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3" w:rsidRPr="00801394" w:rsidRDefault="00320043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1394">
        <w:rPr>
          <w:rFonts w:ascii="Times New Roman" w:hAnsi="Times New Roman" w:cs="Times New Roman"/>
          <w:sz w:val="28"/>
          <w:szCs w:val="28"/>
        </w:rPr>
        <w:t>ИМЕНЕМ АЗЕРБАЙДЖАНСКОЙ РЕСПУБЛИКИ</w:t>
      </w:r>
    </w:p>
    <w:p w:rsid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0043" w:rsidRP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801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1394">
        <w:rPr>
          <w:rFonts w:ascii="Times New Roman" w:hAnsi="Times New Roman" w:cs="Times New Roman"/>
          <w:sz w:val="28"/>
          <w:szCs w:val="28"/>
        </w:rPr>
        <w:t>ПЛЕНУМА КОНСТИТУЦИОННОГО СУДА</w:t>
      </w:r>
      <w:r w:rsidRPr="008013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43" w:rsidRP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94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</w:p>
    <w:p w:rsidR="00A8501D" w:rsidRPr="00801394" w:rsidRDefault="00A8501D" w:rsidP="00801394">
      <w:pPr>
        <w:ind w:firstLine="567"/>
        <w:rPr>
          <w:sz w:val="28"/>
          <w:szCs w:val="28"/>
        </w:rPr>
      </w:pPr>
    </w:p>
    <w:p w:rsidR="00A8501D" w:rsidRPr="00801394" w:rsidRDefault="00320043" w:rsidP="00801394">
      <w:pPr>
        <w:ind w:firstLine="567"/>
        <w:jc w:val="center"/>
        <w:rPr>
          <w:i/>
          <w:sz w:val="28"/>
          <w:szCs w:val="28"/>
        </w:rPr>
      </w:pPr>
      <w:r w:rsidRPr="00801394">
        <w:rPr>
          <w:i/>
          <w:sz w:val="28"/>
          <w:szCs w:val="28"/>
        </w:rPr>
        <w:t>О соответствии постановления Судебной Коллегии по</w:t>
      </w:r>
      <w:r w:rsidR="00801394">
        <w:rPr>
          <w:i/>
          <w:sz w:val="28"/>
          <w:szCs w:val="28"/>
        </w:rPr>
        <w:t xml:space="preserve"> </w:t>
      </w:r>
      <w:r w:rsidRPr="00801394">
        <w:rPr>
          <w:i/>
          <w:sz w:val="28"/>
          <w:szCs w:val="28"/>
        </w:rPr>
        <w:t>Делам об Экономических Спорах Верховного Суда</w:t>
      </w:r>
      <w:r w:rsidR="00801394">
        <w:rPr>
          <w:i/>
          <w:sz w:val="28"/>
          <w:szCs w:val="28"/>
        </w:rPr>
        <w:t xml:space="preserve"> </w:t>
      </w:r>
      <w:r w:rsidRPr="00801394">
        <w:rPr>
          <w:i/>
          <w:sz w:val="28"/>
          <w:szCs w:val="28"/>
        </w:rPr>
        <w:t>Азербайджанской Республики от 28 февраля 2002 года</w:t>
      </w:r>
      <w:r w:rsidR="00801394">
        <w:rPr>
          <w:i/>
          <w:sz w:val="28"/>
          <w:szCs w:val="28"/>
        </w:rPr>
        <w:t xml:space="preserve"> </w:t>
      </w:r>
      <w:r w:rsidRPr="00801394">
        <w:rPr>
          <w:i/>
          <w:sz w:val="28"/>
          <w:szCs w:val="28"/>
        </w:rPr>
        <w:t>Конституции и законам Азербайджанской Республики</w:t>
      </w:r>
    </w:p>
    <w:p w:rsidR="00320043" w:rsidRPr="00801394" w:rsidRDefault="00320043" w:rsidP="00801394">
      <w:pPr>
        <w:ind w:firstLine="567"/>
        <w:jc w:val="center"/>
        <w:rPr>
          <w:i/>
          <w:sz w:val="28"/>
          <w:szCs w:val="28"/>
        </w:rPr>
      </w:pPr>
      <w:r w:rsidRPr="00801394">
        <w:rPr>
          <w:i/>
          <w:sz w:val="28"/>
          <w:szCs w:val="28"/>
        </w:rPr>
        <w:t>в связи с жалобой Малого Предприятия «RAFZAN»</w:t>
      </w:r>
    </w:p>
    <w:p w:rsidR="00801394" w:rsidRDefault="00801394" w:rsidP="00801394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20043" w:rsidRPr="00801394" w:rsidRDefault="00320043" w:rsidP="00801394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1394">
        <w:rPr>
          <w:rFonts w:ascii="Times New Roman" w:hAnsi="Times New Roman" w:cs="Times New Roman"/>
          <w:sz w:val="28"/>
          <w:szCs w:val="28"/>
        </w:rPr>
        <w:t>19 октября 2004 год</w:t>
      </w:r>
      <w:r w:rsidR="00A8501D" w:rsidRPr="00801394">
        <w:rPr>
          <w:rFonts w:ascii="Times New Roman" w:hAnsi="Times New Roman" w:cs="Times New Roman"/>
          <w:sz w:val="28"/>
          <w:szCs w:val="28"/>
        </w:rPr>
        <w:t>а</w:t>
      </w:r>
      <w:r w:rsidR="00801394">
        <w:rPr>
          <w:rFonts w:ascii="Times New Roman" w:hAnsi="Times New Roman" w:cs="Times New Roman"/>
          <w:sz w:val="28"/>
          <w:szCs w:val="28"/>
        </w:rPr>
        <w:t xml:space="preserve"> </w:t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="00801394">
        <w:rPr>
          <w:rFonts w:ascii="Times New Roman" w:hAnsi="Times New Roman" w:cs="Times New Roman"/>
          <w:sz w:val="28"/>
          <w:szCs w:val="28"/>
        </w:rPr>
        <w:tab/>
      </w:r>
      <w:r w:rsidRPr="00801394">
        <w:rPr>
          <w:rFonts w:ascii="Times New Roman" w:hAnsi="Times New Roman" w:cs="Times New Roman"/>
          <w:sz w:val="28"/>
          <w:szCs w:val="28"/>
        </w:rPr>
        <w:t>город Баку</w:t>
      </w:r>
    </w:p>
    <w:p w:rsidR="00E269B1" w:rsidRPr="00801394" w:rsidRDefault="00E269B1" w:rsidP="00801394">
      <w:pPr>
        <w:ind w:firstLine="567"/>
        <w:rPr>
          <w:sz w:val="28"/>
          <w:szCs w:val="28"/>
        </w:rPr>
      </w:pP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Пленум Конституционного Суда Азербайджанской Республики в составе Ф.Абдуллаева (председательствующий), Ф.Бабаева, </w:t>
      </w:r>
      <w:proofErr w:type="spellStart"/>
      <w:r w:rsidRPr="00801394">
        <w:rPr>
          <w:sz w:val="28"/>
          <w:szCs w:val="28"/>
        </w:rPr>
        <w:t>Б.Гарибова</w:t>
      </w:r>
      <w:proofErr w:type="spellEnd"/>
      <w:r w:rsidRPr="00801394">
        <w:rPr>
          <w:sz w:val="28"/>
          <w:szCs w:val="28"/>
        </w:rPr>
        <w:t xml:space="preserve">, </w:t>
      </w:r>
      <w:proofErr w:type="spellStart"/>
      <w:r w:rsidRPr="00801394">
        <w:rPr>
          <w:sz w:val="28"/>
          <w:szCs w:val="28"/>
        </w:rPr>
        <w:t>Р.Гваладзе</w:t>
      </w:r>
      <w:proofErr w:type="spellEnd"/>
      <w:r w:rsidRPr="00801394">
        <w:rPr>
          <w:sz w:val="28"/>
          <w:szCs w:val="28"/>
        </w:rPr>
        <w:t xml:space="preserve"> (судья-докладчик), Э.Мамедова, </w:t>
      </w:r>
      <w:proofErr w:type="spellStart"/>
      <w:r w:rsidRPr="00801394">
        <w:rPr>
          <w:sz w:val="28"/>
          <w:szCs w:val="28"/>
        </w:rPr>
        <w:t>И.Наджафова</w:t>
      </w:r>
      <w:proofErr w:type="spellEnd"/>
      <w:r w:rsidRPr="00801394">
        <w:rPr>
          <w:sz w:val="28"/>
          <w:szCs w:val="28"/>
        </w:rPr>
        <w:t>, С.Салмановой и А.Султанова,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 xml:space="preserve">с участием секретаря И. </w:t>
      </w:r>
      <w:proofErr w:type="spellStart"/>
      <w:r w:rsidRPr="00801394">
        <w:rPr>
          <w:sz w:val="28"/>
          <w:szCs w:val="28"/>
        </w:rPr>
        <w:t>Исмайлова</w:t>
      </w:r>
      <w:proofErr w:type="spellEnd"/>
      <w:r w:rsidRPr="00801394">
        <w:rPr>
          <w:sz w:val="28"/>
          <w:szCs w:val="28"/>
        </w:rPr>
        <w:t>,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заявителя – директора МП «RAFZAN» Р.Н. Гасанова и его представителя Р. Б. Ахмедова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proofErr w:type="gramStart"/>
      <w:r w:rsidRPr="00801394">
        <w:rPr>
          <w:sz w:val="28"/>
          <w:szCs w:val="28"/>
        </w:rPr>
        <w:t>в соответствии с частью V статьи 130 Конституции Азербайджанской Республики рассмотрел в открытом судебном заседании в порядке конституционного судебного производства конституционное дело по жалобе Малого Предприятия «RAFZAN» о соответствии постановления Судебной Коллегии по Делам об Экономических Спорах Верховного Суда Азербайджанской Республики от 28 февраля 2002 года Конституции и законам Азербайджанской Республики.</w:t>
      </w:r>
      <w:proofErr w:type="gramEnd"/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Конституционное дело было рассмотрено без участия ответной стороны.</w:t>
      </w:r>
    </w:p>
    <w:p w:rsidR="00320043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Заслушав по делу доклад судьи </w:t>
      </w:r>
      <w:proofErr w:type="spellStart"/>
      <w:r w:rsidRPr="00801394">
        <w:rPr>
          <w:sz w:val="28"/>
          <w:szCs w:val="28"/>
        </w:rPr>
        <w:t>Р.Гваладзе</w:t>
      </w:r>
      <w:proofErr w:type="spellEnd"/>
      <w:r w:rsidRPr="00801394">
        <w:rPr>
          <w:sz w:val="28"/>
          <w:szCs w:val="28"/>
        </w:rPr>
        <w:t xml:space="preserve">, выступление представителя заявителя Р.Гасанова, рассмотрев и обсудив материалы дела Пленум Конституционного Суда Азербайджанской Республики </w:t>
      </w:r>
    </w:p>
    <w:p w:rsidR="00E269B1" w:rsidRPr="00801394" w:rsidRDefault="00E269B1" w:rsidP="00801394">
      <w:pPr>
        <w:ind w:firstLine="567"/>
        <w:jc w:val="both"/>
        <w:rPr>
          <w:sz w:val="28"/>
          <w:szCs w:val="28"/>
          <w:lang w:val="en-US"/>
        </w:rPr>
      </w:pPr>
    </w:p>
    <w:p w:rsidR="00320043" w:rsidRPr="00801394" w:rsidRDefault="00320043" w:rsidP="00801394">
      <w:pPr>
        <w:ind w:firstLine="567"/>
        <w:jc w:val="center"/>
        <w:rPr>
          <w:b/>
          <w:sz w:val="28"/>
          <w:szCs w:val="28"/>
          <w:lang w:val="en-US"/>
        </w:rPr>
      </w:pPr>
      <w:r w:rsidRPr="00801394">
        <w:rPr>
          <w:b/>
          <w:sz w:val="28"/>
          <w:szCs w:val="28"/>
        </w:rPr>
        <w:t>УСТАНОВИЛ:</w:t>
      </w:r>
    </w:p>
    <w:p w:rsidR="00E269B1" w:rsidRPr="00801394" w:rsidRDefault="00E269B1" w:rsidP="00801394">
      <w:pPr>
        <w:ind w:firstLine="567"/>
        <w:jc w:val="center"/>
        <w:rPr>
          <w:b/>
          <w:sz w:val="28"/>
          <w:szCs w:val="28"/>
          <w:lang w:val="en-US"/>
        </w:rPr>
      </w:pP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Решением Местного экономического суда № 1 Азербайджанской Республики от 22 августа 2001 года иск Коммерческого Банка (КБ)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 к Жилищно-Строительному Кооперативу (ЖСК) «Zirvə» и Малому Предприятию (МП) «RAFZAN» о погашении долга по кредиту был частично удовлетворен: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- основной кредитный долг в размере 1.050.000.000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 xml:space="preserve"> за счет заложенного имущества;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-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 xml:space="preserve">начисленный за кредит процентный долг в размере 8.516.261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>;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-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 xml:space="preserve">оплаченные расходы за юридические услуги по делу в размере 10.000.000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>;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lastRenderedPageBreak/>
        <w:t xml:space="preserve">- государственную пошлину в размере 1.000.000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 xml:space="preserve"> было решено перевести в пользу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Часть иска, касающаяся взимания дополнительной процентной суммы, начисленной за кредит, осталась без рассмотрения.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Решением Экономического Суда Азербайджанской Республики от 27 ноября 2001 года решение суда первой инстанции оставлено без изменений.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Постановлением Судебной Коллегии по Делам об Экономических Спорах Верховного Суда Азербайджанской Республики (СКДЭС) от 28 февраля 2002 года решение суда апелляционной инстанции оставлено без изменений.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801394">
        <w:rPr>
          <w:sz w:val="28"/>
          <w:szCs w:val="28"/>
        </w:rPr>
        <w:t>В адресованной в Конституционный Суд Азербайджанской Республики жалобе МП «RAFZAN» указано, что на основании распоряжения было выделено 0,23 га земельного участка для строительства административного и жилого дома, в связи с финансовыми трудностями и с тем, чтобы не затягивать срок строительства, была организована ЖСК «Zirvə» на основании договора о строительстве здания согласно подрядному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договору, было поручено строительство здания данному жилищно-строительному кооперативу</w:t>
      </w:r>
      <w:proofErr w:type="gramEnd"/>
      <w:r w:rsidRPr="00801394">
        <w:rPr>
          <w:sz w:val="28"/>
          <w:szCs w:val="28"/>
        </w:rPr>
        <w:t xml:space="preserve"> подряда. </w:t>
      </w:r>
      <w:proofErr w:type="gramStart"/>
      <w:r w:rsidRPr="00801394">
        <w:rPr>
          <w:sz w:val="28"/>
          <w:szCs w:val="28"/>
        </w:rPr>
        <w:t>В жалобе далее указано, что после постройки трех этажей здания из-за отсутствия финансовых средств был заключен кредитный договор между ЖСК «Zirvə» и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 xml:space="preserve">», на основании которого ЖСК «Zirvə» был выдан кредит в размере 550.000.000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 xml:space="preserve"> сроком на 165 дней, однако ввиду того, что выданной суммы не хватило для завершения строительства, по настоянию председателя ЖСК «Zirvə» 3 апреля 2001 года</w:t>
      </w:r>
      <w:proofErr w:type="gramEnd"/>
      <w:r w:rsidRPr="00801394">
        <w:rPr>
          <w:sz w:val="28"/>
          <w:szCs w:val="28"/>
        </w:rPr>
        <w:t xml:space="preserve"> был заключен второй кредитный договор на сумму 500.000.000 </w:t>
      </w:r>
      <w:proofErr w:type="spellStart"/>
      <w:r w:rsidRPr="00801394">
        <w:rPr>
          <w:sz w:val="28"/>
          <w:szCs w:val="28"/>
        </w:rPr>
        <w:t>манат</w:t>
      </w:r>
      <w:proofErr w:type="spellEnd"/>
      <w:r w:rsidRPr="00801394">
        <w:rPr>
          <w:sz w:val="28"/>
          <w:szCs w:val="28"/>
        </w:rPr>
        <w:t xml:space="preserve"> сроком на 165 дней.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В пунктах 4.4 в обоих кредитных договорах, заключенных на одинаковых условиях и правилах, предусмотрено право банка требовать возращение кредита ранее установленного срока в случае использования кредита в не соответствии с установленной целью при несвоевременной выплате процентов по кредиту и других случаях.</w:t>
      </w:r>
      <w:r w:rsidR="00185769">
        <w:rPr>
          <w:sz w:val="28"/>
          <w:szCs w:val="28"/>
        </w:rPr>
        <w:t xml:space="preserve"> 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До исполнения второго кредитного договора, т.е. 5 апреля 2001 года, как один из учредителей ЖСК «Zirvə» и как залогодатель МП «RAFZAN» обратились в банк с письмом о приостановлении предоставления кредита до проведения соответствующей аудиторской проверки, связанной с выявлением нецелесообразного использования и растраты кредита. Но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», несмотря на возникновение права обратить выплату на заложенное имущество в связи с пропущенным сроком возвращения основного долга и процентов по кредитному договору, не только не обратился в суд с таким требованием, напротив, оформив акт о целесообразном использовании кредита, начал выдачу нового кредита. Однако, спустя 3 месяца после оформления этого акта,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 обратился в суд с иском, ссылаясь на неисполнение условий вышеуказанных контрактов.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Суды решили спор в вышеуказанном порядке.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Жалобщик, считая незаконными и безосновательными судебные акты по данному делу, указывая в жалобе на нарушения статьи 21 «Закона о Кооперации» Азербайджанской Республики, требования статей 213.3, 213.6, 213.7, 215.4, 215.5, 337.4, 338; 299.1, 431.1, 431.3, 444 Гражданского Кодекса Азербайджанской Республики (ГК) и на ограничение тем самым права </w:t>
      </w:r>
      <w:r w:rsidRPr="00801394">
        <w:rPr>
          <w:sz w:val="28"/>
          <w:szCs w:val="28"/>
        </w:rPr>
        <w:lastRenderedPageBreak/>
        <w:t>собственности и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права на судебную защиту, просит проверить соответствие принятых судебных актов гражданскому законодательству и Конституции Азербайджанской Республики.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Конституционный Суд Азербайджанской Республики, согласно части I статьи 131 Конституции Азербайджанской Республики, первой и второй частям статьи 77 Закона «О судах и судьях», положениям Гражданского Процессуального Кодекса и статье 34.4.1 Закона «О Конституционном Суде», счел возможным принятие в производство жалобу МП «RAFZAN».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 xml:space="preserve">1. </w:t>
      </w:r>
      <w:proofErr w:type="gramStart"/>
      <w:r w:rsidRPr="00801394">
        <w:rPr>
          <w:sz w:val="28"/>
          <w:szCs w:val="28"/>
        </w:rPr>
        <w:t>По существу жалобы Р. Гасанова Пленум Конституционного Суда отмечает, что, как видно из обстоятельств, установленных судами, при рассмотрении иска, поданного в суд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 к ЖСК «Zirvə» 17 июня 2001 года, Местный Экономический Суд № 1 своим определением от 24 июля 2001 года привлек МП «RAFZAN» в качестве третьего лица, не выдвигающего со стороны ответчика самостоятельного требования. 15 августа 2001 года</w:t>
      </w:r>
      <w:proofErr w:type="gramEnd"/>
      <w:r w:rsidRPr="00801394">
        <w:rPr>
          <w:sz w:val="28"/>
          <w:szCs w:val="28"/>
        </w:rPr>
        <w:t xml:space="preserve"> МП «RAFZAN» обратился с встречным иском к истцу и ответчику, однако суд, основываясь на то, что МП «RAFZAN», как третье лицо, не имеет право подавать встречный иск, определением от 15 августа 2001 года отказал в принятии встречного иска и отложил рассмотрение дела на 21 августа 2001 года.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21 августа 2001 года суд объявил о привлечении МП «RAFZAN» в качестве второго ответчика. Представитель МП «RAFZAN», подав ходатайство, просил о выдаче копии указанного определения и об отложении судебного рассмотрения для подготовки и представления суду встречного искового заявления, связанного с привлечением в качестве второго ответчика. Однако суд, основываясь на то, что подача встречного искового заявления преследует цель безосновательного затягивания судебного процесса и создания препятствий для судебного рассмотрения, отклонил ходатайство и, продолжив рассмотрение дела по существу, вынес решение.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Согласно части I статьи 60 Конституции Азербайджанской Республики, каждому гарантируется судебная защита его прав и свобод. Помимо того, что право на судебную защиту является одним из основных неотъемлемых прав человека, признание и осуществление в Азербайджанской Республике этого права гарантируется в соответствии с признанными принципами и нормами международного права, а также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с Конституцией. В свою очередь, признание права на судебную защиту, согласно статье 12 Конституции, выступает как важная гарантия осуществления всех других прав и свобод, обеспечение и защита которых является высшей целью Азербайджанского государства.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Таким </w:t>
      </w:r>
      <w:proofErr w:type="gramStart"/>
      <w:r w:rsidRPr="00801394">
        <w:rPr>
          <w:sz w:val="28"/>
          <w:szCs w:val="28"/>
        </w:rPr>
        <w:t>образом</w:t>
      </w:r>
      <w:proofErr w:type="gramEnd"/>
      <w:r w:rsidRPr="00801394">
        <w:rPr>
          <w:sz w:val="28"/>
          <w:szCs w:val="28"/>
        </w:rPr>
        <w:t xml:space="preserve"> гарантируется полное осуществление судебной защиты участников судебного производства, т.е. эффективное восстановление прав посредством суда, отвечающего требованиям справедливости.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 xml:space="preserve">Согласно статье 2 ГПК, задачами судопроизводства по гражданским делам и экономическим спорам является обеспечение любому физическому или юридическому лицу признание в суде его прав и интересов, которые вытекают из Конституции Азербайджанской Республики, законов и иных нормативных актов. А это подразумевает для защиты прав человека и законных интересов не </w:t>
      </w:r>
      <w:r w:rsidRPr="00801394">
        <w:rPr>
          <w:sz w:val="28"/>
          <w:szCs w:val="28"/>
        </w:rPr>
        <w:lastRenderedPageBreak/>
        <w:t>только право обращения в суд, но и право использования других процессуальных средств, указанных в законодательстве. Одним из таких процессуальных средств является указанное в статье 155 ГПК право ответчика на подачу встречного иска к истцу.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Согласно статье 25 Конституции, истец и ответчик равны перед законом и судом, со стороны суда же спор, возникший между ними, должен рассматриваться в соответствии с принципами состязательности и правового равенства сторон. </w:t>
      </w:r>
      <w:proofErr w:type="gramStart"/>
      <w:r w:rsidRPr="00801394">
        <w:rPr>
          <w:sz w:val="28"/>
          <w:szCs w:val="28"/>
        </w:rPr>
        <w:t>Положения, указанные в статьях 7, 8 и 10 Всеобщей Декларации «О правах человека», статье 6 Европейской Конвенции «О защите прав и основных свобод человека», соответствуют конституционным положениям, положения этих статей гарантируют равенство всех перед законом и судом,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право каждого на разрешение споров о его гражданских правах и обязанностях независимым и беспристрастным судом, созданным на основании закона.</w:t>
      </w:r>
      <w:proofErr w:type="gramEnd"/>
      <w:r w:rsidRPr="00801394">
        <w:rPr>
          <w:sz w:val="28"/>
          <w:szCs w:val="28"/>
        </w:rPr>
        <w:t xml:space="preserve"> Эти общие принципы и нормы, соответствуя части II статьи 148 Конституции, являются неотъемлемой составной частью законодательства Азербайджанской Республики.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 xml:space="preserve">Из содержания вышеуказанных норм Конституции Азербайджанской Республики и международного права, истец и ответчик обладают одинаковым правом на судебную защиту. А это значит, что наряду с истцом, ответчик должен быть обеспечен, возможностью защищать свои права как равноправная сторона в гражданском процессе. </w:t>
      </w:r>
      <w:proofErr w:type="gramStart"/>
      <w:r w:rsidRPr="00801394">
        <w:rPr>
          <w:sz w:val="28"/>
          <w:szCs w:val="28"/>
        </w:rPr>
        <w:t>Поэтому, закрепляя в статье 9.1 ГПК принцип осуществления судопроизводства на началах состязательности и равенства сторон, как одного из основных его принципов, с целью достижения истины на суд возлагается обязанность создавать необходимые условия для всестороннего, полного и объективного исследования всех обстоятельств дела, помогать сторонам в осуществлении их процессуальных прав (ст. 14.1 ГПК), и одним из таких процессуальных прав является право подачи</w:t>
      </w:r>
      <w:proofErr w:type="gramEnd"/>
      <w:r w:rsidRPr="00801394">
        <w:rPr>
          <w:sz w:val="28"/>
          <w:szCs w:val="28"/>
        </w:rPr>
        <w:t xml:space="preserve"> встречного иска. Встречный иск способ процессуальной защиты от выдвинутого в суде иска против ответчика.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Пленум Конституционного Суда Азербайджанской Республики считает, что отказ Местного Экономического Суда № 1 в принятии встречного иска МП «RAFZAN» послужил причиной нарушения права на судебную защиту последнего.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2. Права и свободы, закрепленные в Конституции, определяют содержание и порядок применения других законодательных актов. Согласно части I статьи 29 Конституции, каждый имеет право собственности. На основании части I статьи 13 и части II статьи 29 Конституции право собственности неприкосновенно и охраняется законом и государством.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Конституция гарантирует свободу экономической деятельности и право каждого использовать свои возможности, способности и имущество для предпринимательской или иной незапрещенной законом экономической деятельности.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Требования Гражданского Кодекса о правовом равенстве участников гражданско-правовых отношений, неприкосновенности собственности, свободе договора, недопустимости вмешательства в личные дела, осуществлении прав, </w:t>
      </w:r>
      <w:r w:rsidRPr="00801394">
        <w:rPr>
          <w:sz w:val="28"/>
          <w:szCs w:val="28"/>
        </w:rPr>
        <w:lastRenderedPageBreak/>
        <w:t>принадлежащих участникам гражданско-правовых отношений, по их усмотрению и обеспечении восстановления нарушенных гражданских прав основаны на вышеуказанных конституционных положениях.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proofErr w:type="gramStart"/>
      <w:r w:rsidRPr="00801394">
        <w:rPr>
          <w:sz w:val="28"/>
          <w:szCs w:val="28"/>
        </w:rPr>
        <w:t>Как видно из судебных актов, при заключении между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», ЖСК «Zirvə» и МП «RAFZAN» кредитных договоров от 4 декабря 2000 года за №20 и от 3 апреля 2001 года за №6, первым договором о залоге заключенным как гарантия этих договоров,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со стороны ЖСК «Zirvə» были заложены три этажа строящегося и недостроенного 9-и этажного жилого здания, а вторым договором о</w:t>
      </w:r>
      <w:proofErr w:type="gramEnd"/>
      <w:r w:rsidRPr="00801394">
        <w:rPr>
          <w:sz w:val="28"/>
          <w:szCs w:val="28"/>
        </w:rPr>
        <w:t xml:space="preserve"> </w:t>
      </w:r>
      <w:proofErr w:type="gramStart"/>
      <w:r w:rsidRPr="00801394">
        <w:rPr>
          <w:sz w:val="28"/>
          <w:szCs w:val="28"/>
        </w:rPr>
        <w:t>залоге</w:t>
      </w:r>
      <w:proofErr w:type="gramEnd"/>
      <w:r w:rsidRPr="00801394">
        <w:rPr>
          <w:sz w:val="28"/>
          <w:szCs w:val="28"/>
        </w:rPr>
        <w:t xml:space="preserve"> - остальная часть незавершенного строительства.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первой части статьи 21 Закона «О кооперации» Азербайджанской Республики указано, что имущество кооператива является частной собственностью (общей паевой, общей совместной) её членов.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статье 213.1 ГК, предусматривающей понятие права общей собственности, отмечается, что имущество, находящееся в собственности двух или нескольких лиц, принадлежит им на праве общей собственности.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соответствии со статьей 213.3 того же Кодекса общая собственность на имущество является долевой за исключением случаев, когда законом предусмотрено образование совместной собственности на это имущество.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Согласно статье 215.4 ГК, каждый собственник правомочен на владение, пользование и распоряжение вещью в степени, совместимой с правами остальных собственников. Для отчуждения или обременения, а также изменения назначения вещи требуется согласие всех участников.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статье 215.5 Кодекса указано, что распоряжение имуществом, находящимся в долевой собственности, осуществляется по соглашению всех её участников.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Как видно, ввиду того, что заложенное жилое здание является общей паевой собственностью членов ЖСК «Zirvə», любые сделки, связанные с распоряжением данным имуществом, в том числе договор о залоге данного имущества, могли заключаться только при согласии всех членов кооператива.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статье 338 ГК указано, что сделка, не соответствующая требованиям настоящего Кодекса или нарушившая правила и запреты, установленные настоящим Кодексом, если в настоящем Кодексе установлена никчемность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данной сделки или не предусмотрены иные последствия нарушения, является недействительной.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Согласно статье 337.2 ГК, оспариваемая сделка является недействительной, если судом она признана недействительной. При оспаривании сделки, она является недействительной с момента ее заключения.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Соответственно статье 337.4 того же Кодекса недействительная сделка не влечет юридических последствий, за исключением тех, которые связаны с её недействительностью. Такая сделка недействительна с момента её совершения.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Пленум Конституционного Суда отмечает, что решение споров с соблюдением норм материального и процессуального законодательства во всех судебных инстанциях, обеспечивая основы законности и справедливости судебных актов, принятых по существу, исключают возможность сомнения в них.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lastRenderedPageBreak/>
        <w:t>Как указано выше, в противоречие нормам процессуального законодательства отказом Местного Экономического Суда №1 в принятии встречного иска МП «RAFZAN» было лишено права оспаривания законности этих договоров как заинтересованное лицо, суд же вынес решение, не применив вышеуказанные нормы.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Пленум Конституционного Суда считает, что этим были нарушены право собственности членов ЖСК «Zirvə», закрепленное в статье 29 Конституции, и право на свободу предпринимательства МП «RAFZAN», закрепленное в статье 59 Конституции.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3. Согласно принципам самостоятельности воли участников гражданско-правовых отношений и свободы договора гражданского законодательства (статьи 6.1.2, 6.1.3 ГК), стороны при заключении договора должны согласовать условия, определяющие права и обязанности контрагентов.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Вместе с тем законом (статьи 421, 422, 423 ГК) предусмотрен порядок изменения и отмены уже заключенного договора, а также возможность полного или частичного отказа от исполнения </w:t>
      </w:r>
      <w:r w:rsidR="00BF7A21" w:rsidRPr="00801394">
        <w:rPr>
          <w:sz w:val="28"/>
          <w:szCs w:val="28"/>
        </w:rPr>
        <w:t>договора,</w:t>
      </w:r>
      <w:r w:rsidRPr="00801394">
        <w:rPr>
          <w:sz w:val="28"/>
          <w:szCs w:val="28"/>
        </w:rPr>
        <w:t xml:space="preserve"> как на основании согласия сторон, так и на основании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требования одного из них.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Изменение или прекращение договора, если не достигнуто соглашение по этому поводу, согласно вышеуказанным нормам, возможны только в судебном порядке по требованию заинтересованной стороны и только при наличии требований, указанных в статьях 422.2.1, 422.2.2, 422.2.3 и 422.2.4 ГК.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Согласно статье 444.1 ГК, если условия, послужившие основой заключения договора, после его заключения явно изменились и стороны могли бы, учитывая указанные изменения, не заключить договор или заключили бы договор другого содержания, то может потребоваться приведение договора в соответствии с изменившимися условиями. В противном случае, относительно договора в отношении с учетом отдельных обстоятельств нельзя требовать строгого соблюдения неизмененного договора. В статье 444.2 ГК же законодатель приравнивает оказавшиеся ошибочными представления, легшие в основу договора, к изменившимся условиям.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proofErr w:type="gramStart"/>
      <w:r w:rsidRPr="00801394">
        <w:rPr>
          <w:sz w:val="28"/>
          <w:szCs w:val="28"/>
        </w:rPr>
        <w:t>Как видно из обстоятельств, установленных судами, после заключения второго кредитного договора МП «RAFZAN», отправив письмо в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 и Национальный Банк Азербайджанской Республики с просьбой о неисполнении этого договора, обосновал это тем, что кредит, полученный для строительства жилого дома, ЖСК «Zirvə» был нецелесообразно использован, а это, в свою очередь, привело к повышению сметы строительства жилого дома, дополнительные расходы же, в</w:t>
      </w:r>
      <w:proofErr w:type="gramEnd"/>
      <w:r w:rsidRPr="00801394">
        <w:rPr>
          <w:sz w:val="28"/>
          <w:szCs w:val="28"/>
        </w:rPr>
        <w:t xml:space="preserve"> том числе оплачиваемые и растущие проценты банка по кредитным договорам, затрагивая в значительной степени интересы МП «RAFZAN», лишают его предполагаемой прибыли.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После заключения второго кредитного договора МП «RAFZAN», оповестив официальным письмом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 xml:space="preserve">» об известных ему обстоятельствах, усложняющих возврат кредита, предложил приостановление выдачи кредита по второму кредитному договору до получения соответствующего аудиторского заключения и заявил о снятии с себя ответственности и отказе от договора в случае безответной реакции на </w:t>
      </w:r>
      <w:r w:rsidRPr="00801394">
        <w:rPr>
          <w:sz w:val="28"/>
          <w:szCs w:val="28"/>
        </w:rPr>
        <w:lastRenderedPageBreak/>
        <w:t>предупреждение. Однако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», не приняв во внимание изменившиеся условия, начал выдачу второго кредита ЖСК «Zirvə» с 9 марта 2001 года.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Согласно статье 444.3 Гражданского Кодекса, стороны должны, в первую очередь, стремиться к приведению договора в соответствие с изменившимися условиями. Если невозможно приведение договора в соответствие с изменившимися условиями или другая сторона не согласна с этим, то сторона, интересы которой ущемлены, может отказаться от договора.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Таким образом, вышеуказанная норма (статья 444.3) дает МП «RAFZAN» право отказа (полного или частичного) от исполнения договора в одностороннем порядке. А также в отличие от статей 422 и 423 ГК, этот отказ возможен без обращения в суд. Ответчик - МП «RAFZAN», исполнил эти требования закона.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Пленум Конституционного Суда считает, что при решении данного спора суды первой, апелляционной и кассационной инстанций, не придали значение вышеуказанным положениям ГК, т.е. судами не был применен закон, который должен был быть применен.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4. Гражданское законодательство с целью создания предпосылок к выполнению договора определяет обязанности сторон действовать сообща при исполнении обязательств и воздерживаться от любых действий, могущих воспрепятствовать достижению цели договора или ставящих под угрозу исполнение обязательства.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Законодатель, определяя, понятие и основы возникновения совместного обязательства, предусмотрел возможность и результаты исполнения обязательства одним из должников (статья 503 ГК), а также возможность и условия исполнения обязательства со стороны третьего лица (статья 431.1 ГК).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Кроме этого, согласно статье 431.3 ГК, если кредитор обратит принудительное исполнение на принадлежащий должнику предмет, то кредитора может удовлетворить любое лицо, которому грозит утрата права на этот предмет в результате принудительного исполнения.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Помимо этого, закон гарантирует защиту прав третьего лица при несовпадении его интересов с интересами должника.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proofErr w:type="gramStart"/>
      <w:r w:rsidRPr="00801394">
        <w:rPr>
          <w:sz w:val="28"/>
          <w:szCs w:val="28"/>
        </w:rPr>
        <w:t>Таким образом, в связи с тем, что требование КБ «</w:t>
      </w:r>
      <w:proofErr w:type="spellStart"/>
      <w:r w:rsidRPr="00801394">
        <w:rPr>
          <w:sz w:val="28"/>
          <w:szCs w:val="28"/>
        </w:rPr>
        <w:t>Trastbank</w:t>
      </w:r>
      <w:proofErr w:type="spellEnd"/>
      <w:r w:rsidRPr="00801394">
        <w:rPr>
          <w:sz w:val="28"/>
          <w:szCs w:val="28"/>
        </w:rPr>
        <w:t>» о перенаправлении удержания на незавершенное строительства создает угрозу потери права МП «RAFZAN» на последнее, хотя и не являющегося непосредственно должником, оказалось справедливым в отношении исполнения обязательства ЖСК «Zirvə» в соответствии с вышеуказанными нормами.</w:t>
      </w:r>
      <w:proofErr w:type="gramEnd"/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Статья 299.1 ГК дает право должнику и залогодателю, являющемуся третьим лицом, в любое время прекратить обращение взыскания предмета залога путем исполнения обеспеченного залогом обязательства или части обязательства, запоздавшего к исполнению.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Согласно статье 518.0.3 ГК, уступка требований кредитора другому лицу на основании закона переходит вследствие исполнения обязательства должника залогодателем, не являющимся должником по этому обязательству.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lastRenderedPageBreak/>
        <w:t>Это норма как императивная, предусматривает обязательство третьего лица, в частности залогодателя, требования принятия кредитором предложенного исполнения, т.е. создает правовые отношения между третьим лицом (залогодателем) и кредитором.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Как видно из доводов жалобы, несмотря на неоднократные предложения МП «RAFZAN» об исполнении обязательства по обоим кредитным договорам до принятия судебного решения, в связи с протестом должника кредитор отказался от принятия исполнения. Однако в соответствии со статьей 513.2 Гражданского Кодекса для уступки требований кредитора не требуется согласие должника. Так, все требования первоначального кредитора переходит к новому кредитору в объеме и на условиях, которые существовали к моменту перехода права (статья 515 ГК).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Предоставляя третьим лицам перечисленные права, указанные нормы гражданского законодательства гарантируют осуществление конституционного права собственности, защита которого является обязанностью суда.</w:t>
      </w:r>
    </w:p>
    <w:p w:rsidR="00BF7A2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соответствии со статьей 71 Конституции никто не может ограничить осуществление прав и свобод человека и гражданина, в том числе и права собственности.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Законодатель, возлагающий на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суд восстановление конституционных прав и свобод гражданина, предусмотрел в Гражданском Кодексе конкретные нормы, определяющие возможность исполнения обязательства должником в случае, когда кредитор задерживает принятие исполнения или неизвестно его местонахождение.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Пленум Конституционного Суда считает, что указанные нормы Гражданского Кодекса в соответствии со статьей 431.3 того же Кодекса должны применяться и в случае, если третье лицо объявляет о желании исполнить обязательство вместо должника, и кредитор отказывается от исполнения обязательства.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В соответствии с параграфом 2 главы 27 Гражданского Кодекса, суд был правомочен принять от МП «RAFZAN» сумму долга на депозит и, проинформировав об этом КБ «</w:t>
      </w:r>
      <w:proofErr w:type="spellStart"/>
      <w:r w:rsidRPr="00801394">
        <w:rPr>
          <w:sz w:val="28"/>
          <w:szCs w:val="28"/>
        </w:rPr>
        <w:t>Трастбанк</w:t>
      </w:r>
      <w:proofErr w:type="spellEnd"/>
      <w:r w:rsidRPr="00801394">
        <w:rPr>
          <w:sz w:val="28"/>
          <w:szCs w:val="28"/>
        </w:rPr>
        <w:t>», потребовать принятие исполнения обязательства. Однако указанные нормы ГК не были применены со стороны суда, а это не дало возможности эффективному восстановлению прав и обязанностей сторон.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5. Решением Местного Экономического Суда №1, разрешающим настоящий спор, </w:t>
      </w:r>
      <w:proofErr w:type="gramStart"/>
      <w:r w:rsidRPr="00801394">
        <w:rPr>
          <w:sz w:val="28"/>
          <w:szCs w:val="28"/>
        </w:rPr>
        <w:t>с</w:t>
      </w:r>
      <w:proofErr w:type="gramEnd"/>
      <w:r w:rsidRPr="00801394">
        <w:rPr>
          <w:sz w:val="28"/>
          <w:szCs w:val="28"/>
        </w:rPr>
        <w:t xml:space="preserve"> ссылкой на единственную норму, носящую общий характер (статья 385.1 Гражданского Кодекса), не были применены либо были нарушены вышеуказанные нормы Гражданско-Процессуального Кодекса, Гражданского Кодекса и других законов, которые должны были быть применены.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С целью обеспечения устранения судебных ошибок в статье 372.1 ГПК было установлено, что апелляционная инстанция как полноправный суд рассматривает дело по существу и по праву по имеющимся в нем и дополнительно представленным доказательствам. В статье 372.7 того же Кодекса указывается, что независимо от доводов жалобы суд апелляционной инстанции проверяет соблюдение судом материальных и процессуальных </w:t>
      </w:r>
      <w:r w:rsidRPr="00801394">
        <w:rPr>
          <w:sz w:val="28"/>
          <w:szCs w:val="28"/>
        </w:rPr>
        <w:lastRenderedPageBreak/>
        <w:t>правовых норм. В статье 385.1.1 Кодекса нарушение или неправильное применение норм материального права или норм процессуального права предусматривается как одно из оснований для отмены решения суда в апелляционном порядке. А статьей 416 ГПК суду кассационной инстанции даны полномочия проверки правильного применения материальных и процессуальных правовых норм судом апелляционной инстанции. Согласно статье 418 ГПК, основаниями для отмены решения и определения суда апелляционной инстанции судом кассационной инстанции являются нарушение либо неправильное применение норм материального или процессуального права.</w:t>
      </w:r>
    </w:p>
    <w:p w:rsidR="00443AFF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Согласно статье 386 указанного Кодекса, нормы материального права считаются нарушенными или неправильно примененными в том случае, если суд первой инстанции допустил ошибку в применении права, не применил закон или иной нормативно-правовой акт, подлежащий применению, или неверно истолковал закон. В соответствии со статьей 418.2 ГПК, предусматривающей основы отмены решения или определения суда апелляционной инстанции, в случаях, указанных в статье 386 того же Кодекса, материально-правовые нормы считаются нарушенными или неправильно примененными.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Таким образом, несмотря на несоблюдение материальных и процессуально-правовых норм во время рассмотрения дела по существу со стороны судов первой и апелляционной инстанций, суд кассационной инстанции не принял мер для устранения имеющихся нарушений закона.</w:t>
      </w:r>
    </w:p>
    <w:p w:rsidR="00443AFF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С этой точки зрения, несоблюдение норм законодательства, отмеченных в связи с возникшим спором между КБ «</w:t>
      </w:r>
      <w:proofErr w:type="spellStart"/>
      <w:r w:rsidRPr="00801394">
        <w:rPr>
          <w:sz w:val="28"/>
          <w:szCs w:val="28"/>
        </w:rPr>
        <w:t>Трастбанк</w:t>
      </w:r>
      <w:proofErr w:type="spellEnd"/>
      <w:r w:rsidRPr="00801394">
        <w:rPr>
          <w:sz w:val="28"/>
          <w:szCs w:val="28"/>
        </w:rPr>
        <w:t>», ЖСК «Zirvə» и КП «RAFZAN», послужило причиной нарушения права, предусмотренного статьей 60 Конституции.</w:t>
      </w:r>
    </w:p>
    <w:p w:rsidR="00E269B1" w:rsidRPr="00801394" w:rsidRDefault="00320043" w:rsidP="00801394">
      <w:pPr>
        <w:ind w:firstLine="567"/>
        <w:jc w:val="both"/>
        <w:rPr>
          <w:sz w:val="28"/>
          <w:szCs w:val="28"/>
        </w:rPr>
      </w:pPr>
      <w:proofErr w:type="gramStart"/>
      <w:r w:rsidRPr="00801394">
        <w:rPr>
          <w:sz w:val="28"/>
          <w:szCs w:val="28"/>
        </w:rPr>
        <w:t>Принимая во внимание все вышеуказанное, Пленум Конституционного Суда приходит к такому заключению, что постановление Судебной Коллегии по Делам об Экономических Спорах Верховного Суда Азербайджанской Республики по делу в связи с иском КБ «</w:t>
      </w:r>
      <w:proofErr w:type="spellStart"/>
      <w:r w:rsidRPr="00801394">
        <w:rPr>
          <w:sz w:val="28"/>
          <w:szCs w:val="28"/>
        </w:rPr>
        <w:t>Трастбанк</w:t>
      </w:r>
      <w:proofErr w:type="spellEnd"/>
      <w:r w:rsidRPr="00801394">
        <w:rPr>
          <w:sz w:val="28"/>
          <w:szCs w:val="28"/>
        </w:rPr>
        <w:t>» о взыскании долга по кредиту в отношении ЖСК «Zirvə» от 28 февраля 2002 года должно быть признано утратившим силу в связи с несоответствием части I статьи 60</w:t>
      </w:r>
      <w:proofErr w:type="gramEnd"/>
      <w:r w:rsidRPr="00801394">
        <w:rPr>
          <w:sz w:val="28"/>
          <w:szCs w:val="28"/>
        </w:rPr>
        <w:t xml:space="preserve"> Конституции Азербайджанской Республики, статье 416 ГПК и дело, согласно данному постановлению, должно быть пересмотрено в порядке, предусмотренном гражданско-процессуальным законодательством.</w:t>
      </w:r>
    </w:p>
    <w:p w:rsidR="00320043" w:rsidRPr="00801394" w:rsidRDefault="00320043" w:rsidP="00801394">
      <w:pPr>
        <w:ind w:firstLine="567"/>
        <w:jc w:val="both"/>
        <w:rPr>
          <w:sz w:val="28"/>
          <w:szCs w:val="28"/>
          <w:lang w:val="en-US"/>
        </w:rPr>
      </w:pPr>
      <w:r w:rsidRPr="00801394">
        <w:rPr>
          <w:sz w:val="28"/>
          <w:szCs w:val="28"/>
        </w:rPr>
        <w:t>Руководствуясь частями V и IX статьи 130 Конституции Азербайджанской Республики, статьями 52, 62, 63, 65-67 и 69 Закона Азербайджанской Республики «О Конституционном Суде», Пленум Конституционного Суда Азербайджанской Республики</w:t>
      </w:r>
    </w:p>
    <w:p w:rsidR="00E269B1" w:rsidRPr="00801394" w:rsidRDefault="00E269B1" w:rsidP="00801394">
      <w:pPr>
        <w:ind w:firstLine="567"/>
        <w:jc w:val="both"/>
        <w:rPr>
          <w:sz w:val="28"/>
          <w:szCs w:val="28"/>
          <w:lang w:val="en-US"/>
        </w:rPr>
      </w:pPr>
    </w:p>
    <w:p w:rsidR="00320043" w:rsidRPr="00801394" w:rsidRDefault="00320043" w:rsidP="00801394">
      <w:pPr>
        <w:ind w:firstLine="567"/>
        <w:jc w:val="center"/>
        <w:rPr>
          <w:b/>
          <w:sz w:val="28"/>
          <w:szCs w:val="28"/>
          <w:lang w:val="en-US"/>
        </w:rPr>
      </w:pPr>
      <w:r w:rsidRPr="00801394">
        <w:rPr>
          <w:b/>
          <w:sz w:val="28"/>
          <w:szCs w:val="28"/>
        </w:rPr>
        <w:t>ПОСТАНОВИЛ:</w:t>
      </w:r>
    </w:p>
    <w:p w:rsidR="00E269B1" w:rsidRPr="00801394" w:rsidRDefault="00E269B1" w:rsidP="00801394">
      <w:pPr>
        <w:ind w:firstLine="567"/>
        <w:jc w:val="both"/>
        <w:rPr>
          <w:sz w:val="28"/>
          <w:szCs w:val="28"/>
          <w:lang w:val="en-US"/>
        </w:rPr>
      </w:pPr>
    </w:p>
    <w:p w:rsidR="00320043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 xml:space="preserve">1. </w:t>
      </w:r>
      <w:proofErr w:type="gramStart"/>
      <w:r w:rsidRPr="00801394">
        <w:rPr>
          <w:sz w:val="28"/>
          <w:szCs w:val="28"/>
        </w:rPr>
        <w:t xml:space="preserve">Признать утратившим силу постановление Судебной Коллегии по Делам об Экономических Спорах Верховного Суда Азербайджанской Республики от </w:t>
      </w:r>
      <w:r w:rsidRPr="00801394">
        <w:rPr>
          <w:sz w:val="28"/>
          <w:szCs w:val="28"/>
        </w:rPr>
        <w:lastRenderedPageBreak/>
        <w:t>28 февраля 2002 года по делу в связи с иском Коммерческого Банка «</w:t>
      </w:r>
      <w:proofErr w:type="spellStart"/>
      <w:r w:rsidRPr="00801394">
        <w:rPr>
          <w:sz w:val="28"/>
          <w:szCs w:val="28"/>
        </w:rPr>
        <w:t>Трастбанк</w:t>
      </w:r>
      <w:proofErr w:type="spellEnd"/>
      <w:r w:rsidRPr="00801394">
        <w:rPr>
          <w:sz w:val="28"/>
          <w:szCs w:val="28"/>
        </w:rPr>
        <w:t>» о погашении долга по кредиту к Жилищно-Строительному Кооперативу «Zirvə» и МП «RAFZAN» в связи с несоответствием части I статьи 60 Конституции Азербайджанской Республики и статье 416 Гражданско-Процессуального Кодекса.</w:t>
      </w:r>
      <w:proofErr w:type="gramEnd"/>
      <w:r w:rsidRPr="00801394">
        <w:rPr>
          <w:sz w:val="28"/>
          <w:szCs w:val="28"/>
        </w:rPr>
        <w:t xml:space="preserve"> Согласно данному Постановлению, дело должно быть пересмотрено вновь в порядке, предусмотренном гражданско-процессуальным законодательством.</w:t>
      </w:r>
    </w:p>
    <w:p w:rsidR="00320043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2.</w:t>
      </w:r>
      <w:r w:rsidR="00801394">
        <w:rPr>
          <w:sz w:val="28"/>
          <w:szCs w:val="28"/>
        </w:rPr>
        <w:t xml:space="preserve"> </w:t>
      </w:r>
      <w:r w:rsidRPr="00801394">
        <w:rPr>
          <w:sz w:val="28"/>
          <w:szCs w:val="28"/>
        </w:rPr>
        <w:t>Постановление вступает в силу с момента опубликования.</w:t>
      </w:r>
    </w:p>
    <w:p w:rsidR="00320043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3. Постановление опубликовать в газетах «Азербайджан», «Республика», «</w:t>
      </w:r>
      <w:proofErr w:type="spellStart"/>
      <w:r w:rsidRPr="00801394">
        <w:rPr>
          <w:sz w:val="28"/>
          <w:szCs w:val="28"/>
        </w:rPr>
        <w:t>Халг</w:t>
      </w:r>
      <w:proofErr w:type="spellEnd"/>
      <w:r w:rsidRPr="00801394">
        <w:rPr>
          <w:sz w:val="28"/>
          <w:szCs w:val="28"/>
        </w:rPr>
        <w:t xml:space="preserve"> </w:t>
      </w:r>
      <w:proofErr w:type="spellStart"/>
      <w:r w:rsidRPr="00801394">
        <w:rPr>
          <w:sz w:val="28"/>
          <w:szCs w:val="28"/>
        </w:rPr>
        <w:t>газети</w:t>
      </w:r>
      <w:proofErr w:type="spellEnd"/>
      <w:r w:rsidRPr="00801394">
        <w:rPr>
          <w:sz w:val="28"/>
          <w:szCs w:val="28"/>
        </w:rPr>
        <w:t>», «Бакинский рабочий» и в «Вестнике Конституционного Суда Азербайджанской Республики».</w:t>
      </w:r>
    </w:p>
    <w:p w:rsidR="00320043" w:rsidRPr="00801394" w:rsidRDefault="00320043" w:rsidP="00801394">
      <w:pPr>
        <w:ind w:firstLine="567"/>
        <w:jc w:val="both"/>
        <w:rPr>
          <w:sz w:val="28"/>
          <w:szCs w:val="28"/>
        </w:rPr>
      </w:pPr>
      <w:r w:rsidRPr="00801394">
        <w:rPr>
          <w:sz w:val="28"/>
          <w:szCs w:val="28"/>
        </w:rPr>
        <w:t>4. Постановление окончательно, не может быть отменено, изменено или официально истолковано ни одним органом или лицом.</w:t>
      </w:r>
    </w:p>
    <w:p w:rsidR="00320043" w:rsidRPr="00801394" w:rsidRDefault="00320043" w:rsidP="00801394">
      <w:pPr>
        <w:ind w:firstLine="567"/>
        <w:jc w:val="both"/>
        <w:rPr>
          <w:b/>
          <w:sz w:val="28"/>
          <w:szCs w:val="28"/>
        </w:rPr>
      </w:pPr>
      <w:r w:rsidRPr="00801394">
        <w:rPr>
          <w:sz w:val="28"/>
          <w:szCs w:val="28"/>
        </w:rPr>
        <w:t> </w:t>
      </w:r>
    </w:p>
    <w:sectPr w:rsidR="00320043" w:rsidRPr="00801394" w:rsidSect="00801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0043"/>
    <w:rsid w:val="00126CB5"/>
    <w:rsid w:val="00185769"/>
    <w:rsid w:val="00187784"/>
    <w:rsid w:val="001F4075"/>
    <w:rsid w:val="00242F52"/>
    <w:rsid w:val="0028528E"/>
    <w:rsid w:val="00320043"/>
    <w:rsid w:val="003D3C87"/>
    <w:rsid w:val="00443AFF"/>
    <w:rsid w:val="006E35D0"/>
    <w:rsid w:val="00801394"/>
    <w:rsid w:val="00A8501D"/>
    <w:rsid w:val="00BF7A21"/>
    <w:rsid w:val="00C36C0F"/>
    <w:rsid w:val="00C815C9"/>
    <w:rsid w:val="00E2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43"/>
    <w:rPr>
      <w:sz w:val="24"/>
      <w:szCs w:val="24"/>
    </w:rPr>
  </w:style>
  <w:style w:type="paragraph" w:styleId="3">
    <w:name w:val="heading 3"/>
    <w:basedOn w:val="a"/>
    <w:next w:val="a"/>
    <w:qFormat/>
    <w:rsid w:val="00E269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MaxComputers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2</cp:revision>
  <dcterms:created xsi:type="dcterms:W3CDTF">2019-08-28T13:34:00Z</dcterms:created>
  <dcterms:modified xsi:type="dcterms:W3CDTF">2019-08-28T13:34:00Z</dcterms:modified>
</cp:coreProperties>
</file>