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A9" w:rsidRPr="00F140C7" w:rsidRDefault="00B05AA9" w:rsidP="00F140C7">
      <w:pPr>
        <w:pStyle w:val="a3"/>
        <w:ind w:firstLine="567"/>
        <w:rPr>
          <w:sz w:val="28"/>
          <w:szCs w:val="28"/>
        </w:rPr>
      </w:pPr>
      <w:r w:rsidRPr="00F140C7">
        <w:rPr>
          <w:sz w:val="28"/>
          <w:szCs w:val="28"/>
        </w:rPr>
        <w:t>ИМЕНЕМ  АЗЕРБАЙДЖАНСКОЙ РЕСПУБЛИКИ</w:t>
      </w:r>
    </w:p>
    <w:p w:rsidR="00B05AA9" w:rsidRPr="00F140C7" w:rsidRDefault="00B05AA9" w:rsidP="00F140C7">
      <w:pPr>
        <w:ind w:firstLine="567"/>
        <w:jc w:val="center"/>
        <w:rPr>
          <w:b/>
          <w:sz w:val="28"/>
          <w:szCs w:val="28"/>
        </w:rPr>
      </w:pPr>
    </w:p>
    <w:p w:rsidR="00B05AA9" w:rsidRPr="00F140C7" w:rsidRDefault="00B05AA9" w:rsidP="00F140C7">
      <w:pPr>
        <w:pStyle w:val="3"/>
        <w:ind w:firstLine="567"/>
        <w:rPr>
          <w:sz w:val="28"/>
          <w:szCs w:val="28"/>
        </w:rPr>
      </w:pPr>
      <w:r w:rsidRPr="00F140C7">
        <w:rPr>
          <w:sz w:val="28"/>
          <w:szCs w:val="28"/>
        </w:rPr>
        <w:t xml:space="preserve">ПОСТАНОВЛЕНИЕ  </w:t>
      </w:r>
    </w:p>
    <w:p w:rsidR="00B05AA9" w:rsidRPr="00F140C7" w:rsidRDefault="00B05AA9" w:rsidP="00F140C7">
      <w:pPr>
        <w:ind w:firstLine="567"/>
        <w:jc w:val="center"/>
        <w:rPr>
          <w:b/>
          <w:sz w:val="28"/>
          <w:szCs w:val="28"/>
        </w:rPr>
      </w:pPr>
    </w:p>
    <w:p w:rsidR="00F140C7" w:rsidRDefault="00F140C7" w:rsidP="00F140C7">
      <w:pPr>
        <w:pStyle w:val="4"/>
        <w:ind w:firstLine="567"/>
        <w:rPr>
          <w:sz w:val="28"/>
          <w:szCs w:val="28"/>
        </w:rPr>
      </w:pPr>
      <w:r w:rsidRPr="00F140C7">
        <w:rPr>
          <w:sz w:val="28"/>
          <w:szCs w:val="28"/>
        </w:rPr>
        <w:t xml:space="preserve">КОНСТИТУЦИОННОГО СУДА </w:t>
      </w:r>
    </w:p>
    <w:p w:rsidR="00F140C7" w:rsidRDefault="00F140C7" w:rsidP="00F140C7">
      <w:pPr>
        <w:pStyle w:val="4"/>
        <w:ind w:firstLine="567"/>
        <w:rPr>
          <w:sz w:val="28"/>
          <w:szCs w:val="28"/>
        </w:rPr>
      </w:pPr>
    </w:p>
    <w:p w:rsidR="00B05AA9" w:rsidRPr="00F140C7" w:rsidRDefault="00F140C7" w:rsidP="00F140C7">
      <w:pPr>
        <w:pStyle w:val="4"/>
        <w:ind w:firstLine="567"/>
        <w:rPr>
          <w:sz w:val="28"/>
          <w:szCs w:val="28"/>
        </w:rPr>
      </w:pPr>
      <w:r w:rsidRPr="00F140C7">
        <w:rPr>
          <w:sz w:val="28"/>
          <w:szCs w:val="28"/>
        </w:rPr>
        <w:t>АЗЕРБАЙДЖАНСКОЙ РЕСПУБЛИКИ</w:t>
      </w:r>
    </w:p>
    <w:p w:rsidR="00B05AA9" w:rsidRPr="00F140C7" w:rsidRDefault="00B05AA9" w:rsidP="00F140C7">
      <w:pPr>
        <w:ind w:firstLine="567"/>
        <w:jc w:val="center"/>
        <w:rPr>
          <w:b/>
          <w:sz w:val="28"/>
          <w:szCs w:val="28"/>
        </w:rPr>
      </w:pPr>
    </w:p>
    <w:p w:rsidR="00F140C7" w:rsidRDefault="00B05AA9" w:rsidP="00F140C7">
      <w:pPr>
        <w:ind w:firstLine="567"/>
        <w:jc w:val="center"/>
        <w:rPr>
          <w:i/>
          <w:sz w:val="28"/>
          <w:szCs w:val="28"/>
        </w:rPr>
      </w:pPr>
      <w:r w:rsidRPr="00F140C7">
        <w:rPr>
          <w:i/>
          <w:sz w:val="28"/>
          <w:szCs w:val="28"/>
        </w:rPr>
        <w:t>О части пятой  статьи 109 Закона Азербайджанской</w:t>
      </w:r>
      <w:r w:rsidR="00F140C7">
        <w:rPr>
          <w:i/>
          <w:sz w:val="28"/>
          <w:szCs w:val="28"/>
        </w:rPr>
        <w:t xml:space="preserve"> </w:t>
      </w:r>
      <w:r w:rsidRPr="00F140C7">
        <w:rPr>
          <w:i/>
          <w:sz w:val="28"/>
          <w:szCs w:val="28"/>
        </w:rPr>
        <w:t xml:space="preserve">Республики </w:t>
      </w:r>
    </w:p>
    <w:p w:rsidR="00B05AA9" w:rsidRPr="00F140C7" w:rsidRDefault="00B05AA9" w:rsidP="00F140C7">
      <w:pPr>
        <w:ind w:firstLine="567"/>
        <w:jc w:val="center"/>
        <w:rPr>
          <w:i/>
          <w:sz w:val="28"/>
          <w:szCs w:val="28"/>
        </w:rPr>
      </w:pPr>
      <w:r w:rsidRPr="00F140C7">
        <w:rPr>
          <w:i/>
          <w:sz w:val="28"/>
          <w:szCs w:val="28"/>
        </w:rPr>
        <w:t>“О судах и судьях”</w:t>
      </w:r>
    </w:p>
    <w:p w:rsidR="00B05AA9" w:rsidRPr="00F140C7" w:rsidRDefault="00B05AA9" w:rsidP="00F140C7">
      <w:pPr>
        <w:ind w:firstLine="567"/>
        <w:rPr>
          <w:i/>
          <w:sz w:val="28"/>
          <w:szCs w:val="28"/>
        </w:rPr>
      </w:pPr>
    </w:p>
    <w:p w:rsidR="00B05AA9" w:rsidRPr="00F140C7" w:rsidRDefault="00B05AA9" w:rsidP="00F140C7">
      <w:pPr>
        <w:ind w:firstLine="567"/>
        <w:rPr>
          <w:b/>
          <w:sz w:val="28"/>
          <w:szCs w:val="28"/>
        </w:rPr>
      </w:pPr>
      <w:r w:rsidRPr="00F140C7">
        <w:rPr>
          <w:b/>
          <w:sz w:val="28"/>
          <w:szCs w:val="28"/>
        </w:rPr>
        <w:t xml:space="preserve">27 июня 2001 года </w:t>
      </w:r>
      <w:r w:rsidR="00F140C7">
        <w:rPr>
          <w:b/>
          <w:sz w:val="28"/>
          <w:szCs w:val="28"/>
        </w:rPr>
        <w:tab/>
        <w:t xml:space="preserve">             </w:t>
      </w:r>
      <w:r w:rsidRPr="00F140C7">
        <w:rPr>
          <w:b/>
          <w:sz w:val="28"/>
          <w:szCs w:val="28"/>
        </w:rPr>
        <w:t xml:space="preserve">     город Баку                 </w:t>
      </w:r>
    </w:p>
    <w:p w:rsidR="00B05AA9" w:rsidRPr="00F140C7" w:rsidRDefault="00B05AA9" w:rsidP="00F140C7">
      <w:pPr>
        <w:ind w:firstLine="567"/>
        <w:rPr>
          <w:b/>
          <w:sz w:val="28"/>
          <w:szCs w:val="28"/>
        </w:rPr>
      </w:pPr>
      <w:r w:rsidRPr="00F140C7">
        <w:rPr>
          <w:b/>
          <w:sz w:val="28"/>
          <w:szCs w:val="28"/>
        </w:rPr>
        <w:tab/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b/>
          <w:sz w:val="28"/>
          <w:szCs w:val="28"/>
        </w:rPr>
        <w:tab/>
      </w:r>
      <w:r w:rsidRPr="00F140C7">
        <w:rPr>
          <w:sz w:val="28"/>
          <w:szCs w:val="28"/>
        </w:rPr>
        <w:t>Конституционный Суд Азербайджанской Республики в составе  Х.Гаджиева (Председатель),  судей Ф.Бабаева, Б.Гарибова, Р.Гваладзе (судья-докладчик), Э.Мамедова, С.Салмановой и А.Султанова,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 xml:space="preserve">с участием секретаря И.Исмайлова, 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>законных представителей заинтересованных субъектов, судьи Верховного Суда Азербайджанской Республики А.Мирзалиева, сотрудника Аппарата Милли Меджлиса Азербайджанской Республики Э.Аскерова,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 xml:space="preserve">в соответствии с частью </w:t>
      </w:r>
      <w:r w:rsidRPr="00F140C7">
        <w:rPr>
          <w:sz w:val="28"/>
          <w:szCs w:val="28"/>
          <w:lang w:val="en-US"/>
        </w:rPr>
        <w:t>IV</w:t>
      </w:r>
      <w:r w:rsidRPr="00F140C7">
        <w:rPr>
          <w:sz w:val="28"/>
          <w:szCs w:val="28"/>
        </w:rPr>
        <w:t xml:space="preserve"> статьи 130 Конституции Азербайджанской Республики рассмотрел в открытом судебном заседании дело по запросу Верховного Суда Азербайджанской Республики  № 8-4/2001 от 30 апреля 2001 года  о толковании части  5 статьи 109 Закона Азербайджанской Республики “О судах и судьях”.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 xml:space="preserve">Заслушав доклад судьи Р. Гваладзе, выступления  законных представителей заинтересованных субъектов А.Мирзалиева и Э.Аскерова, исследовав материалы конституционного дела, Конституционный Суд Азербайджанской Республики </w:t>
      </w:r>
    </w:p>
    <w:p w:rsidR="00B05AA9" w:rsidRPr="00F140C7" w:rsidRDefault="00B05AA9" w:rsidP="00F140C7">
      <w:pPr>
        <w:ind w:firstLine="567"/>
        <w:jc w:val="center"/>
        <w:rPr>
          <w:b/>
          <w:sz w:val="28"/>
          <w:szCs w:val="28"/>
        </w:rPr>
      </w:pPr>
    </w:p>
    <w:p w:rsidR="00B05AA9" w:rsidRPr="00F140C7" w:rsidRDefault="00B05AA9" w:rsidP="00F140C7">
      <w:pPr>
        <w:ind w:firstLine="567"/>
        <w:jc w:val="center"/>
        <w:rPr>
          <w:b/>
          <w:sz w:val="28"/>
          <w:szCs w:val="28"/>
        </w:rPr>
      </w:pPr>
      <w:r w:rsidRPr="00F140C7">
        <w:rPr>
          <w:b/>
          <w:sz w:val="28"/>
          <w:szCs w:val="28"/>
        </w:rPr>
        <w:t>У С Т А Н О В И Л</w:t>
      </w:r>
      <w:proofErr w:type="gramStart"/>
      <w:r w:rsidRPr="00F140C7">
        <w:rPr>
          <w:b/>
          <w:sz w:val="28"/>
          <w:szCs w:val="28"/>
        </w:rPr>
        <w:t xml:space="preserve"> :</w:t>
      </w:r>
      <w:proofErr w:type="gramEnd"/>
    </w:p>
    <w:p w:rsidR="00B05AA9" w:rsidRPr="00F140C7" w:rsidRDefault="00B05AA9" w:rsidP="00F140C7">
      <w:pPr>
        <w:ind w:firstLine="567"/>
        <w:jc w:val="center"/>
        <w:rPr>
          <w:sz w:val="28"/>
          <w:szCs w:val="28"/>
        </w:rPr>
      </w:pP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>В части пятой статьи 109 Закона “О судах и судьях”  предусмотрено,</w:t>
      </w:r>
      <w:bookmarkStart w:id="0" w:name="_GoBack"/>
      <w:bookmarkEnd w:id="0"/>
      <w:r w:rsidRPr="00F140C7">
        <w:rPr>
          <w:sz w:val="28"/>
          <w:szCs w:val="28"/>
        </w:rPr>
        <w:t xml:space="preserve"> что бывшим судьям, достигшим пенсионного  возраста, назначается пенсия в размере 80 процентов должностного  оклада по последнему месту работы.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>Считая это  положение  Закона неясным, Верховный Суд Азербайджанской Республики  просит  дать  толкование данной нормы.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>В материалах дела имеются заверенные Аппаратом Милли Меджлиса Азербайджанской Республики  официальные тексты статей 109 и 113 Закона Азербайджанской Республики  “О  судах и судьях”.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ab/>
        <w:t>В связи  с запросом Конституционный Суд  отмечает, что  материальное и социальное  обеспечение  судей является составной частью их  независимости.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lastRenderedPageBreak/>
        <w:t>Каким бы не был уровень развития государства, неизбежна попытка оказания давления на деятельность суда.  Устойчивость суда к любому  влиянию зависит не только от этики судей, их авторитета, квалификации, репутации и ответственности, но и  от  реальных социальных гарантий.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Именно поэтому в статье 7 “Основных принципов независимости судебной власти”,  принятых Генеральной Ассамблеей ООН,  предусмотрено, что каждое государство обязано выделять достаточные  ресурсы  для того, чтобы судебная власть могла должным образом выполнять свои функции.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В статье 6.1 “Европейской Хартии о Статусе  Судей”  указано: “Судьи при  осуществлении своих функций имеют право на такое денежное вознаграждение,  устанавливаемый  уровень которого  позволит  им  избежать давления с целью повлиять  на принятие  ими  действий  в рамках  своих юрисдикций, что наносит ущерб их независимости и беспристрастности”.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Основываясь на Конституции Азербайджанской Республики  (статьи 7, 38, 127),  международных правовых актах, в девятнадцатом разделе Закона “О судах и судьях” предусмотрены социальные и материальные гарантии судей. Эти гарантии  направлены  на обеспечение реальной независимости и  беспристрастности судов.</w:t>
      </w:r>
    </w:p>
    <w:p w:rsidR="00B05AA9" w:rsidRPr="00F140C7" w:rsidRDefault="00B05AA9" w:rsidP="00F140C7">
      <w:pPr>
        <w:pStyle w:val="a5"/>
        <w:ind w:firstLine="567"/>
        <w:rPr>
          <w:sz w:val="28"/>
          <w:szCs w:val="28"/>
        </w:rPr>
      </w:pPr>
      <w:r w:rsidRPr="00F140C7">
        <w:rPr>
          <w:sz w:val="28"/>
          <w:szCs w:val="28"/>
        </w:rPr>
        <w:t>Вместе с тем, наличие неопределенности в части 5 статьи 109 Закона препятствует осуществлению указанных конституционных положений.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В названной норме  предусмотрена выплата бывшему судье пенсии в размере 80 % должностного оклада по последнему месту работы. Из этого  положения не ясно, должна ли  пенсия  выдаваться из расчета  последнего  места работы в качестве  судьи или же последнего места работы в другой должности  после окончания срока полномочий судьи. Именно поэтому Верховный Суд просит дать толкование данной нормы.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proofErr w:type="gramStart"/>
      <w:r w:rsidRPr="00F140C7">
        <w:rPr>
          <w:sz w:val="28"/>
          <w:szCs w:val="28"/>
        </w:rPr>
        <w:t>В связи с этим, Конституционный Суд считает  важным отметить, что  в соответствие со статьей 6.4 “Европейской Хартии о Статусе Судей” судьям, достигшим, по исполнении своих судейских обязанностей в рамках установленного периода, судейского   пенсионного возраста,  выплачивается пенсия, уровень  которой должен быть как можно ближе к уровню их  конечной (последней) заработной платы,  получаемой в качестве судьи.</w:t>
      </w:r>
      <w:proofErr w:type="gramEnd"/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 xml:space="preserve">Таким образом, в Хартии делается акцент на то, что при назначении пенсии бывшему судье учитывается заработная плата, которую он получал по последнему  месту  работы в качестве  судьи. В противном случае  бывший судья,  ушедший в отставку и работающий на другой  должности до достижения им пенсионного  возраста, будет находиться в неравном положении с судьей, вышедшим на пенсию  непосредственно с судейской должности. 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В этом случае может быть нарушен закрепленный в статье 25 Конституции Азербайджанской Республики  принцип равноправия.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proofErr w:type="gramStart"/>
      <w:r w:rsidRPr="00F140C7">
        <w:rPr>
          <w:sz w:val="28"/>
          <w:szCs w:val="28"/>
        </w:rPr>
        <w:t>Наряду с указанным  в Законе “О судах и судьях”  не предусмотрены иные  условия выплаты пенсии судьям.</w:t>
      </w:r>
      <w:proofErr w:type="gramEnd"/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lastRenderedPageBreak/>
        <w:t>Так, в пунктах 1 и 9  части 2  статьи 113 указанного Закона предусмотрены  основания для досрочного прекращения полномочий  судей:  подача письменного  заявления об отставке по собственному желанию и  наличие  соответствующего заключения организованной Верховным Судом медицинской комиссии о   неспособности  судьи выполнять свои  обязанности в связи с более чем четырех  месячной  болезнью.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Однако в Законе не  указано, в каком порядке должны получать пенсию судьи, достигшие пенсионного возраста и желающие выйти на пенсию до окончания срока полномочий или же не имеющие возможность продолжать работу в связи с болезнью, инвалидностью или другой  уважительной  причиной. Между тем, в статье 38 Конституции Азербайджанской Республики предусмотрено, что каждый имеет право на социальное обеспечение по достижении установленного законом возраста, в случае болезни, инвалидности и в иных случаях, предусмотренных законом.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 xml:space="preserve">В соответствии с пунктом 16 части </w:t>
      </w:r>
      <w:r w:rsidRPr="00F140C7">
        <w:rPr>
          <w:sz w:val="28"/>
          <w:szCs w:val="28"/>
          <w:lang w:val="en-US"/>
        </w:rPr>
        <w:t>I</w:t>
      </w:r>
      <w:r w:rsidRPr="00F140C7">
        <w:rPr>
          <w:sz w:val="28"/>
          <w:szCs w:val="28"/>
        </w:rPr>
        <w:t xml:space="preserve"> статьи 94 Конституции Азербайджанской Республики общие правила по вопросам </w:t>
      </w:r>
      <w:proofErr w:type="gramStart"/>
      <w:r w:rsidRPr="00F140C7">
        <w:rPr>
          <w:sz w:val="28"/>
          <w:szCs w:val="28"/>
        </w:rPr>
        <w:t>о</w:t>
      </w:r>
      <w:proofErr w:type="gramEnd"/>
      <w:r w:rsidRPr="00F140C7">
        <w:rPr>
          <w:sz w:val="28"/>
          <w:szCs w:val="28"/>
        </w:rPr>
        <w:t xml:space="preserve"> </w:t>
      </w:r>
      <w:proofErr w:type="gramStart"/>
      <w:r w:rsidRPr="00F140C7">
        <w:rPr>
          <w:sz w:val="28"/>
          <w:szCs w:val="28"/>
        </w:rPr>
        <w:t>трудовых</w:t>
      </w:r>
      <w:proofErr w:type="gramEnd"/>
      <w:r w:rsidRPr="00F140C7">
        <w:rPr>
          <w:sz w:val="28"/>
          <w:szCs w:val="28"/>
        </w:rPr>
        <w:t xml:space="preserve"> отношений и социальном обеспечении устанавливаются Милли Меджлисом Азербайджанской Республики.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 xml:space="preserve">Руководствуясь частью </w:t>
      </w:r>
      <w:r w:rsidRPr="00F140C7">
        <w:rPr>
          <w:sz w:val="28"/>
          <w:szCs w:val="28"/>
          <w:lang w:val="en-US"/>
        </w:rPr>
        <w:t>IV</w:t>
      </w:r>
      <w:r w:rsidRPr="00F140C7">
        <w:rPr>
          <w:sz w:val="28"/>
          <w:szCs w:val="28"/>
        </w:rPr>
        <w:t xml:space="preserve"> статьи 130 Конституции Азербайджанской Республики, статьями 64, 66, 75, 76, 78, 80, 81, 83 и 85 Закона Азербайджанской Республики “О Конституционном Суде”, Конституционный Суд  Азербайджанской Республики </w:t>
      </w:r>
      <w:r w:rsidRPr="00F140C7">
        <w:rPr>
          <w:sz w:val="28"/>
          <w:szCs w:val="28"/>
        </w:rPr>
        <w:tab/>
        <w:t xml:space="preserve">   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 xml:space="preserve">      </w:t>
      </w:r>
    </w:p>
    <w:p w:rsidR="00B05AA9" w:rsidRPr="00F140C7" w:rsidRDefault="00B05AA9" w:rsidP="00F140C7">
      <w:pPr>
        <w:ind w:firstLine="567"/>
        <w:jc w:val="center"/>
        <w:rPr>
          <w:b/>
          <w:sz w:val="28"/>
          <w:szCs w:val="28"/>
        </w:rPr>
      </w:pPr>
      <w:r w:rsidRPr="00F140C7">
        <w:rPr>
          <w:b/>
          <w:sz w:val="28"/>
          <w:szCs w:val="28"/>
        </w:rPr>
        <w:t>ПОСТАНОВИЛ: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</w:p>
    <w:p w:rsidR="00B05AA9" w:rsidRPr="00F140C7" w:rsidRDefault="00B05AA9" w:rsidP="00F140C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Под предусмотренным частью пятой статьи 109 Закона Азербайджанской Республики “О судах и судьях” “должностным окладом по последнему месту  работы” понимается должностной оклад, получаемый по последнему месту  работы  в качестве судьи.</w:t>
      </w:r>
      <w:r w:rsidRPr="00F140C7">
        <w:rPr>
          <w:sz w:val="28"/>
          <w:szCs w:val="28"/>
        </w:rPr>
        <w:tab/>
      </w:r>
    </w:p>
    <w:p w:rsidR="00B05AA9" w:rsidRPr="00F140C7" w:rsidRDefault="00B05AA9" w:rsidP="00F140C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Рекомендовать Милли Меджлису Азербайджанской Республики  определить порядок выдачи пенсий  судьям, достигшим пенсионного возраста и желающим выйти на пенсию до окончания срока полномочий, а также судьям, которые по болезни, инвалидности и иным уважительным причинам, не имевшим возможности продолжить работу в качестве судьи.</w:t>
      </w:r>
    </w:p>
    <w:p w:rsidR="00B05AA9" w:rsidRPr="00F140C7" w:rsidRDefault="00B05AA9" w:rsidP="00F140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3. Постановление вступает в силу со дня опубликования.</w:t>
      </w:r>
    </w:p>
    <w:p w:rsidR="00B05AA9" w:rsidRPr="00F140C7" w:rsidRDefault="00B05AA9" w:rsidP="00F140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 xml:space="preserve">4. Постановление подлежит опубликованию в газете “Азербайджан” и в “Вестнике Конституционного Суда Азербайджанской Республики”. </w:t>
      </w:r>
    </w:p>
    <w:p w:rsidR="00B05AA9" w:rsidRPr="00F140C7" w:rsidRDefault="00B05AA9" w:rsidP="00F140C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0C7">
        <w:rPr>
          <w:sz w:val="28"/>
          <w:szCs w:val="28"/>
        </w:rPr>
        <w:t>Постановление окончательно, не подлежит отмене, изменению или официальному толкованию ни одним органом или должностным лицом.</w:t>
      </w:r>
    </w:p>
    <w:p w:rsidR="00B05AA9" w:rsidRPr="00F140C7" w:rsidRDefault="00B05AA9" w:rsidP="00F140C7">
      <w:pPr>
        <w:ind w:firstLine="567"/>
        <w:jc w:val="both"/>
        <w:rPr>
          <w:sz w:val="28"/>
          <w:szCs w:val="28"/>
        </w:rPr>
      </w:pPr>
    </w:p>
    <w:p w:rsidR="009F768B" w:rsidRPr="00F140C7" w:rsidRDefault="009F768B" w:rsidP="00F140C7">
      <w:pPr>
        <w:ind w:firstLine="567"/>
        <w:rPr>
          <w:sz w:val="28"/>
          <w:szCs w:val="28"/>
        </w:rPr>
      </w:pPr>
    </w:p>
    <w:sectPr w:rsidR="009F768B" w:rsidRPr="00F140C7" w:rsidSect="00F140C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9DC"/>
    <w:multiLevelType w:val="singleLevel"/>
    <w:tmpl w:val="1DBC3E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35180CAD"/>
    <w:multiLevelType w:val="singleLevel"/>
    <w:tmpl w:val="D5E0B4D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589F"/>
    <w:rsid w:val="009F768B"/>
    <w:rsid w:val="00B05AA9"/>
    <w:rsid w:val="00D427EE"/>
    <w:rsid w:val="00D6589F"/>
    <w:rsid w:val="00F1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05AA9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B05AA9"/>
    <w:pPr>
      <w:keepNext/>
      <w:jc w:val="center"/>
      <w:outlineLvl w:val="3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5AA9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B05AA9"/>
    <w:rPr>
      <w:rFonts w:ascii="Times New Roman" w:eastAsia="Times New Roman" w:hAnsi="Times New Roman" w:cs="Times New Roman"/>
      <w:b/>
      <w:sz w:val="34"/>
      <w:szCs w:val="20"/>
      <w:lang w:val="ru-RU" w:eastAsia="ru-RU"/>
    </w:rPr>
  </w:style>
  <w:style w:type="paragraph" w:styleId="a3">
    <w:name w:val="Title"/>
    <w:basedOn w:val="a"/>
    <w:link w:val="a4"/>
    <w:qFormat/>
    <w:rsid w:val="00B05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05AA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ody Text"/>
    <w:basedOn w:val="a"/>
    <w:link w:val="a6"/>
    <w:rsid w:val="00B05AA9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B05AA9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B05AA9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05AA9"/>
    <w:pPr>
      <w:keepNext/>
      <w:jc w:val="center"/>
      <w:outlineLvl w:val="3"/>
    </w:pPr>
    <w:rPr>
      <w:b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5AA9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B05AA9"/>
    <w:rPr>
      <w:rFonts w:ascii="Times New Roman" w:eastAsia="Times New Roman" w:hAnsi="Times New Roman" w:cs="Times New Roman"/>
      <w:b/>
      <w:sz w:val="3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B05AA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05AA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BodyText">
    <w:name w:val="Body Text"/>
    <w:basedOn w:val="Normal"/>
    <w:link w:val="BodyTextChar"/>
    <w:rsid w:val="00B05AA9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B05AA9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user</cp:lastModifiedBy>
  <cp:revision>3</cp:revision>
  <dcterms:created xsi:type="dcterms:W3CDTF">2013-02-14T05:35:00Z</dcterms:created>
  <dcterms:modified xsi:type="dcterms:W3CDTF">2013-06-08T21:17:00Z</dcterms:modified>
</cp:coreProperties>
</file>