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B6" w:rsidRPr="00A17906" w:rsidRDefault="00C870B6" w:rsidP="00A17906">
      <w:pPr>
        <w:pStyle w:val="1"/>
        <w:ind w:firstLine="567"/>
        <w:rPr>
          <w:sz w:val="28"/>
          <w:szCs w:val="28"/>
        </w:rPr>
      </w:pPr>
      <w:r w:rsidRPr="00A17906">
        <w:rPr>
          <w:sz w:val="28"/>
          <w:szCs w:val="28"/>
        </w:rPr>
        <w:t>ИМЕНЕМ АЗЕРБАЙДЖАНСКОЙ РЕСПУБЛИКИ</w:t>
      </w:r>
    </w:p>
    <w:p w:rsidR="00C870B6" w:rsidRPr="00A17906" w:rsidRDefault="00C870B6" w:rsidP="00A17906">
      <w:pPr>
        <w:ind w:firstLine="567"/>
        <w:rPr>
          <w:sz w:val="28"/>
          <w:szCs w:val="28"/>
        </w:rPr>
      </w:pPr>
    </w:p>
    <w:p w:rsidR="00C870B6" w:rsidRPr="00A17906" w:rsidRDefault="00A17906" w:rsidP="00A17906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790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870B6" w:rsidRPr="00A17906" w:rsidRDefault="00C870B6" w:rsidP="00A17906">
      <w:pPr>
        <w:ind w:firstLine="567"/>
        <w:rPr>
          <w:sz w:val="28"/>
          <w:szCs w:val="28"/>
        </w:rPr>
      </w:pPr>
    </w:p>
    <w:p w:rsidR="00A17906" w:rsidRDefault="00C870B6" w:rsidP="00A17906">
      <w:pPr>
        <w:pStyle w:val="1"/>
        <w:ind w:firstLine="567"/>
        <w:rPr>
          <w:sz w:val="28"/>
          <w:szCs w:val="28"/>
          <w:lang w:val="en-US"/>
        </w:rPr>
      </w:pPr>
      <w:r w:rsidRPr="00A17906">
        <w:rPr>
          <w:sz w:val="28"/>
          <w:szCs w:val="28"/>
        </w:rPr>
        <w:t xml:space="preserve">КОНСТИТУЦИОННОГО СУДА </w:t>
      </w:r>
    </w:p>
    <w:p w:rsidR="00A17906" w:rsidRDefault="00A17906" w:rsidP="00A17906">
      <w:pPr>
        <w:pStyle w:val="1"/>
        <w:ind w:firstLine="567"/>
        <w:rPr>
          <w:sz w:val="28"/>
          <w:szCs w:val="28"/>
          <w:lang w:val="en-US"/>
        </w:rPr>
      </w:pPr>
    </w:p>
    <w:p w:rsidR="00C870B6" w:rsidRPr="00A17906" w:rsidRDefault="00C870B6" w:rsidP="00A17906">
      <w:pPr>
        <w:pStyle w:val="1"/>
        <w:ind w:firstLine="567"/>
        <w:rPr>
          <w:sz w:val="28"/>
          <w:szCs w:val="28"/>
        </w:rPr>
      </w:pPr>
      <w:r w:rsidRPr="00A17906">
        <w:rPr>
          <w:sz w:val="28"/>
          <w:szCs w:val="28"/>
        </w:rPr>
        <w:t>АЗЕРБАЙДЖАНСКОЙ РЕСПУБЛ</w:t>
      </w:r>
      <w:r w:rsidRPr="00A17906">
        <w:rPr>
          <w:sz w:val="28"/>
          <w:szCs w:val="28"/>
        </w:rPr>
        <w:t>И</w:t>
      </w:r>
      <w:r w:rsidRPr="00A17906">
        <w:rPr>
          <w:sz w:val="28"/>
          <w:szCs w:val="28"/>
        </w:rPr>
        <w:t>КИ</w:t>
      </w:r>
    </w:p>
    <w:p w:rsidR="00C870B6" w:rsidRPr="00A17906" w:rsidRDefault="00C870B6" w:rsidP="00A17906">
      <w:pPr>
        <w:ind w:firstLine="567"/>
        <w:jc w:val="center"/>
        <w:rPr>
          <w:b/>
          <w:sz w:val="28"/>
          <w:szCs w:val="28"/>
        </w:rPr>
      </w:pPr>
    </w:p>
    <w:p w:rsidR="00C870B6" w:rsidRPr="00A17906" w:rsidRDefault="00C870B6" w:rsidP="00A17906">
      <w:pPr>
        <w:pStyle w:val="20"/>
        <w:spacing w:after="0" w:line="240" w:lineRule="auto"/>
        <w:ind w:firstLine="567"/>
        <w:jc w:val="center"/>
        <w:rPr>
          <w:i/>
          <w:sz w:val="28"/>
          <w:szCs w:val="28"/>
        </w:rPr>
      </w:pPr>
      <w:r w:rsidRPr="00A17906">
        <w:rPr>
          <w:i/>
          <w:sz w:val="28"/>
          <w:szCs w:val="28"/>
        </w:rPr>
        <w:t>О результатах выборов депутатов в Милли Меджлис</w:t>
      </w:r>
    </w:p>
    <w:p w:rsidR="00C870B6" w:rsidRPr="00A17906" w:rsidRDefault="00C870B6" w:rsidP="00A17906">
      <w:pPr>
        <w:pStyle w:val="20"/>
        <w:spacing w:after="0" w:line="240" w:lineRule="auto"/>
        <w:ind w:firstLine="567"/>
        <w:jc w:val="center"/>
        <w:rPr>
          <w:i/>
          <w:sz w:val="28"/>
          <w:szCs w:val="28"/>
        </w:rPr>
      </w:pPr>
      <w:r w:rsidRPr="00A17906">
        <w:rPr>
          <w:i/>
          <w:sz w:val="28"/>
          <w:szCs w:val="28"/>
        </w:rPr>
        <w:t xml:space="preserve">Азербайджанской Республики, </w:t>
      </w:r>
      <w:proofErr w:type="gramStart"/>
      <w:r w:rsidRPr="00A17906">
        <w:rPr>
          <w:i/>
          <w:sz w:val="28"/>
          <w:szCs w:val="28"/>
        </w:rPr>
        <w:t>проведенных</w:t>
      </w:r>
      <w:proofErr w:type="gramEnd"/>
      <w:r w:rsidRPr="00A17906">
        <w:rPr>
          <w:i/>
          <w:sz w:val="28"/>
          <w:szCs w:val="28"/>
        </w:rPr>
        <w:t xml:space="preserve"> 5 н</w:t>
      </w:r>
      <w:r w:rsidRPr="00A17906">
        <w:rPr>
          <w:i/>
          <w:sz w:val="28"/>
          <w:szCs w:val="28"/>
        </w:rPr>
        <w:t>о</w:t>
      </w:r>
      <w:r w:rsidRPr="00A17906">
        <w:rPr>
          <w:i/>
          <w:sz w:val="28"/>
          <w:szCs w:val="28"/>
        </w:rPr>
        <w:t>ября 2000 года</w:t>
      </w:r>
    </w:p>
    <w:p w:rsidR="00C870B6" w:rsidRPr="00A17906" w:rsidRDefault="00C870B6" w:rsidP="00A17906">
      <w:pPr>
        <w:ind w:firstLine="567"/>
        <w:jc w:val="center"/>
        <w:rPr>
          <w:i/>
          <w:sz w:val="28"/>
          <w:szCs w:val="28"/>
        </w:rPr>
      </w:pPr>
    </w:p>
    <w:p w:rsidR="00C870B6" w:rsidRPr="00A17906" w:rsidRDefault="00C870B6" w:rsidP="00A17906">
      <w:pPr>
        <w:ind w:firstLine="567"/>
        <w:rPr>
          <w:b/>
          <w:sz w:val="28"/>
          <w:szCs w:val="28"/>
        </w:rPr>
      </w:pPr>
      <w:r w:rsidRPr="00A17906">
        <w:rPr>
          <w:b/>
          <w:sz w:val="28"/>
          <w:szCs w:val="28"/>
        </w:rPr>
        <w:t xml:space="preserve">22 ноября 2000 года </w:t>
      </w:r>
      <w:r w:rsidR="00A17906" w:rsidRPr="00A17906">
        <w:rPr>
          <w:b/>
          <w:sz w:val="28"/>
          <w:szCs w:val="28"/>
        </w:rPr>
        <w:tab/>
      </w:r>
      <w:r w:rsidR="00A17906">
        <w:rPr>
          <w:b/>
          <w:sz w:val="28"/>
          <w:szCs w:val="28"/>
          <w:lang w:val="en-US"/>
        </w:rPr>
        <w:tab/>
      </w:r>
      <w:r w:rsidR="00A17906">
        <w:rPr>
          <w:b/>
          <w:sz w:val="28"/>
          <w:szCs w:val="28"/>
          <w:lang w:val="en-US"/>
        </w:rPr>
        <w:tab/>
      </w:r>
      <w:r w:rsidRPr="00A17906">
        <w:rPr>
          <w:b/>
          <w:sz w:val="28"/>
          <w:szCs w:val="28"/>
        </w:rPr>
        <w:tab/>
      </w:r>
      <w:r w:rsidRPr="00A17906">
        <w:rPr>
          <w:b/>
          <w:sz w:val="28"/>
          <w:szCs w:val="28"/>
        </w:rPr>
        <w:tab/>
      </w:r>
      <w:r w:rsidRPr="00A17906">
        <w:rPr>
          <w:b/>
          <w:sz w:val="28"/>
          <w:szCs w:val="28"/>
        </w:rPr>
        <w:tab/>
      </w:r>
      <w:r w:rsidRPr="00A17906">
        <w:rPr>
          <w:b/>
          <w:sz w:val="28"/>
          <w:szCs w:val="28"/>
        </w:rPr>
        <w:tab/>
      </w:r>
      <w:r w:rsidR="00A17906">
        <w:rPr>
          <w:b/>
          <w:sz w:val="28"/>
          <w:szCs w:val="28"/>
        </w:rPr>
        <w:t xml:space="preserve"> </w:t>
      </w:r>
      <w:r w:rsidRPr="00A17906">
        <w:rPr>
          <w:b/>
          <w:sz w:val="28"/>
          <w:szCs w:val="28"/>
        </w:rPr>
        <w:t>город</w:t>
      </w:r>
      <w:r w:rsidR="00A17906">
        <w:rPr>
          <w:b/>
          <w:sz w:val="28"/>
          <w:szCs w:val="28"/>
        </w:rPr>
        <w:t xml:space="preserve"> </w:t>
      </w:r>
      <w:r w:rsidRPr="00A17906">
        <w:rPr>
          <w:b/>
          <w:sz w:val="28"/>
          <w:szCs w:val="28"/>
        </w:rPr>
        <w:t>Баку</w:t>
      </w:r>
    </w:p>
    <w:p w:rsidR="00C870B6" w:rsidRPr="00A17906" w:rsidRDefault="00C870B6" w:rsidP="00A17906">
      <w:pPr>
        <w:ind w:firstLine="567"/>
        <w:jc w:val="center"/>
        <w:rPr>
          <w:b/>
          <w:sz w:val="28"/>
          <w:szCs w:val="28"/>
        </w:rPr>
      </w:pPr>
    </w:p>
    <w:p w:rsidR="00C870B6" w:rsidRPr="00A17906" w:rsidRDefault="00C870B6" w:rsidP="00A17906">
      <w:pPr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Конституционный Суд Азербайджанской Республики в составе Х.Гаджиева (Председатель), судей: Ф.Бабаева, Б.Гарибова, Р.Гваладзе (судья-докладчик), Э.Ма</w:t>
      </w:r>
      <w:r w:rsidRPr="00A17906">
        <w:rPr>
          <w:sz w:val="28"/>
          <w:szCs w:val="28"/>
        </w:rPr>
        <w:softHyphen/>
        <w:t xml:space="preserve">медова, С.Салмановой и А.Султанова (судья-докладчик), </w:t>
      </w:r>
    </w:p>
    <w:p w:rsidR="00C870B6" w:rsidRPr="00A17906" w:rsidRDefault="00C870B6" w:rsidP="00A17906">
      <w:pPr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 xml:space="preserve">с участием секретаря суда И.Исмайлова, </w:t>
      </w:r>
    </w:p>
    <w:p w:rsidR="00C870B6" w:rsidRPr="00A17906" w:rsidRDefault="00C870B6" w:rsidP="00A17906">
      <w:pPr>
        <w:pStyle w:val="a3"/>
        <w:ind w:firstLine="567"/>
        <w:jc w:val="both"/>
        <w:rPr>
          <w:i w:val="0"/>
          <w:szCs w:val="28"/>
        </w:rPr>
      </w:pPr>
      <w:r w:rsidRPr="00A17906">
        <w:rPr>
          <w:i w:val="0"/>
          <w:szCs w:val="28"/>
        </w:rPr>
        <w:t>председателя Центральной Избирательной Комиссии Азербайджанской Республики М.Панахова, заместителя пре</w:t>
      </w:r>
      <w:r w:rsidRPr="00A17906">
        <w:rPr>
          <w:i w:val="0"/>
          <w:szCs w:val="28"/>
        </w:rPr>
        <w:t>д</w:t>
      </w:r>
      <w:r w:rsidRPr="00A17906">
        <w:rPr>
          <w:i w:val="0"/>
          <w:szCs w:val="28"/>
        </w:rPr>
        <w:t>седателя С.Гасымовой, секретарей И.Аб</w:t>
      </w:r>
      <w:r w:rsidRPr="00A17906">
        <w:rPr>
          <w:i w:val="0"/>
          <w:szCs w:val="28"/>
        </w:rPr>
        <w:softHyphen/>
        <w:t>басова и Г.Гусейнгулиева, членов Ф.Джавадова, Э.Алескерова, В.Асадова, Я.Гу</w:t>
      </w:r>
      <w:r w:rsidRPr="00A17906">
        <w:rPr>
          <w:i w:val="0"/>
          <w:szCs w:val="28"/>
        </w:rPr>
        <w:softHyphen/>
        <w:t>сейнова, Э.Гурбанова, В.Махмудова, Р.Магеррамова, И.Мамедова, С.Маме</w:t>
      </w:r>
      <w:r w:rsidRPr="00A17906">
        <w:rPr>
          <w:i w:val="0"/>
          <w:szCs w:val="28"/>
        </w:rPr>
        <w:softHyphen/>
        <w:t>до</w:t>
      </w:r>
      <w:r w:rsidRPr="00A17906">
        <w:rPr>
          <w:i w:val="0"/>
          <w:szCs w:val="28"/>
        </w:rPr>
        <w:softHyphen/>
        <w:t>ва, И.На</w:t>
      </w:r>
      <w:proofErr w:type="gramStart"/>
      <w:r w:rsidRPr="00A17906">
        <w:rPr>
          <w:i w:val="0"/>
          <w:szCs w:val="28"/>
          <w:lang w:val="en-US"/>
        </w:rPr>
        <w:t>c</w:t>
      </w:r>
      <w:proofErr w:type="gramEnd"/>
      <w:r w:rsidRPr="00A17906">
        <w:rPr>
          <w:i w:val="0"/>
          <w:szCs w:val="28"/>
        </w:rPr>
        <w:t xml:space="preserve">ирова, Н.Пашаева, М.Салимзаде и А.Тагиева, </w:t>
      </w:r>
    </w:p>
    <w:p w:rsidR="00C870B6" w:rsidRPr="00A17906" w:rsidRDefault="00C870B6" w:rsidP="00A17906">
      <w:pPr>
        <w:ind w:firstLine="567"/>
        <w:jc w:val="both"/>
        <w:rPr>
          <w:spacing w:val="-2"/>
          <w:sz w:val="28"/>
          <w:szCs w:val="28"/>
        </w:rPr>
      </w:pPr>
      <w:r w:rsidRPr="00A17906">
        <w:rPr>
          <w:spacing w:val="-2"/>
          <w:sz w:val="28"/>
          <w:szCs w:val="28"/>
        </w:rPr>
        <w:t>экспертов, старшего преподавателя кафедры конституционного права юридического факультета Бакинского Государственного Университета Э.Насирова и ста</w:t>
      </w:r>
      <w:r w:rsidRPr="00A17906">
        <w:rPr>
          <w:spacing w:val="-2"/>
          <w:sz w:val="28"/>
          <w:szCs w:val="28"/>
        </w:rPr>
        <w:t>р</w:t>
      </w:r>
      <w:r w:rsidRPr="00A17906">
        <w:rPr>
          <w:spacing w:val="-2"/>
          <w:sz w:val="28"/>
          <w:szCs w:val="28"/>
        </w:rPr>
        <w:t>шего преподавателя той же кафедры, кандидата юридических наук Р.Исмаи</w:t>
      </w:r>
      <w:r w:rsidRPr="00A17906">
        <w:rPr>
          <w:spacing w:val="-2"/>
          <w:sz w:val="28"/>
          <w:szCs w:val="28"/>
        </w:rPr>
        <w:softHyphen/>
        <w:t>ло</w:t>
      </w:r>
      <w:r w:rsidRPr="00A17906">
        <w:rPr>
          <w:spacing w:val="-2"/>
          <w:sz w:val="28"/>
          <w:szCs w:val="28"/>
        </w:rPr>
        <w:softHyphen/>
        <w:t xml:space="preserve">ва </w:t>
      </w:r>
    </w:p>
    <w:p w:rsidR="00C870B6" w:rsidRPr="00A17906" w:rsidRDefault="00C870B6" w:rsidP="00A17906">
      <w:pPr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 xml:space="preserve">в соответствии со статьями 86 и 130 части </w:t>
      </w:r>
      <w:r w:rsidRPr="00A17906">
        <w:rPr>
          <w:sz w:val="28"/>
          <w:szCs w:val="28"/>
          <w:lang w:val="en-US"/>
        </w:rPr>
        <w:t>V</w:t>
      </w:r>
      <w:r w:rsidRPr="00A17906">
        <w:rPr>
          <w:sz w:val="28"/>
          <w:szCs w:val="28"/>
        </w:rPr>
        <w:t xml:space="preserve"> Конституции Азербайджанской Республики, </w:t>
      </w:r>
      <w:proofErr w:type="gramStart"/>
      <w:r w:rsidRPr="00A17906">
        <w:rPr>
          <w:sz w:val="28"/>
          <w:szCs w:val="28"/>
        </w:rPr>
        <w:t>материалам, поступившим из Центральной Избирательной Комиссии Азербайджанской Республики рассмотрел</w:t>
      </w:r>
      <w:proofErr w:type="gramEnd"/>
      <w:r w:rsidRPr="00A17906">
        <w:rPr>
          <w:sz w:val="28"/>
          <w:szCs w:val="28"/>
        </w:rPr>
        <w:t xml:space="preserve"> в порядке особого конституционного производства конституционное дело по итогам выборов в Милли Меджлис Азербайджанской Республики, проведенных 5 ноября 2000 года. </w:t>
      </w:r>
    </w:p>
    <w:p w:rsidR="00C870B6" w:rsidRPr="00A17906" w:rsidRDefault="00C870B6" w:rsidP="00A17906">
      <w:pPr>
        <w:pStyle w:val="a4"/>
        <w:rPr>
          <w:szCs w:val="28"/>
        </w:rPr>
      </w:pPr>
      <w:r w:rsidRPr="00A17906">
        <w:rPr>
          <w:szCs w:val="28"/>
        </w:rPr>
        <w:t>Заслушав доклад судей Р.Гваладзе и А.Султанова, выст</w:t>
      </w:r>
      <w:r w:rsidRPr="00A17906">
        <w:rPr>
          <w:szCs w:val="28"/>
        </w:rPr>
        <w:t>у</w:t>
      </w:r>
      <w:r w:rsidRPr="00A17906">
        <w:rPr>
          <w:szCs w:val="28"/>
        </w:rPr>
        <w:t>пления председателя Центральной Избирательной Комиссии М.Панахова, секретарей Комиссии И.Аб</w:t>
      </w:r>
      <w:r w:rsidRPr="00A17906">
        <w:rPr>
          <w:szCs w:val="28"/>
        </w:rPr>
        <w:softHyphen/>
        <w:t>басова и Г.Гусейнгулиева, членов Комиссии В.Махмудова, Я.Гусейнова, И.Наси</w:t>
      </w:r>
      <w:r w:rsidRPr="00A17906">
        <w:rPr>
          <w:szCs w:val="28"/>
        </w:rPr>
        <w:softHyphen/>
        <w:t>рова и А.Тагиева, заключения экспертов Э.Насирова и Р.Исмайлова, Конституционный Суд Азербайджанской Респу</w:t>
      </w:r>
      <w:r w:rsidRPr="00A17906">
        <w:rPr>
          <w:szCs w:val="28"/>
        </w:rPr>
        <w:t>б</w:t>
      </w:r>
      <w:r w:rsidRPr="00A17906">
        <w:rPr>
          <w:szCs w:val="28"/>
        </w:rPr>
        <w:t>лики</w:t>
      </w:r>
    </w:p>
    <w:p w:rsidR="00C870B6" w:rsidRPr="00A17906" w:rsidRDefault="00A17906" w:rsidP="00A179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70B6" w:rsidRPr="00A17906" w:rsidRDefault="00C870B6" w:rsidP="00A17906">
      <w:pPr>
        <w:ind w:firstLine="567"/>
        <w:jc w:val="center"/>
        <w:rPr>
          <w:b/>
          <w:sz w:val="28"/>
          <w:szCs w:val="28"/>
        </w:rPr>
      </w:pPr>
      <w:r w:rsidRPr="00A17906">
        <w:rPr>
          <w:b/>
          <w:sz w:val="28"/>
          <w:szCs w:val="28"/>
        </w:rPr>
        <w:t>УСТАНОВИЛ:</w:t>
      </w:r>
    </w:p>
    <w:p w:rsidR="00C870B6" w:rsidRPr="00A17906" w:rsidRDefault="00C870B6" w:rsidP="00A17906">
      <w:pPr>
        <w:ind w:firstLine="567"/>
        <w:jc w:val="both"/>
        <w:rPr>
          <w:sz w:val="28"/>
          <w:szCs w:val="28"/>
        </w:rPr>
      </w:pPr>
    </w:p>
    <w:p w:rsidR="00C870B6" w:rsidRPr="00A17906" w:rsidRDefault="00C870B6" w:rsidP="00A17906">
      <w:pPr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 xml:space="preserve">Согласно части </w:t>
      </w:r>
      <w:r w:rsidRPr="00A17906">
        <w:rPr>
          <w:sz w:val="28"/>
          <w:szCs w:val="28"/>
          <w:lang w:val="en-US"/>
        </w:rPr>
        <w:t>II</w:t>
      </w:r>
      <w:r w:rsidRPr="00A17906">
        <w:rPr>
          <w:sz w:val="28"/>
          <w:szCs w:val="28"/>
        </w:rPr>
        <w:t xml:space="preserve"> статьи 84 Конституции Азербайджа</w:t>
      </w:r>
      <w:r w:rsidRPr="00A17906">
        <w:rPr>
          <w:sz w:val="28"/>
          <w:szCs w:val="28"/>
        </w:rPr>
        <w:t>н</w:t>
      </w:r>
      <w:r w:rsidRPr="00A17906">
        <w:rPr>
          <w:sz w:val="28"/>
          <w:szCs w:val="28"/>
        </w:rPr>
        <w:t xml:space="preserve">ской Республики и Указу Президента Азербайджанской Республики от 6 июля 2000 года “О назначении выборов в Милли Меджлис Азербайджанской Республики”, 5 ноября 2000 года были проведены выборы в Милли Меджлис Азербайджанской Республики. </w:t>
      </w:r>
    </w:p>
    <w:p w:rsidR="00C870B6" w:rsidRPr="00A17906" w:rsidRDefault="00C870B6" w:rsidP="00A17906">
      <w:pPr>
        <w:ind w:firstLine="567"/>
        <w:jc w:val="both"/>
        <w:rPr>
          <w:sz w:val="28"/>
          <w:szCs w:val="28"/>
        </w:rPr>
      </w:pPr>
      <w:proofErr w:type="gramStart"/>
      <w:r w:rsidRPr="00A17906">
        <w:rPr>
          <w:sz w:val="28"/>
          <w:szCs w:val="28"/>
        </w:rPr>
        <w:lastRenderedPageBreak/>
        <w:t>В соответствии со статьей 86 Конституции Азербайджа</w:t>
      </w:r>
      <w:r w:rsidRPr="00A17906">
        <w:rPr>
          <w:sz w:val="28"/>
          <w:szCs w:val="28"/>
        </w:rPr>
        <w:t>н</w:t>
      </w:r>
      <w:r w:rsidRPr="00A17906">
        <w:rPr>
          <w:sz w:val="28"/>
          <w:szCs w:val="28"/>
        </w:rPr>
        <w:t>ской Республики и пунктом 2 статьи 75 Закона Азербайджанской Республики “О выборах в Милли Меджлис Азербайджа</w:t>
      </w:r>
      <w:r w:rsidRPr="00A17906">
        <w:rPr>
          <w:sz w:val="28"/>
          <w:szCs w:val="28"/>
        </w:rPr>
        <w:t>н</w:t>
      </w:r>
      <w:r w:rsidRPr="00A17906">
        <w:rPr>
          <w:sz w:val="28"/>
          <w:szCs w:val="28"/>
        </w:rPr>
        <w:t>ской</w:t>
      </w:r>
      <w:r w:rsidR="00A17906">
        <w:rPr>
          <w:sz w:val="28"/>
          <w:szCs w:val="28"/>
        </w:rPr>
        <w:t xml:space="preserve"> </w:t>
      </w:r>
      <w:r w:rsidRPr="00A17906">
        <w:rPr>
          <w:sz w:val="28"/>
          <w:szCs w:val="28"/>
        </w:rPr>
        <w:t>Республики” Центральная Избирательная Комиссия 15 ноября 2000 года направила в Конституционный Суд Азерба</w:t>
      </w:r>
      <w:r w:rsidRPr="00A17906">
        <w:rPr>
          <w:sz w:val="28"/>
          <w:szCs w:val="28"/>
        </w:rPr>
        <w:t>й</w:t>
      </w:r>
      <w:r w:rsidRPr="00A17906">
        <w:rPr>
          <w:sz w:val="28"/>
          <w:szCs w:val="28"/>
        </w:rPr>
        <w:t>джанской Республики для проверки и утверждения результатов выборов депутатов Милли Меджлиса Азербайджанской Респу</w:t>
      </w:r>
      <w:r w:rsidRPr="00A17906">
        <w:rPr>
          <w:sz w:val="28"/>
          <w:szCs w:val="28"/>
        </w:rPr>
        <w:t>б</w:t>
      </w:r>
      <w:r w:rsidRPr="00A17906">
        <w:rPr>
          <w:sz w:val="28"/>
          <w:szCs w:val="28"/>
        </w:rPr>
        <w:t>лики протоколы 1 и 2 окружных избирательных комиссий и с</w:t>
      </w:r>
      <w:r w:rsidRPr="00A17906">
        <w:rPr>
          <w:sz w:val="28"/>
          <w:szCs w:val="28"/>
        </w:rPr>
        <w:t>о</w:t>
      </w:r>
      <w:r w:rsidRPr="00A17906">
        <w:rPr>
          <w:sz w:val="28"/>
          <w:szCs w:val="28"/>
        </w:rPr>
        <w:t>ответствующие документы, приобщенные к ним</w:t>
      </w:r>
      <w:proofErr w:type="gramEnd"/>
      <w:r w:rsidRPr="00A17906">
        <w:rPr>
          <w:sz w:val="28"/>
          <w:szCs w:val="28"/>
        </w:rPr>
        <w:t>, свое решение относительно определения итогов выборов по единому многомандатному избирательному округу. К этим документам приобщены два особых мнения шести членов Центральной Избир</w:t>
      </w:r>
      <w:r w:rsidRPr="00A17906">
        <w:rPr>
          <w:sz w:val="28"/>
          <w:szCs w:val="28"/>
        </w:rPr>
        <w:t>а</w:t>
      </w:r>
      <w:r w:rsidRPr="00A17906">
        <w:rPr>
          <w:sz w:val="28"/>
          <w:szCs w:val="28"/>
        </w:rPr>
        <w:t>тельной Комиссии Азербайджанской Республики.</w:t>
      </w:r>
    </w:p>
    <w:p w:rsidR="00C870B6" w:rsidRPr="00A17906" w:rsidRDefault="00C870B6" w:rsidP="00A17906">
      <w:pPr>
        <w:ind w:firstLine="567"/>
        <w:jc w:val="both"/>
        <w:rPr>
          <w:sz w:val="28"/>
          <w:szCs w:val="28"/>
        </w:rPr>
      </w:pPr>
      <w:proofErr w:type="gramStart"/>
      <w:r w:rsidRPr="00A17906">
        <w:rPr>
          <w:sz w:val="28"/>
          <w:szCs w:val="28"/>
        </w:rPr>
        <w:t>В связи с рассматриваемым вопросом к материалам ко</w:t>
      </w:r>
      <w:r w:rsidRPr="00A17906">
        <w:rPr>
          <w:sz w:val="28"/>
          <w:szCs w:val="28"/>
        </w:rPr>
        <w:t>н</w:t>
      </w:r>
      <w:r w:rsidRPr="00A17906">
        <w:rPr>
          <w:sz w:val="28"/>
          <w:szCs w:val="28"/>
        </w:rPr>
        <w:t>ституционного дела были приобщены постановления Центральной Избирательной Комиссии Азербайджанской Республики о признании недействительными итогов выборов в Хатаи</w:t>
      </w:r>
      <w:r w:rsidRPr="00A17906">
        <w:rPr>
          <w:sz w:val="28"/>
          <w:szCs w:val="28"/>
        </w:rPr>
        <w:t>н</w:t>
      </w:r>
      <w:r w:rsidRPr="00A17906">
        <w:rPr>
          <w:sz w:val="28"/>
          <w:szCs w:val="28"/>
        </w:rPr>
        <w:t>ском втором № 10, Сумгайытском первом № 38, Агсу-Кюрдамирском № 51, Ими</w:t>
      </w:r>
      <w:r w:rsidRPr="00A17906">
        <w:rPr>
          <w:sz w:val="28"/>
          <w:szCs w:val="28"/>
        </w:rPr>
        <w:t>ш</w:t>
      </w:r>
      <w:r w:rsidRPr="00A17906">
        <w:rPr>
          <w:sz w:val="28"/>
          <w:szCs w:val="28"/>
        </w:rPr>
        <w:t>линском № 68 окружных избирательных округах, постановление о результатах рассмотрения жалоб и заявлений, поступивших в Центральную Избирательную К</w:t>
      </w:r>
      <w:r w:rsidRPr="00A17906">
        <w:rPr>
          <w:sz w:val="28"/>
          <w:szCs w:val="28"/>
        </w:rPr>
        <w:t>о</w:t>
      </w:r>
      <w:r w:rsidRPr="00A17906">
        <w:rPr>
          <w:sz w:val="28"/>
          <w:szCs w:val="28"/>
        </w:rPr>
        <w:t>миссию Азербайджанской Республики, список материалов, направленных по жалобам и заявлениям в избирательные округа</w:t>
      </w:r>
      <w:proofErr w:type="gramEnd"/>
      <w:r w:rsidRPr="00A17906">
        <w:rPr>
          <w:sz w:val="28"/>
          <w:szCs w:val="28"/>
        </w:rPr>
        <w:t xml:space="preserve"> </w:t>
      </w:r>
      <w:proofErr w:type="gramStart"/>
      <w:r w:rsidRPr="00A17906">
        <w:rPr>
          <w:sz w:val="28"/>
          <w:szCs w:val="28"/>
        </w:rPr>
        <w:t>и в Прокуратуру Азербайджанской Ре</w:t>
      </w:r>
      <w:r w:rsidRPr="00A17906">
        <w:rPr>
          <w:sz w:val="28"/>
          <w:szCs w:val="28"/>
        </w:rPr>
        <w:t>с</w:t>
      </w:r>
      <w:r w:rsidRPr="00A17906">
        <w:rPr>
          <w:sz w:val="28"/>
          <w:szCs w:val="28"/>
        </w:rPr>
        <w:t>публики, письмо Прокуратуры Азербайджанской Республики от 21 ноября 2000 года № 11/395 о результатах рассмотрения жалоб и заявлений, поступивших в о</w:t>
      </w:r>
      <w:r w:rsidRPr="00A17906">
        <w:rPr>
          <w:sz w:val="28"/>
          <w:szCs w:val="28"/>
        </w:rPr>
        <w:t>р</w:t>
      </w:r>
      <w:r w:rsidRPr="00A17906">
        <w:rPr>
          <w:sz w:val="28"/>
          <w:szCs w:val="28"/>
        </w:rPr>
        <w:t>ганы прокуратуры из Центральной Избирательной Комиссии Азербайджанской Республики, письмо Министерства Юстиции Азербайджанской Республики от 21 ноября 2000 года № 92-1/4 о результатах рассмотрения в районных (городских) судах Республики дел по жалобам на результаты выборов, письмо Апе</w:t>
      </w:r>
      <w:r w:rsidRPr="00A17906">
        <w:rPr>
          <w:sz w:val="28"/>
          <w:szCs w:val="28"/>
        </w:rPr>
        <w:t>л</w:t>
      </w:r>
      <w:r w:rsidRPr="00A17906">
        <w:rPr>
          <w:sz w:val="28"/>
          <w:szCs w:val="28"/>
        </w:rPr>
        <w:t>ляционного</w:t>
      </w:r>
      <w:proofErr w:type="gramEnd"/>
      <w:r w:rsidR="00A17906">
        <w:rPr>
          <w:sz w:val="28"/>
          <w:szCs w:val="28"/>
        </w:rPr>
        <w:t xml:space="preserve"> </w:t>
      </w:r>
      <w:r w:rsidRPr="00A17906">
        <w:rPr>
          <w:sz w:val="28"/>
          <w:szCs w:val="28"/>
        </w:rPr>
        <w:t>Суда Азербайджанской Республики от 21 ноября 2000 года № 5А-33/2000.</w:t>
      </w:r>
      <w:r w:rsidR="00A17906">
        <w:rPr>
          <w:sz w:val="28"/>
          <w:szCs w:val="28"/>
        </w:rPr>
        <w:t xml:space="preserve"> </w:t>
      </w:r>
    </w:p>
    <w:p w:rsidR="00C870B6" w:rsidRPr="00A17906" w:rsidRDefault="00C870B6" w:rsidP="00A17906">
      <w:pPr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Конституционный Суд Азербайджанской Республики о</w:t>
      </w:r>
      <w:r w:rsidRPr="00A17906">
        <w:rPr>
          <w:sz w:val="28"/>
          <w:szCs w:val="28"/>
        </w:rPr>
        <w:t>т</w:t>
      </w:r>
      <w:r w:rsidRPr="00A17906">
        <w:rPr>
          <w:sz w:val="28"/>
          <w:szCs w:val="28"/>
        </w:rPr>
        <w:t>мечает, что согласно статье 86 Конституции Азербайджанской Республики правильность результатов выборов депутатов Ми</w:t>
      </w:r>
      <w:r w:rsidRPr="00A17906">
        <w:rPr>
          <w:sz w:val="28"/>
          <w:szCs w:val="28"/>
        </w:rPr>
        <w:t>л</w:t>
      </w:r>
      <w:r w:rsidRPr="00A17906">
        <w:rPr>
          <w:sz w:val="28"/>
          <w:szCs w:val="28"/>
        </w:rPr>
        <w:t xml:space="preserve">ли Меджлиса Азербайджанской Республики проверяется и утверждается в установленном законом порядке Конституционным Судом Азербайджанской Республики. </w:t>
      </w:r>
      <w:proofErr w:type="gramStart"/>
      <w:r w:rsidRPr="00A17906">
        <w:rPr>
          <w:sz w:val="28"/>
          <w:szCs w:val="28"/>
        </w:rPr>
        <w:t>В соответствии со статьей 75 Закона Азербайджанской Республики “О выборах в Милли Меджлис Азербайджанской Республики” Центральная Избирательная Комиссия Азербайджанской Республики пре</w:t>
      </w:r>
      <w:r w:rsidRPr="00A17906">
        <w:rPr>
          <w:sz w:val="28"/>
          <w:szCs w:val="28"/>
        </w:rPr>
        <w:t>д</w:t>
      </w:r>
      <w:r w:rsidRPr="00A17906">
        <w:rPr>
          <w:sz w:val="28"/>
          <w:szCs w:val="28"/>
        </w:rPr>
        <w:t>ставляет в Конституционный Суд Азербайджанской Республики для проверки соответствия названному закону протоколы 1 и 2 окружных избирательных комиссий (в соотве</w:t>
      </w:r>
      <w:r w:rsidRPr="00A17906">
        <w:rPr>
          <w:sz w:val="28"/>
          <w:szCs w:val="28"/>
        </w:rPr>
        <w:t>т</w:t>
      </w:r>
      <w:r w:rsidRPr="00A17906">
        <w:rPr>
          <w:sz w:val="28"/>
          <w:szCs w:val="28"/>
        </w:rPr>
        <w:t>ствии с настоящим Законом вместе с прилагаемыми к ним документами), свое р</w:t>
      </w:r>
      <w:r w:rsidRPr="00A17906">
        <w:rPr>
          <w:sz w:val="28"/>
          <w:szCs w:val="28"/>
        </w:rPr>
        <w:t>е</w:t>
      </w:r>
      <w:r w:rsidRPr="00A17906">
        <w:rPr>
          <w:sz w:val="28"/>
          <w:szCs w:val="28"/>
        </w:rPr>
        <w:t>шение</w:t>
      </w:r>
      <w:r w:rsidR="00A17906">
        <w:rPr>
          <w:sz w:val="28"/>
          <w:szCs w:val="28"/>
        </w:rPr>
        <w:t xml:space="preserve"> </w:t>
      </w:r>
      <w:r w:rsidRPr="00A17906">
        <w:rPr>
          <w:sz w:val="28"/>
          <w:szCs w:val="28"/>
        </w:rPr>
        <w:t>относительно определения итогов выборов по единому многомандатному избирательному округу</w:t>
      </w:r>
      <w:proofErr w:type="gramEnd"/>
      <w:r w:rsidRPr="00A17906">
        <w:rPr>
          <w:sz w:val="28"/>
          <w:szCs w:val="28"/>
        </w:rPr>
        <w:t>.</w:t>
      </w:r>
    </w:p>
    <w:p w:rsidR="00C870B6" w:rsidRPr="00A17906" w:rsidRDefault="00C870B6" w:rsidP="00A17906">
      <w:pPr>
        <w:ind w:firstLine="567"/>
        <w:jc w:val="both"/>
        <w:rPr>
          <w:sz w:val="28"/>
          <w:szCs w:val="28"/>
        </w:rPr>
      </w:pPr>
      <w:proofErr w:type="gramStart"/>
      <w:r w:rsidRPr="00A17906">
        <w:rPr>
          <w:sz w:val="28"/>
          <w:szCs w:val="28"/>
        </w:rPr>
        <w:t>Из представленных Конституционному Суду Азерба</w:t>
      </w:r>
      <w:r w:rsidRPr="00A17906">
        <w:rPr>
          <w:sz w:val="28"/>
          <w:szCs w:val="28"/>
        </w:rPr>
        <w:t>й</w:t>
      </w:r>
      <w:r w:rsidRPr="00A17906">
        <w:rPr>
          <w:sz w:val="28"/>
          <w:szCs w:val="28"/>
        </w:rPr>
        <w:t>джанской Республики документов усматривается, что 5 ноября 2000 года в 99 избирательных округах были проведены выборы в Милли Меджлис Азербайджанской Республики, в 95 изб</w:t>
      </w:r>
      <w:r w:rsidRPr="00A17906">
        <w:rPr>
          <w:sz w:val="28"/>
          <w:szCs w:val="28"/>
        </w:rPr>
        <w:t>и</w:t>
      </w:r>
      <w:r w:rsidRPr="00A17906">
        <w:rPr>
          <w:sz w:val="28"/>
          <w:szCs w:val="28"/>
        </w:rPr>
        <w:t>рательных округах выборы признаны состоявшимися, и по каждому из них опред</w:t>
      </w:r>
      <w:r w:rsidRPr="00A17906">
        <w:rPr>
          <w:sz w:val="28"/>
          <w:szCs w:val="28"/>
        </w:rPr>
        <w:t>е</w:t>
      </w:r>
      <w:r w:rsidRPr="00A17906">
        <w:rPr>
          <w:sz w:val="28"/>
          <w:szCs w:val="28"/>
        </w:rPr>
        <w:t xml:space="preserve">лены кандидаты в депутаты. </w:t>
      </w:r>
      <w:proofErr w:type="gramEnd"/>
    </w:p>
    <w:p w:rsidR="00C870B6" w:rsidRPr="00A17906" w:rsidRDefault="00C870B6" w:rsidP="00A17906">
      <w:pPr>
        <w:ind w:firstLine="567"/>
        <w:jc w:val="both"/>
        <w:rPr>
          <w:sz w:val="28"/>
          <w:szCs w:val="28"/>
        </w:rPr>
      </w:pPr>
      <w:proofErr w:type="gramStart"/>
      <w:r w:rsidRPr="00A17906">
        <w:rPr>
          <w:sz w:val="28"/>
          <w:szCs w:val="28"/>
        </w:rPr>
        <w:lastRenderedPageBreak/>
        <w:t>Постановлениями Центральной Избирательной Комиссии Азербайджанской Республики от 6 ноября 2000 года № 42/171, от 8 ноября 2000 года № 43/172, от 9 ноября 2000 года № 44/173 и от 13 ноября 2000 года № 46/175 итоги выборов соответственно в Хатаинском втором № 10, Сумгайытском первом № 38, А</w:t>
      </w:r>
      <w:r w:rsidRPr="00A17906">
        <w:rPr>
          <w:sz w:val="28"/>
          <w:szCs w:val="28"/>
        </w:rPr>
        <w:t>г</w:t>
      </w:r>
      <w:r w:rsidRPr="00A17906">
        <w:rPr>
          <w:sz w:val="28"/>
          <w:szCs w:val="28"/>
        </w:rPr>
        <w:t>су-Кюрдамирском № 51 и Имишлинском</w:t>
      </w:r>
      <w:r w:rsidR="00A17906">
        <w:rPr>
          <w:sz w:val="28"/>
          <w:szCs w:val="28"/>
        </w:rPr>
        <w:t xml:space="preserve"> </w:t>
      </w:r>
      <w:r w:rsidRPr="00A17906">
        <w:rPr>
          <w:sz w:val="28"/>
          <w:szCs w:val="28"/>
        </w:rPr>
        <w:t>№ 68 избирательных округах признаны недействительными.</w:t>
      </w:r>
      <w:proofErr w:type="gramEnd"/>
    </w:p>
    <w:p w:rsidR="00C870B6" w:rsidRPr="00A17906" w:rsidRDefault="00C870B6" w:rsidP="00A17906">
      <w:pPr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Протоколом Центральной Избирательной Комиссии Азербайджанской Республики от 14 ноября 2000 года о результатах выборов</w:t>
      </w:r>
      <w:r w:rsidR="00A17906">
        <w:rPr>
          <w:sz w:val="28"/>
          <w:szCs w:val="28"/>
        </w:rPr>
        <w:t xml:space="preserve"> </w:t>
      </w:r>
      <w:r w:rsidRPr="00A17906">
        <w:rPr>
          <w:sz w:val="28"/>
          <w:szCs w:val="28"/>
        </w:rPr>
        <w:t>по единому многоманда</w:t>
      </w:r>
      <w:r w:rsidRPr="00A17906">
        <w:rPr>
          <w:sz w:val="28"/>
          <w:szCs w:val="28"/>
        </w:rPr>
        <w:t>т</w:t>
      </w:r>
      <w:r w:rsidRPr="00A17906">
        <w:rPr>
          <w:sz w:val="28"/>
          <w:szCs w:val="28"/>
        </w:rPr>
        <w:t>ному округу и распределении депутатских мандатов между политическими па</w:t>
      </w:r>
      <w:r w:rsidRPr="00A17906">
        <w:rPr>
          <w:sz w:val="28"/>
          <w:szCs w:val="28"/>
        </w:rPr>
        <w:t>р</w:t>
      </w:r>
      <w:r w:rsidRPr="00A17906">
        <w:rPr>
          <w:sz w:val="28"/>
          <w:szCs w:val="28"/>
        </w:rPr>
        <w:t xml:space="preserve">тиями, блоками политических партий установлено следующее: </w:t>
      </w:r>
    </w:p>
    <w:p w:rsidR="00C870B6" w:rsidRPr="00A17906" w:rsidRDefault="00C870B6" w:rsidP="00A1790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Общее число избирателей по избирательным спискам</w:t>
      </w:r>
      <w:r w:rsidR="00A17906">
        <w:rPr>
          <w:sz w:val="28"/>
          <w:szCs w:val="28"/>
        </w:rPr>
        <w:t xml:space="preserve"> </w:t>
      </w:r>
      <w:r w:rsidRPr="00A17906">
        <w:rPr>
          <w:sz w:val="28"/>
          <w:szCs w:val="28"/>
        </w:rPr>
        <w:t xml:space="preserve">избирательных участков избирательных округов – 4.212.915; </w:t>
      </w:r>
    </w:p>
    <w:p w:rsidR="00C870B6" w:rsidRPr="00A17906" w:rsidRDefault="00C870B6" w:rsidP="00A1790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Количество избирательных бюллетеней, выданных и</w:t>
      </w:r>
      <w:r w:rsidRPr="00A17906">
        <w:rPr>
          <w:sz w:val="28"/>
          <w:szCs w:val="28"/>
        </w:rPr>
        <w:t>з</w:t>
      </w:r>
      <w:r w:rsidRPr="00A17906">
        <w:rPr>
          <w:sz w:val="28"/>
          <w:szCs w:val="28"/>
        </w:rPr>
        <w:t xml:space="preserve">бирателям в день выборов, – 3.000.198; </w:t>
      </w:r>
    </w:p>
    <w:p w:rsidR="00C870B6" w:rsidRPr="00A17906" w:rsidRDefault="00C870B6" w:rsidP="00A1790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Количество уничтоженных избирательных бюллетеней – 1.140.341</w:t>
      </w:r>
      <w:r w:rsidRPr="00A17906">
        <w:rPr>
          <w:sz w:val="28"/>
          <w:szCs w:val="28"/>
          <w:lang w:val="en-US"/>
        </w:rPr>
        <w:t xml:space="preserve">; </w:t>
      </w:r>
    </w:p>
    <w:p w:rsidR="00C870B6" w:rsidRPr="00A17906" w:rsidRDefault="00C870B6" w:rsidP="00A1790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Количество избирательных бюллетеней, признанных действительными, – 2.897.864;</w:t>
      </w:r>
    </w:p>
    <w:p w:rsidR="00C870B6" w:rsidRPr="00A17906" w:rsidRDefault="00C870B6" w:rsidP="00A1790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 xml:space="preserve">Количество избирательных бюллетеней, признанных недействительными, – 100.434; </w:t>
      </w:r>
    </w:p>
    <w:p w:rsidR="00C870B6" w:rsidRPr="00A17906" w:rsidRDefault="00C870B6" w:rsidP="00A1790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 xml:space="preserve">Количество голосов, поданных за список единых кандидатов политических партий, блоков политических партий, – 2.883.819; </w:t>
      </w:r>
    </w:p>
    <w:p w:rsidR="00C870B6" w:rsidRPr="00A17906" w:rsidRDefault="00C870B6" w:rsidP="00A1790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Количество голосов, поданных за каждый список единых кандидатов политических партий, принимавших</w:t>
      </w:r>
      <w:r w:rsidR="00A17906">
        <w:rPr>
          <w:sz w:val="28"/>
          <w:szCs w:val="28"/>
        </w:rPr>
        <w:t xml:space="preserve"> </w:t>
      </w:r>
      <w:r w:rsidRPr="00A17906">
        <w:rPr>
          <w:sz w:val="28"/>
          <w:szCs w:val="28"/>
        </w:rPr>
        <w:t xml:space="preserve">участие в распределении депутатских мандатов: </w:t>
      </w:r>
    </w:p>
    <w:p w:rsidR="00C870B6" w:rsidRPr="00A17906" w:rsidRDefault="00C870B6" w:rsidP="00A17906">
      <w:pPr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Партия Ени Азербайджан – 1.809.801;</w:t>
      </w:r>
    </w:p>
    <w:p w:rsidR="00C870B6" w:rsidRPr="00A17906" w:rsidRDefault="00C870B6" w:rsidP="00A17906">
      <w:pPr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Партия Народный фронт Азербайджана – 313.059;</w:t>
      </w:r>
    </w:p>
    <w:p w:rsidR="00C870B6" w:rsidRPr="00A17906" w:rsidRDefault="00C870B6" w:rsidP="00A17906">
      <w:pPr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 xml:space="preserve">Партия Гражданской солидарности – 182.777; </w:t>
      </w:r>
    </w:p>
    <w:p w:rsidR="00C870B6" w:rsidRPr="00A17906" w:rsidRDefault="00C870B6" w:rsidP="00A17906">
      <w:pPr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Коммунистическая партия Азербайджана – 182.029.</w:t>
      </w:r>
    </w:p>
    <w:p w:rsidR="00C870B6" w:rsidRPr="00A17906" w:rsidRDefault="00C870B6" w:rsidP="00A17906">
      <w:pPr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Центральная Избирательная Комиссия Азербайджанской Республики письмом от 18 ноября</w:t>
      </w:r>
      <w:r w:rsidR="00A17906">
        <w:rPr>
          <w:sz w:val="28"/>
          <w:szCs w:val="28"/>
        </w:rPr>
        <w:t xml:space="preserve"> </w:t>
      </w:r>
      <w:r w:rsidRPr="00A17906">
        <w:rPr>
          <w:sz w:val="28"/>
          <w:szCs w:val="28"/>
        </w:rPr>
        <w:t>2000 года №10/20 – 1036 направила для рассмотрения в Конст</w:t>
      </w:r>
      <w:r w:rsidRPr="00A17906">
        <w:rPr>
          <w:sz w:val="28"/>
          <w:szCs w:val="28"/>
        </w:rPr>
        <w:t>и</w:t>
      </w:r>
      <w:r w:rsidRPr="00A17906">
        <w:rPr>
          <w:sz w:val="28"/>
          <w:szCs w:val="28"/>
        </w:rPr>
        <w:t>туционный Суд Азербайджанской Республики справки членов Центральной Изб</w:t>
      </w:r>
      <w:r w:rsidRPr="00A17906">
        <w:rPr>
          <w:sz w:val="28"/>
          <w:szCs w:val="28"/>
        </w:rPr>
        <w:t>и</w:t>
      </w:r>
      <w:r w:rsidRPr="00A17906">
        <w:rPr>
          <w:sz w:val="28"/>
          <w:szCs w:val="28"/>
        </w:rPr>
        <w:t>рательной Комиссии по Ясамальскому второму № 7, Бардинскому городскому № 56, Гусарскому № 65, Сабирабад-Саатлинскому № 83, Зангила</w:t>
      </w:r>
      <w:proofErr w:type="gramStart"/>
      <w:r w:rsidRPr="00A17906">
        <w:rPr>
          <w:sz w:val="28"/>
          <w:szCs w:val="28"/>
        </w:rPr>
        <w:t>н-</w:t>
      </w:r>
      <w:proofErr w:type="gramEnd"/>
      <w:r w:rsidRPr="00A17906">
        <w:rPr>
          <w:sz w:val="28"/>
          <w:szCs w:val="28"/>
        </w:rPr>
        <w:t xml:space="preserve"> Губатлинскому № 86, Гаджигабул-Сальянскому № 94 избирательным округам. </w:t>
      </w:r>
    </w:p>
    <w:p w:rsidR="00C870B6" w:rsidRPr="00A17906" w:rsidRDefault="00C870B6" w:rsidP="00A17906">
      <w:pPr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В связи с представленными материалами из Прокуратуры Азербайджанской Республики и Министерства Юстиции Азербайджанской Республики были запрошены сведения о результ</w:t>
      </w:r>
      <w:r w:rsidRPr="00A17906">
        <w:rPr>
          <w:sz w:val="28"/>
          <w:szCs w:val="28"/>
        </w:rPr>
        <w:t>а</w:t>
      </w:r>
      <w:r w:rsidRPr="00A17906">
        <w:rPr>
          <w:sz w:val="28"/>
          <w:szCs w:val="28"/>
        </w:rPr>
        <w:t>тах рассмотрения жалоб на итоги выборов.</w:t>
      </w:r>
    </w:p>
    <w:p w:rsidR="00C870B6" w:rsidRPr="00A17906" w:rsidRDefault="00C870B6" w:rsidP="00A17906">
      <w:pPr>
        <w:ind w:firstLine="567"/>
        <w:jc w:val="both"/>
        <w:rPr>
          <w:sz w:val="28"/>
          <w:szCs w:val="28"/>
        </w:rPr>
      </w:pPr>
      <w:proofErr w:type="gramStart"/>
      <w:r w:rsidRPr="00A17906">
        <w:rPr>
          <w:sz w:val="28"/>
          <w:szCs w:val="28"/>
        </w:rPr>
        <w:t>Согласно письму Прокуратуры Азербайджанской Респу</w:t>
      </w:r>
      <w:r w:rsidRPr="00A17906">
        <w:rPr>
          <w:sz w:val="28"/>
          <w:szCs w:val="28"/>
        </w:rPr>
        <w:t>б</w:t>
      </w:r>
      <w:r w:rsidRPr="00A17906">
        <w:rPr>
          <w:sz w:val="28"/>
          <w:szCs w:val="28"/>
        </w:rPr>
        <w:t>лики от 21 ноября 2000 года № 11/395 по направленным Це</w:t>
      </w:r>
      <w:r w:rsidRPr="00A17906">
        <w:rPr>
          <w:sz w:val="28"/>
          <w:szCs w:val="28"/>
        </w:rPr>
        <w:t>н</w:t>
      </w:r>
      <w:r w:rsidRPr="00A17906">
        <w:rPr>
          <w:sz w:val="28"/>
          <w:szCs w:val="28"/>
        </w:rPr>
        <w:t>тральной Избирательной Комиссией в органы прокуратуры материалам 55 избирательных округов, по 48 материалам отказано в возбуждении уголовного дела, по 3 избирательным окр</w:t>
      </w:r>
      <w:r w:rsidRPr="00A17906">
        <w:rPr>
          <w:sz w:val="28"/>
          <w:szCs w:val="28"/>
        </w:rPr>
        <w:t>у</w:t>
      </w:r>
      <w:r w:rsidRPr="00A17906">
        <w:rPr>
          <w:sz w:val="28"/>
          <w:szCs w:val="28"/>
        </w:rPr>
        <w:t>гам возбуждены уголовные дела, а по Ясамальскому № 7, Гаджигабул-</w:t>
      </w:r>
      <w:r w:rsidRPr="00A17906">
        <w:rPr>
          <w:sz w:val="28"/>
          <w:szCs w:val="28"/>
        </w:rPr>
        <w:lastRenderedPageBreak/>
        <w:t xml:space="preserve">Сальянскому № 94, Бардинскому № 56 и Гусарскому № 65 избирательным округам проверка продолжается. </w:t>
      </w:r>
      <w:proofErr w:type="gramEnd"/>
    </w:p>
    <w:p w:rsidR="00C870B6" w:rsidRPr="00A17906" w:rsidRDefault="00C870B6" w:rsidP="00A17906">
      <w:pPr>
        <w:ind w:firstLine="567"/>
        <w:jc w:val="both"/>
        <w:rPr>
          <w:sz w:val="28"/>
          <w:szCs w:val="28"/>
        </w:rPr>
      </w:pPr>
      <w:proofErr w:type="gramStart"/>
      <w:r w:rsidRPr="00A17906">
        <w:rPr>
          <w:sz w:val="28"/>
          <w:szCs w:val="28"/>
        </w:rPr>
        <w:t>Из письма Министерства Юстиции от 21 ноября 2000 года № 92-1/4 следует, что по результатам голосования и итогам выборов в Милли Меджлис Азербайджанской Республики на постановления окружных избирательных комиссий в ра</w:t>
      </w:r>
      <w:r w:rsidRPr="00A17906">
        <w:rPr>
          <w:sz w:val="28"/>
          <w:szCs w:val="28"/>
        </w:rPr>
        <w:t>й</w:t>
      </w:r>
      <w:r w:rsidRPr="00A17906">
        <w:rPr>
          <w:sz w:val="28"/>
          <w:szCs w:val="28"/>
        </w:rPr>
        <w:t>онные (городские) суды Республики были предъявлены 27 исков, из которых по 8 отказано в удовлетворении иска, 17 исков в связи с несоблюдением требований гражданско-процессуального законодательства</w:t>
      </w:r>
      <w:r w:rsidR="00A17906">
        <w:rPr>
          <w:sz w:val="28"/>
          <w:szCs w:val="28"/>
        </w:rPr>
        <w:t xml:space="preserve"> </w:t>
      </w:r>
      <w:r w:rsidRPr="00A17906">
        <w:rPr>
          <w:sz w:val="28"/>
          <w:szCs w:val="28"/>
        </w:rPr>
        <w:t>были возвращены, один иск оставлен</w:t>
      </w:r>
      <w:proofErr w:type="gramEnd"/>
      <w:r w:rsidRPr="00A17906">
        <w:rPr>
          <w:sz w:val="28"/>
          <w:szCs w:val="28"/>
        </w:rPr>
        <w:t xml:space="preserve"> без ра</w:t>
      </w:r>
      <w:r w:rsidRPr="00A17906">
        <w:rPr>
          <w:sz w:val="28"/>
          <w:szCs w:val="28"/>
        </w:rPr>
        <w:t>с</w:t>
      </w:r>
      <w:r w:rsidRPr="00A17906">
        <w:rPr>
          <w:sz w:val="28"/>
          <w:szCs w:val="28"/>
        </w:rPr>
        <w:t>смотрения</w:t>
      </w:r>
      <w:r w:rsidR="00A17906">
        <w:rPr>
          <w:sz w:val="28"/>
          <w:szCs w:val="28"/>
        </w:rPr>
        <w:t xml:space="preserve"> </w:t>
      </w:r>
      <w:r w:rsidRPr="00A17906">
        <w:rPr>
          <w:sz w:val="28"/>
          <w:szCs w:val="28"/>
        </w:rPr>
        <w:t xml:space="preserve">и по одному – истец отказался от иска. </w:t>
      </w:r>
    </w:p>
    <w:p w:rsidR="00C870B6" w:rsidRPr="00A17906" w:rsidRDefault="00C870B6" w:rsidP="00A17906">
      <w:pPr>
        <w:ind w:firstLine="567"/>
        <w:jc w:val="both"/>
        <w:rPr>
          <w:sz w:val="28"/>
          <w:szCs w:val="28"/>
        </w:rPr>
      </w:pPr>
      <w:proofErr w:type="gramStart"/>
      <w:r w:rsidRPr="00A17906">
        <w:rPr>
          <w:sz w:val="28"/>
          <w:szCs w:val="28"/>
        </w:rPr>
        <w:t>В письме Апелляционного Суда Азербайджанской Ре</w:t>
      </w:r>
      <w:r w:rsidRPr="00A17906">
        <w:rPr>
          <w:sz w:val="28"/>
          <w:szCs w:val="28"/>
        </w:rPr>
        <w:t>с</w:t>
      </w:r>
      <w:r w:rsidRPr="00A17906">
        <w:rPr>
          <w:sz w:val="28"/>
          <w:szCs w:val="28"/>
        </w:rPr>
        <w:t>публики от 21 ноября 2000 года № 5А-33/2000 указано, что судебная коллегия по гражданским делам этого суда 20 ноября 2000 года оставила без удовлетворения иск Партии Национальной Независимости Азербайджана об отмене решения Це</w:t>
      </w:r>
      <w:r w:rsidRPr="00A17906">
        <w:rPr>
          <w:sz w:val="28"/>
          <w:szCs w:val="28"/>
        </w:rPr>
        <w:t>н</w:t>
      </w:r>
      <w:r w:rsidRPr="00A17906">
        <w:rPr>
          <w:sz w:val="28"/>
          <w:szCs w:val="28"/>
        </w:rPr>
        <w:t>тральной Избирательной Комиссии Азербайджанской Республики относительно определения итогов выб</w:t>
      </w:r>
      <w:r w:rsidRPr="00A17906">
        <w:rPr>
          <w:sz w:val="28"/>
          <w:szCs w:val="28"/>
        </w:rPr>
        <w:t>о</w:t>
      </w:r>
      <w:r w:rsidRPr="00A17906">
        <w:rPr>
          <w:sz w:val="28"/>
          <w:szCs w:val="28"/>
        </w:rPr>
        <w:t>ров по единому многомандатному избирательному округу и признании недействительными выборов.</w:t>
      </w:r>
      <w:proofErr w:type="gramEnd"/>
      <w:r w:rsidRPr="00A17906">
        <w:rPr>
          <w:sz w:val="28"/>
          <w:szCs w:val="28"/>
        </w:rPr>
        <w:t xml:space="preserve"> Кроме того, без удовлетворения оставл</w:t>
      </w:r>
      <w:r w:rsidRPr="00A17906">
        <w:rPr>
          <w:sz w:val="28"/>
          <w:szCs w:val="28"/>
        </w:rPr>
        <w:t>е</w:t>
      </w:r>
      <w:r w:rsidRPr="00A17906">
        <w:rPr>
          <w:sz w:val="28"/>
          <w:szCs w:val="28"/>
        </w:rPr>
        <w:t>но и исковое заявление Самедова А.Г. о признании недействительными итогов выборов по Хатаинскому второму № 10 изб</w:t>
      </w:r>
      <w:r w:rsidRPr="00A17906">
        <w:rPr>
          <w:sz w:val="28"/>
          <w:szCs w:val="28"/>
        </w:rPr>
        <w:t>и</w:t>
      </w:r>
      <w:r w:rsidRPr="00A17906">
        <w:rPr>
          <w:sz w:val="28"/>
          <w:szCs w:val="28"/>
        </w:rPr>
        <w:t xml:space="preserve">рательному округу. </w:t>
      </w:r>
    </w:p>
    <w:p w:rsidR="00C870B6" w:rsidRPr="00A17906" w:rsidRDefault="00C870B6" w:rsidP="00A17906">
      <w:pPr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Исследование имеющихся в материалах дела и дополнительно представленных документов, справок специалистов п</w:t>
      </w:r>
      <w:r w:rsidRPr="00A17906">
        <w:rPr>
          <w:sz w:val="28"/>
          <w:szCs w:val="28"/>
        </w:rPr>
        <w:t>о</w:t>
      </w:r>
      <w:r w:rsidRPr="00A17906">
        <w:rPr>
          <w:sz w:val="28"/>
          <w:szCs w:val="28"/>
        </w:rPr>
        <w:t>казало, что в 88 избирательных округах из 95 протоколы 1 и 2, приобщенные к ним дополнительные документы, а также пр</w:t>
      </w:r>
      <w:r w:rsidRPr="00A17906">
        <w:rPr>
          <w:sz w:val="28"/>
          <w:szCs w:val="28"/>
        </w:rPr>
        <w:t>о</w:t>
      </w:r>
      <w:r w:rsidRPr="00A17906">
        <w:rPr>
          <w:sz w:val="28"/>
          <w:szCs w:val="28"/>
        </w:rPr>
        <w:t>токол Центральной Избирательной Комиссии Азербайджанской Республики соответствуют Закону Азербайджанской Республики “О выборах в Милли Мед</w:t>
      </w:r>
      <w:r w:rsidRPr="00A17906">
        <w:rPr>
          <w:sz w:val="28"/>
          <w:szCs w:val="28"/>
        </w:rPr>
        <w:t>ж</w:t>
      </w:r>
      <w:r w:rsidRPr="00A17906">
        <w:rPr>
          <w:sz w:val="28"/>
          <w:szCs w:val="28"/>
        </w:rPr>
        <w:t xml:space="preserve">лис Азербайджанской Республики”. В оставшихся 7 избирательных округах: Ясамальском </w:t>
      </w:r>
      <w:proofErr w:type="gramStart"/>
      <w:r w:rsidRPr="00A17906">
        <w:rPr>
          <w:sz w:val="28"/>
          <w:szCs w:val="28"/>
        </w:rPr>
        <w:t>втором</w:t>
      </w:r>
      <w:proofErr w:type="gramEnd"/>
      <w:r w:rsidRPr="00A17906">
        <w:rPr>
          <w:sz w:val="28"/>
          <w:szCs w:val="28"/>
        </w:rPr>
        <w:t xml:space="preserve"> № 7, Хатаинском первом № 9, Астаринском № 53, Барди</w:t>
      </w:r>
      <w:r w:rsidRPr="00A17906">
        <w:rPr>
          <w:sz w:val="28"/>
          <w:szCs w:val="28"/>
        </w:rPr>
        <w:t>н</w:t>
      </w:r>
      <w:r w:rsidRPr="00A17906">
        <w:rPr>
          <w:sz w:val="28"/>
          <w:szCs w:val="28"/>
        </w:rPr>
        <w:t>ском городском № 56, Гусарском № 65, Гаджигабул-Сальянском №94, Шамкирском г</w:t>
      </w:r>
      <w:r w:rsidRPr="00A17906">
        <w:rPr>
          <w:sz w:val="28"/>
          <w:szCs w:val="28"/>
        </w:rPr>
        <w:t>о</w:t>
      </w:r>
      <w:r w:rsidRPr="00A17906">
        <w:rPr>
          <w:sz w:val="28"/>
          <w:szCs w:val="28"/>
        </w:rPr>
        <w:t>родском № 99 избирательных округах, в связи с выявленными нарушениями закона составленные по этим округам протоколы 1 и 2 не могут быть признаны соответс</w:t>
      </w:r>
      <w:r w:rsidRPr="00A17906">
        <w:rPr>
          <w:sz w:val="28"/>
          <w:szCs w:val="28"/>
        </w:rPr>
        <w:t>т</w:t>
      </w:r>
      <w:r w:rsidRPr="00A17906">
        <w:rPr>
          <w:sz w:val="28"/>
          <w:szCs w:val="28"/>
        </w:rPr>
        <w:t>вующими названному Закону.</w:t>
      </w:r>
    </w:p>
    <w:p w:rsidR="00C870B6" w:rsidRPr="00A17906" w:rsidRDefault="00C870B6" w:rsidP="00A17906">
      <w:pPr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 xml:space="preserve">С учетом изложенного и руководствуясь статьями 86 и 130 пункт </w:t>
      </w:r>
      <w:r w:rsidRPr="00A17906">
        <w:rPr>
          <w:sz w:val="28"/>
          <w:szCs w:val="28"/>
          <w:lang w:val="en-US"/>
        </w:rPr>
        <w:t>V</w:t>
      </w:r>
      <w:r w:rsidRPr="00A17906">
        <w:rPr>
          <w:sz w:val="28"/>
          <w:szCs w:val="28"/>
        </w:rPr>
        <w:t xml:space="preserve"> Конституции Азербайджанской Республики, стат</w:t>
      </w:r>
      <w:r w:rsidRPr="00A17906">
        <w:rPr>
          <w:sz w:val="28"/>
          <w:szCs w:val="28"/>
        </w:rPr>
        <w:t>ь</w:t>
      </w:r>
      <w:r w:rsidRPr="00A17906">
        <w:rPr>
          <w:sz w:val="28"/>
          <w:szCs w:val="28"/>
        </w:rPr>
        <w:t>ями 72 часть первая, 75, 76, 78, 81, 83 и 85 Закона Азербайджанской Республики “О Конституционном Суде”, Конституцио</w:t>
      </w:r>
      <w:r w:rsidRPr="00A17906">
        <w:rPr>
          <w:sz w:val="28"/>
          <w:szCs w:val="28"/>
        </w:rPr>
        <w:t>н</w:t>
      </w:r>
      <w:r w:rsidRPr="00A17906">
        <w:rPr>
          <w:sz w:val="28"/>
          <w:szCs w:val="28"/>
        </w:rPr>
        <w:t xml:space="preserve">ный Суд Азербайджанской Республики </w:t>
      </w:r>
    </w:p>
    <w:p w:rsidR="00C870B6" w:rsidRPr="00A17906" w:rsidRDefault="00A17906" w:rsidP="00A179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70B6" w:rsidRPr="00A17906" w:rsidRDefault="00C870B6" w:rsidP="00A17906">
      <w:pPr>
        <w:ind w:firstLine="567"/>
        <w:jc w:val="center"/>
        <w:rPr>
          <w:b/>
          <w:sz w:val="28"/>
          <w:szCs w:val="28"/>
        </w:rPr>
      </w:pPr>
      <w:r w:rsidRPr="00A17906">
        <w:rPr>
          <w:b/>
          <w:sz w:val="28"/>
          <w:szCs w:val="28"/>
        </w:rPr>
        <w:t>ПОСТАНОВИЛ:</w:t>
      </w:r>
    </w:p>
    <w:p w:rsidR="00C870B6" w:rsidRPr="00A17906" w:rsidRDefault="00A17906" w:rsidP="00A179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70B6" w:rsidRPr="00A17906" w:rsidRDefault="00C870B6" w:rsidP="00A17906">
      <w:pPr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 xml:space="preserve">1. Утвердить итоги выборов депутатов в Милли Меджлис Азербайджанской Республики, проведенных 5 ноября 2000 года, </w:t>
      </w:r>
      <w:proofErr w:type="gramStart"/>
      <w:r w:rsidRPr="00A17906">
        <w:rPr>
          <w:sz w:val="28"/>
          <w:szCs w:val="28"/>
        </w:rPr>
        <w:t>по</w:t>
      </w:r>
      <w:proofErr w:type="gramEnd"/>
      <w:r w:rsidRPr="00A17906">
        <w:rPr>
          <w:sz w:val="28"/>
          <w:szCs w:val="28"/>
        </w:rPr>
        <w:t xml:space="preserve">: </w:t>
      </w:r>
    </w:p>
    <w:p w:rsidR="00C870B6" w:rsidRPr="00A17906" w:rsidRDefault="00C870B6" w:rsidP="00A17906">
      <w:pPr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Шарур-Садаракскому № 1</w:t>
      </w:r>
    </w:p>
    <w:p w:rsidR="00C870B6" w:rsidRPr="00A17906" w:rsidRDefault="00C870B6" w:rsidP="00A17906">
      <w:pPr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Шарур-Бабекскому</w:t>
      </w:r>
      <w:r w:rsidR="00A17906">
        <w:rPr>
          <w:sz w:val="28"/>
          <w:szCs w:val="28"/>
        </w:rPr>
        <w:t xml:space="preserve"> </w:t>
      </w:r>
      <w:r w:rsidRPr="00A17906">
        <w:rPr>
          <w:sz w:val="28"/>
          <w:szCs w:val="28"/>
        </w:rPr>
        <w:t>№ 2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Нахчыванскому № 3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Бабек-Шахбузскому №</w:t>
      </w:r>
      <w:r w:rsidR="00A17906">
        <w:rPr>
          <w:sz w:val="28"/>
          <w:szCs w:val="28"/>
        </w:rPr>
        <w:t xml:space="preserve"> </w:t>
      </w:r>
      <w:r w:rsidRPr="00A17906">
        <w:rPr>
          <w:sz w:val="28"/>
          <w:szCs w:val="28"/>
        </w:rPr>
        <w:t>4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lastRenderedPageBreak/>
        <w:t>Джульфа-Ордубадскому №</w:t>
      </w:r>
      <w:r w:rsidR="00A17906">
        <w:rPr>
          <w:sz w:val="28"/>
          <w:szCs w:val="28"/>
        </w:rPr>
        <w:t xml:space="preserve"> </w:t>
      </w:r>
      <w:r w:rsidRPr="00A17906">
        <w:rPr>
          <w:sz w:val="28"/>
          <w:szCs w:val="28"/>
        </w:rPr>
        <w:t xml:space="preserve">5 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Ясамальскому</w:t>
      </w:r>
      <w:r w:rsidR="00A17906">
        <w:rPr>
          <w:sz w:val="28"/>
          <w:szCs w:val="28"/>
        </w:rPr>
        <w:t xml:space="preserve"> </w:t>
      </w:r>
      <w:r w:rsidRPr="00A17906">
        <w:rPr>
          <w:sz w:val="28"/>
          <w:szCs w:val="28"/>
        </w:rPr>
        <w:t>первому №</w:t>
      </w:r>
      <w:r w:rsidR="00A17906">
        <w:rPr>
          <w:sz w:val="28"/>
          <w:szCs w:val="28"/>
        </w:rPr>
        <w:t xml:space="preserve"> </w:t>
      </w:r>
      <w:r w:rsidRPr="00A17906">
        <w:rPr>
          <w:sz w:val="28"/>
          <w:szCs w:val="28"/>
        </w:rPr>
        <w:t>6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Ясамал-Насиминскому № 8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Хатаинскому третьему № 11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Низаминскому № 12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Низами-Хатаинскому № 13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Гарадагскому № 14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Сабунчинскому № 15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Сабунчи-Сураханскому № 16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Сабунчи-Азизбековскому № 17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Азизбековскому № 18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Сураханскому первому № 19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Сураханскому второму № 20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Бинагадинскому первому № 21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Бинагадинскому второму № 22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Бинагади-Гарадагскому № 23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Наримановскому первому № 24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Наримановскому второму № 25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Насиминскому первому № 26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Насиминскому второму № 27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Сабаильскому № 28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 xml:space="preserve">Алибайрамлы-Сальянскому № 29 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Евлахскому № 30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 xml:space="preserve">Кяпазскому № 31 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Низаминскому № 32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Кяпаз-Низаминскому № 33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Тертер-Евлах-Агдаш-Гейчайскому № 34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Лянкяранскому городскому № 35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Лянкяранскому сельскому № 36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Мингячевирскому № 37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Сумгайытскому второму № 39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Сумгайытскому третьему № 40</w:t>
      </w:r>
    </w:p>
    <w:p w:rsidR="00C870B6" w:rsidRPr="00A17906" w:rsidRDefault="00C870B6" w:rsidP="00A17906">
      <w:pPr>
        <w:pStyle w:val="2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  <w:spacing w:val="-4"/>
        </w:rPr>
      </w:pPr>
      <w:r w:rsidRPr="00A17906">
        <w:rPr>
          <w:rFonts w:ascii="Times New Roman" w:hAnsi="Times New Roman" w:cs="Times New Roman"/>
          <w:b w:val="0"/>
          <w:i w:val="0"/>
          <w:spacing w:val="-4"/>
        </w:rPr>
        <w:t>Шуша-Ходжалы-Ходжавенд-Тертер-Кяльбаджарскому № 41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Шекинскому</w:t>
      </w:r>
      <w:r w:rsidR="00A17906">
        <w:rPr>
          <w:sz w:val="28"/>
          <w:szCs w:val="28"/>
        </w:rPr>
        <w:t xml:space="preserve"> </w:t>
      </w:r>
      <w:r w:rsidRPr="00A17906">
        <w:rPr>
          <w:sz w:val="28"/>
          <w:szCs w:val="28"/>
        </w:rPr>
        <w:t xml:space="preserve">городскому № 43 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Шекинскому сельскому-Гахскому № 44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Тертер-Кельбаджарскому № 45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Абшеронскому № 46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Агдамскому городскому № 47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Агдамскому сельскому № 48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Агдашскому № 49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 xml:space="preserve">Агстафинскому № 50 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Агджебединскому № 52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Балаканскому № 54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Бейляганскому № 55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Барда-Агджебединскому № 57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lastRenderedPageBreak/>
        <w:t>Биласуварскому № 58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Газахскому № 59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 xml:space="preserve">Гах-Загатальскому № 60 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Габалинскому № 61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Гобустан-Сиязань-Хызинскому № 62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Губинскому № 63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Губа-Девечинскому № 64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Загатала-Балаканскому № 66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Зардаб-Имишлинскому № 67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Исмаиллинскому № 69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 xml:space="preserve">Ярдымлы-Масаллинскому № 70 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Лачин-Кяльбаджарскому № 71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Кюрдамирскому № 72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 xml:space="preserve">Гядабейскому № 73 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 xml:space="preserve">Геранбой-Нафталанскому № 74 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Гейчайскому № 75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Лерик-Лянкяранскому № 76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 xml:space="preserve">Масаллинскому городскому № 77 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 xml:space="preserve">Масаллинскому сельскому </w:t>
      </w:r>
      <w:proofErr w:type="gramStart"/>
      <w:r w:rsidRPr="00A17906">
        <w:rPr>
          <w:sz w:val="28"/>
          <w:szCs w:val="28"/>
        </w:rPr>
        <w:t>-Л</w:t>
      </w:r>
      <w:proofErr w:type="gramEnd"/>
      <w:r w:rsidRPr="00A17906">
        <w:rPr>
          <w:sz w:val="28"/>
          <w:szCs w:val="28"/>
        </w:rPr>
        <w:t>янкяранскому</w:t>
      </w:r>
      <w:r w:rsidR="00A17906">
        <w:rPr>
          <w:sz w:val="28"/>
          <w:szCs w:val="28"/>
        </w:rPr>
        <w:t xml:space="preserve"> </w:t>
      </w:r>
      <w:r w:rsidRPr="00A17906">
        <w:rPr>
          <w:sz w:val="28"/>
          <w:szCs w:val="28"/>
        </w:rPr>
        <w:t xml:space="preserve">№ 78 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 xml:space="preserve">Нефтчала-Сальянскому № 79 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 xml:space="preserve">Огуз-Шеки-Габалинскому № 80 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 xml:space="preserve">Саатлинскому № 81 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 xml:space="preserve">Сабирабадскому № 82 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Сабирабад-Саатлинскому № 83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 xml:space="preserve">Сальянскому № 84 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Самух-Шамкир-Геранбойскому № 85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Зангилан-Губадлинскому № 86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Товузскому городскому № 87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Товузскому сельскому-Гядабейскому № 88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Уджарскому № 89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Физулинскому № 90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Ханлар-Дашкесанскому № 91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Хачмазскому № 92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 xml:space="preserve">Хачмаз-Дивичинскому № 93 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Джебраил-Физулинскому № 95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 xml:space="preserve">Джалилабадскому городскому № 96 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Джалилабадскому сельскому № 97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 xml:space="preserve">Шамахы-Агсуинскому № 98 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Шамкирскому сельскому № 100</w:t>
      </w:r>
    </w:p>
    <w:p w:rsidR="00C870B6" w:rsidRPr="00A17906" w:rsidRDefault="00C870B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избирательным округам.</w:t>
      </w:r>
      <w:r w:rsidR="00A17906">
        <w:rPr>
          <w:sz w:val="28"/>
          <w:szCs w:val="28"/>
        </w:rPr>
        <w:t xml:space="preserve"> </w:t>
      </w:r>
    </w:p>
    <w:p w:rsidR="00C870B6" w:rsidRPr="00A17906" w:rsidRDefault="00A17906" w:rsidP="00A179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70B6" w:rsidRPr="00A17906" w:rsidRDefault="00C870B6" w:rsidP="00A17906">
      <w:pPr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2. Не утверждать итоги выборов в Милли Меджлис Азербайджанской Республики, проведенных 5 ноября 2000 года по Ясамальскому второму № 7, Хатаи</w:t>
      </w:r>
      <w:r w:rsidRPr="00A17906">
        <w:rPr>
          <w:sz w:val="28"/>
          <w:szCs w:val="28"/>
        </w:rPr>
        <w:t>н</w:t>
      </w:r>
      <w:r w:rsidRPr="00A17906">
        <w:rPr>
          <w:sz w:val="28"/>
          <w:szCs w:val="28"/>
        </w:rPr>
        <w:t xml:space="preserve">скому первому № 9, Астаринскому № 53, Бардинскому городскому № </w:t>
      </w:r>
      <w:r w:rsidRPr="00A17906">
        <w:rPr>
          <w:sz w:val="28"/>
          <w:szCs w:val="28"/>
        </w:rPr>
        <w:lastRenderedPageBreak/>
        <w:t>56,</w:t>
      </w:r>
      <w:r w:rsidR="00A17906">
        <w:rPr>
          <w:sz w:val="28"/>
          <w:szCs w:val="28"/>
        </w:rPr>
        <w:t xml:space="preserve"> </w:t>
      </w:r>
      <w:r w:rsidRPr="00A17906">
        <w:rPr>
          <w:sz w:val="28"/>
          <w:szCs w:val="28"/>
        </w:rPr>
        <w:t>Гуса</w:t>
      </w:r>
      <w:r w:rsidRPr="00A17906">
        <w:rPr>
          <w:sz w:val="28"/>
          <w:szCs w:val="28"/>
        </w:rPr>
        <w:t>р</w:t>
      </w:r>
      <w:r w:rsidRPr="00A17906">
        <w:rPr>
          <w:sz w:val="28"/>
          <w:szCs w:val="28"/>
        </w:rPr>
        <w:t>скому № 65, Гаджигабул-Сальянскому № 94, Шамкирскому городскому № 99 и</w:t>
      </w:r>
      <w:r w:rsidRPr="00A17906">
        <w:rPr>
          <w:sz w:val="28"/>
          <w:szCs w:val="28"/>
        </w:rPr>
        <w:t>з</w:t>
      </w:r>
      <w:r w:rsidRPr="00A17906">
        <w:rPr>
          <w:sz w:val="28"/>
          <w:szCs w:val="28"/>
        </w:rPr>
        <w:t>бирательным округам.</w:t>
      </w:r>
    </w:p>
    <w:p w:rsidR="00C870B6" w:rsidRPr="00A17906" w:rsidRDefault="00C870B6" w:rsidP="00A17906">
      <w:pPr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3. С учетом пункта второго настоящего постановления утвердить итоги выборов от 5 ноября 2000 года в Милли Меджлис Азербайджанской Республики, о</w:t>
      </w:r>
      <w:r w:rsidRPr="00A17906">
        <w:rPr>
          <w:sz w:val="28"/>
          <w:szCs w:val="28"/>
        </w:rPr>
        <w:t>п</w:t>
      </w:r>
      <w:r w:rsidRPr="00A17906">
        <w:rPr>
          <w:sz w:val="28"/>
          <w:szCs w:val="28"/>
        </w:rPr>
        <w:t>ределенные Центральной Избирательной Комиссией Азербайджанской Республики по единому многомандатному избирательному округу.</w:t>
      </w:r>
    </w:p>
    <w:p w:rsidR="00C870B6" w:rsidRPr="00A17906" w:rsidRDefault="00C870B6" w:rsidP="00A17906">
      <w:pPr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4. Постановление вступает в силу с момента его объявл</w:t>
      </w:r>
      <w:r w:rsidRPr="00A17906">
        <w:rPr>
          <w:sz w:val="28"/>
          <w:szCs w:val="28"/>
        </w:rPr>
        <w:t>е</w:t>
      </w:r>
      <w:r w:rsidRPr="00A17906">
        <w:rPr>
          <w:sz w:val="28"/>
          <w:szCs w:val="28"/>
        </w:rPr>
        <w:t xml:space="preserve">ния. </w:t>
      </w:r>
    </w:p>
    <w:p w:rsidR="00C870B6" w:rsidRPr="00A17906" w:rsidRDefault="00C870B6" w:rsidP="00A17906">
      <w:pPr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5. Постановление опубликовать в газете «Азербайджан».</w:t>
      </w:r>
    </w:p>
    <w:p w:rsidR="00C870B6" w:rsidRPr="00A17906" w:rsidRDefault="00C870B6" w:rsidP="00A17906">
      <w:pPr>
        <w:ind w:firstLine="567"/>
        <w:jc w:val="both"/>
        <w:rPr>
          <w:sz w:val="28"/>
          <w:szCs w:val="28"/>
        </w:rPr>
      </w:pPr>
      <w:r w:rsidRPr="00A17906">
        <w:rPr>
          <w:sz w:val="28"/>
          <w:szCs w:val="28"/>
        </w:rPr>
        <w:t>6. Постановление Конституционного Суда Азербайджа</w:t>
      </w:r>
      <w:r w:rsidRPr="00A17906">
        <w:rPr>
          <w:sz w:val="28"/>
          <w:szCs w:val="28"/>
        </w:rPr>
        <w:t>н</w:t>
      </w:r>
      <w:r w:rsidRPr="00A17906">
        <w:rPr>
          <w:sz w:val="28"/>
          <w:szCs w:val="28"/>
        </w:rPr>
        <w:t>ской Республики окончательно, не может быть отменено, изменено или истолковано ни одним органом или должностным л</w:t>
      </w:r>
      <w:r w:rsidRPr="00A17906">
        <w:rPr>
          <w:sz w:val="28"/>
          <w:szCs w:val="28"/>
        </w:rPr>
        <w:t>и</w:t>
      </w:r>
      <w:r w:rsidRPr="00A17906">
        <w:rPr>
          <w:sz w:val="28"/>
          <w:szCs w:val="28"/>
        </w:rPr>
        <w:t>цом.</w:t>
      </w:r>
    </w:p>
    <w:sectPr w:rsidR="00C870B6" w:rsidRPr="00A17906" w:rsidSect="00A179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0AD3"/>
    <w:multiLevelType w:val="singleLevel"/>
    <w:tmpl w:val="F168B50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compat/>
  <w:rsids>
    <w:rsidRoot w:val="003D62BF"/>
    <w:rsid w:val="000C283F"/>
    <w:rsid w:val="002C4BB4"/>
    <w:rsid w:val="003D62BF"/>
    <w:rsid w:val="007B637E"/>
    <w:rsid w:val="007D17DE"/>
    <w:rsid w:val="00A17906"/>
    <w:rsid w:val="00BC4B52"/>
    <w:rsid w:val="00C8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B6"/>
  </w:style>
  <w:style w:type="paragraph" w:styleId="1">
    <w:name w:val="heading 1"/>
    <w:basedOn w:val="a"/>
    <w:next w:val="a"/>
    <w:qFormat/>
    <w:rsid w:val="00C870B6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C870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870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C870B6"/>
    <w:pPr>
      <w:jc w:val="center"/>
    </w:pPr>
    <w:rPr>
      <w:i/>
      <w:sz w:val="28"/>
    </w:rPr>
  </w:style>
  <w:style w:type="paragraph" w:styleId="a4">
    <w:name w:val="Body Text Indent"/>
    <w:basedOn w:val="a"/>
    <w:rsid w:val="00C870B6"/>
    <w:pPr>
      <w:ind w:firstLine="567"/>
      <w:jc w:val="both"/>
    </w:pPr>
    <w:rPr>
      <w:sz w:val="28"/>
    </w:rPr>
  </w:style>
  <w:style w:type="paragraph" w:styleId="20">
    <w:name w:val="Body Text 2"/>
    <w:basedOn w:val="a"/>
    <w:rsid w:val="00C870B6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ИМЕНЕМ АЗЕРБАЙДЖАНСКОЙ РЕСПУБЛИКИ</vt:lpstr>
    </vt:vector>
  </TitlesOfParts>
  <Company>Конституционный Суд</Company>
  <LinksUpToDate>false</LinksUpToDate>
  <CharactersWithSpaces>12912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ИМЕНЕМ АЗЕРБАЙДЖАНСКОЙ РЕСПУБЛИКИ</dc:title>
  <dc:creator>Anar</dc:creator>
  <cp:lastModifiedBy>Anar_H</cp:lastModifiedBy>
  <cp:revision>2</cp:revision>
  <dcterms:created xsi:type="dcterms:W3CDTF">2019-08-28T13:09:00Z</dcterms:created>
  <dcterms:modified xsi:type="dcterms:W3CDTF">2019-08-28T13:09:00Z</dcterms:modified>
</cp:coreProperties>
</file>