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51" w:rsidRPr="00755351" w:rsidRDefault="00755351" w:rsidP="00755351">
      <w:pPr>
        <w:spacing w:after="120"/>
        <w:ind w:firstLine="567"/>
        <w:jc w:val="center"/>
        <w:rPr>
          <w:rFonts w:ascii="Arial" w:eastAsia="Times New Roman" w:hAnsi="Arial" w:cs="Arial"/>
          <w:sz w:val="28"/>
          <w:szCs w:val="28"/>
          <w:lang w:eastAsia="ru-RU"/>
        </w:rPr>
      </w:pPr>
      <w:r w:rsidRPr="00755351">
        <w:rPr>
          <w:rFonts w:ascii="Arial" w:eastAsia="Times New Roman" w:hAnsi="Arial" w:cs="Arial"/>
          <w:b/>
          <w:bCs/>
          <w:sz w:val="28"/>
          <w:szCs w:val="28"/>
          <w:lang w:eastAsia="ru-RU"/>
        </w:rPr>
        <w:t>ИМЕНЕМ АЗЕРБАЙДЖАНСКОЙ РЕСПУБЛИКИ</w:t>
      </w:r>
    </w:p>
    <w:p w:rsidR="00755351" w:rsidRPr="00755351" w:rsidRDefault="00755351" w:rsidP="00755351">
      <w:pPr>
        <w:spacing w:after="120"/>
        <w:ind w:firstLine="567"/>
        <w:jc w:val="center"/>
        <w:rPr>
          <w:rFonts w:ascii="Arial" w:eastAsia="Times New Roman" w:hAnsi="Arial" w:cs="Arial"/>
          <w:sz w:val="28"/>
          <w:szCs w:val="28"/>
          <w:lang w:eastAsia="ru-RU"/>
        </w:rPr>
      </w:pPr>
    </w:p>
    <w:p w:rsidR="00755351" w:rsidRPr="00755351" w:rsidRDefault="00755351" w:rsidP="00755351">
      <w:pPr>
        <w:spacing w:after="120"/>
        <w:ind w:firstLine="567"/>
        <w:jc w:val="center"/>
        <w:rPr>
          <w:rFonts w:ascii="Arial" w:eastAsia="Times New Roman" w:hAnsi="Arial" w:cs="Arial"/>
          <w:sz w:val="28"/>
          <w:szCs w:val="28"/>
          <w:lang w:eastAsia="ru-RU"/>
        </w:rPr>
      </w:pPr>
      <w:proofErr w:type="gramStart"/>
      <w:r w:rsidRPr="00755351">
        <w:rPr>
          <w:rFonts w:ascii="Arial" w:eastAsia="Times New Roman" w:hAnsi="Arial" w:cs="Arial"/>
          <w:b/>
          <w:bCs/>
          <w:sz w:val="28"/>
          <w:szCs w:val="28"/>
          <w:lang w:eastAsia="ru-RU"/>
        </w:rPr>
        <w:t>П</w:t>
      </w:r>
      <w:proofErr w:type="gramEnd"/>
      <w:r w:rsidRPr="00755351">
        <w:rPr>
          <w:rFonts w:ascii="Arial" w:eastAsia="Times New Roman" w:hAnsi="Arial" w:cs="Arial"/>
          <w:b/>
          <w:bCs/>
          <w:sz w:val="28"/>
          <w:szCs w:val="28"/>
          <w:lang w:eastAsia="ru-RU"/>
        </w:rPr>
        <w:t xml:space="preserve"> О С Т А Н О В Л Е Н И Е</w:t>
      </w:r>
    </w:p>
    <w:p w:rsidR="00755351" w:rsidRPr="00755351" w:rsidRDefault="00755351" w:rsidP="00755351">
      <w:pPr>
        <w:spacing w:after="120"/>
        <w:ind w:firstLine="567"/>
        <w:jc w:val="center"/>
        <w:rPr>
          <w:rFonts w:ascii="Arial" w:eastAsia="Times New Roman" w:hAnsi="Arial" w:cs="Arial"/>
          <w:sz w:val="28"/>
          <w:szCs w:val="28"/>
          <w:lang w:eastAsia="ru-RU"/>
        </w:rPr>
      </w:pPr>
    </w:p>
    <w:p w:rsidR="00755351" w:rsidRPr="00755351" w:rsidRDefault="00755351" w:rsidP="00755351">
      <w:pPr>
        <w:spacing w:after="120"/>
        <w:ind w:firstLine="567"/>
        <w:jc w:val="center"/>
        <w:rPr>
          <w:rFonts w:ascii="Arial" w:eastAsia="Times New Roman" w:hAnsi="Arial" w:cs="Arial"/>
          <w:sz w:val="28"/>
          <w:szCs w:val="28"/>
          <w:lang w:eastAsia="ru-RU"/>
        </w:rPr>
      </w:pPr>
      <w:r w:rsidRPr="00755351">
        <w:rPr>
          <w:rFonts w:ascii="Arial" w:eastAsia="Times New Roman" w:hAnsi="Arial" w:cs="Arial"/>
          <w:b/>
          <w:bCs/>
          <w:sz w:val="28"/>
          <w:szCs w:val="28"/>
          <w:lang w:eastAsia="ru-RU"/>
        </w:rPr>
        <w:t>Пленума Конституционного Суда</w:t>
      </w:r>
    </w:p>
    <w:p w:rsidR="00755351" w:rsidRPr="00755351" w:rsidRDefault="00755351" w:rsidP="00755351">
      <w:pPr>
        <w:spacing w:after="120"/>
        <w:ind w:firstLine="567"/>
        <w:jc w:val="center"/>
        <w:rPr>
          <w:rFonts w:ascii="Arial" w:eastAsia="Times New Roman" w:hAnsi="Arial" w:cs="Arial"/>
          <w:sz w:val="28"/>
          <w:szCs w:val="28"/>
          <w:lang w:eastAsia="ru-RU"/>
        </w:rPr>
      </w:pPr>
      <w:r w:rsidRPr="00755351">
        <w:rPr>
          <w:rFonts w:ascii="Arial" w:eastAsia="Times New Roman" w:hAnsi="Arial" w:cs="Arial"/>
          <w:b/>
          <w:bCs/>
          <w:sz w:val="28"/>
          <w:szCs w:val="28"/>
          <w:lang w:eastAsia="ru-RU"/>
        </w:rPr>
        <w:t>Азербайджанской Республики</w:t>
      </w:r>
    </w:p>
    <w:p w:rsidR="00755351" w:rsidRPr="00755351" w:rsidRDefault="00755351" w:rsidP="00755351">
      <w:pPr>
        <w:spacing w:after="120"/>
        <w:ind w:firstLine="567"/>
        <w:jc w:val="center"/>
        <w:rPr>
          <w:rFonts w:ascii="Arial" w:hAnsi="Arial" w:cs="Arial"/>
          <w:i/>
          <w:sz w:val="28"/>
          <w:szCs w:val="28"/>
          <w:lang w:val="en-US"/>
        </w:rPr>
      </w:pPr>
      <w:r w:rsidRPr="00755351">
        <w:rPr>
          <w:rFonts w:ascii="Arial" w:hAnsi="Arial" w:cs="Arial"/>
          <w:kern w:val="36"/>
          <w:sz w:val="28"/>
          <w:szCs w:val="28"/>
          <w:lang w:eastAsia="ru-RU"/>
        </w:rPr>
        <w:br/>
      </w:r>
      <w:r w:rsidRPr="00755351">
        <w:rPr>
          <w:rFonts w:ascii="Arial" w:hAnsi="Arial" w:cs="Arial"/>
          <w:i/>
          <w:sz w:val="28"/>
          <w:szCs w:val="28"/>
        </w:rPr>
        <w:t>О проверке соответствия Постановления Милли Меджлиса Азербайджанской Республики «Об обращении к Президенту Азербайджанской Республики в связи с назначением внеочередных выборов в Милли Меджлис Азербайджанской Республики» от 2 декабря 2019 года Конституции Азербайджанской Республики</w:t>
      </w:r>
    </w:p>
    <w:p w:rsidR="00755351" w:rsidRPr="00755351" w:rsidRDefault="00755351" w:rsidP="00755351">
      <w:pPr>
        <w:spacing w:after="120"/>
        <w:ind w:firstLine="567"/>
        <w:jc w:val="center"/>
        <w:rPr>
          <w:rFonts w:ascii="Arial" w:hAnsi="Arial" w:cs="Arial"/>
          <w:sz w:val="28"/>
          <w:szCs w:val="28"/>
          <w:lang w:val="en-US"/>
        </w:rPr>
      </w:pPr>
    </w:p>
    <w:p w:rsidR="00755351" w:rsidRPr="00755351" w:rsidRDefault="00755351" w:rsidP="00755351">
      <w:pPr>
        <w:spacing w:after="120"/>
        <w:ind w:firstLine="567"/>
        <w:jc w:val="center"/>
        <w:rPr>
          <w:rFonts w:ascii="Arial" w:eastAsia="Times New Roman" w:hAnsi="Arial" w:cs="Arial"/>
          <w:b/>
          <w:bCs/>
          <w:sz w:val="28"/>
          <w:szCs w:val="28"/>
          <w:lang w:val="en-US" w:eastAsia="ru-RU"/>
        </w:rPr>
      </w:pPr>
      <w:r w:rsidRPr="00755351">
        <w:rPr>
          <w:rFonts w:ascii="Arial" w:eastAsia="Times New Roman" w:hAnsi="Arial" w:cs="Arial"/>
          <w:b/>
          <w:bCs/>
          <w:sz w:val="28"/>
          <w:szCs w:val="28"/>
          <w:lang w:eastAsia="ru-RU"/>
        </w:rPr>
        <w:t xml:space="preserve">4 декабря 2019 года    </w:t>
      </w:r>
      <w:r w:rsidRPr="00755351">
        <w:rPr>
          <w:rFonts w:ascii="Arial" w:eastAsia="Times New Roman" w:hAnsi="Arial" w:cs="Arial"/>
          <w:b/>
          <w:bCs/>
          <w:sz w:val="28"/>
          <w:szCs w:val="28"/>
          <w:lang w:val="en-US" w:eastAsia="ru-RU"/>
        </w:rPr>
        <w:t xml:space="preserve">                                                   </w:t>
      </w:r>
      <w:r w:rsidRPr="00755351">
        <w:rPr>
          <w:rFonts w:ascii="Arial" w:eastAsia="Times New Roman" w:hAnsi="Arial" w:cs="Arial"/>
          <w:b/>
          <w:bCs/>
          <w:sz w:val="28"/>
          <w:szCs w:val="28"/>
          <w:lang w:eastAsia="ru-RU"/>
        </w:rPr>
        <w:t>    город Баку</w:t>
      </w:r>
    </w:p>
    <w:p w:rsidR="00755351" w:rsidRPr="00755351" w:rsidRDefault="00755351" w:rsidP="00755351">
      <w:pPr>
        <w:spacing w:after="120"/>
        <w:ind w:firstLine="567"/>
        <w:jc w:val="center"/>
        <w:rPr>
          <w:rFonts w:ascii="Arial" w:eastAsia="Times New Roman" w:hAnsi="Arial" w:cs="Arial"/>
          <w:sz w:val="28"/>
          <w:szCs w:val="28"/>
          <w:lang w:val="en-US" w:eastAsia="ru-RU"/>
        </w:rPr>
      </w:pPr>
    </w:p>
    <w:p w:rsidR="00755351" w:rsidRPr="00755351" w:rsidRDefault="00755351" w:rsidP="00755351">
      <w:pPr>
        <w:spacing w:after="120"/>
        <w:ind w:firstLine="567"/>
        <w:rPr>
          <w:rFonts w:ascii="Arial" w:eastAsia="Times New Roman" w:hAnsi="Arial" w:cs="Arial"/>
          <w:sz w:val="28"/>
          <w:szCs w:val="28"/>
          <w:lang w:eastAsia="ru-RU"/>
        </w:rPr>
      </w:pPr>
      <w:proofErr w:type="gramStart"/>
      <w:r w:rsidRPr="00755351">
        <w:rPr>
          <w:rFonts w:ascii="Arial" w:eastAsia="Times New Roman" w:hAnsi="Arial" w:cs="Arial"/>
          <w:sz w:val="28"/>
          <w:szCs w:val="28"/>
          <w:lang w:eastAsia="ru-RU"/>
        </w:rPr>
        <w:t xml:space="preserve">Пленум Конституционного суда Азербайджанской Республики в составе </w:t>
      </w:r>
      <w:proofErr w:type="spellStart"/>
      <w:r w:rsidRPr="00755351">
        <w:rPr>
          <w:rFonts w:ascii="Arial" w:eastAsia="Times New Roman" w:hAnsi="Arial" w:cs="Arial"/>
          <w:sz w:val="28"/>
          <w:szCs w:val="28"/>
          <w:lang w:eastAsia="ru-RU"/>
        </w:rPr>
        <w:t>Фархада</w:t>
      </w:r>
      <w:proofErr w:type="spellEnd"/>
      <w:r w:rsidRPr="00755351">
        <w:rPr>
          <w:rFonts w:ascii="Arial" w:eastAsia="Times New Roman" w:hAnsi="Arial" w:cs="Arial"/>
          <w:sz w:val="28"/>
          <w:szCs w:val="28"/>
          <w:lang w:eastAsia="ru-RU"/>
        </w:rPr>
        <w:t xml:space="preserve"> Абдуллаева (председатель), </w:t>
      </w:r>
      <w:proofErr w:type="spellStart"/>
      <w:r w:rsidRPr="00755351">
        <w:rPr>
          <w:rFonts w:ascii="Arial" w:eastAsia="Times New Roman" w:hAnsi="Arial" w:cs="Arial"/>
          <w:sz w:val="28"/>
          <w:szCs w:val="28"/>
          <w:lang w:eastAsia="ru-RU"/>
        </w:rPr>
        <w:t>Соны</w:t>
      </w:r>
      <w:proofErr w:type="spellEnd"/>
      <w:r w:rsidRPr="00755351">
        <w:rPr>
          <w:rFonts w:ascii="Arial" w:eastAsia="Times New Roman" w:hAnsi="Arial" w:cs="Arial"/>
          <w:sz w:val="28"/>
          <w:szCs w:val="28"/>
          <w:lang w:eastAsia="ru-RU"/>
        </w:rPr>
        <w:t xml:space="preserve"> Салмановой, </w:t>
      </w:r>
      <w:proofErr w:type="spellStart"/>
      <w:r w:rsidRPr="00755351">
        <w:rPr>
          <w:rFonts w:ascii="Arial" w:eastAsia="Times New Roman" w:hAnsi="Arial" w:cs="Arial"/>
          <w:sz w:val="28"/>
          <w:szCs w:val="28"/>
          <w:lang w:eastAsia="ru-RU"/>
        </w:rPr>
        <w:t>Судабы</w:t>
      </w:r>
      <w:proofErr w:type="spellEnd"/>
      <w:r w:rsidRPr="00755351">
        <w:rPr>
          <w:rFonts w:ascii="Arial" w:eastAsia="Times New Roman" w:hAnsi="Arial" w:cs="Arial"/>
          <w:sz w:val="28"/>
          <w:szCs w:val="28"/>
          <w:lang w:eastAsia="ru-RU"/>
        </w:rPr>
        <w:t xml:space="preserve"> Гасановой, </w:t>
      </w:r>
      <w:proofErr w:type="spellStart"/>
      <w:r w:rsidRPr="00755351">
        <w:rPr>
          <w:rFonts w:ascii="Arial" w:eastAsia="Times New Roman" w:hAnsi="Arial" w:cs="Arial"/>
          <w:sz w:val="28"/>
          <w:szCs w:val="28"/>
          <w:lang w:eastAsia="ru-RU"/>
        </w:rPr>
        <w:t>Ровшана</w:t>
      </w:r>
      <w:proofErr w:type="spellEnd"/>
      <w:r w:rsidRPr="00755351">
        <w:rPr>
          <w:rFonts w:ascii="Arial" w:eastAsia="Times New Roman" w:hAnsi="Arial" w:cs="Arial"/>
          <w:sz w:val="28"/>
          <w:szCs w:val="28"/>
          <w:lang w:eastAsia="ru-RU"/>
        </w:rPr>
        <w:t xml:space="preserve"> </w:t>
      </w:r>
      <w:proofErr w:type="spellStart"/>
      <w:r w:rsidRPr="00755351">
        <w:rPr>
          <w:rFonts w:ascii="Arial" w:eastAsia="Times New Roman" w:hAnsi="Arial" w:cs="Arial"/>
          <w:sz w:val="28"/>
          <w:szCs w:val="28"/>
          <w:lang w:eastAsia="ru-RU"/>
        </w:rPr>
        <w:t>Исмайлова</w:t>
      </w:r>
      <w:proofErr w:type="spellEnd"/>
      <w:r w:rsidRPr="00755351">
        <w:rPr>
          <w:rFonts w:ascii="Arial" w:eastAsia="Times New Roman" w:hAnsi="Arial" w:cs="Arial"/>
          <w:sz w:val="28"/>
          <w:szCs w:val="28"/>
          <w:lang w:eastAsia="ru-RU"/>
        </w:rPr>
        <w:t xml:space="preserve">, </w:t>
      </w:r>
      <w:proofErr w:type="spellStart"/>
      <w:r w:rsidRPr="00755351">
        <w:rPr>
          <w:rFonts w:ascii="Arial" w:eastAsia="Times New Roman" w:hAnsi="Arial" w:cs="Arial"/>
          <w:sz w:val="28"/>
          <w:szCs w:val="28"/>
          <w:lang w:eastAsia="ru-RU"/>
        </w:rPr>
        <w:t>Джейхуна</w:t>
      </w:r>
      <w:proofErr w:type="spellEnd"/>
      <w:r w:rsidRPr="00755351">
        <w:rPr>
          <w:rFonts w:ascii="Arial" w:eastAsia="Times New Roman" w:hAnsi="Arial" w:cs="Arial"/>
          <w:sz w:val="28"/>
          <w:szCs w:val="28"/>
          <w:lang w:eastAsia="ru-RU"/>
        </w:rPr>
        <w:t xml:space="preserve"> </w:t>
      </w:r>
      <w:proofErr w:type="spellStart"/>
      <w:r w:rsidRPr="00755351">
        <w:rPr>
          <w:rFonts w:ascii="Arial" w:eastAsia="Times New Roman" w:hAnsi="Arial" w:cs="Arial"/>
          <w:sz w:val="28"/>
          <w:szCs w:val="28"/>
          <w:lang w:eastAsia="ru-RU"/>
        </w:rPr>
        <w:t>Гараджаева</w:t>
      </w:r>
      <w:proofErr w:type="spellEnd"/>
      <w:r w:rsidRPr="00755351">
        <w:rPr>
          <w:rFonts w:ascii="Arial" w:eastAsia="Times New Roman" w:hAnsi="Arial" w:cs="Arial"/>
          <w:sz w:val="28"/>
          <w:szCs w:val="28"/>
          <w:lang w:eastAsia="ru-RU"/>
        </w:rPr>
        <w:t xml:space="preserve">, Рафаэля </w:t>
      </w:r>
      <w:proofErr w:type="spellStart"/>
      <w:r w:rsidRPr="00755351">
        <w:rPr>
          <w:rFonts w:ascii="Arial" w:eastAsia="Times New Roman" w:hAnsi="Arial" w:cs="Arial"/>
          <w:sz w:val="28"/>
          <w:szCs w:val="28"/>
          <w:lang w:eastAsia="ru-RU"/>
        </w:rPr>
        <w:t>Гваладзе</w:t>
      </w:r>
      <w:proofErr w:type="spellEnd"/>
      <w:r w:rsidRPr="00755351">
        <w:rPr>
          <w:rFonts w:ascii="Arial" w:eastAsia="Times New Roman" w:hAnsi="Arial" w:cs="Arial"/>
          <w:sz w:val="28"/>
          <w:szCs w:val="28"/>
          <w:lang w:eastAsia="ru-RU"/>
        </w:rPr>
        <w:t xml:space="preserve"> (судья-докладчик), </w:t>
      </w:r>
      <w:proofErr w:type="spellStart"/>
      <w:r w:rsidRPr="00755351">
        <w:rPr>
          <w:rFonts w:ascii="Arial" w:eastAsia="Times New Roman" w:hAnsi="Arial" w:cs="Arial"/>
          <w:sz w:val="28"/>
          <w:szCs w:val="28"/>
          <w:lang w:eastAsia="ru-RU"/>
        </w:rPr>
        <w:t>Махира</w:t>
      </w:r>
      <w:proofErr w:type="spellEnd"/>
      <w:r w:rsidRPr="00755351">
        <w:rPr>
          <w:rFonts w:ascii="Arial" w:eastAsia="Times New Roman" w:hAnsi="Arial" w:cs="Arial"/>
          <w:sz w:val="28"/>
          <w:szCs w:val="28"/>
          <w:lang w:eastAsia="ru-RU"/>
        </w:rPr>
        <w:t xml:space="preserve"> </w:t>
      </w:r>
      <w:proofErr w:type="spellStart"/>
      <w:r w:rsidRPr="00755351">
        <w:rPr>
          <w:rFonts w:ascii="Arial" w:eastAsia="Times New Roman" w:hAnsi="Arial" w:cs="Arial"/>
          <w:sz w:val="28"/>
          <w:szCs w:val="28"/>
          <w:lang w:eastAsia="ru-RU"/>
        </w:rPr>
        <w:t>Мурадова</w:t>
      </w:r>
      <w:proofErr w:type="spellEnd"/>
      <w:r w:rsidRPr="00755351">
        <w:rPr>
          <w:rFonts w:ascii="Arial" w:eastAsia="Times New Roman" w:hAnsi="Arial" w:cs="Arial"/>
          <w:sz w:val="28"/>
          <w:szCs w:val="28"/>
          <w:lang w:eastAsia="ru-RU"/>
        </w:rPr>
        <w:t xml:space="preserve">, </w:t>
      </w:r>
      <w:proofErr w:type="spellStart"/>
      <w:r w:rsidRPr="00755351">
        <w:rPr>
          <w:rFonts w:ascii="Arial" w:eastAsia="Times New Roman" w:hAnsi="Arial" w:cs="Arial"/>
          <w:sz w:val="28"/>
          <w:szCs w:val="28"/>
          <w:lang w:eastAsia="ru-RU"/>
        </w:rPr>
        <w:t>Исы</w:t>
      </w:r>
      <w:proofErr w:type="spellEnd"/>
      <w:r w:rsidRPr="00755351">
        <w:rPr>
          <w:rFonts w:ascii="Arial" w:eastAsia="Times New Roman" w:hAnsi="Arial" w:cs="Arial"/>
          <w:sz w:val="28"/>
          <w:szCs w:val="28"/>
          <w:lang w:eastAsia="ru-RU"/>
        </w:rPr>
        <w:t xml:space="preserve"> </w:t>
      </w:r>
      <w:proofErr w:type="spellStart"/>
      <w:r w:rsidRPr="00755351">
        <w:rPr>
          <w:rFonts w:ascii="Arial" w:eastAsia="Times New Roman" w:hAnsi="Arial" w:cs="Arial"/>
          <w:sz w:val="28"/>
          <w:szCs w:val="28"/>
          <w:lang w:eastAsia="ru-RU"/>
        </w:rPr>
        <w:t>Наджафова</w:t>
      </w:r>
      <w:proofErr w:type="spellEnd"/>
      <w:r w:rsidRPr="00755351">
        <w:rPr>
          <w:rFonts w:ascii="Arial" w:eastAsia="Times New Roman" w:hAnsi="Arial" w:cs="Arial"/>
          <w:sz w:val="28"/>
          <w:szCs w:val="28"/>
          <w:lang w:eastAsia="ru-RU"/>
        </w:rPr>
        <w:t xml:space="preserve"> и </w:t>
      </w:r>
      <w:proofErr w:type="spellStart"/>
      <w:r w:rsidRPr="00755351">
        <w:rPr>
          <w:rFonts w:ascii="Arial" w:eastAsia="Times New Roman" w:hAnsi="Arial" w:cs="Arial"/>
          <w:sz w:val="28"/>
          <w:szCs w:val="28"/>
          <w:lang w:eastAsia="ru-RU"/>
        </w:rPr>
        <w:t>Кямрана</w:t>
      </w:r>
      <w:proofErr w:type="spellEnd"/>
      <w:r w:rsidRPr="00755351">
        <w:rPr>
          <w:rFonts w:ascii="Arial" w:eastAsia="Times New Roman" w:hAnsi="Arial" w:cs="Arial"/>
          <w:sz w:val="28"/>
          <w:szCs w:val="28"/>
          <w:lang w:eastAsia="ru-RU"/>
        </w:rPr>
        <w:t xml:space="preserve"> </w:t>
      </w:r>
      <w:proofErr w:type="spellStart"/>
      <w:r w:rsidRPr="00755351">
        <w:rPr>
          <w:rFonts w:ascii="Arial" w:eastAsia="Times New Roman" w:hAnsi="Arial" w:cs="Arial"/>
          <w:sz w:val="28"/>
          <w:szCs w:val="28"/>
          <w:lang w:eastAsia="ru-RU"/>
        </w:rPr>
        <w:t>Шафиева</w:t>
      </w:r>
      <w:proofErr w:type="spellEnd"/>
      <w:r w:rsidRPr="00755351">
        <w:rPr>
          <w:rFonts w:ascii="Arial" w:eastAsia="Times New Roman" w:hAnsi="Arial" w:cs="Arial"/>
          <w:sz w:val="28"/>
          <w:szCs w:val="28"/>
          <w:lang w:eastAsia="ru-RU"/>
        </w:rPr>
        <w:t xml:space="preserve">, с участием секретаря суда </w:t>
      </w:r>
      <w:proofErr w:type="spellStart"/>
      <w:r w:rsidRPr="00755351">
        <w:rPr>
          <w:rFonts w:ascii="Arial" w:eastAsia="Times New Roman" w:hAnsi="Arial" w:cs="Arial"/>
          <w:sz w:val="28"/>
          <w:szCs w:val="28"/>
          <w:lang w:eastAsia="ru-RU"/>
        </w:rPr>
        <w:t>Фараида</w:t>
      </w:r>
      <w:proofErr w:type="spellEnd"/>
      <w:r w:rsidRPr="00755351">
        <w:rPr>
          <w:rFonts w:ascii="Arial" w:eastAsia="Times New Roman" w:hAnsi="Arial" w:cs="Arial"/>
          <w:sz w:val="28"/>
          <w:szCs w:val="28"/>
          <w:lang w:eastAsia="ru-RU"/>
        </w:rPr>
        <w:t xml:space="preserve"> Алиева, представителя запрашивающего органа – заведующего Отделом законодательства и правовой политики Администрации Президента Азербайджанской Республики </w:t>
      </w:r>
      <w:proofErr w:type="spellStart"/>
      <w:r w:rsidRPr="00755351">
        <w:rPr>
          <w:rFonts w:ascii="Arial" w:eastAsia="Times New Roman" w:hAnsi="Arial" w:cs="Arial"/>
          <w:sz w:val="28"/>
          <w:szCs w:val="28"/>
          <w:lang w:eastAsia="ru-RU"/>
        </w:rPr>
        <w:t>Гюндуза</w:t>
      </w:r>
      <w:proofErr w:type="spellEnd"/>
      <w:r w:rsidRPr="00755351">
        <w:rPr>
          <w:rFonts w:ascii="Arial" w:eastAsia="Times New Roman" w:hAnsi="Arial" w:cs="Arial"/>
          <w:sz w:val="28"/>
          <w:szCs w:val="28"/>
          <w:lang w:eastAsia="ru-RU"/>
        </w:rPr>
        <w:t xml:space="preserve"> Керимова, представителей отвечающего органа – председателя Комитета Милли Меджлиса Азербайджанской Республики по правовой</w:t>
      </w:r>
      <w:proofErr w:type="gramEnd"/>
      <w:r w:rsidRPr="00755351">
        <w:rPr>
          <w:rFonts w:ascii="Arial" w:eastAsia="Times New Roman" w:hAnsi="Arial" w:cs="Arial"/>
          <w:sz w:val="28"/>
          <w:szCs w:val="28"/>
          <w:lang w:eastAsia="ru-RU"/>
        </w:rPr>
        <w:t xml:space="preserve"> </w:t>
      </w:r>
      <w:proofErr w:type="gramStart"/>
      <w:r w:rsidRPr="00755351">
        <w:rPr>
          <w:rFonts w:ascii="Arial" w:eastAsia="Times New Roman" w:hAnsi="Arial" w:cs="Arial"/>
          <w:sz w:val="28"/>
          <w:szCs w:val="28"/>
          <w:lang w:eastAsia="ru-RU"/>
        </w:rPr>
        <w:t xml:space="preserve">политике и государственному строительству Али </w:t>
      </w:r>
      <w:proofErr w:type="spellStart"/>
      <w:r w:rsidRPr="00755351">
        <w:rPr>
          <w:rFonts w:ascii="Arial" w:eastAsia="Times New Roman" w:hAnsi="Arial" w:cs="Arial"/>
          <w:sz w:val="28"/>
          <w:szCs w:val="28"/>
          <w:lang w:eastAsia="ru-RU"/>
        </w:rPr>
        <w:t>Гусейнли</w:t>
      </w:r>
      <w:proofErr w:type="spellEnd"/>
      <w:r w:rsidRPr="00755351">
        <w:rPr>
          <w:rFonts w:ascii="Arial" w:eastAsia="Times New Roman" w:hAnsi="Arial" w:cs="Arial"/>
          <w:sz w:val="28"/>
          <w:szCs w:val="28"/>
          <w:lang w:eastAsia="ru-RU"/>
        </w:rPr>
        <w:t xml:space="preserve"> и руководителя Аппарата Милли Меджлиса Азербайджанской Республики </w:t>
      </w:r>
      <w:proofErr w:type="spellStart"/>
      <w:r w:rsidRPr="00755351">
        <w:rPr>
          <w:rFonts w:ascii="Arial" w:eastAsia="Times New Roman" w:hAnsi="Arial" w:cs="Arial"/>
          <w:sz w:val="28"/>
          <w:szCs w:val="28"/>
          <w:lang w:eastAsia="ru-RU"/>
        </w:rPr>
        <w:t>Сафы</w:t>
      </w:r>
      <w:proofErr w:type="spellEnd"/>
      <w:r w:rsidRPr="00755351">
        <w:rPr>
          <w:rFonts w:ascii="Arial" w:eastAsia="Times New Roman" w:hAnsi="Arial" w:cs="Arial"/>
          <w:sz w:val="28"/>
          <w:szCs w:val="28"/>
          <w:lang w:eastAsia="ru-RU"/>
        </w:rPr>
        <w:t xml:space="preserve"> Мирзоева, эксперта – доцента кафедры конституционного права юридического факультета Бакинского государственного университета, доктора философии по праву </w:t>
      </w:r>
      <w:proofErr w:type="spellStart"/>
      <w:r w:rsidRPr="00755351">
        <w:rPr>
          <w:rFonts w:ascii="Arial" w:eastAsia="Times New Roman" w:hAnsi="Arial" w:cs="Arial"/>
          <w:sz w:val="28"/>
          <w:szCs w:val="28"/>
          <w:lang w:eastAsia="ru-RU"/>
        </w:rPr>
        <w:t>Насиба</w:t>
      </w:r>
      <w:proofErr w:type="spellEnd"/>
      <w:r w:rsidRPr="00755351">
        <w:rPr>
          <w:rFonts w:ascii="Arial" w:eastAsia="Times New Roman" w:hAnsi="Arial" w:cs="Arial"/>
          <w:sz w:val="28"/>
          <w:szCs w:val="28"/>
          <w:lang w:eastAsia="ru-RU"/>
        </w:rPr>
        <w:t xml:space="preserve"> </w:t>
      </w:r>
      <w:proofErr w:type="spellStart"/>
      <w:r w:rsidRPr="00755351">
        <w:rPr>
          <w:rFonts w:ascii="Arial" w:eastAsia="Times New Roman" w:hAnsi="Arial" w:cs="Arial"/>
          <w:sz w:val="28"/>
          <w:szCs w:val="28"/>
          <w:lang w:eastAsia="ru-RU"/>
        </w:rPr>
        <w:t>Шукюрова</w:t>
      </w:r>
      <w:proofErr w:type="spellEnd"/>
      <w:r w:rsidRPr="00755351">
        <w:rPr>
          <w:rFonts w:ascii="Arial" w:eastAsia="Times New Roman" w:hAnsi="Arial" w:cs="Arial"/>
          <w:sz w:val="28"/>
          <w:szCs w:val="28"/>
          <w:lang w:eastAsia="ru-RU"/>
        </w:rPr>
        <w:t>, в соответствии с пунктом 1 части III статьи 130 Конституции Азербайджанской Республики на основе запроса Президента Азербайджанской Республики рассмотрел в порядке конституционного судопроизводства конституционное дело о проверке соответствия Постановления</w:t>
      </w:r>
      <w:proofErr w:type="gramEnd"/>
      <w:r w:rsidRPr="00755351">
        <w:rPr>
          <w:rFonts w:ascii="Arial" w:eastAsia="Times New Roman" w:hAnsi="Arial" w:cs="Arial"/>
          <w:sz w:val="28"/>
          <w:szCs w:val="28"/>
          <w:lang w:eastAsia="ru-RU"/>
        </w:rPr>
        <w:t xml:space="preserve"> Милли Меджлиса Азербайджанской Республики «Об обращении к Президенту Азербайджанской Республики в связи с назначением внеочередных выборов в Милли Меджлис Азербайджанской Республики» от 2 декабря 2019 года Конституции Азербайджанской Республики.</w:t>
      </w:r>
    </w:p>
    <w:p w:rsidR="00755351" w:rsidRDefault="00755351" w:rsidP="00755351">
      <w:pPr>
        <w:spacing w:after="120"/>
        <w:ind w:firstLine="567"/>
        <w:rPr>
          <w:rFonts w:ascii="Arial" w:eastAsia="Times New Roman" w:hAnsi="Arial" w:cs="Arial"/>
          <w:sz w:val="28"/>
          <w:szCs w:val="28"/>
          <w:lang w:val="en-US" w:eastAsia="ru-RU"/>
        </w:rPr>
      </w:pPr>
      <w:r w:rsidRPr="00755351">
        <w:rPr>
          <w:rFonts w:ascii="Arial" w:eastAsia="Times New Roman" w:hAnsi="Arial" w:cs="Arial"/>
          <w:sz w:val="28"/>
          <w:szCs w:val="28"/>
          <w:lang w:eastAsia="ru-RU"/>
        </w:rPr>
        <w:t xml:space="preserve">Заслушав доклад судьи </w:t>
      </w:r>
      <w:proofErr w:type="spellStart"/>
      <w:r w:rsidRPr="00755351">
        <w:rPr>
          <w:rFonts w:ascii="Arial" w:eastAsia="Times New Roman" w:hAnsi="Arial" w:cs="Arial"/>
          <w:sz w:val="28"/>
          <w:szCs w:val="28"/>
          <w:lang w:eastAsia="ru-RU"/>
        </w:rPr>
        <w:t>Р.Гваладзе</w:t>
      </w:r>
      <w:proofErr w:type="spellEnd"/>
      <w:r w:rsidRPr="00755351">
        <w:rPr>
          <w:rFonts w:ascii="Arial" w:eastAsia="Times New Roman" w:hAnsi="Arial" w:cs="Arial"/>
          <w:sz w:val="28"/>
          <w:szCs w:val="28"/>
          <w:lang w:eastAsia="ru-RU"/>
        </w:rPr>
        <w:t xml:space="preserve"> по делу, выступления представителей сторон и мнение эксперта, изучив и обсудив материалы дела, пленум Конституционного суда</w:t>
      </w:r>
    </w:p>
    <w:p w:rsidR="00755351" w:rsidRPr="00755351" w:rsidRDefault="00755351" w:rsidP="00755351">
      <w:pPr>
        <w:spacing w:after="120"/>
        <w:ind w:firstLine="567"/>
        <w:rPr>
          <w:rFonts w:ascii="Arial" w:eastAsia="Times New Roman" w:hAnsi="Arial" w:cs="Arial"/>
          <w:sz w:val="28"/>
          <w:szCs w:val="28"/>
          <w:lang w:val="en-US" w:eastAsia="ru-RU"/>
        </w:rPr>
      </w:pPr>
    </w:p>
    <w:p w:rsidR="00755351" w:rsidRDefault="00755351" w:rsidP="00755351">
      <w:pPr>
        <w:spacing w:after="120"/>
        <w:ind w:firstLine="567"/>
        <w:jc w:val="center"/>
        <w:rPr>
          <w:rFonts w:ascii="Arial" w:eastAsia="Times New Roman" w:hAnsi="Arial" w:cs="Arial"/>
          <w:b/>
          <w:bCs/>
          <w:sz w:val="28"/>
          <w:szCs w:val="28"/>
          <w:lang w:val="en-US" w:eastAsia="ru-RU"/>
        </w:rPr>
      </w:pPr>
      <w:r w:rsidRPr="00755351">
        <w:rPr>
          <w:rFonts w:ascii="Arial" w:eastAsia="Times New Roman" w:hAnsi="Arial" w:cs="Arial"/>
          <w:b/>
          <w:bCs/>
          <w:sz w:val="28"/>
          <w:szCs w:val="28"/>
          <w:lang w:eastAsia="ru-RU"/>
        </w:rPr>
        <w:t>УСТАНОВИЛ:</w:t>
      </w:r>
    </w:p>
    <w:p w:rsidR="00755351" w:rsidRPr="00755351" w:rsidRDefault="00755351" w:rsidP="00755351">
      <w:pPr>
        <w:spacing w:after="120"/>
        <w:ind w:firstLine="567"/>
        <w:jc w:val="center"/>
        <w:rPr>
          <w:rFonts w:ascii="Arial" w:eastAsia="Times New Roman" w:hAnsi="Arial" w:cs="Arial"/>
          <w:sz w:val="28"/>
          <w:szCs w:val="28"/>
          <w:lang w:val="en-US" w:eastAsia="ru-RU"/>
        </w:rPr>
      </w:pP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 xml:space="preserve">Президент Азербайджанской Республики, обратившись с запросом в Конституционный суд Азербайджанской Республики, признал целесообразной проверку соответствия Постановления Милли Меджлиса Азербайджанской Республики «Об обращении к Президенту Азербайджанской Республики в связи </w:t>
      </w:r>
      <w:proofErr w:type="gramStart"/>
      <w:r w:rsidRPr="00755351">
        <w:rPr>
          <w:rFonts w:ascii="Arial" w:eastAsia="Times New Roman" w:hAnsi="Arial" w:cs="Arial"/>
          <w:sz w:val="28"/>
          <w:szCs w:val="28"/>
          <w:lang w:eastAsia="ru-RU"/>
        </w:rPr>
        <w:t>с</w:t>
      </w:r>
      <w:proofErr w:type="gramEnd"/>
      <w:r w:rsidRPr="00755351">
        <w:rPr>
          <w:rFonts w:ascii="Arial" w:eastAsia="Times New Roman" w:hAnsi="Arial" w:cs="Arial"/>
          <w:sz w:val="28"/>
          <w:szCs w:val="28"/>
          <w:lang w:eastAsia="ru-RU"/>
        </w:rPr>
        <w:t xml:space="preserve"> </w:t>
      </w:r>
      <w:proofErr w:type="gramStart"/>
      <w:r w:rsidRPr="00755351">
        <w:rPr>
          <w:rFonts w:ascii="Arial" w:eastAsia="Times New Roman" w:hAnsi="Arial" w:cs="Arial"/>
          <w:sz w:val="28"/>
          <w:szCs w:val="28"/>
          <w:lang w:eastAsia="ru-RU"/>
        </w:rPr>
        <w:t>назначении</w:t>
      </w:r>
      <w:proofErr w:type="gramEnd"/>
      <w:r w:rsidRPr="00755351">
        <w:rPr>
          <w:rFonts w:ascii="Arial" w:eastAsia="Times New Roman" w:hAnsi="Arial" w:cs="Arial"/>
          <w:sz w:val="28"/>
          <w:szCs w:val="28"/>
          <w:lang w:eastAsia="ru-RU"/>
        </w:rPr>
        <w:t xml:space="preserve"> внеочередных выборов в Милли Меджлис Азербайджанской Республики» от 2 декабря 2019 года части I статьи 98</w:t>
      </w:r>
      <w:r w:rsidRPr="00755351">
        <w:rPr>
          <w:rFonts w:ascii="Arial" w:eastAsia="Times New Roman" w:hAnsi="Arial" w:cs="Arial"/>
          <w:sz w:val="28"/>
          <w:szCs w:val="28"/>
          <w:vertAlign w:val="superscript"/>
          <w:lang w:eastAsia="ru-RU"/>
        </w:rPr>
        <w:t>1</w:t>
      </w:r>
      <w:r w:rsidRPr="00755351">
        <w:rPr>
          <w:rFonts w:ascii="Arial" w:eastAsia="Times New Roman" w:hAnsi="Arial" w:cs="Arial"/>
          <w:sz w:val="28"/>
          <w:szCs w:val="28"/>
          <w:lang w:eastAsia="ru-RU"/>
        </w:rPr>
        <w:t> Конституции Азербайджанской Республики.</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В запросе указано, что большинством в 99 голосов депутатов Милли Меджлиса Азербайджанской Республики было принято Постановление «Об обращении к Президенту Азербайджанской Республики в связи с назначением внеочередных выборов в Милли Меджлис Азербайджанской Республики».</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Данным Постановлением выражается просьба к Президенту Азербайджанской Республики о роспуске Милли Меджлиса Азербайджанской Республики и назначении внеочередных выборов на основании статьи 98</w:t>
      </w:r>
      <w:r w:rsidRPr="00755351">
        <w:rPr>
          <w:rFonts w:ascii="Arial" w:eastAsia="Times New Roman" w:hAnsi="Arial" w:cs="Arial"/>
          <w:sz w:val="28"/>
          <w:szCs w:val="28"/>
          <w:vertAlign w:val="superscript"/>
          <w:lang w:eastAsia="ru-RU"/>
        </w:rPr>
        <w:t>1</w:t>
      </w:r>
      <w:r w:rsidRPr="00755351">
        <w:rPr>
          <w:rFonts w:ascii="Arial" w:eastAsia="Times New Roman" w:hAnsi="Arial" w:cs="Arial"/>
          <w:sz w:val="28"/>
          <w:szCs w:val="28"/>
          <w:lang w:eastAsia="ru-RU"/>
        </w:rPr>
        <w:t> Конституции Азербайджанской Республики.</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Президент Азербайджанской Республики признал необходимым до принятия окончательного решения по Постановлению Милли Меджлиса Азербайджанской Республики изучить позицию Конституционного суда Азербайджанской Республики относительно соответствия в нынешних условиях роспуска Милли Меджлиса Азербайджанской Республики статье 98</w:t>
      </w:r>
      <w:r w:rsidRPr="00755351">
        <w:rPr>
          <w:rFonts w:ascii="Arial" w:eastAsia="Times New Roman" w:hAnsi="Arial" w:cs="Arial"/>
          <w:sz w:val="28"/>
          <w:szCs w:val="28"/>
          <w:vertAlign w:val="superscript"/>
          <w:lang w:eastAsia="ru-RU"/>
        </w:rPr>
        <w:t>1</w:t>
      </w:r>
      <w:r w:rsidRPr="00755351">
        <w:rPr>
          <w:rFonts w:ascii="Arial" w:eastAsia="Times New Roman" w:hAnsi="Arial" w:cs="Arial"/>
          <w:sz w:val="28"/>
          <w:szCs w:val="28"/>
          <w:lang w:eastAsia="ru-RU"/>
        </w:rPr>
        <w:t> Конституции Азербайджанской Республики.</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В связи с запросом Президента Азербайджанской Республики Пленум Конституционного суда Азербайджанской Республики отмечает следующее.</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Как видно из запроса и приложенных к нему документов, Милли Меджлис Азербайджанской Республики принял Постановление «Об обращении к Президенту Азербайджанской Республики в связи с назначением внеочередных выборов в Милли Меджлис Азербайджанской Республики» от 2 декабря 2019 года номер 1717-VQR.</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 xml:space="preserve">Согласно данному Постановлению, абсолютное </w:t>
      </w:r>
      <w:proofErr w:type="gramStart"/>
      <w:r w:rsidRPr="00755351">
        <w:rPr>
          <w:rFonts w:ascii="Arial" w:eastAsia="Times New Roman" w:hAnsi="Arial" w:cs="Arial"/>
          <w:sz w:val="28"/>
          <w:szCs w:val="28"/>
          <w:lang w:eastAsia="ru-RU"/>
        </w:rPr>
        <w:t>большинство депутатов Милли Меджлиса Азербайджанской Республики признало, что</w:t>
      </w:r>
      <w:proofErr w:type="gramEnd"/>
      <w:r w:rsidRPr="00755351">
        <w:rPr>
          <w:rFonts w:ascii="Arial" w:eastAsia="Times New Roman" w:hAnsi="Arial" w:cs="Arial"/>
          <w:sz w:val="28"/>
          <w:szCs w:val="28"/>
          <w:lang w:eastAsia="ru-RU"/>
        </w:rPr>
        <w:t xml:space="preserve"> для дальнейшего ускорения осуществляемых в Азербайджанской Республике коренных реформ ощущается необходимость в усовершенствовании также деятельности Милли Меджлиса Азербайджанской Республики, повышении ее эффективности, обновлении, приведении в соответствие с динамичным развитием страны и стратегией всесторонних глубоких реформ. В Постановлении также отмечается, что </w:t>
      </w:r>
      <w:r w:rsidRPr="00755351">
        <w:rPr>
          <w:rFonts w:ascii="Arial" w:eastAsia="Times New Roman" w:hAnsi="Arial" w:cs="Arial"/>
          <w:sz w:val="28"/>
          <w:szCs w:val="28"/>
          <w:lang w:eastAsia="ru-RU"/>
        </w:rPr>
        <w:lastRenderedPageBreak/>
        <w:t xml:space="preserve">Милли Меджлис Азербайджанской Республики не должен оставаться в стороне от процесса расширения и углубления осуществляемых в стране реформ. Абсолютное </w:t>
      </w:r>
      <w:proofErr w:type="gramStart"/>
      <w:r w:rsidRPr="00755351">
        <w:rPr>
          <w:rFonts w:ascii="Arial" w:eastAsia="Times New Roman" w:hAnsi="Arial" w:cs="Arial"/>
          <w:sz w:val="28"/>
          <w:szCs w:val="28"/>
          <w:lang w:eastAsia="ru-RU"/>
        </w:rPr>
        <w:t>большинство депутатов Милли Меджлиса Азербайджанской Республики пришло к</w:t>
      </w:r>
      <w:proofErr w:type="gramEnd"/>
      <w:r w:rsidRPr="00755351">
        <w:rPr>
          <w:rFonts w:ascii="Arial" w:eastAsia="Times New Roman" w:hAnsi="Arial" w:cs="Arial"/>
          <w:sz w:val="28"/>
          <w:szCs w:val="28"/>
          <w:lang w:eastAsia="ru-RU"/>
        </w:rPr>
        <w:t xml:space="preserve"> выводу о невозможности осуществления деятельности парламента в данной ситуации и заявило о необходимости проведения внеочередных выборов.</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Для решения вопроса, поднятого в запросе, Пленум Конституционного суда Азербайджанской Республики считает важным обратить внимание на некоторые нормы Конституции Азербайджанской Республики.</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Согласно статье 81 Конституции Азербайджанской Республики, законодательную власть в Азербайджанской Республике осуществляет Милли Меджлис Азербайджанской Республики.</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В соответствии со статьей 82 Конституции Азербайджанской Республики, Милли Меджлис Азербайджанской Республики состоит из 125 депутатов.</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В соответствии с частью I статьи 84 Конституции Азербайджанской Республики, срок полномочий каждого созыва Милли Меджлиса Азербайджанской Республики составляет 5 лет.</w:t>
      </w:r>
    </w:p>
    <w:p w:rsidR="00755351" w:rsidRPr="00755351" w:rsidRDefault="00755351" w:rsidP="00755351">
      <w:pPr>
        <w:spacing w:after="120"/>
        <w:ind w:firstLine="567"/>
        <w:rPr>
          <w:rFonts w:ascii="Arial" w:eastAsia="Times New Roman" w:hAnsi="Arial" w:cs="Arial"/>
          <w:sz w:val="28"/>
          <w:szCs w:val="28"/>
          <w:lang w:eastAsia="ru-RU"/>
        </w:rPr>
      </w:pPr>
      <w:proofErr w:type="gramStart"/>
      <w:r w:rsidRPr="00755351">
        <w:rPr>
          <w:rFonts w:ascii="Arial" w:eastAsia="Times New Roman" w:hAnsi="Arial" w:cs="Arial"/>
          <w:sz w:val="28"/>
          <w:szCs w:val="28"/>
          <w:lang w:eastAsia="ru-RU"/>
        </w:rPr>
        <w:t>На основании части I статьи 98</w:t>
      </w:r>
      <w:r w:rsidRPr="00755351">
        <w:rPr>
          <w:rFonts w:ascii="Arial" w:eastAsia="Times New Roman" w:hAnsi="Arial" w:cs="Arial"/>
          <w:sz w:val="28"/>
          <w:szCs w:val="28"/>
          <w:vertAlign w:val="superscript"/>
          <w:lang w:eastAsia="ru-RU"/>
        </w:rPr>
        <w:t>1</w:t>
      </w:r>
      <w:r w:rsidRPr="00755351">
        <w:rPr>
          <w:rFonts w:ascii="Arial" w:eastAsia="Times New Roman" w:hAnsi="Arial" w:cs="Arial"/>
          <w:sz w:val="28"/>
          <w:szCs w:val="28"/>
          <w:lang w:eastAsia="ru-RU"/>
        </w:rPr>
        <w:t> Конституции Азербайджанской Республики, если один и тот же созыв Милли Меджлиса Азербайджанской Республики дважды в течение года выразит недоверие Кабинету Министров Азербайджанской Республики или не назначит в установленный законом срок после двукратного представления Президентом Азербайджанской Республики необходимое число кандидатов для коллегиальной деятельности Конституционного суда Азербайджанской Республики, Верховного суда Азербайджанской Республики и Правления Центрального банка</w:t>
      </w:r>
      <w:proofErr w:type="gramEnd"/>
      <w:r w:rsidRPr="00755351">
        <w:rPr>
          <w:rFonts w:ascii="Arial" w:eastAsia="Times New Roman" w:hAnsi="Arial" w:cs="Arial"/>
          <w:sz w:val="28"/>
          <w:szCs w:val="28"/>
          <w:lang w:eastAsia="ru-RU"/>
        </w:rPr>
        <w:t xml:space="preserve"> Азербайджанской Республики, а также по неустранимым причинам не выполняет свои обязанности, указанные в статьях 94 и 95, частях II, III, IV и V статьи 96, статье 97 настоящей Конституции, Президент Азербайджанской Республики распускает Милли Меджлис Азербайджанской Республики.</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Для решения вопроса Пленум Конституционного суда Азербайджанской Республики считает необходимым раскрыть в соответствии со сложившейся ситуацией положение «по неустранимым причинам не выполняет свои обязанности», предусмотренное в части I статьи 98</w:t>
      </w:r>
      <w:r w:rsidRPr="00755351">
        <w:rPr>
          <w:rFonts w:ascii="Arial" w:eastAsia="Times New Roman" w:hAnsi="Arial" w:cs="Arial"/>
          <w:sz w:val="28"/>
          <w:szCs w:val="28"/>
          <w:vertAlign w:val="superscript"/>
          <w:lang w:eastAsia="ru-RU"/>
        </w:rPr>
        <w:t>1</w:t>
      </w:r>
      <w:r w:rsidRPr="00755351">
        <w:rPr>
          <w:rFonts w:ascii="Arial" w:eastAsia="Times New Roman" w:hAnsi="Arial" w:cs="Arial"/>
          <w:sz w:val="28"/>
          <w:szCs w:val="28"/>
          <w:lang w:eastAsia="ru-RU"/>
        </w:rPr>
        <w:t> Конституции Азербайджанской Республики.</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Милли Меджлис Азербайджанской Республики на основании принципа разделения властей осуществляет законодательную власть, поэтому его основная задача заключается в принятии законов и постановлений, а устанавливаемые им общие правила, а также решаемые вопросы закреплены в статьях 94 и 95 Конституции Азербайджанской Республики.</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lastRenderedPageBreak/>
        <w:t xml:space="preserve">Для современного </w:t>
      </w:r>
      <w:proofErr w:type="gramStart"/>
      <w:r w:rsidRPr="00755351">
        <w:rPr>
          <w:rFonts w:ascii="Arial" w:eastAsia="Times New Roman" w:hAnsi="Arial" w:cs="Arial"/>
          <w:sz w:val="28"/>
          <w:szCs w:val="28"/>
          <w:lang w:eastAsia="ru-RU"/>
        </w:rPr>
        <w:t>демократического общества</w:t>
      </w:r>
      <w:proofErr w:type="gramEnd"/>
      <w:r w:rsidRPr="00755351">
        <w:rPr>
          <w:rFonts w:ascii="Arial" w:eastAsia="Times New Roman" w:hAnsi="Arial" w:cs="Arial"/>
          <w:sz w:val="28"/>
          <w:szCs w:val="28"/>
          <w:lang w:eastAsia="ru-RU"/>
        </w:rPr>
        <w:t xml:space="preserve"> активность парламента представляет большое значение. Принятие передовых и прогрессивных правовых актов обеспечивает регулирование общественных отношений в стране на основе справедливости и верховенства права. В этом контексте важно, чтобы законодатель осуществлял возложенные на него обязанности именно в форме, отвечающей динамичному развитию страны.</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Пленум Конституционного суда Азербайджанской Республики отмечает в связи с положением «по неустранимым причинам не выполняет свои обязанности», закрепленным в статье 98</w:t>
      </w:r>
      <w:r w:rsidRPr="00755351">
        <w:rPr>
          <w:rFonts w:ascii="Arial" w:eastAsia="Times New Roman" w:hAnsi="Arial" w:cs="Arial"/>
          <w:sz w:val="28"/>
          <w:szCs w:val="28"/>
          <w:vertAlign w:val="superscript"/>
          <w:lang w:eastAsia="ru-RU"/>
        </w:rPr>
        <w:t>1</w:t>
      </w:r>
      <w:r w:rsidRPr="00755351">
        <w:rPr>
          <w:rFonts w:ascii="Arial" w:eastAsia="Times New Roman" w:hAnsi="Arial" w:cs="Arial"/>
          <w:sz w:val="28"/>
          <w:szCs w:val="28"/>
          <w:lang w:eastAsia="ru-RU"/>
        </w:rPr>
        <w:t> Конституции Азербайджанской Республики, что под неустранимыми причинами подразумеваются причины, не позволяющие нынешнему составу парламента исполнять свои обязанности. В этом смысле Милли Меджлис Азербайджанской Республики, объективно оценивая свою деятельность, связанную с осуществлением полномочий, предоставленных Конституцией Азербайджанской Республики, может принять решение о возможности или невозможности продолжения своей работы.</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 xml:space="preserve">Как видно из Постановления Милли Меджлиса Азербайджанской Республики от 2 декабря 2019 года, абсолютное </w:t>
      </w:r>
      <w:proofErr w:type="gramStart"/>
      <w:r w:rsidRPr="00755351">
        <w:rPr>
          <w:rFonts w:ascii="Arial" w:eastAsia="Times New Roman" w:hAnsi="Arial" w:cs="Arial"/>
          <w:sz w:val="28"/>
          <w:szCs w:val="28"/>
          <w:lang w:eastAsia="ru-RU"/>
        </w:rPr>
        <w:t>большинство депутатов Милли Меджлиса Азербайджанской Республики высказало решительную</w:t>
      </w:r>
      <w:proofErr w:type="gramEnd"/>
      <w:r w:rsidRPr="00755351">
        <w:rPr>
          <w:rFonts w:ascii="Arial" w:eastAsia="Times New Roman" w:hAnsi="Arial" w:cs="Arial"/>
          <w:sz w:val="28"/>
          <w:szCs w:val="28"/>
          <w:lang w:eastAsia="ru-RU"/>
        </w:rPr>
        <w:t xml:space="preserve"> позицию относительно невозможности осуществления парламентской деятельности.</w:t>
      </w:r>
    </w:p>
    <w:p w:rsidR="00755351" w:rsidRPr="00755351" w:rsidRDefault="00755351" w:rsidP="00755351">
      <w:pPr>
        <w:spacing w:after="120"/>
        <w:ind w:firstLine="567"/>
        <w:rPr>
          <w:rFonts w:ascii="Arial" w:eastAsia="Times New Roman" w:hAnsi="Arial" w:cs="Arial"/>
          <w:sz w:val="28"/>
          <w:szCs w:val="28"/>
          <w:lang w:eastAsia="ru-RU"/>
        </w:rPr>
      </w:pPr>
      <w:proofErr w:type="gramStart"/>
      <w:r w:rsidRPr="00755351">
        <w:rPr>
          <w:rFonts w:ascii="Arial" w:eastAsia="Times New Roman" w:hAnsi="Arial" w:cs="Arial"/>
          <w:sz w:val="28"/>
          <w:szCs w:val="28"/>
          <w:lang w:eastAsia="ru-RU"/>
        </w:rPr>
        <w:t>Учитывая формирование у абсолютного большинства депутатов решительной позиции относительно невозможности осуществления парламентом своих полномочий, Пленум Конституционного суда Азербайджанской Республики считает, что Постановление Милли Меджлиса Азербайджанской Республики «Об обращении к Президенту Азербайджанской Республики в связи с назначением внеочередных выборов в Милли Меджлис Азербайджанской Республики» от 2 декабря 2019 года создает установленное в части I статьи 98</w:t>
      </w:r>
      <w:r w:rsidRPr="00755351">
        <w:rPr>
          <w:rFonts w:ascii="Arial" w:eastAsia="Times New Roman" w:hAnsi="Arial" w:cs="Arial"/>
          <w:sz w:val="28"/>
          <w:szCs w:val="28"/>
          <w:vertAlign w:val="superscript"/>
          <w:lang w:eastAsia="ru-RU"/>
        </w:rPr>
        <w:t>1</w:t>
      </w:r>
      <w:r w:rsidRPr="00755351">
        <w:rPr>
          <w:rFonts w:ascii="Arial" w:eastAsia="Times New Roman" w:hAnsi="Arial" w:cs="Arial"/>
          <w:sz w:val="28"/>
          <w:szCs w:val="28"/>
          <w:lang w:eastAsia="ru-RU"/>
        </w:rPr>
        <w:t> Конституции Азербайджанской Республики основание для</w:t>
      </w:r>
      <w:proofErr w:type="gramEnd"/>
      <w:r w:rsidRPr="00755351">
        <w:rPr>
          <w:rFonts w:ascii="Arial" w:eastAsia="Times New Roman" w:hAnsi="Arial" w:cs="Arial"/>
          <w:sz w:val="28"/>
          <w:szCs w:val="28"/>
          <w:lang w:eastAsia="ru-RU"/>
        </w:rPr>
        <w:t xml:space="preserve"> роспуска Президентом Азербайджанской Республики Милли Меджлиса Азербайджанской Республики.</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Поэтому Пленум Конституционного суда считает, что роспуск Милли Меджлиса Азербайджанской Республики на основании Постановления Милли Меджлиса Азербайджанской Республики «Об обращении к Президенту Азербайджанской Республики в связи с назначением внеочередных выборов в Милли Меджлис Азербайджанской Республики» от 2 декабря 2019 года номер 1717-VQR соответствует статье 98</w:t>
      </w:r>
      <w:r w:rsidRPr="00755351">
        <w:rPr>
          <w:rFonts w:ascii="Arial" w:eastAsia="Times New Roman" w:hAnsi="Arial" w:cs="Arial"/>
          <w:sz w:val="28"/>
          <w:szCs w:val="28"/>
          <w:vertAlign w:val="superscript"/>
          <w:lang w:eastAsia="ru-RU"/>
        </w:rPr>
        <w:t>1</w:t>
      </w:r>
      <w:r w:rsidRPr="00755351">
        <w:rPr>
          <w:rFonts w:ascii="Arial" w:eastAsia="Times New Roman" w:hAnsi="Arial" w:cs="Arial"/>
          <w:sz w:val="28"/>
          <w:szCs w:val="28"/>
          <w:lang w:eastAsia="ru-RU"/>
        </w:rPr>
        <w:t> Конституции Азербайджанской Республики.</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 xml:space="preserve">Следует также отметить, что при роспуске парламента необходимо обеспечить непрерывную деятельность законодательной власти, </w:t>
      </w:r>
      <w:r w:rsidRPr="00755351">
        <w:rPr>
          <w:rFonts w:ascii="Arial" w:eastAsia="Times New Roman" w:hAnsi="Arial" w:cs="Arial"/>
          <w:sz w:val="28"/>
          <w:szCs w:val="28"/>
          <w:lang w:eastAsia="ru-RU"/>
        </w:rPr>
        <w:lastRenderedPageBreak/>
        <w:t>сохранить в определенной степени полномочия парламента в ходе проведения внеочередных парламентских выборов.</w:t>
      </w:r>
    </w:p>
    <w:p w:rsidR="00755351" w:rsidRPr="00755351" w:rsidRDefault="00755351" w:rsidP="00755351">
      <w:pPr>
        <w:spacing w:after="120"/>
        <w:ind w:firstLine="567"/>
        <w:rPr>
          <w:rFonts w:ascii="Arial" w:eastAsia="Times New Roman" w:hAnsi="Arial" w:cs="Arial"/>
          <w:sz w:val="28"/>
          <w:szCs w:val="28"/>
          <w:lang w:eastAsia="ru-RU"/>
        </w:rPr>
      </w:pPr>
      <w:proofErr w:type="gramStart"/>
      <w:r w:rsidRPr="00755351">
        <w:rPr>
          <w:rFonts w:ascii="Arial" w:eastAsia="Times New Roman" w:hAnsi="Arial" w:cs="Arial"/>
          <w:sz w:val="28"/>
          <w:szCs w:val="28"/>
          <w:lang w:eastAsia="ru-RU"/>
        </w:rPr>
        <w:t>В связи с этим надо отметить, что на основании статьи 111 Конституции Азербайджанской Республики, при фактической оккупации определенной части территории Азербайджанской Республики, объявлении иностранным государством или же иностранными государствами войны Азербайджанской Республике, возникновении реальной опасности вооруженного нападения на Азербайджанскую Республику, блокаде территории Азербайджанской Республики, а также при наличии реальной угрозы такой блокады Президент Азербайджанской Республики объявляет на всей территории Азербайджанской</w:t>
      </w:r>
      <w:proofErr w:type="gramEnd"/>
      <w:r w:rsidRPr="00755351">
        <w:rPr>
          <w:rFonts w:ascii="Arial" w:eastAsia="Times New Roman" w:hAnsi="Arial" w:cs="Arial"/>
          <w:sz w:val="28"/>
          <w:szCs w:val="28"/>
          <w:lang w:eastAsia="ru-RU"/>
        </w:rPr>
        <w:t xml:space="preserve"> Республики или в отдельных ее местностях военное положение и в течение 24 часов представляет принятый им соответствующий указ на утверждение Милли Меджлиса Азербайджанской Республики.</w:t>
      </w:r>
    </w:p>
    <w:p w:rsidR="00755351" w:rsidRPr="00755351" w:rsidRDefault="00755351" w:rsidP="00755351">
      <w:pPr>
        <w:spacing w:after="120"/>
        <w:ind w:firstLine="567"/>
        <w:rPr>
          <w:rFonts w:ascii="Arial" w:eastAsia="Times New Roman" w:hAnsi="Arial" w:cs="Arial"/>
          <w:sz w:val="28"/>
          <w:szCs w:val="28"/>
          <w:lang w:eastAsia="ru-RU"/>
        </w:rPr>
      </w:pPr>
      <w:proofErr w:type="gramStart"/>
      <w:r w:rsidRPr="00755351">
        <w:rPr>
          <w:rFonts w:ascii="Arial" w:eastAsia="Times New Roman" w:hAnsi="Arial" w:cs="Arial"/>
          <w:sz w:val="28"/>
          <w:szCs w:val="28"/>
          <w:lang w:eastAsia="ru-RU"/>
        </w:rPr>
        <w:t>Согласно статье 112 Конституции Азербайджанской Республики, при стихийных бедствиях, эпидемиях, эпизоотиях, крупных экологических и иных катастрофах, а также совершении действий, направленных на нарушение территориальной целостности Азербайджанской Республики, мятеж против государства или государственный переворот, при массовых беспорядках, сопровождающихся насилием, при возникновении других конфликтов, создающих угрозу жизни и безопасности граждан либо для нормальной деятельности государственных институтов, Президент Азербайджанской Республики вводит в отдельных</w:t>
      </w:r>
      <w:proofErr w:type="gramEnd"/>
      <w:r w:rsidRPr="00755351">
        <w:rPr>
          <w:rFonts w:ascii="Arial" w:eastAsia="Times New Roman" w:hAnsi="Arial" w:cs="Arial"/>
          <w:sz w:val="28"/>
          <w:szCs w:val="28"/>
          <w:lang w:eastAsia="ru-RU"/>
        </w:rPr>
        <w:t xml:space="preserve"> </w:t>
      </w:r>
      <w:proofErr w:type="gramStart"/>
      <w:r w:rsidRPr="00755351">
        <w:rPr>
          <w:rFonts w:ascii="Arial" w:eastAsia="Times New Roman" w:hAnsi="Arial" w:cs="Arial"/>
          <w:sz w:val="28"/>
          <w:szCs w:val="28"/>
          <w:lang w:eastAsia="ru-RU"/>
        </w:rPr>
        <w:t>местностях</w:t>
      </w:r>
      <w:proofErr w:type="gramEnd"/>
      <w:r w:rsidRPr="00755351">
        <w:rPr>
          <w:rFonts w:ascii="Arial" w:eastAsia="Times New Roman" w:hAnsi="Arial" w:cs="Arial"/>
          <w:sz w:val="28"/>
          <w:szCs w:val="28"/>
          <w:lang w:eastAsia="ru-RU"/>
        </w:rPr>
        <w:t xml:space="preserve"> Азербайджанской Республики чрезвычайное положение и в течение 24 часов представляет принятый им соответствующий указ на утверждение Милли Меджлиса Азербайджанской Республики.</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Как видно, деятельность Милли Меджлиса Азербайджанской Республики связана также с утверждением указов Президента Азербайджанской Республики об объявлении военного и чрезвычайного положения для защиты государства, общества и людей и осуществлением других жизненно важных функций. Поэтому для исполнения данных функций следует признать необходимым сохранение полномочий Милли Меджлиса Азербайджанской Республики до формирования нового состава парламента.</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Одновременно депутаты Милли Меджлиса Азербайджанской Республики принимают участие в работе международных структур по межпарламентскому сотрудничеству в связи с обязательствами, вытекающими из международных договоров, стороной которых является Азербайджанская Республика, а также рядом международных инициатив. Поэтому после роспуска парламента признается необходимым временное сохранение данных полномочий.</w:t>
      </w:r>
    </w:p>
    <w:p w:rsidR="00755351" w:rsidRPr="00755351" w:rsidRDefault="00755351" w:rsidP="00755351">
      <w:pPr>
        <w:spacing w:after="120"/>
        <w:ind w:firstLine="567"/>
        <w:rPr>
          <w:rFonts w:ascii="Arial" w:eastAsia="Times New Roman" w:hAnsi="Arial" w:cs="Arial"/>
          <w:sz w:val="28"/>
          <w:szCs w:val="28"/>
          <w:lang w:eastAsia="ru-RU"/>
        </w:rPr>
      </w:pPr>
      <w:proofErr w:type="gramStart"/>
      <w:r w:rsidRPr="00755351">
        <w:rPr>
          <w:rFonts w:ascii="Arial" w:eastAsia="Times New Roman" w:hAnsi="Arial" w:cs="Arial"/>
          <w:sz w:val="28"/>
          <w:szCs w:val="28"/>
          <w:lang w:eastAsia="ru-RU"/>
        </w:rPr>
        <w:t xml:space="preserve">Учитывая вышеотмеченное, Пленум Конституционного суда считает, что до начала деятельности Милли Меджлиса Азербайджанской </w:t>
      </w:r>
      <w:r w:rsidRPr="00755351">
        <w:rPr>
          <w:rFonts w:ascii="Arial" w:eastAsia="Times New Roman" w:hAnsi="Arial" w:cs="Arial"/>
          <w:sz w:val="28"/>
          <w:szCs w:val="28"/>
          <w:lang w:eastAsia="ru-RU"/>
        </w:rPr>
        <w:lastRenderedPageBreak/>
        <w:t>Республики нового созыва в виде исключения необходимо сохранить соответствующие полномочия Милли Меджлиса Азербайджанской Республики V созыва для осуществления полномочий, предусмотренных в статьях 111 и 112, пунктах 16 и 17 части I статьи 95 Конституции Азербайджанской Республики, а также представительских функций в международных организациях.</w:t>
      </w:r>
      <w:proofErr w:type="gramEnd"/>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 xml:space="preserve">Учитывая </w:t>
      </w:r>
      <w:proofErr w:type="gramStart"/>
      <w:r w:rsidRPr="00755351">
        <w:rPr>
          <w:rFonts w:ascii="Arial" w:eastAsia="Times New Roman" w:hAnsi="Arial" w:cs="Arial"/>
          <w:sz w:val="28"/>
          <w:szCs w:val="28"/>
          <w:lang w:eastAsia="ru-RU"/>
        </w:rPr>
        <w:t>вышеуказанное</w:t>
      </w:r>
      <w:proofErr w:type="gramEnd"/>
      <w:r w:rsidRPr="00755351">
        <w:rPr>
          <w:rFonts w:ascii="Arial" w:eastAsia="Times New Roman" w:hAnsi="Arial" w:cs="Arial"/>
          <w:sz w:val="28"/>
          <w:szCs w:val="28"/>
          <w:lang w:eastAsia="ru-RU"/>
        </w:rPr>
        <w:t>, Пленум Конституционного суда приходит к следующим выводам:</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 Постановление Милли Меджлиса Азербайджанской Республики «Об обращении к Президенту Азербайджанской Республики в связи с назначением внеочередных выборов в Милли Меджлис Азербайджанской Республики» от 2 декабря 2019 года номер 1717-VQR следует считать соответствующим части I статьи 98</w:t>
      </w:r>
      <w:r w:rsidRPr="00755351">
        <w:rPr>
          <w:rFonts w:ascii="Arial" w:eastAsia="Times New Roman" w:hAnsi="Arial" w:cs="Arial"/>
          <w:sz w:val="28"/>
          <w:szCs w:val="28"/>
          <w:vertAlign w:val="superscript"/>
          <w:lang w:eastAsia="ru-RU"/>
        </w:rPr>
        <w:t>1</w:t>
      </w:r>
      <w:r w:rsidRPr="00755351">
        <w:rPr>
          <w:rFonts w:ascii="Arial" w:eastAsia="Times New Roman" w:hAnsi="Arial" w:cs="Arial"/>
          <w:sz w:val="28"/>
          <w:szCs w:val="28"/>
          <w:lang w:eastAsia="ru-RU"/>
        </w:rPr>
        <w:t> Конституции Азербайджанской Республики;</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 роспуск Президентом Азербайджанской Республики Милли Меджлиса Азербайджанской Республики на основании Постановления Милли Меджлиса Азербайджанской Республики «Об обращении к Президенту Азербайджанской Республики в связи с назначением внеочередных выборов в Милли Меджлис Азербайджанской Республики» от 2 декабря 2019 года номер 1717-VQR следует считать соответствующим статье 98</w:t>
      </w:r>
      <w:r w:rsidRPr="00755351">
        <w:rPr>
          <w:rFonts w:ascii="Arial" w:eastAsia="Times New Roman" w:hAnsi="Arial" w:cs="Arial"/>
          <w:sz w:val="28"/>
          <w:szCs w:val="28"/>
          <w:vertAlign w:val="superscript"/>
          <w:lang w:eastAsia="ru-RU"/>
        </w:rPr>
        <w:t>1</w:t>
      </w:r>
      <w:r w:rsidRPr="00755351">
        <w:rPr>
          <w:rFonts w:ascii="Arial" w:eastAsia="Times New Roman" w:hAnsi="Arial" w:cs="Arial"/>
          <w:sz w:val="28"/>
          <w:szCs w:val="28"/>
          <w:lang w:eastAsia="ru-RU"/>
        </w:rPr>
        <w:t> Конституции Азербайджанской Республики.</w:t>
      </w:r>
    </w:p>
    <w:p w:rsidR="00755351" w:rsidRDefault="00755351" w:rsidP="00755351">
      <w:pPr>
        <w:spacing w:after="120"/>
        <w:ind w:firstLine="567"/>
        <w:rPr>
          <w:rFonts w:ascii="Arial" w:eastAsia="Times New Roman" w:hAnsi="Arial" w:cs="Arial"/>
          <w:sz w:val="28"/>
          <w:szCs w:val="28"/>
          <w:lang w:val="en-US" w:eastAsia="ru-RU"/>
        </w:rPr>
      </w:pPr>
      <w:r w:rsidRPr="00755351">
        <w:rPr>
          <w:rFonts w:ascii="Arial" w:eastAsia="Times New Roman" w:hAnsi="Arial" w:cs="Arial"/>
          <w:sz w:val="28"/>
          <w:szCs w:val="28"/>
          <w:lang w:eastAsia="ru-RU"/>
        </w:rPr>
        <w:t>Руководствуясь пунктом 1 части III статьи 130 Конституции Азербайджанской Республики, статьями 52, 62, 63, 65-67 и 69 Закона Азербайджанской Республики «О Конституционном суде», Пленум Конституционного суда Азербайджанской Республики</w:t>
      </w:r>
    </w:p>
    <w:p w:rsidR="00755351" w:rsidRPr="00755351" w:rsidRDefault="00755351" w:rsidP="00755351">
      <w:pPr>
        <w:spacing w:after="120"/>
        <w:ind w:firstLine="567"/>
        <w:rPr>
          <w:rFonts w:ascii="Arial" w:eastAsia="Times New Roman" w:hAnsi="Arial" w:cs="Arial"/>
          <w:sz w:val="28"/>
          <w:szCs w:val="28"/>
          <w:lang w:val="en-US" w:eastAsia="ru-RU"/>
        </w:rPr>
      </w:pPr>
    </w:p>
    <w:p w:rsidR="00755351" w:rsidRDefault="00755351" w:rsidP="00755351">
      <w:pPr>
        <w:spacing w:after="120"/>
        <w:ind w:firstLine="567"/>
        <w:jc w:val="center"/>
        <w:rPr>
          <w:rFonts w:ascii="Arial" w:eastAsia="Times New Roman" w:hAnsi="Arial" w:cs="Arial"/>
          <w:b/>
          <w:bCs/>
          <w:sz w:val="28"/>
          <w:szCs w:val="28"/>
          <w:lang w:val="en-US" w:eastAsia="ru-RU"/>
        </w:rPr>
      </w:pPr>
      <w:r w:rsidRPr="00755351">
        <w:rPr>
          <w:rFonts w:ascii="Arial" w:eastAsia="Times New Roman" w:hAnsi="Arial" w:cs="Arial"/>
          <w:b/>
          <w:bCs/>
          <w:sz w:val="28"/>
          <w:szCs w:val="28"/>
          <w:lang w:eastAsia="ru-RU"/>
        </w:rPr>
        <w:t>ПОСТАНОВИЛ:</w:t>
      </w:r>
    </w:p>
    <w:p w:rsidR="00755351" w:rsidRPr="00755351" w:rsidRDefault="00755351" w:rsidP="00755351">
      <w:pPr>
        <w:spacing w:after="120"/>
        <w:ind w:firstLine="567"/>
        <w:jc w:val="center"/>
        <w:rPr>
          <w:rFonts w:ascii="Arial" w:eastAsia="Times New Roman" w:hAnsi="Arial" w:cs="Arial"/>
          <w:sz w:val="28"/>
          <w:szCs w:val="28"/>
          <w:lang w:val="en-US" w:eastAsia="ru-RU"/>
        </w:rPr>
      </w:pP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1. Постановление Милли Меджлиса Азербайджанской Республики «Об обращении к Президенту Азербайджанской Республики в связи с назначением внеочередных выборов в Милли Меджлис Азербайджанской Республики» от 2 декабря 2019 года номер 1717-VQR считать соответствующим части I статьи 98</w:t>
      </w:r>
      <w:r w:rsidRPr="00755351">
        <w:rPr>
          <w:rFonts w:ascii="Arial" w:eastAsia="Times New Roman" w:hAnsi="Arial" w:cs="Arial"/>
          <w:sz w:val="28"/>
          <w:szCs w:val="28"/>
          <w:vertAlign w:val="superscript"/>
          <w:lang w:eastAsia="ru-RU"/>
        </w:rPr>
        <w:t>1</w:t>
      </w:r>
      <w:r w:rsidRPr="00755351">
        <w:rPr>
          <w:rFonts w:ascii="Arial" w:eastAsia="Times New Roman" w:hAnsi="Arial" w:cs="Arial"/>
          <w:sz w:val="28"/>
          <w:szCs w:val="28"/>
          <w:lang w:eastAsia="ru-RU"/>
        </w:rPr>
        <w:t> Конституции Азербайджанской Республики;</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2. Роспуск Президентом Азербайджанской Республики Милли Меджлиса Азербайджанской Республики на основании Постановления Милли Меджлиса Азербайджанской Республики «Об обращении к Президенту Азербайджанской Республики в связи с назначением внеочередных выборов в Милли Меджлис Азербайджанской Республики» от 2 декабря 2019 года номер 1717-VQR считать соответствующим статье 98</w:t>
      </w:r>
      <w:r w:rsidRPr="00755351">
        <w:rPr>
          <w:rFonts w:ascii="Arial" w:eastAsia="Times New Roman" w:hAnsi="Arial" w:cs="Arial"/>
          <w:sz w:val="28"/>
          <w:szCs w:val="28"/>
          <w:vertAlign w:val="superscript"/>
          <w:lang w:eastAsia="ru-RU"/>
        </w:rPr>
        <w:t>1</w:t>
      </w:r>
      <w:r w:rsidRPr="00755351">
        <w:rPr>
          <w:rFonts w:ascii="Arial" w:eastAsia="Times New Roman" w:hAnsi="Arial" w:cs="Arial"/>
          <w:sz w:val="28"/>
          <w:szCs w:val="28"/>
          <w:lang w:eastAsia="ru-RU"/>
        </w:rPr>
        <w:t> Конституции Азербайджанской Республики.</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lastRenderedPageBreak/>
        <w:t>3. Постановление вступает в силу со дня обнародования.</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4. Постановление опубликовать в газетах «Азербайджан», «Республика», «</w:t>
      </w:r>
      <w:proofErr w:type="spellStart"/>
      <w:r w:rsidRPr="00755351">
        <w:rPr>
          <w:rFonts w:ascii="Arial" w:eastAsia="Times New Roman" w:hAnsi="Arial" w:cs="Arial"/>
          <w:sz w:val="28"/>
          <w:szCs w:val="28"/>
          <w:lang w:eastAsia="ru-RU"/>
        </w:rPr>
        <w:t>Халг</w:t>
      </w:r>
      <w:proofErr w:type="spellEnd"/>
      <w:r w:rsidRPr="00755351">
        <w:rPr>
          <w:rFonts w:ascii="Arial" w:eastAsia="Times New Roman" w:hAnsi="Arial" w:cs="Arial"/>
          <w:sz w:val="28"/>
          <w:szCs w:val="28"/>
          <w:lang w:eastAsia="ru-RU"/>
        </w:rPr>
        <w:t xml:space="preserve"> </w:t>
      </w:r>
      <w:proofErr w:type="spellStart"/>
      <w:r w:rsidRPr="00755351">
        <w:rPr>
          <w:rFonts w:ascii="Arial" w:eastAsia="Times New Roman" w:hAnsi="Arial" w:cs="Arial"/>
          <w:sz w:val="28"/>
          <w:szCs w:val="28"/>
          <w:lang w:eastAsia="ru-RU"/>
        </w:rPr>
        <w:t>газети</w:t>
      </w:r>
      <w:proofErr w:type="spellEnd"/>
      <w:r w:rsidRPr="00755351">
        <w:rPr>
          <w:rFonts w:ascii="Arial" w:eastAsia="Times New Roman" w:hAnsi="Arial" w:cs="Arial"/>
          <w:sz w:val="28"/>
          <w:szCs w:val="28"/>
          <w:lang w:eastAsia="ru-RU"/>
        </w:rPr>
        <w:t>», «Бакинский рабочий» и «Вестнике Конституционного суда Азербайджанской Республики».</w:t>
      </w:r>
    </w:p>
    <w:p w:rsidR="00755351" w:rsidRPr="00755351" w:rsidRDefault="00755351" w:rsidP="00755351">
      <w:pPr>
        <w:spacing w:after="120"/>
        <w:ind w:firstLine="567"/>
        <w:rPr>
          <w:rFonts w:ascii="Arial" w:eastAsia="Times New Roman" w:hAnsi="Arial" w:cs="Arial"/>
          <w:sz w:val="28"/>
          <w:szCs w:val="28"/>
          <w:lang w:eastAsia="ru-RU"/>
        </w:rPr>
      </w:pPr>
      <w:r w:rsidRPr="00755351">
        <w:rPr>
          <w:rFonts w:ascii="Arial" w:eastAsia="Times New Roman" w:hAnsi="Arial" w:cs="Arial"/>
          <w:sz w:val="28"/>
          <w:szCs w:val="28"/>
          <w:lang w:eastAsia="ru-RU"/>
        </w:rPr>
        <w:t>5. Постановление является окончательным и не может быть отменено, изменено или официально истолковано ни один органом или лицом.</w:t>
      </w:r>
    </w:p>
    <w:p w:rsidR="00755351" w:rsidRPr="00755351" w:rsidRDefault="00755351" w:rsidP="00755351">
      <w:pPr>
        <w:spacing w:after="120"/>
        <w:ind w:firstLine="567"/>
        <w:rPr>
          <w:rFonts w:ascii="Arial" w:eastAsia="Times New Roman" w:hAnsi="Arial" w:cs="Arial"/>
          <w:sz w:val="28"/>
          <w:szCs w:val="28"/>
          <w:lang w:eastAsia="ru-RU"/>
        </w:rPr>
      </w:pPr>
    </w:p>
    <w:p w:rsidR="00755351" w:rsidRPr="00755351" w:rsidRDefault="00755351" w:rsidP="00755351">
      <w:pPr>
        <w:spacing w:after="120"/>
        <w:ind w:firstLine="567"/>
        <w:rPr>
          <w:rFonts w:ascii="Arial" w:eastAsia="Times New Roman" w:hAnsi="Arial" w:cs="Arial"/>
          <w:sz w:val="28"/>
          <w:szCs w:val="28"/>
          <w:lang w:eastAsia="ru-RU"/>
        </w:rPr>
      </w:pPr>
    </w:p>
    <w:p w:rsidR="00B21810" w:rsidRPr="00755351" w:rsidRDefault="00755351" w:rsidP="00755351">
      <w:pPr>
        <w:spacing w:after="120"/>
        <w:ind w:firstLine="567"/>
        <w:rPr>
          <w:rFonts w:ascii="Arial" w:hAnsi="Arial" w:cs="Arial"/>
          <w:sz w:val="28"/>
          <w:szCs w:val="28"/>
        </w:rPr>
      </w:pPr>
      <w:r w:rsidRPr="00755351">
        <w:rPr>
          <w:rFonts w:ascii="Arial" w:eastAsia="Times New Roman" w:hAnsi="Arial" w:cs="Arial"/>
          <w:b/>
          <w:bCs/>
          <w:sz w:val="28"/>
          <w:szCs w:val="28"/>
          <w:lang w:eastAsia="ru-RU"/>
        </w:rPr>
        <w:t>Председатель   </w:t>
      </w:r>
      <w:r>
        <w:rPr>
          <w:rFonts w:ascii="Arial" w:eastAsia="Times New Roman" w:hAnsi="Arial" w:cs="Arial"/>
          <w:b/>
          <w:bCs/>
          <w:sz w:val="28"/>
          <w:szCs w:val="28"/>
          <w:lang w:val="en-US" w:eastAsia="ru-RU"/>
        </w:rPr>
        <w:t xml:space="preserve">                                        </w:t>
      </w:r>
      <w:r w:rsidRPr="00755351">
        <w:rPr>
          <w:rFonts w:ascii="Arial" w:eastAsia="Times New Roman" w:hAnsi="Arial" w:cs="Arial"/>
          <w:b/>
          <w:bCs/>
          <w:sz w:val="28"/>
          <w:szCs w:val="28"/>
          <w:lang w:eastAsia="ru-RU"/>
        </w:rPr>
        <w:t xml:space="preserve">  </w:t>
      </w:r>
      <w:proofErr w:type="spellStart"/>
      <w:r w:rsidRPr="00755351">
        <w:rPr>
          <w:rFonts w:ascii="Arial" w:eastAsia="Times New Roman" w:hAnsi="Arial" w:cs="Arial"/>
          <w:b/>
          <w:bCs/>
          <w:sz w:val="28"/>
          <w:szCs w:val="28"/>
          <w:lang w:eastAsia="ru-RU"/>
        </w:rPr>
        <w:t>Фархад</w:t>
      </w:r>
      <w:proofErr w:type="spellEnd"/>
      <w:r w:rsidRPr="00755351">
        <w:rPr>
          <w:rFonts w:ascii="Arial" w:eastAsia="Times New Roman" w:hAnsi="Arial" w:cs="Arial"/>
          <w:b/>
          <w:bCs/>
          <w:sz w:val="28"/>
          <w:szCs w:val="28"/>
          <w:lang w:eastAsia="ru-RU"/>
        </w:rPr>
        <w:t xml:space="preserve"> Абдуллаев</w:t>
      </w:r>
    </w:p>
    <w:sectPr w:rsidR="00B21810" w:rsidRPr="00755351" w:rsidSect="002419E2">
      <w:pgSz w:w="11906" w:h="16838"/>
      <w:pgMar w:top="1134" w:right="851"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55351"/>
    <w:rsid w:val="002419E2"/>
    <w:rsid w:val="0071001B"/>
    <w:rsid w:val="00755351"/>
    <w:rsid w:val="00B21810"/>
    <w:rsid w:val="00DD480D"/>
    <w:rsid w:val="00DE630D"/>
    <w:rsid w:val="00F7675F"/>
    <w:rsid w:val="00F94573"/>
    <w:rsid w:val="00F95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10"/>
  </w:style>
  <w:style w:type="paragraph" w:styleId="1">
    <w:name w:val="heading 1"/>
    <w:basedOn w:val="a"/>
    <w:link w:val="10"/>
    <w:uiPriority w:val="9"/>
    <w:qFormat/>
    <w:rsid w:val="00755351"/>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535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55351"/>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755351"/>
    <w:rPr>
      <w:b/>
      <w:bCs/>
    </w:rPr>
  </w:style>
</w:styles>
</file>

<file path=word/webSettings.xml><?xml version="1.0" encoding="utf-8"?>
<w:webSettings xmlns:r="http://schemas.openxmlformats.org/officeDocument/2006/relationships" xmlns:w="http://schemas.openxmlformats.org/wordprocessingml/2006/main">
  <w:divs>
    <w:div w:id="245454894">
      <w:bodyDiv w:val="1"/>
      <w:marLeft w:val="0"/>
      <w:marRight w:val="0"/>
      <w:marTop w:val="0"/>
      <w:marBottom w:val="0"/>
      <w:divBdr>
        <w:top w:val="none" w:sz="0" w:space="0" w:color="auto"/>
        <w:left w:val="none" w:sz="0" w:space="0" w:color="auto"/>
        <w:bottom w:val="none" w:sz="0" w:space="0" w:color="auto"/>
        <w:right w:val="none" w:sz="0" w:space="0" w:color="auto"/>
      </w:divBdr>
      <w:divsChild>
        <w:div w:id="902912880">
          <w:marLeft w:val="0"/>
          <w:marRight w:val="0"/>
          <w:marTop w:val="150"/>
          <w:marBottom w:val="150"/>
          <w:divBdr>
            <w:top w:val="none" w:sz="0" w:space="0" w:color="auto"/>
            <w:left w:val="none" w:sz="0" w:space="0" w:color="auto"/>
            <w:bottom w:val="none" w:sz="0" w:space="0" w:color="auto"/>
            <w:right w:val="none" w:sz="0" w:space="0" w:color="auto"/>
          </w:divBdr>
          <w:divsChild>
            <w:div w:id="1806697844">
              <w:marLeft w:val="0"/>
              <w:marRight w:val="0"/>
              <w:marTop w:val="0"/>
              <w:marBottom w:val="0"/>
              <w:divBdr>
                <w:top w:val="none" w:sz="0" w:space="0" w:color="auto"/>
                <w:left w:val="none" w:sz="0" w:space="0" w:color="auto"/>
                <w:bottom w:val="none" w:sz="0" w:space="0" w:color="auto"/>
                <w:right w:val="none" w:sz="0" w:space="0" w:color="auto"/>
              </w:divBdr>
            </w:div>
          </w:divsChild>
        </w:div>
        <w:div w:id="790704832">
          <w:marLeft w:val="0"/>
          <w:marRight w:val="0"/>
          <w:marTop w:val="0"/>
          <w:marBottom w:val="0"/>
          <w:divBdr>
            <w:top w:val="none" w:sz="0" w:space="0" w:color="auto"/>
            <w:left w:val="none" w:sz="0" w:space="0" w:color="auto"/>
            <w:bottom w:val="none" w:sz="0" w:space="0" w:color="auto"/>
            <w:right w:val="none" w:sz="0" w:space="0" w:color="auto"/>
          </w:divBdr>
          <w:divsChild>
            <w:div w:id="2104060753">
              <w:marLeft w:val="0"/>
              <w:marRight w:val="0"/>
              <w:marTop w:val="0"/>
              <w:marBottom w:val="0"/>
              <w:divBdr>
                <w:top w:val="none" w:sz="0" w:space="0" w:color="auto"/>
                <w:left w:val="none" w:sz="0" w:space="0" w:color="auto"/>
                <w:bottom w:val="none" w:sz="0" w:space="0" w:color="auto"/>
                <w:right w:val="none" w:sz="0" w:space="0" w:color="auto"/>
              </w:divBdr>
            </w:div>
            <w:div w:id="81854578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406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2135</Words>
  <Characters>12174</Characters>
  <Application>Microsoft Office Word</Application>
  <DocSecurity>0</DocSecurity>
  <Lines>101</Lines>
  <Paragraphs>28</Paragraphs>
  <ScaleCrop>false</ScaleCrop>
  <Company/>
  <LinksUpToDate>false</LinksUpToDate>
  <CharactersWithSpaces>14281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Anar_H</dc:creator>
  <cp:lastModifiedBy>Anar_H</cp:lastModifiedBy>
  <cp:revision>1</cp:revision>
  <dcterms:created xsi:type="dcterms:W3CDTF">2020-02-28T06:59:00Z</dcterms:created>
  <dcterms:modified xsi:type="dcterms:W3CDTF">2020-02-28T07:06:00Z</dcterms:modified>
</cp:coreProperties>
</file>