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7CCF" w14:textId="393D9E3C" w:rsidR="00FF7DC2" w:rsidRPr="00A917C9" w:rsidRDefault="00FF7DC2" w:rsidP="00A917C9">
      <w:pPr>
        <w:pStyle w:val="msonormalmrcssattr"/>
        <w:spacing w:before="0" w:beforeAutospacing="0" w:after="0" w:afterAutospacing="0"/>
        <w:ind w:firstLine="567"/>
        <w:contextualSpacing/>
        <w:rPr>
          <w:rFonts w:ascii="Arial" w:hAnsi="Arial" w:cs="Arial"/>
          <w:b/>
          <w:bCs/>
          <w:lang w:val="az-Latn-AZ"/>
        </w:rPr>
      </w:pPr>
    </w:p>
    <w:p w14:paraId="0BEC3938" w14:textId="104C9DFD" w:rsidR="00C62793" w:rsidRPr="00A917C9" w:rsidRDefault="00EC6FBA" w:rsidP="00A917C9">
      <w:pPr>
        <w:pStyle w:val="msonormalmrcssattr"/>
        <w:spacing w:before="0" w:beforeAutospacing="0" w:after="0" w:afterAutospacing="0"/>
        <w:ind w:firstLine="567"/>
        <w:contextualSpacing/>
        <w:rPr>
          <w:rFonts w:ascii="Arial" w:hAnsi="Arial" w:cs="Arial"/>
          <w:b/>
          <w:bCs/>
          <w:lang w:val="az-Latn-AZ"/>
        </w:rPr>
      </w:pPr>
      <w:r>
        <w:rPr>
          <w:noProof/>
        </w:rPr>
        <w:drawing>
          <wp:anchor distT="0" distB="0" distL="114300" distR="114300" simplePos="0" relativeHeight="251658240" behindDoc="0" locked="0" layoutInCell="1" allowOverlap="1" wp14:anchorId="5ADB6396" wp14:editId="6655BD63">
            <wp:simplePos x="0" y="0"/>
            <wp:positionH relativeFrom="margin">
              <wp:align>center</wp:align>
            </wp:positionH>
            <wp:positionV relativeFrom="paragraph">
              <wp:posOffset>5715</wp:posOffset>
            </wp:positionV>
            <wp:extent cx="1266825" cy="1400175"/>
            <wp:effectExtent l="0" t="0" r="9525" b="9525"/>
            <wp:wrapNone/>
            <wp:docPr id="2380764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6825" cy="1400175"/>
                    </a:xfrm>
                    <a:prstGeom prst="rect">
                      <a:avLst/>
                    </a:prstGeom>
                    <a:noFill/>
                    <a:ln>
                      <a:noFill/>
                    </a:ln>
                  </pic:spPr>
                </pic:pic>
              </a:graphicData>
            </a:graphic>
          </wp:anchor>
        </w:drawing>
      </w:r>
    </w:p>
    <w:p w14:paraId="171CFCF0" w14:textId="77777777" w:rsidR="002D4E6A" w:rsidRPr="00A917C9" w:rsidRDefault="002D4E6A" w:rsidP="00A917C9">
      <w:pPr>
        <w:pStyle w:val="msonormalmrcssattr"/>
        <w:spacing w:before="0" w:beforeAutospacing="0" w:after="0" w:afterAutospacing="0"/>
        <w:ind w:firstLine="567"/>
        <w:contextualSpacing/>
        <w:jc w:val="center"/>
        <w:rPr>
          <w:rFonts w:ascii="Arial" w:hAnsi="Arial" w:cs="Arial"/>
          <w:b/>
          <w:bCs/>
          <w:lang w:val="az-Latn-AZ"/>
        </w:rPr>
      </w:pPr>
    </w:p>
    <w:p w14:paraId="3E8DA427" w14:textId="50222356"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42DE08C7" w14:textId="4A072CC0"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3339EF51"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78048E3C"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3D92737E"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6E9B7ADA"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67D2B40A"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74598906"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67DC2A7E" w14:textId="77777777" w:rsidR="009C5F61" w:rsidRPr="00A917C9" w:rsidRDefault="009C5F61" w:rsidP="00A917C9">
      <w:pPr>
        <w:pStyle w:val="msonormalmrcssattr"/>
        <w:spacing w:before="0" w:beforeAutospacing="0" w:after="0" w:afterAutospacing="0"/>
        <w:contextualSpacing/>
        <w:jc w:val="center"/>
        <w:rPr>
          <w:rFonts w:ascii="Arial" w:hAnsi="Arial" w:cs="Arial"/>
          <w:lang w:val="az-Latn-AZ"/>
        </w:rPr>
      </w:pPr>
      <w:r w:rsidRPr="00A917C9">
        <w:rPr>
          <w:rFonts w:ascii="Arial" w:hAnsi="Arial" w:cs="Arial"/>
          <w:b/>
          <w:bCs/>
          <w:lang w:val="az-Latn-AZ"/>
        </w:rPr>
        <w:t>AZƏRBAYCAN RESPUBLİKASI ADINDAN</w:t>
      </w:r>
    </w:p>
    <w:p w14:paraId="04571E36" w14:textId="77777777" w:rsidR="009C5F61" w:rsidRPr="00A917C9" w:rsidRDefault="009C5F61" w:rsidP="00A917C9">
      <w:pPr>
        <w:pStyle w:val="msonormalmrcssattr"/>
        <w:spacing w:before="0" w:beforeAutospacing="0" w:after="0" w:afterAutospacing="0"/>
        <w:contextualSpacing/>
        <w:jc w:val="center"/>
        <w:rPr>
          <w:rFonts w:ascii="Arial" w:hAnsi="Arial" w:cs="Arial"/>
          <w:lang w:val="az-Latn-AZ"/>
        </w:rPr>
      </w:pPr>
      <w:r w:rsidRPr="00A917C9">
        <w:rPr>
          <w:rFonts w:ascii="Arial" w:hAnsi="Arial" w:cs="Arial"/>
          <w:b/>
          <w:bCs/>
          <w:lang w:val="az-Latn-AZ"/>
        </w:rPr>
        <w:t> </w:t>
      </w:r>
    </w:p>
    <w:p w14:paraId="1D2EA974" w14:textId="77777777" w:rsidR="009C5F61" w:rsidRPr="00A917C9" w:rsidRDefault="009C5F61" w:rsidP="00A917C9">
      <w:pPr>
        <w:pStyle w:val="msonormalmrcssattr"/>
        <w:spacing w:before="0" w:beforeAutospacing="0" w:after="0" w:afterAutospacing="0"/>
        <w:contextualSpacing/>
        <w:jc w:val="center"/>
        <w:rPr>
          <w:rFonts w:ascii="Arial" w:hAnsi="Arial" w:cs="Arial"/>
          <w:lang w:val="az-Latn-AZ"/>
        </w:rPr>
      </w:pPr>
      <w:r w:rsidRPr="00A917C9">
        <w:rPr>
          <w:rFonts w:ascii="Arial" w:hAnsi="Arial" w:cs="Arial"/>
          <w:b/>
          <w:bCs/>
          <w:lang w:val="az-Latn-AZ"/>
        </w:rPr>
        <w:t>Azərbaycan Respublikası</w:t>
      </w:r>
    </w:p>
    <w:p w14:paraId="22278495" w14:textId="77777777" w:rsidR="009C5F61" w:rsidRPr="00A917C9" w:rsidRDefault="009C5F61" w:rsidP="00A917C9">
      <w:pPr>
        <w:pStyle w:val="msonormalmrcssattr"/>
        <w:spacing w:before="0" w:beforeAutospacing="0" w:after="0" w:afterAutospacing="0"/>
        <w:contextualSpacing/>
        <w:jc w:val="center"/>
        <w:rPr>
          <w:rFonts w:ascii="Arial" w:hAnsi="Arial" w:cs="Arial"/>
          <w:lang w:val="az-Latn-AZ"/>
        </w:rPr>
      </w:pPr>
      <w:r w:rsidRPr="00A917C9">
        <w:rPr>
          <w:rFonts w:ascii="Arial" w:hAnsi="Arial" w:cs="Arial"/>
          <w:b/>
          <w:bCs/>
          <w:lang w:val="az-Latn-AZ"/>
        </w:rPr>
        <w:t>Konstitusiya Məhkəməsi Plenumunun</w:t>
      </w:r>
    </w:p>
    <w:p w14:paraId="61161FDE" w14:textId="77777777" w:rsidR="009C5F61" w:rsidRPr="00A917C9" w:rsidRDefault="009C5F61" w:rsidP="00A917C9">
      <w:pPr>
        <w:pStyle w:val="msonormalmrcssattr"/>
        <w:spacing w:before="0" w:beforeAutospacing="0" w:after="0" w:afterAutospacing="0"/>
        <w:contextualSpacing/>
        <w:jc w:val="center"/>
        <w:rPr>
          <w:rFonts w:ascii="Arial" w:hAnsi="Arial" w:cs="Arial"/>
          <w:lang w:val="az-Latn-AZ"/>
        </w:rPr>
      </w:pPr>
      <w:r w:rsidRPr="00A917C9">
        <w:rPr>
          <w:rFonts w:ascii="Arial" w:hAnsi="Arial" w:cs="Arial"/>
          <w:b/>
          <w:bCs/>
          <w:lang w:val="az-Latn-AZ"/>
        </w:rPr>
        <w:t> </w:t>
      </w:r>
    </w:p>
    <w:p w14:paraId="28D17C63" w14:textId="77777777" w:rsidR="009C5F61" w:rsidRPr="00A917C9" w:rsidRDefault="009C5F61" w:rsidP="00A917C9">
      <w:pPr>
        <w:pStyle w:val="msonormalmrcssattr"/>
        <w:spacing w:before="0" w:beforeAutospacing="0" w:after="0" w:afterAutospacing="0"/>
        <w:contextualSpacing/>
        <w:jc w:val="center"/>
        <w:rPr>
          <w:rFonts w:ascii="Arial" w:hAnsi="Arial" w:cs="Arial"/>
          <w:b/>
          <w:bCs/>
          <w:lang w:val="az-Latn-AZ"/>
        </w:rPr>
      </w:pPr>
      <w:r w:rsidRPr="00A917C9">
        <w:rPr>
          <w:rFonts w:ascii="Arial" w:hAnsi="Arial" w:cs="Arial"/>
          <w:b/>
          <w:bCs/>
          <w:lang w:val="az-Latn-AZ"/>
        </w:rPr>
        <w:t>Q Ə R A R I </w:t>
      </w:r>
    </w:p>
    <w:p w14:paraId="079DBBA8" w14:textId="77777777" w:rsidR="009C5F61" w:rsidRPr="00A917C9" w:rsidRDefault="009C5F61" w:rsidP="00A917C9">
      <w:pPr>
        <w:pStyle w:val="msonormalmrcssattr"/>
        <w:spacing w:before="0" w:beforeAutospacing="0" w:after="0" w:afterAutospacing="0"/>
        <w:contextualSpacing/>
        <w:rPr>
          <w:rFonts w:ascii="Arial" w:hAnsi="Arial" w:cs="Arial"/>
          <w:lang w:val="az-Latn-AZ"/>
        </w:rPr>
      </w:pPr>
    </w:p>
    <w:p w14:paraId="68938F3C" w14:textId="77777777" w:rsidR="00E82324" w:rsidRPr="00A917C9" w:rsidRDefault="00E82324" w:rsidP="00A917C9">
      <w:pPr>
        <w:pStyle w:val="msonormalmrcssattr"/>
        <w:spacing w:before="0" w:beforeAutospacing="0" w:after="0" w:afterAutospacing="0"/>
        <w:contextualSpacing/>
        <w:rPr>
          <w:rFonts w:ascii="Arial" w:hAnsi="Arial" w:cs="Arial"/>
          <w:lang w:val="az-Latn-AZ"/>
        </w:rPr>
      </w:pPr>
    </w:p>
    <w:p w14:paraId="4934DFC4" w14:textId="58BAFBDB" w:rsidR="009C5F61" w:rsidRPr="00A917C9" w:rsidRDefault="00066D60" w:rsidP="00A917C9">
      <w:pPr>
        <w:pStyle w:val="msonormalmrcssattr"/>
        <w:spacing w:before="0" w:beforeAutospacing="0" w:after="0" w:afterAutospacing="0"/>
        <w:contextualSpacing/>
        <w:jc w:val="center"/>
        <w:rPr>
          <w:rFonts w:ascii="Arial" w:eastAsia="Calibri" w:hAnsi="Arial" w:cs="Arial"/>
          <w:b/>
          <w:bCs/>
          <w:lang w:val="az-Latn-AZ"/>
        </w:rPr>
      </w:pPr>
      <w:r w:rsidRPr="00A917C9">
        <w:rPr>
          <w:rFonts w:ascii="Arial" w:eastAsia="Calibri" w:hAnsi="Arial" w:cs="Arial"/>
          <w:b/>
          <w:bCs/>
          <w:lang w:val="az-Latn-AZ"/>
        </w:rPr>
        <w:t>Azərbaycan Respublikası Cinayət-Prosessual Məcəlləsinin 100.2.1, 100.3 və 469.4-cü maddələrinin həmin Məcəllənin 65.7, 142.2-ci maddələri və Azərbaycan Respublikası Mülki Prosessual Məcəlləsinin 33-cü</w:t>
      </w:r>
      <w:r w:rsidR="00CF38C4">
        <w:rPr>
          <w:rFonts w:ascii="Arial" w:eastAsia="Calibri" w:hAnsi="Arial" w:cs="Arial"/>
          <w:b/>
          <w:bCs/>
          <w:lang w:val="az-Latn-AZ"/>
        </w:rPr>
        <w:t xml:space="preserve"> fəslinin</w:t>
      </w:r>
      <w:r w:rsidRPr="00A917C9">
        <w:rPr>
          <w:rFonts w:ascii="Arial" w:eastAsia="Calibri" w:hAnsi="Arial" w:cs="Arial"/>
          <w:b/>
          <w:bCs/>
          <w:lang w:val="az-Latn-AZ"/>
        </w:rPr>
        <w:t xml:space="preserve"> </w:t>
      </w:r>
      <w:r w:rsidR="00A917C9">
        <w:rPr>
          <w:rFonts w:ascii="Arial" w:eastAsia="Calibri" w:hAnsi="Arial" w:cs="Arial"/>
          <w:b/>
          <w:bCs/>
          <w:lang w:val="az-Latn-AZ"/>
        </w:rPr>
        <w:t>bəzi normaları ilə</w:t>
      </w:r>
      <w:r w:rsidRPr="00A917C9">
        <w:rPr>
          <w:rFonts w:ascii="Arial" w:eastAsia="Calibri" w:hAnsi="Arial" w:cs="Arial"/>
          <w:b/>
          <w:bCs/>
          <w:lang w:val="az-Latn-AZ"/>
        </w:rPr>
        <w:t xml:space="preserve"> </w:t>
      </w:r>
      <w:r w:rsidR="009C5F61" w:rsidRPr="00A917C9">
        <w:rPr>
          <w:rFonts w:ascii="Arial" w:eastAsia="Calibri" w:hAnsi="Arial" w:cs="Arial"/>
          <w:b/>
          <w:bCs/>
          <w:lang w:val="az-Latn-AZ"/>
        </w:rPr>
        <w:t>əlaqəli şəkildə şərh edilməsinə dair</w:t>
      </w:r>
    </w:p>
    <w:p w14:paraId="0DDFC68E" w14:textId="77777777" w:rsidR="002D4E6A" w:rsidRPr="00A917C9" w:rsidRDefault="002D4E6A" w:rsidP="00A917C9">
      <w:pPr>
        <w:pStyle w:val="msonormalmrcssattr"/>
        <w:spacing w:before="0" w:beforeAutospacing="0" w:after="0" w:afterAutospacing="0"/>
        <w:ind w:firstLine="567"/>
        <w:contextualSpacing/>
        <w:rPr>
          <w:rFonts w:ascii="Arial" w:hAnsi="Arial" w:cs="Arial"/>
          <w:b/>
          <w:bCs/>
          <w:lang w:val="az-Latn-AZ"/>
        </w:rPr>
      </w:pPr>
    </w:p>
    <w:p w14:paraId="232C3638" w14:textId="772CD477" w:rsidR="009C5F61" w:rsidRPr="00A917C9" w:rsidRDefault="009C5F61" w:rsidP="00A917C9">
      <w:pPr>
        <w:pStyle w:val="msonormalmrcssattr"/>
        <w:spacing w:before="0" w:beforeAutospacing="0" w:after="0" w:afterAutospacing="0"/>
        <w:ind w:firstLine="567"/>
        <w:contextualSpacing/>
        <w:rPr>
          <w:rFonts w:ascii="Arial" w:hAnsi="Arial" w:cs="Arial"/>
          <w:b/>
          <w:bCs/>
          <w:lang w:val="az-Latn-AZ"/>
        </w:rPr>
      </w:pPr>
      <w:r w:rsidRPr="00A917C9">
        <w:rPr>
          <w:rFonts w:ascii="Arial" w:hAnsi="Arial" w:cs="Arial"/>
          <w:b/>
          <w:bCs/>
          <w:lang w:val="az-Latn-AZ"/>
        </w:rPr>
        <w:t>  </w:t>
      </w:r>
    </w:p>
    <w:p w14:paraId="7228D523" w14:textId="3682B91F" w:rsidR="009C5F61" w:rsidRPr="00A917C9" w:rsidRDefault="00275571" w:rsidP="00A917C9">
      <w:pPr>
        <w:pStyle w:val="msonormalmrcssattr"/>
        <w:spacing w:before="0" w:beforeAutospacing="0" w:after="0" w:afterAutospacing="0"/>
        <w:ind w:firstLine="567"/>
        <w:contextualSpacing/>
        <w:rPr>
          <w:rFonts w:ascii="Arial" w:hAnsi="Arial" w:cs="Arial"/>
          <w:b/>
          <w:bCs/>
          <w:lang w:val="az-Latn-AZ"/>
        </w:rPr>
      </w:pPr>
      <w:r>
        <w:rPr>
          <w:rFonts w:ascii="Arial" w:hAnsi="Arial" w:cs="Arial"/>
          <w:b/>
          <w:bCs/>
          <w:lang w:val="az-Latn-AZ"/>
        </w:rPr>
        <w:t>2</w:t>
      </w:r>
      <w:r w:rsidR="00A917C9" w:rsidRPr="00A917C9">
        <w:rPr>
          <w:rFonts w:ascii="Arial" w:hAnsi="Arial" w:cs="Arial"/>
          <w:b/>
          <w:bCs/>
          <w:lang w:val="az-Latn-AZ"/>
        </w:rPr>
        <w:t xml:space="preserve"> noyabr </w:t>
      </w:r>
      <w:r w:rsidR="009C5F61" w:rsidRPr="00A917C9">
        <w:rPr>
          <w:rFonts w:ascii="Arial" w:hAnsi="Arial" w:cs="Arial"/>
          <w:b/>
          <w:bCs/>
          <w:lang w:val="az-Latn-AZ"/>
        </w:rPr>
        <w:t>202</w:t>
      </w:r>
      <w:r w:rsidR="00F47402" w:rsidRPr="00A917C9">
        <w:rPr>
          <w:rFonts w:ascii="Arial" w:hAnsi="Arial" w:cs="Arial"/>
          <w:b/>
          <w:bCs/>
          <w:lang w:val="az-Latn-AZ"/>
        </w:rPr>
        <w:t>6</w:t>
      </w:r>
      <w:r w:rsidR="009C5F61" w:rsidRPr="00A917C9">
        <w:rPr>
          <w:rFonts w:ascii="Arial" w:hAnsi="Arial" w:cs="Arial"/>
          <w:b/>
          <w:bCs/>
          <w:lang w:val="az-Latn-AZ"/>
        </w:rPr>
        <w:t>-c</w:t>
      </w:r>
      <w:r w:rsidR="00F47402" w:rsidRPr="00A917C9">
        <w:rPr>
          <w:rFonts w:ascii="Arial" w:hAnsi="Arial" w:cs="Arial"/>
          <w:b/>
          <w:bCs/>
          <w:lang w:val="az-Latn-AZ"/>
        </w:rPr>
        <w:t>ı</w:t>
      </w:r>
      <w:r w:rsidR="009C5F61" w:rsidRPr="00A917C9">
        <w:rPr>
          <w:rFonts w:ascii="Arial" w:hAnsi="Arial" w:cs="Arial"/>
          <w:b/>
          <w:bCs/>
          <w:lang w:val="az-Latn-AZ"/>
        </w:rPr>
        <w:t xml:space="preserve"> il </w:t>
      </w:r>
      <w:r>
        <w:rPr>
          <w:rFonts w:ascii="Arial" w:hAnsi="Arial" w:cs="Arial"/>
          <w:b/>
          <w:bCs/>
          <w:lang w:val="az-Latn-AZ"/>
        </w:rPr>
        <w:t xml:space="preserve">  </w:t>
      </w:r>
      <w:r w:rsidR="009C5F61" w:rsidRPr="00A917C9">
        <w:rPr>
          <w:rFonts w:ascii="Arial" w:hAnsi="Arial" w:cs="Arial"/>
          <w:b/>
          <w:bCs/>
          <w:lang w:val="az-Latn-AZ"/>
        </w:rPr>
        <w:t xml:space="preserve"> </w:t>
      </w:r>
      <w:r w:rsidR="00A917C9" w:rsidRPr="00A917C9">
        <w:rPr>
          <w:rFonts w:ascii="Arial" w:hAnsi="Arial" w:cs="Arial"/>
          <w:b/>
          <w:bCs/>
          <w:lang w:val="az-Latn-AZ"/>
        </w:rPr>
        <w:t xml:space="preserve"> </w:t>
      </w:r>
      <w:r w:rsidR="009C5F61" w:rsidRPr="00A917C9">
        <w:rPr>
          <w:rFonts w:ascii="Arial" w:hAnsi="Arial" w:cs="Arial"/>
          <w:b/>
          <w:bCs/>
          <w:lang w:val="az-Latn-AZ"/>
        </w:rPr>
        <w:t xml:space="preserve">                 </w:t>
      </w:r>
      <w:r w:rsidR="00E82324" w:rsidRPr="00A917C9">
        <w:rPr>
          <w:rFonts w:ascii="Arial" w:hAnsi="Arial" w:cs="Arial"/>
          <w:b/>
          <w:bCs/>
          <w:lang w:val="az-Latn-AZ"/>
        </w:rPr>
        <w:t xml:space="preserve">  </w:t>
      </w:r>
      <w:r w:rsidR="009C5F61" w:rsidRPr="00A917C9">
        <w:rPr>
          <w:rFonts w:ascii="Arial" w:hAnsi="Arial" w:cs="Arial"/>
          <w:b/>
          <w:bCs/>
          <w:lang w:val="az-Latn-AZ"/>
        </w:rPr>
        <w:t xml:space="preserve">                                  </w:t>
      </w:r>
      <w:r w:rsidR="00A16F20" w:rsidRPr="00A917C9">
        <w:rPr>
          <w:rFonts w:ascii="Arial" w:hAnsi="Arial" w:cs="Arial"/>
          <w:b/>
          <w:bCs/>
          <w:lang w:val="az-Latn-AZ"/>
        </w:rPr>
        <w:t xml:space="preserve">     </w:t>
      </w:r>
      <w:r w:rsidR="009C5F61" w:rsidRPr="00A917C9">
        <w:rPr>
          <w:rFonts w:ascii="Arial" w:hAnsi="Arial" w:cs="Arial"/>
          <w:b/>
          <w:bCs/>
          <w:lang w:val="az-Latn-AZ"/>
        </w:rPr>
        <w:t xml:space="preserve">                  Bakı şəhəri</w:t>
      </w:r>
    </w:p>
    <w:p w14:paraId="238594E8" w14:textId="77777777" w:rsidR="009C5F61" w:rsidRPr="00A917C9" w:rsidRDefault="009C5F61" w:rsidP="00A917C9">
      <w:pPr>
        <w:pStyle w:val="msonormalmrcssattr"/>
        <w:spacing w:before="0" w:beforeAutospacing="0" w:after="0" w:afterAutospacing="0"/>
        <w:ind w:firstLine="567"/>
        <w:contextualSpacing/>
        <w:rPr>
          <w:rFonts w:ascii="Arial" w:hAnsi="Arial" w:cs="Arial"/>
          <w:lang w:val="az-Latn-AZ"/>
        </w:rPr>
      </w:pPr>
    </w:p>
    <w:p w14:paraId="56AE3F0E" w14:textId="3042F24D" w:rsidR="009C5F61" w:rsidRPr="00A917C9" w:rsidRDefault="009C5F61" w:rsidP="00A917C9">
      <w:pPr>
        <w:pStyle w:val="msonormalmrcssattr"/>
        <w:spacing w:before="0" w:beforeAutospacing="0" w:after="0" w:afterAutospacing="0"/>
        <w:ind w:firstLine="567"/>
        <w:contextualSpacing/>
        <w:jc w:val="both"/>
        <w:rPr>
          <w:rFonts w:ascii="Arial" w:hAnsi="Arial" w:cs="Arial"/>
          <w:lang w:val="az-Latn-AZ"/>
        </w:rPr>
      </w:pPr>
      <w:r w:rsidRPr="00A917C9">
        <w:rPr>
          <w:rFonts w:ascii="Arial" w:hAnsi="Arial" w:cs="Arial"/>
          <w:lang w:val="az-Latn-AZ"/>
        </w:rPr>
        <w:t>Azərbaycan Respublikası Konstitusiya Məhkəməsinin Plenumu Fərhad Abdullayev (sədr), Humay Əfəndiyeva, Rauf Quliyev, Otari Qvaladze, Fikrət Məmmədov</w:t>
      </w:r>
      <w:r w:rsidR="00CD3F53" w:rsidRPr="00A917C9">
        <w:rPr>
          <w:rFonts w:ascii="Arial" w:hAnsi="Arial" w:cs="Arial"/>
          <w:lang w:val="az-Latn-AZ"/>
        </w:rPr>
        <w:t xml:space="preserve"> (məruzəçi-hakim), </w:t>
      </w:r>
      <w:r w:rsidRPr="00A917C9">
        <w:rPr>
          <w:rFonts w:ascii="Arial" w:hAnsi="Arial" w:cs="Arial"/>
          <w:lang w:val="az-Latn-AZ"/>
        </w:rPr>
        <w:t>İsa Nəcəfov</w:t>
      </w:r>
      <w:r w:rsidR="00CD3F53" w:rsidRPr="00A917C9">
        <w:rPr>
          <w:rFonts w:ascii="Arial" w:hAnsi="Arial" w:cs="Arial"/>
          <w:lang w:val="az-Latn-AZ"/>
        </w:rPr>
        <w:t>,</w:t>
      </w:r>
      <w:r w:rsidRPr="00A917C9">
        <w:rPr>
          <w:rFonts w:ascii="Arial" w:hAnsi="Arial" w:cs="Arial"/>
          <w:lang w:val="az-Latn-AZ"/>
        </w:rPr>
        <w:t xml:space="preserve"> Rəşid Rzayev, Fərhad Tutayuk və Xanlar Vəliyevdən ibarət tərkibdə,</w:t>
      </w:r>
    </w:p>
    <w:p w14:paraId="75B5CD75" w14:textId="77777777" w:rsidR="009C5F61" w:rsidRPr="00A917C9" w:rsidRDefault="009C5F61" w:rsidP="00A917C9">
      <w:pPr>
        <w:pStyle w:val="msonormalmrcssattr"/>
        <w:spacing w:before="0" w:beforeAutospacing="0" w:after="0" w:afterAutospacing="0"/>
        <w:ind w:firstLine="567"/>
        <w:contextualSpacing/>
        <w:jc w:val="both"/>
        <w:rPr>
          <w:rFonts w:ascii="Arial" w:hAnsi="Arial" w:cs="Arial"/>
          <w:lang w:val="az-Latn-AZ"/>
        </w:rPr>
      </w:pPr>
      <w:r w:rsidRPr="00A917C9">
        <w:rPr>
          <w:rFonts w:ascii="Arial" w:hAnsi="Arial" w:cs="Arial"/>
          <w:lang w:val="az-Latn-AZ"/>
        </w:rPr>
        <w:t>məhkəmə katibi Fəraid Əliyevin iştirakı ilə,</w:t>
      </w:r>
    </w:p>
    <w:p w14:paraId="5A97E562" w14:textId="3E158BA3" w:rsidR="009C5F61" w:rsidRPr="00A917C9" w:rsidRDefault="009C5F61" w:rsidP="00A917C9">
      <w:pPr>
        <w:pStyle w:val="msonormalmrcssattr"/>
        <w:spacing w:before="0" w:beforeAutospacing="0" w:after="0" w:afterAutospacing="0"/>
        <w:ind w:firstLine="567"/>
        <w:contextualSpacing/>
        <w:jc w:val="both"/>
        <w:rPr>
          <w:rFonts w:ascii="Arial" w:hAnsi="Arial" w:cs="Arial"/>
          <w:lang w:val="az-Latn-AZ"/>
        </w:rPr>
      </w:pPr>
      <w:r w:rsidRPr="00A917C9">
        <w:rPr>
          <w:rFonts w:ascii="Arial" w:hAnsi="Arial" w:cs="Arial"/>
          <w:lang w:val="az-Latn-AZ"/>
        </w:rPr>
        <w:t>Azərbaycan Respublikası Konstitusiyasının 130-cu maddəsinin IV hissəsinə, “Konstitusiya Məhkəməsi haqqında” Azərbaycan Respublikası Qanununun 27.2 və 32-ci maddələrinə və Azərbaycan Respublikası Konstitusiya Məhkəməsinin Daxili Nizamnaməsinin 39-cu maddəsinə müvafiq olaraq, xüsusi konstitusiya icraatının yazılı prosedur qaydasında keçirilən məhkəmə iclasında Azərbaycan Respublikası Prokurorluğunun</w:t>
      </w:r>
      <w:r w:rsidR="00C16037" w:rsidRPr="00A917C9">
        <w:rPr>
          <w:rFonts w:ascii="Arial" w:hAnsi="Arial" w:cs="Arial"/>
          <w:lang w:val="az-Latn-AZ"/>
        </w:rPr>
        <w:t xml:space="preserve"> </w:t>
      </w:r>
      <w:r w:rsidRPr="00A917C9">
        <w:rPr>
          <w:rFonts w:ascii="Arial" w:hAnsi="Arial" w:cs="Arial"/>
          <w:lang w:val="az-Latn-AZ"/>
        </w:rPr>
        <w:t xml:space="preserve">sorğusu əsasında </w:t>
      </w:r>
      <w:r w:rsidR="00066D60" w:rsidRPr="00A917C9">
        <w:rPr>
          <w:rFonts w:ascii="Arial" w:hAnsi="Arial" w:cs="Arial"/>
          <w:lang w:val="az-Latn-AZ"/>
        </w:rPr>
        <w:t xml:space="preserve">Azərbaycan Respublikası Cinayət-Prosessual Məcəlləsinin 100.2.1, 100.3 və 469.4-cü maddələrinin həmin Məcəllənin 65.7, 142.2-ci maddələri və Azərbaycan Respublikası Mülki Prosessual Məcəlləsinin 33-cü fəslinin </w:t>
      </w:r>
      <w:r w:rsidR="007805CE">
        <w:rPr>
          <w:rFonts w:ascii="Arial" w:hAnsi="Arial" w:cs="Arial"/>
          <w:lang w:val="az-Latn-AZ"/>
        </w:rPr>
        <w:t xml:space="preserve">bəzi normaları </w:t>
      </w:r>
      <w:r w:rsidR="00066D60" w:rsidRPr="00A917C9">
        <w:rPr>
          <w:rFonts w:ascii="Arial" w:hAnsi="Arial" w:cs="Arial"/>
          <w:lang w:val="az-Latn-AZ"/>
        </w:rPr>
        <w:t xml:space="preserve">ilə əlaqəli şəkildə </w:t>
      </w:r>
      <w:r w:rsidR="00CD3F53" w:rsidRPr="00A917C9">
        <w:rPr>
          <w:rFonts w:ascii="Arial" w:hAnsi="Arial" w:cs="Arial"/>
          <w:lang w:val="az-Latn-AZ"/>
        </w:rPr>
        <w:t xml:space="preserve">şərh edilməsinə dair </w:t>
      </w:r>
      <w:r w:rsidRPr="00A917C9">
        <w:rPr>
          <w:rFonts w:ascii="Arial" w:hAnsi="Arial" w:cs="Arial"/>
          <w:lang w:val="az-Latn-AZ"/>
        </w:rPr>
        <w:t>konstitusiya işinə baxdı.</w:t>
      </w:r>
      <w:r w:rsidR="00066D60" w:rsidRPr="00A917C9">
        <w:rPr>
          <w:rFonts w:ascii="Arial" w:hAnsi="Arial" w:cs="Arial"/>
          <w:lang w:val="az-Latn-AZ"/>
        </w:rPr>
        <w:t xml:space="preserve"> </w:t>
      </w:r>
    </w:p>
    <w:p w14:paraId="1047BF64" w14:textId="2DA45045" w:rsidR="009C5F61" w:rsidRPr="00A917C9" w:rsidRDefault="009C5F61" w:rsidP="00A917C9">
      <w:pPr>
        <w:pStyle w:val="msonormalmrcssattr"/>
        <w:spacing w:before="0" w:beforeAutospacing="0" w:after="0" w:afterAutospacing="0"/>
        <w:ind w:firstLine="567"/>
        <w:contextualSpacing/>
        <w:jc w:val="both"/>
        <w:rPr>
          <w:rFonts w:ascii="Arial" w:hAnsi="Arial" w:cs="Arial"/>
          <w:lang w:val="az-Latn-AZ"/>
        </w:rPr>
      </w:pPr>
      <w:r w:rsidRPr="00A917C9">
        <w:rPr>
          <w:rFonts w:ascii="Arial" w:hAnsi="Arial" w:cs="Arial"/>
          <w:lang w:val="az-Latn-AZ"/>
        </w:rPr>
        <w:t xml:space="preserve">İş üzrə hakim </w:t>
      </w:r>
      <w:r w:rsidR="00CD3F53" w:rsidRPr="00A917C9">
        <w:rPr>
          <w:rFonts w:ascii="Arial" w:hAnsi="Arial" w:cs="Arial"/>
          <w:lang w:val="az-Latn-AZ"/>
        </w:rPr>
        <w:t>F.Məmmədovun</w:t>
      </w:r>
      <w:r w:rsidRPr="00A917C9">
        <w:rPr>
          <w:rFonts w:ascii="Arial" w:hAnsi="Arial" w:cs="Arial"/>
          <w:lang w:val="az-Latn-AZ"/>
        </w:rPr>
        <w:t xml:space="preserve"> məruzəsini, maraqlı subyektlər Azərbaycan Respublikası Prokurorluğunun sorğusunu və </w:t>
      </w:r>
      <w:r w:rsidR="00BA2914" w:rsidRPr="00A917C9">
        <w:rPr>
          <w:rFonts w:ascii="Arial" w:hAnsi="Arial" w:cs="Arial"/>
          <w:lang w:val="az-Latn-AZ"/>
        </w:rPr>
        <w:t xml:space="preserve">Azərbaycan Respublikası Milli Məclisi Aparatının </w:t>
      </w:r>
      <w:r w:rsidRPr="00A917C9">
        <w:rPr>
          <w:rFonts w:ascii="Arial" w:hAnsi="Arial" w:cs="Arial"/>
          <w:lang w:val="az-Latn-AZ"/>
        </w:rPr>
        <w:t>mülahizəsini,</w:t>
      </w:r>
      <w:r w:rsidR="003336BD" w:rsidRPr="00A917C9">
        <w:rPr>
          <w:rFonts w:ascii="Arial" w:hAnsi="Arial" w:cs="Arial"/>
          <w:lang w:val="az-Latn-AZ"/>
        </w:rPr>
        <w:t xml:space="preserve"> </w:t>
      </w:r>
      <w:r w:rsidR="00BA2914" w:rsidRPr="00A917C9">
        <w:rPr>
          <w:rFonts w:ascii="Arial" w:hAnsi="Arial" w:cs="Arial"/>
          <w:lang w:val="az-Latn-AZ"/>
        </w:rPr>
        <w:t xml:space="preserve">Azərbaycan Respublikasının Ali Məhkəməsi, </w:t>
      </w:r>
      <w:r w:rsidR="000B4A10" w:rsidRPr="00A917C9">
        <w:rPr>
          <w:rFonts w:ascii="Arial" w:hAnsi="Arial" w:cs="Arial"/>
          <w:lang w:val="az-Latn-AZ"/>
        </w:rPr>
        <w:t>Bakı Apellyasiya Məhkəməsi</w:t>
      </w:r>
      <w:r w:rsidR="00BA2914" w:rsidRPr="00A917C9">
        <w:rPr>
          <w:rFonts w:ascii="Arial" w:hAnsi="Arial" w:cs="Arial"/>
          <w:lang w:val="az-Latn-AZ"/>
        </w:rPr>
        <w:t>,</w:t>
      </w:r>
      <w:r w:rsidR="00066D60" w:rsidRPr="00A917C9">
        <w:rPr>
          <w:rFonts w:ascii="Arial" w:hAnsi="Arial" w:cs="Arial"/>
          <w:lang w:val="az-Latn-AZ"/>
        </w:rPr>
        <w:t xml:space="preserve"> Naxçıvan Muxtar Respublikasının Ali Məhkəməsi, Naxçıvan Muxtar Respublikasının Ədliyyə Nazirliyi, Azərbaycan Respublikasının Vəkillər Kollegiyası, Hüquqi Ekspertiza və Qanunvericilik Təşəbbüsləri Mərkəzi </w:t>
      </w:r>
      <w:r w:rsidRPr="00A917C9">
        <w:rPr>
          <w:rFonts w:ascii="Arial" w:hAnsi="Arial" w:cs="Arial"/>
          <w:lang w:val="az-Latn-AZ"/>
        </w:rPr>
        <w:t xml:space="preserve">tərəfindən təqdim olunmuş </w:t>
      </w:r>
      <w:r w:rsidRPr="00A917C9">
        <w:rPr>
          <w:rFonts w:ascii="Arial" w:hAnsi="Arial" w:cs="Arial"/>
          <w:lang w:val="az-Latn-AZ"/>
        </w:rPr>
        <w:lastRenderedPageBreak/>
        <w:t>mütəxəssis</w:t>
      </w:r>
      <w:r w:rsidRPr="00A917C9">
        <w:rPr>
          <w:rFonts w:ascii="Arial" w:hAnsi="Arial" w:cs="Arial"/>
          <w:shd w:val="clear" w:color="auto" w:fill="FBFBFB"/>
          <w:lang w:val="az-Latn-AZ"/>
        </w:rPr>
        <w:t xml:space="preserve"> </w:t>
      </w:r>
      <w:r w:rsidRPr="00A917C9">
        <w:rPr>
          <w:rFonts w:ascii="Arial" w:hAnsi="Arial" w:cs="Arial"/>
          <w:lang w:val="az-Latn-AZ"/>
        </w:rPr>
        <w:t>mülahizələrini</w:t>
      </w:r>
      <w:r w:rsidR="006557B9" w:rsidRPr="00A917C9">
        <w:rPr>
          <w:rFonts w:ascii="Arial" w:hAnsi="Arial" w:cs="Arial"/>
          <w:lang w:val="az-Latn-AZ"/>
        </w:rPr>
        <w:t>, ekspert</w:t>
      </w:r>
      <w:r w:rsidR="00066D60" w:rsidRPr="00A917C9">
        <w:rPr>
          <w:rFonts w:ascii="Arial" w:hAnsi="Arial" w:cs="Arial"/>
          <w:lang w:val="az-Latn-AZ"/>
        </w:rPr>
        <w:t>lər</w:t>
      </w:r>
      <w:r w:rsidR="006557B9" w:rsidRPr="00A917C9">
        <w:rPr>
          <w:rFonts w:ascii="Arial" w:hAnsi="Arial" w:cs="Arial"/>
          <w:lang w:val="az-Latn-AZ"/>
        </w:rPr>
        <w:t xml:space="preserve"> Bakı Dövlət Universitetinin Hüquq fakültəsinin Cinayət </w:t>
      </w:r>
      <w:r w:rsidR="00066D60" w:rsidRPr="00A917C9">
        <w:rPr>
          <w:rFonts w:ascii="Arial" w:hAnsi="Arial" w:cs="Arial"/>
          <w:lang w:val="az-Latn-AZ"/>
        </w:rPr>
        <w:t>prosesi</w:t>
      </w:r>
      <w:r w:rsidR="006557B9" w:rsidRPr="00A917C9">
        <w:rPr>
          <w:rFonts w:ascii="Arial" w:hAnsi="Arial" w:cs="Arial"/>
          <w:lang w:val="az-Latn-AZ"/>
        </w:rPr>
        <w:t xml:space="preserve"> kafedrasının </w:t>
      </w:r>
      <w:r w:rsidR="00066D60" w:rsidRPr="00A917C9">
        <w:rPr>
          <w:rFonts w:ascii="Arial" w:hAnsi="Arial" w:cs="Arial"/>
          <w:lang w:val="az-Latn-AZ"/>
        </w:rPr>
        <w:t>müdiri</w:t>
      </w:r>
      <w:r w:rsidR="00722FB8" w:rsidRPr="00A917C9">
        <w:rPr>
          <w:rFonts w:ascii="Arial" w:hAnsi="Arial" w:cs="Arial"/>
          <w:lang w:val="az-Latn-AZ"/>
        </w:rPr>
        <w:t xml:space="preserve">, hüquq </w:t>
      </w:r>
      <w:r w:rsidR="00066D60" w:rsidRPr="00A917C9">
        <w:rPr>
          <w:rFonts w:ascii="Arial" w:hAnsi="Arial" w:cs="Arial"/>
          <w:lang w:val="az-Latn-AZ"/>
        </w:rPr>
        <w:t>elmləri</w:t>
      </w:r>
      <w:r w:rsidR="00722FB8" w:rsidRPr="00A917C9">
        <w:rPr>
          <w:rFonts w:ascii="Arial" w:hAnsi="Arial" w:cs="Arial"/>
          <w:lang w:val="az-Latn-AZ"/>
        </w:rPr>
        <w:t xml:space="preserve"> doktoru</w:t>
      </w:r>
      <w:r w:rsidR="00066D60" w:rsidRPr="00A917C9">
        <w:rPr>
          <w:rFonts w:ascii="Arial" w:hAnsi="Arial" w:cs="Arial"/>
          <w:lang w:val="az-Latn-AZ"/>
        </w:rPr>
        <w:t>, professor</w:t>
      </w:r>
      <w:r w:rsidR="006557B9" w:rsidRPr="00A917C9">
        <w:rPr>
          <w:rFonts w:ascii="Arial" w:hAnsi="Arial" w:cs="Arial"/>
          <w:lang w:val="az-Latn-AZ"/>
        </w:rPr>
        <w:t xml:space="preserve"> </w:t>
      </w:r>
      <w:r w:rsidR="00066D60" w:rsidRPr="00A917C9">
        <w:rPr>
          <w:rFonts w:ascii="Arial" w:hAnsi="Arial" w:cs="Arial"/>
          <w:lang w:val="az-Latn-AZ"/>
        </w:rPr>
        <w:t>F.Abbasovanın və həmin kafedranın müəllimi, hüquq üzrə fəlsəfə doktoru L.Məmməd</w:t>
      </w:r>
      <w:r w:rsidR="000F03E5" w:rsidRPr="00A917C9">
        <w:rPr>
          <w:rFonts w:ascii="Arial" w:hAnsi="Arial" w:cs="Arial"/>
          <w:lang w:val="az-Latn-AZ"/>
        </w:rPr>
        <w:t>ovanın</w:t>
      </w:r>
      <w:r w:rsidR="00066D60" w:rsidRPr="00A917C9">
        <w:rPr>
          <w:rFonts w:ascii="Arial" w:hAnsi="Arial" w:cs="Arial"/>
          <w:lang w:val="az-Latn-AZ"/>
        </w:rPr>
        <w:t xml:space="preserve"> </w:t>
      </w:r>
      <w:r w:rsidR="006557B9" w:rsidRPr="00A917C9">
        <w:rPr>
          <w:rFonts w:ascii="Arial" w:hAnsi="Arial" w:cs="Arial"/>
          <w:lang w:val="az-Latn-AZ"/>
        </w:rPr>
        <w:t>rəyini</w:t>
      </w:r>
      <w:r w:rsidRPr="00A917C9">
        <w:rPr>
          <w:rFonts w:ascii="Arial" w:hAnsi="Arial" w:cs="Arial"/>
          <w:lang w:val="az-Latn-AZ"/>
        </w:rPr>
        <w:t xml:space="preserve"> və iş materiallarını araşdırıb müzakirə edərək, Azərbaycan Respublikası Konstitusiya Məhkəməsinin Plenumu</w:t>
      </w:r>
    </w:p>
    <w:p w14:paraId="7E498D13" w14:textId="6CB2EBD7" w:rsidR="00066D60" w:rsidRPr="00A917C9" w:rsidRDefault="00066D60" w:rsidP="00A917C9">
      <w:pPr>
        <w:pStyle w:val="msonormalmrcssattr"/>
        <w:spacing w:before="0" w:beforeAutospacing="0" w:after="0" w:afterAutospacing="0"/>
        <w:ind w:firstLine="567"/>
        <w:contextualSpacing/>
        <w:jc w:val="both"/>
        <w:rPr>
          <w:rFonts w:ascii="Arial" w:hAnsi="Arial" w:cs="Arial"/>
          <w:lang w:val="az-Latn-AZ"/>
        </w:rPr>
      </w:pPr>
    </w:p>
    <w:p w14:paraId="6F3B0613" w14:textId="77777777" w:rsidR="00066D60" w:rsidRPr="00A917C9" w:rsidRDefault="00066D60" w:rsidP="00A917C9">
      <w:pPr>
        <w:pStyle w:val="msonormalmrcssattr"/>
        <w:spacing w:before="0" w:beforeAutospacing="0" w:after="0" w:afterAutospacing="0"/>
        <w:ind w:firstLine="567"/>
        <w:contextualSpacing/>
        <w:jc w:val="both"/>
        <w:rPr>
          <w:rFonts w:ascii="Arial" w:hAnsi="Arial" w:cs="Arial"/>
          <w:lang w:val="az-Latn-AZ"/>
        </w:rPr>
      </w:pPr>
    </w:p>
    <w:p w14:paraId="1D38EDB9" w14:textId="77777777" w:rsidR="007D53E9" w:rsidRPr="00A917C9" w:rsidRDefault="009C5F61" w:rsidP="00A917C9">
      <w:pPr>
        <w:pStyle w:val="msonormalmrcssattr"/>
        <w:spacing w:before="0" w:beforeAutospacing="0" w:after="0" w:afterAutospacing="0"/>
        <w:ind w:firstLine="567"/>
        <w:contextualSpacing/>
        <w:jc w:val="center"/>
        <w:rPr>
          <w:rFonts w:ascii="Arial" w:hAnsi="Arial" w:cs="Arial"/>
          <w:b/>
          <w:bCs/>
          <w:lang w:val="az-Latn-AZ"/>
        </w:rPr>
      </w:pPr>
      <w:r w:rsidRPr="00A917C9">
        <w:rPr>
          <w:rFonts w:ascii="Arial" w:hAnsi="Arial" w:cs="Arial"/>
          <w:b/>
          <w:bCs/>
          <w:lang w:val="az-Latn-AZ"/>
        </w:rPr>
        <w:t>M</w:t>
      </w:r>
      <w:r w:rsidR="002D4E6A" w:rsidRPr="00A917C9">
        <w:rPr>
          <w:rFonts w:ascii="Arial" w:hAnsi="Arial" w:cs="Arial"/>
          <w:b/>
          <w:bCs/>
          <w:lang w:val="az-Latn-AZ"/>
        </w:rPr>
        <w:t xml:space="preserve"> </w:t>
      </w:r>
      <w:r w:rsidRPr="00A917C9">
        <w:rPr>
          <w:rFonts w:ascii="Arial" w:hAnsi="Arial" w:cs="Arial"/>
          <w:b/>
          <w:bCs/>
          <w:lang w:val="az-Latn-AZ"/>
        </w:rPr>
        <w:t>Ü</w:t>
      </w:r>
      <w:r w:rsidR="002D4E6A" w:rsidRPr="00A917C9">
        <w:rPr>
          <w:rFonts w:ascii="Arial" w:hAnsi="Arial" w:cs="Arial"/>
          <w:b/>
          <w:bCs/>
          <w:lang w:val="az-Latn-AZ"/>
        </w:rPr>
        <w:t xml:space="preserve"> </w:t>
      </w:r>
      <w:r w:rsidRPr="00A917C9">
        <w:rPr>
          <w:rFonts w:ascii="Arial" w:hAnsi="Arial" w:cs="Arial"/>
          <w:b/>
          <w:bCs/>
          <w:lang w:val="az-Latn-AZ"/>
        </w:rPr>
        <w:t>Ə</w:t>
      </w:r>
      <w:r w:rsidR="002D4E6A" w:rsidRPr="00A917C9">
        <w:rPr>
          <w:rFonts w:ascii="Arial" w:hAnsi="Arial" w:cs="Arial"/>
          <w:b/>
          <w:bCs/>
          <w:lang w:val="az-Latn-AZ"/>
        </w:rPr>
        <w:t xml:space="preserve"> </w:t>
      </w:r>
      <w:r w:rsidRPr="00A917C9">
        <w:rPr>
          <w:rFonts w:ascii="Arial" w:hAnsi="Arial" w:cs="Arial"/>
          <w:b/>
          <w:bCs/>
          <w:lang w:val="az-Latn-AZ"/>
        </w:rPr>
        <w:t>Y</w:t>
      </w:r>
      <w:r w:rsidR="002D4E6A" w:rsidRPr="00A917C9">
        <w:rPr>
          <w:rFonts w:ascii="Arial" w:hAnsi="Arial" w:cs="Arial"/>
          <w:b/>
          <w:bCs/>
          <w:lang w:val="az-Latn-AZ"/>
        </w:rPr>
        <w:t xml:space="preserve"> </w:t>
      </w:r>
      <w:r w:rsidRPr="00A917C9">
        <w:rPr>
          <w:rFonts w:ascii="Arial" w:hAnsi="Arial" w:cs="Arial"/>
          <w:b/>
          <w:bCs/>
          <w:lang w:val="az-Latn-AZ"/>
        </w:rPr>
        <w:t>Y</w:t>
      </w:r>
      <w:r w:rsidR="002D4E6A" w:rsidRPr="00A917C9">
        <w:rPr>
          <w:rFonts w:ascii="Arial" w:hAnsi="Arial" w:cs="Arial"/>
          <w:b/>
          <w:bCs/>
          <w:lang w:val="az-Latn-AZ"/>
        </w:rPr>
        <w:t xml:space="preserve"> </w:t>
      </w:r>
      <w:r w:rsidRPr="00A917C9">
        <w:rPr>
          <w:rFonts w:ascii="Arial" w:hAnsi="Arial" w:cs="Arial"/>
          <w:b/>
          <w:bCs/>
          <w:lang w:val="az-Latn-AZ"/>
        </w:rPr>
        <w:t>Ə</w:t>
      </w:r>
      <w:r w:rsidR="002D4E6A" w:rsidRPr="00A917C9">
        <w:rPr>
          <w:rFonts w:ascii="Arial" w:hAnsi="Arial" w:cs="Arial"/>
          <w:b/>
          <w:bCs/>
          <w:lang w:val="az-Latn-AZ"/>
        </w:rPr>
        <w:t xml:space="preserve"> </w:t>
      </w:r>
      <w:r w:rsidRPr="00A917C9">
        <w:rPr>
          <w:rFonts w:ascii="Arial" w:hAnsi="Arial" w:cs="Arial"/>
          <w:b/>
          <w:bCs/>
          <w:lang w:val="az-Latn-AZ"/>
        </w:rPr>
        <w:t>N </w:t>
      </w:r>
      <w:r w:rsidR="00E82324" w:rsidRPr="00A917C9">
        <w:rPr>
          <w:rFonts w:ascii="Arial" w:hAnsi="Arial" w:cs="Arial"/>
          <w:b/>
          <w:bCs/>
          <w:lang w:val="az-Latn-AZ"/>
        </w:rPr>
        <w:t xml:space="preserve"> </w:t>
      </w:r>
      <w:r w:rsidR="002D4E6A" w:rsidRPr="00A917C9">
        <w:rPr>
          <w:rFonts w:ascii="Arial" w:hAnsi="Arial" w:cs="Arial"/>
          <w:b/>
          <w:bCs/>
          <w:lang w:val="az-Latn-AZ"/>
        </w:rPr>
        <w:t xml:space="preserve"> </w:t>
      </w:r>
      <w:r w:rsidRPr="00A917C9">
        <w:rPr>
          <w:rFonts w:ascii="Arial" w:hAnsi="Arial" w:cs="Arial"/>
          <w:b/>
          <w:bCs/>
          <w:lang w:val="az-Latn-AZ"/>
        </w:rPr>
        <w:t>E</w:t>
      </w:r>
      <w:r w:rsidR="002D4E6A" w:rsidRPr="00A917C9">
        <w:rPr>
          <w:rFonts w:ascii="Arial" w:hAnsi="Arial" w:cs="Arial"/>
          <w:b/>
          <w:bCs/>
          <w:lang w:val="az-Latn-AZ"/>
        </w:rPr>
        <w:t xml:space="preserve"> </w:t>
      </w:r>
      <w:r w:rsidRPr="00A917C9">
        <w:rPr>
          <w:rFonts w:ascii="Arial" w:hAnsi="Arial" w:cs="Arial"/>
          <w:b/>
          <w:bCs/>
          <w:lang w:val="az-Latn-AZ"/>
        </w:rPr>
        <w:t>T</w:t>
      </w:r>
      <w:r w:rsidR="002D4E6A" w:rsidRPr="00A917C9">
        <w:rPr>
          <w:rFonts w:ascii="Arial" w:hAnsi="Arial" w:cs="Arial"/>
          <w:b/>
          <w:bCs/>
          <w:lang w:val="az-Latn-AZ"/>
        </w:rPr>
        <w:t xml:space="preserve"> </w:t>
      </w:r>
      <w:r w:rsidRPr="00A917C9">
        <w:rPr>
          <w:rFonts w:ascii="Arial" w:hAnsi="Arial" w:cs="Arial"/>
          <w:b/>
          <w:bCs/>
          <w:lang w:val="az-Latn-AZ"/>
        </w:rPr>
        <w:t>D</w:t>
      </w:r>
      <w:r w:rsidR="002D4E6A" w:rsidRPr="00A917C9">
        <w:rPr>
          <w:rFonts w:ascii="Arial" w:hAnsi="Arial" w:cs="Arial"/>
          <w:b/>
          <w:bCs/>
          <w:lang w:val="az-Latn-AZ"/>
        </w:rPr>
        <w:t xml:space="preserve"> </w:t>
      </w:r>
      <w:r w:rsidRPr="00A917C9">
        <w:rPr>
          <w:rFonts w:ascii="Arial" w:hAnsi="Arial" w:cs="Arial"/>
          <w:b/>
          <w:bCs/>
          <w:lang w:val="az-Latn-AZ"/>
        </w:rPr>
        <w:t>İ:</w:t>
      </w:r>
    </w:p>
    <w:p w14:paraId="1F7B4BAE"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7165ADB6" w14:textId="77777777" w:rsidR="00A917C9" w:rsidRPr="00A917C9" w:rsidRDefault="00A917C9" w:rsidP="00A917C9">
      <w:pPr>
        <w:pStyle w:val="msonormalmrcssattr"/>
        <w:spacing w:before="0" w:beforeAutospacing="0" w:after="0" w:afterAutospacing="0"/>
        <w:ind w:firstLine="567"/>
        <w:contextualSpacing/>
        <w:jc w:val="center"/>
        <w:rPr>
          <w:rFonts w:ascii="Arial" w:hAnsi="Arial" w:cs="Arial"/>
          <w:b/>
          <w:bCs/>
          <w:lang w:val="az-Latn-AZ"/>
        </w:rPr>
      </w:pPr>
    </w:p>
    <w:p w14:paraId="1AFE824F" w14:textId="43D01CB5" w:rsidR="009C5F61" w:rsidRPr="00A917C9" w:rsidRDefault="009C5F61" w:rsidP="00A917C9">
      <w:pPr>
        <w:pStyle w:val="msonormalmrcssattr"/>
        <w:spacing w:before="0" w:beforeAutospacing="0" w:after="0" w:afterAutospacing="0"/>
        <w:ind w:firstLine="567"/>
        <w:contextualSpacing/>
        <w:jc w:val="both"/>
        <w:rPr>
          <w:rFonts w:ascii="Arial" w:hAnsi="Arial" w:cs="Arial"/>
          <w:lang w:val="az-Latn-AZ"/>
        </w:rPr>
      </w:pPr>
      <w:r w:rsidRPr="00A917C9">
        <w:rPr>
          <w:rFonts w:ascii="Arial" w:hAnsi="Arial" w:cs="Arial"/>
          <w:lang w:val="az-Latn-AZ"/>
        </w:rPr>
        <w:t xml:space="preserve">Azərbaycan Respublikasının Prokurorluğu (bundan sonra – Prokurorluq) Azərbaycan Respublikasının Konstitusiya Məhkəməsinə (bundan sonra – Konstitusiya Məhkəməsi) sorğu ilə müraciət edərək </w:t>
      </w:r>
      <w:r w:rsidR="001D2117" w:rsidRPr="00A917C9">
        <w:rPr>
          <w:rFonts w:ascii="Arial" w:hAnsi="Arial" w:cs="Arial"/>
          <w:lang w:val="az-Latn-AZ"/>
        </w:rPr>
        <w:t xml:space="preserve">Azərbaycan Respublikası Cinayət-Prosessual Məcəlləsinin (bundan sonra – Cinayət-Prosessual Məcəllə) 100.2.1, 100.3 və 469.4-cü maddələrinin həmin Məcəllənin 65.7, 142.2-ci maddələri və Azərbaycan Respublikası Mülki Prosessual Məcəlləsinin (bundan sonra </w:t>
      </w:r>
      <w:r w:rsidR="007805CE" w:rsidRPr="00A917C9">
        <w:rPr>
          <w:rFonts w:ascii="Arial" w:hAnsi="Arial" w:cs="Arial"/>
          <w:lang w:val="az-Latn-AZ"/>
        </w:rPr>
        <w:t>–</w:t>
      </w:r>
      <w:r w:rsidR="00C20F01" w:rsidRPr="00A917C9">
        <w:rPr>
          <w:rFonts w:ascii="Arial" w:hAnsi="Arial" w:cs="Arial"/>
          <w:lang w:val="az-Latn-AZ"/>
        </w:rPr>
        <w:t xml:space="preserve"> </w:t>
      </w:r>
      <w:r w:rsidR="001D2117" w:rsidRPr="00A917C9">
        <w:rPr>
          <w:rFonts w:ascii="Arial" w:hAnsi="Arial" w:cs="Arial"/>
          <w:lang w:val="az-Latn-AZ"/>
        </w:rPr>
        <w:t xml:space="preserve">Mülki Prosessual Məcəllə) “Şəxsin məhdud fəaliyyət qabiliyyətli və ya fəaliyyət qabiliyyəti olmayan hesab edilməsi” adlı 33-cü fəsli ilə əlaqəli şəkildə </w:t>
      </w:r>
      <w:r w:rsidRPr="00A917C9">
        <w:rPr>
          <w:rFonts w:ascii="Arial" w:eastAsia="Calibri" w:hAnsi="Arial" w:cs="Arial"/>
          <w:lang w:val="az-Latn-AZ"/>
        </w:rPr>
        <w:t>şərh olunmasını xahiş etmişdir.</w:t>
      </w:r>
    </w:p>
    <w:p w14:paraId="1BBAB8BE" w14:textId="360EE04B" w:rsidR="00786E8B" w:rsidRPr="00A917C9" w:rsidRDefault="009C5F61" w:rsidP="00A917C9">
      <w:pPr>
        <w:spacing w:after="0" w:line="240" w:lineRule="auto"/>
        <w:ind w:firstLine="567"/>
        <w:jc w:val="both"/>
        <w:rPr>
          <w:rStyle w:val="a3"/>
          <w:rFonts w:ascii="Arial" w:hAnsi="Arial" w:cs="Arial"/>
          <w:i w:val="0"/>
          <w:iCs w:val="0"/>
          <w:sz w:val="24"/>
          <w:szCs w:val="24"/>
          <w:lang w:val="az-Latn-AZ"/>
        </w:rPr>
      </w:pPr>
      <w:r w:rsidRPr="00A917C9">
        <w:rPr>
          <w:rStyle w:val="a3"/>
          <w:rFonts w:ascii="Arial" w:hAnsi="Arial" w:cs="Arial"/>
          <w:i w:val="0"/>
          <w:iCs w:val="0"/>
          <w:sz w:val="24"/>
          <w:szCs w:val="24"/>
          <w:lang w:val="az-Latn-AZ"/>
        </w:rPr>
        <w:t>Sorğuda göstərilmişdir ki,</w:t>
      </w:r>
      <w:r w:rsidR="00C16037" w:rsidRPr="00A917C9">
        <w:rPr>
          <w:rStyle w:val="a3"/>
          <w:rFonts w:ascii="Arial" w:hAnsi="Arial" w:cs="Arial"/>
          <w:i w:val="0"/>
          <w:iCs w:val="0"/>
          <w:sz w:val="24"/>
          <w:szCs w:val="24"/>
          <w:lang w:val="az-Latn-AZ"/>
        </w:rPr>
        <w:t xml:space="preserve"> </w:t>
      </w:r>
      <w:r w:rsidR="00786E8B" w:rsidRPr="00A917C9">
        <w:rPr>
          <w:rStyle w:val="a3"/>
          <w:rFonts w:ascii="Arial" w:hAnsi="Arial" w:cs="Arial"/>
          <w:i w:val="0"/>
          <w:iCs w:val="0"/>
          <w:sz w:val="24"/>
          <w:szCs w:val="24"/>
          <w:lang w:val="az-Latn-AZ"/>
        </w:rPr>
        <w:t xml:space="preserve">təcrübədə müşahidə edilən bəzi hallarda, cinayət prosesinin gedişində törədilmiş cinayət nəticəsində sağlamlığını </w:t>
      </w:r>
      <w:r w:rsidR="00E94B0E" w:rsidRPr="00A917C9">
        <w:rPr>
          <w:rStyle w:val="a3"/>
          <w:rFonts w:ascii="Arial" w:hAnsi="Arial" w:cs="Arial"/>
          <w:i w:val="0"/>
          <w:iCs w:val="0"/>
          <w:sz w:val="24"/>
          <w:szCs w:val="24"/>
          <w:lang w:val="az-Latn-AZ"/>
        </w:rPr>
        <w:t>uzunmüddətli</w:t>
      </w:r>
      <w:r w:rsidR="00786E8B" w:rsidRPr="00A917C9">
        <w:rPr>
          <w:rStyle w:val="a3"/>
          <w:rFonts w:ascii="Arial" w:hAnsi="Arial" w:cs="Arial"/>
          <w:i w:val="0"/>
          <w:iCs w:val="0"/>
          <w:sz w:val="24"/>
          <w:szCs w:val="24"/>
          <w:lang w:val="az-Latn-AZ"/>
        </w:rPr>
        <w:t xml:space="preserve"> itirmiş və buna görə də cinayət prosesində iştirak etmək, hüquqlarını sərbəst şəkildə həyata keçirmək və ya nümayəndəsini seçmək imkanlarından məhrum olmuş (məsələn, komatoz vəziyyətə düşmüş, iflic olmuş, nitq və hərəkət qabiliyyətini itirmiş və s.) şəxslər müvafiq ekspertiza rəyinə uyğun olaraq psixi vəziyyətinə görə hərəkətlərinin mənasını dərk etmək və onları şüurlu idarə etmək iqtidarına malik olmadığından onların fəaliyyət qabiliyyəti olmayan hesab edilməsi və cinayət prosesi daxilində qanuni nümayəndə vasitəsilə hüquqlarının həyata keçirilməsi zərurəti yaranır. Lakin mülki prosessual qanunvericilikdən fərqli olaraq</w:t>
      </w:r>
      <w:r w:rsidR="004E5A20">
        <w:rPr>
          <w:rStyle w:val="a3"/>
          <w:rFonts w:ascii="Arial" w:hAnsi="Arial" w:cs="Arial"/>
          <w:i w:val="0"/>
          <w:iCs w:val="0"/>
          <w:sz w:val="24"/>
          <w:szCs w:val="24"/>
          <w:lang w:val="az-Latn-AZ"/>
        </w:rPr>
        <w:t>,</w:t>
      </w:r>
      <w:r w:rsidR="00786E8B" w:rsidRPr="00A917C9">
        <w:rPr>
          <w:rStyle w:val="a3"/>
          <w:rFonts w:ascii="Arial" w:hAnsi="Arial" w:cs="Arial"/>
          <w:i w:val="0"/>
          <w:iCs w:val="0"/>
          <w:sz w:val="24"/>
          <w:szCs w:val="24"/>
          <w:lang w:val="az-Latn-AZ"/>
        </w:rPr>
        <w:t xml:space="preserve"> cinayət-prosessual qanunvericili</w:t>
      </w:r>
      <w:r w:rsidR="00CF38C4">
        <w:rPr>
          <w:rStyle w:val="a3"/>
          <w:rFonts w:ascii="Arial" w:hAnsi="Arial" w:cs="Arial"/>
          <w:i w:val="0"/>
          <w:iCs w:val="0"/>
          <w:sz w:val="24"/>
          <w:szCs w:val="24"/>
          <w:lang w:val="az-Latn-AZ"/>
        </w:rPr>
        <w:t>yində</w:t>
      </w:r>
      <w:r w:rsidR="00786E8B" w:rsidRPr="00A917C9">
        <w:rPr>
          <w:rStyle w:val="a3"/>
          <w:rFonts w:ascii="Arial" w:hAnsi="Arial" w:cs="Arial"/>
          <w:i w:val="0"/>
          <w:iCs w:val="0"/>
          <w:sz w:val="24"/>
          <w:szCs w:val="24"/>
          <w:lang w:val="az-Latn-AZ"/>
        </w:rPr>
        <w:t xml:space="preserve"> şəxslərin fəaliyyət qabiliyyəti olmayan hesab edilməsinin prosedur qaydaları, bununla bağlı müraciətin kim tərəfindən edilməsi, müraciətə hansı məhkəmə tərəfindən </w:t>
      </w:r>
      <w:r w:rsidR="00DB2EFF" w:rsidRPr="00A917C9">
        <w:rPr>
          <w:rStyle w:val="a3"/>
          <w:rFonts w:ascii="Arial" w:hAnsi="Arial" w:cs="Arial"/>
          <w:i w:val="0"/>
          <w:iCs w:val="0"/>
          <w:sz w:val="24"/>
          <w:szCs w:val="24"/>
          <w:lang w:val="az-Latn-AZ"/>
        </w:rPr>
        <w:t>nə qədər</w:t>
      </w:r>
      <w:r w:rsidR="00786E8B" w:rsidRPr="00A917C9">
        <w:rPr>
          <w:rStyle w:val="a3"/>
          <w:rFonts w:ascii="Arial" w:hAnsi="Arial" w:cs="Arial"/>
          <w:i w:val="0"/>
          <w:iCs w:val="0"/>
          <w:sz w:val="24"/>
          <w:szCs w:val="24"/>
          <w:lang w:val="az-Latn-AZ"/>
        </w:rPr>
        <w:t xml:space="preserve"> müddətdə baxılması, həmin qərardan şikayət verilməsi və </w:t>
      </w:r>
      <w:r w:rsidR="007D7B5C" w:rsidRPr="00A917C9">
        <w:rPr>
          <w:rStyle w:val="a3"/>
          <w:rFonts w:ascii="Arial" w:hAnsi="Arial" w:cs="Arial"/>
          <w:i w:val="0"/>
          <w:iCs w:val="0"/>
          <w:sz w:val="24"/>
          <w:szCs w:val="24"/>
          <w:lang w:val="az-Latn-AZ"/>
        </w:rPr>
        <w:t xml:space="preserve">digər </w:t>
      </w:r>
      <w:r w:rsidR="00C20F01" w:rsidRPr="00A917C9">
        <w:rPr>
          <w:rStyle w:val="a3"/>
          <w:rFonts w:ascii="Arial" w:hAnsi="Arial" w:cs="Arial"/>
          <w:i w:val="0"/>
          <w:iCs w:val="0"/>
          <w:sz w:val="24"/>
          <w:szCs w:val="24"/>
          <w:lang w:val="az-Latn-AZ"/>
        </w:rPr>
        <w:t>halla</w:t>
      </w:r>
      <w:r w:rsidR="007D7B5C" w:rsidRPr="00A917C9">
        <w:rPr>
          <w:rStyle w:val="a3"/>
          <w:rFonts w:ascii="Arial" w:hAnsi="Arial" w:cs="Arial"/>
          <w:i w:val="0"/>
          <w:iCs w:val="0"/>
          <w:sz w:val="24"/>
          <w:szCs w:val="24"/>
          <w:lang w:val="az-Latn-AZ"/>
        </w:rPr>
        <w:t>r</w:t>
      </w:r>
      <w:r w:rsidR="00786E8B" w:rsidRPr="00A917C9">
        <w:rPr>
          <w:rStyle w:val="a3"/>
          <w:rFonts w:ascii="Arial" w:hAnsi="Arial" w:cs="Arial"/>
          <w:i w:val="0"/>
          <w:iCs w:val="0"/>
          <w:sz w:val="24"/>
          <w:szCs w:val="24"/>
          <w:lang w:val="az-Latn-AZ"/>
        </w:rPr>
        <w:t xml:space="preserve"> tənzimlənmədiyindən </w:t>
      </w:r>
      <w:r w:rsidR="007D7B5C" w:rsidRPr="00A917C9">
        <w:rPr>
          <w:rStyle w:val="a3"/>
          <w:rFonts w:ascii="Arial" w:hAnsi="Arial" w:cs="Arial"/>
          <w:i w:val="0"/>
          <w:iCs w:val="0"/>
          <w:sz w:val="24"/>
          <w:szCs w:val="24"/>
          <w:lang w:val="az-Latn-AZ"/>
        </w:rPr>
        <w:t xml:space="preserve">məsələnin </w:t>
      </w:r>
      <w:r w:rsidR="00DB2EFF" w:rsidRPr="00A917C9">
        <w:rPr>
          <w:rStyle w:val="a3"/>
          <w:rFonts w:ascii="Arial" w:hAnsi="Arial" w:cs="Arial"/>
          <w:i w:val="0"/>
          <w:iCs w:val="0"/>
          <w:sz w:val="24"/>
          <w:szCs w:val="24"/>
          <w:lang w:val="az-Latn-AZ"/>
        </w:rPr>
        <w:t>necə</w:t>
      </w:r>
      <w:r w:rsidR="007D7B5C" w:rsidRPr="00A917C9">
        <w:rPr>
          <w:rStyle w:val="a3"/>
          <w:rFonts w:ascii="Arial" w:hAnsi="Arial" w:cs="Arial"/>
          <w:i w:val="0"/>
          <w:iCs w:val="0"/>
          <w:sz w:val="24"/>
          <w:szCs w:val="24"/>
          <w:lang w:val="az-Latn-AZ"/>
        </w:rPr>
        <w:t xml:space="preserve"> həll edilmə</w:t>
      </w:r>
      <w:r w:rsidR="00DB2EFF" w:rsidRPr="00A917C9">
        <w:rPr>
          <w:rStyle w:val="a3"/>
          <w:rFonts w:ascii="Arial" w:hAnsi="Arial" w:cs="Arial"/>
          <w:i w:val="0"/>
          <w:iCs w:val="0"/>
          <w:sz w:val="24"/>
          <w:szCs w:val="24"/>
          <w:lang w:val="az-Latn-AZ"/>
        </w:rPr>
        <w:t>li olduğu</w:t>
      </w:r>
      <w:r w:rsidR="007D7B5C" w:rsidRPr="00A917C9">
        <w:rPr>
          <w:rStyle w:val="a3"/>
          <w:rFonts w:ascii="Arial" w:hAnsi="Arial" w:cs="Arial"/>
          <w:i w:val="0"/>
          <w:iCs w:val="0"/>
          <w:sz w:val="24"/>
          <w:szCs w:val="24"/>
          <w:lang w:val="az-Latn-AZ"/>
        </w:rPr>
        <w:t xml:space="preserve"> ilə bağlı</w:t>
      </w:r>
      <w:r w:rsidR="00786E8B" w:rsidRPr="00A917C9">
        <w:rPr>
          <w:rStyle w:val="a3"/>
          <w:rFonts w:ascii="Arial" w:hAnsi="Arial" w:cs="Arial"/>
          <w:i w:val="0"/>
          <w:iCs w:val="0"/>
          <w:sz w:val="24"/>
          <w:szCs w:val="24"/>
          <w:lang w:val="az-Latn-AZ"/>
        </w:rPr>
        <w:t xml:space="preserve"> qeyri-müəyyənlik yara</w:t>
      </w:r>
      <w:r w:rsidR="007D7B5C" w:rsidRPr="00A917C9">
        <w:rPr>
          <w:rStyle w:val="a3"/>
          <w:rFonts w:ascii="Arial" w:hAnsi="Arial" w:cs="Arial"/>
          <w:i w:val="0"/>
          <w:iCs w:val="0"/>
          <w:sz w:val="24"/>
          <w:szCs w:val="24"/>
          <w:lang w:val="az-Latn-AZ"/>
        </w:rPr>
        <w:t>n</w:t>
      </w:r>
      <w:r w:rsidR="00786E8B" w:rsidRPr="00A917C9">
        <w:rPr>
          <w:rStyle w:val="a3"/>
          <w:rFonts w:ascii="Arial" w:hAnsi="Arial" w:cs="Arial"/>
          <w:i w:val="0"/>
          <w:iCs w:val="0"/>
          <w:sz w:val="24"/>
          <w:szCs w:val="24"/>
          <w:lang w:val="az-Latn-AZ"/>
        </w:rPr>
        <w:t>ır.</w:t>
      </w:r>
    </w:p>
    <w:p w14:paraId="6451D25C" w14:textId="123FE491" w:rsidR="00C20F01" w:rsidRPr="00A917C9" w:rsidRDefault="007D7B5C"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Prokurorluq qeyd etmişdir ki, </w:t>
      </w:r>
      <w:r w:rsidR="00ED515E" w:rsidRPr="00A917C9">
        <w:rPr>
          <w:rFonts w:ascii="Arial" w:hAnsi="Arial" w:cs="Arial"/>
          <w:sz w:val="24"/>
          <w:szCs w:val="24"/>
          <w:lang w:val="az-Latn-AZ"/>
        </w:rPr>
        <w:t xml:space="preserve">Cinayət-Prosessual Məcəllənin </w:t>
      </w:r>
      <w:r w:rsidR="007805CE" w:rsidRPr="00A917C9">
        <w:rPr>
          <w:rFonts w:ascii="Arial" w:hAnsi="Arial" w:cs="Arial"/>
          <w:sz w:val="24"/>
          <w:szCs w:val="24"/>
          <w:lang w:val="az-Latn-AZ"/>
        </w:rPr>
        <w:t xml:space="preserve">yalnız </w:t>
      </w:r>
      <w:r w:rsidR="00ED515E" w:rsidRPr="00A917C9">
        <w:rPr>
          <w:rFonts w:ascii="Arial" w:hAnsi="Arial" w:cs="Arial"/>
          <w:sz w:val="24"/>
          <w:szCs w:val="24"/>
          <w:lang w:val="az-Latn-AZ"/>
        </w:rPr>
        <w:t>469.4-cü maddə</w:t>
      </w:r>
      <w:r w:rsidRPr="00A917C9">
        <w:rPr>
          <w:rFonts w:ascii="Arial" w:hAnsi="Arial" w:cs="Arial"/>
          <w:sz w:val="24"/>
          <w:szCs w:val="24"/>
          <w:lang w:val="az-Latn-AZ"/>
        </w:rPr>
        <w:t>sin</w:t>
      </w:r>
      <w:r w:rsidR="00ED515E" w:rsidRPr="00A917C9">
        <w:rPr>
          <w:rFonts w:ascii="Arial" w:hAnsi="Arial" w:cs="Arial"/>
          <w:sz w:val="24"/>
          <w:szCs w:val="24"/>
          <w:lang w:val="az-Latn-AZ"/>
        </w:rPr>
        <w:t>də barəsində tibbi xarakterli məcburi tədbirlərin tətbiq edilməsi üzrə iş başlanmış şəxs</w:t>
      </w:r>
      <w:r w:rsidR="00C20F01" w:rsidRPr="00A917C9">
        <w:rPr>
          <w:rFonts w:ascii="Arial" w:hAnsi="Arial" w:cs="Arial"/>
          <w:sz w:val="24"/>
          <w:szCs w:val="24"/>
          <w:lang w:val="az-Latn-AZ"/>
        </w:rPr>
        <w:t>in</w:t>
      </w:r>
      <w:r w:rsidR="00ED515E" w:rsidRPr="00A917C9">
        <w:rPr>
          <w:rFonts w:ascii="Arial" w:hAnsi="Arial" w:cs="Arial"/>
          <w:sz w:val="24"/>
          <w:szCs w:val="24"/>
          <w:lang w:val="az-Latn-AZ"/>
        </w:rPr>
        <w:t xml:space="preserve"> öz psixi vəziyyətinə görə iş üzrə icraatda iştirak edə bilmədi</w:t>
      </w:r>
      <w:r w:rsidR="00C20F01" w:rsidRPr="00A917C9">
        <w:rPr>
          <w:rFonts w:ascii="Arial" w:hAnsi="Arial" w:cs="Arial"/>
          <w:sz w:val="24"/>
          <w:szCs w:val="24"/>
          <w:lang w:val="az-Latn-AZ"/>
        </w:rPr>
        <w:t>yi halda</w:t>
      </w:r>
      <w:r w:rsidR="00ED515E" w:rsidRPr="00A917C9">
        <w:rPr>
          <w:rFonts w:ascii="Arial" w:hAnsi="Arial" w:cs="Arial"/>
          <w:sz w:val="24"/>
          <w:szCs w:val="24"/>
          <w:lang w:val="az-Latn-AZ"/>
        </w:rPr>
        <w:t>, müstəntiq</w:t>
      </w:r>
      <w:r w:rsidR="00CF38C4">
        <w:rPr>
          <w:rFonts w:ascii="Arial" w:hAnsi="Arial" w:cs="Arial"/>
          <w:sz w:val="24"/>
          <w:szCs w:val="24"/>
          <w:lang w:val="az-Latn-AZ"/>
        </w:rPr>
        <w:t>in</w:t>
      </w:r>
      <w:r w:rsidR="00ED515E" w:rsidRPr="00A917C9">
        <w:rPr>
          <w:rFonts w:ascii="Arial" w:hAnsi="Arial" w:cs="Arial"/>
          <w:sz w:val="24"/>
          <w:szCs w:val="24"/>
          <w:lang w:val="az-Latn-AZ"/>
        </w:rPr>
        <w:t>, ibtidai araşdırmaya prosessual rəhbərliyi həyata keçirən prokuror</w:t>
      </w:r>
      <w:r w:rsidR="00C20F01" w:rsidRPr="00A917C9">
        <w:rPr>
          <w:rFonts w:ascii="Arial" w:hAnsi="Arial" w:cs="Arial"/>
          <w:sz w:val="24"/>
          <w:szCs w:val="24"/>
          <w:lang w:val="az-Latn-AZ"/>
        </w:rPr>
        <w:t>un</w:t>
      </w:r>
      <w:r w:rsidR="00ED515E" w:rsidRPr="00A917C9">
        <w:rPr>
          <w:rFonts w:ascii="Arial" w:hAnsi="Arial" w:cs="Arial"/>
          <w:sz w:val="24"/>
          <w:szCs w:val="24"/>
          <w:lang w:val="az-Latn-AZ"/>
        </w:rPr>
        <w:t xml:space="preserve"> bu barədə protokol tərtib e</w:t>
      </w:r>
      <w:r w:rsidR="00C20F01" w:rsidRPr="00A917C9">
        <w:rPr>
          <w:rFonts w:ascii="Arial" w:hAnsi="Arial" w:cs="Arial"/>
          <w:sz w:val="24"/>
          <w:szCs w:val="24"/>
          <w:lang w:val="az-Latn-AZ"/>
        </w:rPr>
        <w:t>tməsi</w:t>
      </w:r>
      <w:r w:rsidR="00ED515E" w:rsidRPr="00A917C9">
        <w:rPr>
          <w:rFonts w:ascii="Arial" w:hAnsi="Arial" w:cs="Arial"/>
          <w:sz w:val="24"/>
          <w:szCs w:val="24"/>
          <w:lang w:val="az-Latn-AZ"/>
        </w:rPr>
        <w:t xml:space="preserve"> və həmin protokol</w:t>
      </w:r>
      <w:r w:rsidR="00C20F01" w:rsidRPr="00A917C9">
        <w:rPr>
          <w:rFonts w:ascii="Arial" w:hAnsi="Arial" w:cs="Arial"/>
          <w:sz w:val="24"/>
          <w:szCs w:val="24"/>
          <w:lang w:val="az-Latn-AZ"/>
        </w:rPr>
        <w:t xml:space="preserve">un </w:t>
      </w:r>
      <w:r w:rsidR="00ED515E" w:rsidRPr="00A917C9">
        <w:rPr>
          <w:rFonts w:ascii="Arial" w:hAnsi="Arial" w:cs="Arial"/>
          <w:sz w:val="24"/>
          <w:szCs w:val="24"/>
          <w:lang w:val="az-Latn-AZ"/>
        </w:rPr>
        <w:t>müvafiq şəxsin prosessual fəaliyyət qabiliyyəti olmayan hesab edilməsi barədə məsələnin həlli üçün hakimə göndəril</w:t>
      </w:r>
      <w:r w:rsidR="00C20F01" w:rsidRPr="00A917C9">
        <w:rPr>
          <w:rFonts w:ascii="Arial" w:hAnsi="Arial" w:cs="Arial"/>
          <w:sz w:val="24"/>
          <w:szCs w:val="24"/>
          <w:lang w:val="az-Latn-AZ"/>
        </w:rPr>
        <w:t>məsi göstərilmişdir.</w:t>
      </w:r>
    </w:p>
    <w:p w14:paraId="475A2889" w14:textId="38303D5B" w:rsidR="00F5784B" w:rsidRPr="00A917C9" w:rsidRDefault="00C20F0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İ</w:t>
      </w:r>
      <w:r w:rsidR="00ED515E" w:rsidRPr="00A917C9">
        <w:rPr>
          <w:rFonts w:ascii="Arial" w:hAnsi="Arial" w:cs="Arial"/>
          <w:sz w:val="24"/>
          <w:szCs w:val="24"/>
          <w:lang w:val="az-Latn-AZ"/>
        </w:rPr>
        <w:t xml:space="preserve">stinad olunan normada da </w:t>
      </w:r>
      <w:r w:rsidR="00E94B0E" w:rsidRPr="00A917C9">
        <w:rPr>
          <w:rFonts w:ascii="Arial" w:hAnsi="Arial" w:cs="Arial"/>
          <w:sz w:val="24"/>
          <w:szCs w:val="24"/>
          <w:lang w:val="az-Latn-AZ"/>
        </w:rPr>
        <w:t>aid</w:t>
      </w:r>
      <w:r w:rsidR="00B02088" w:rsidRPr="00A917C9">
        <w:rPr>
          <w:rFonts w:ascii="Arial" w:hAnsi="Arial" w:cs="Arial"/>
          <w:sz w:val="24"/>
          <w:szCs w:val="24"/>
          <w:lang w:val="az-Latn-AZ"/>
        </w:rPr>
        <w:t>i</w:t>
      </w:r>
      <w:r w:rsidR="00E94B0E" w:rsidRPr="00A917C9">
        <w:rPr>
          <w:rFonts w:ascii="Arial" w:hAnsi="Arial" w:cs="Arial"/>
          <w:sz w:val="24"/>
          <w:szCs w:val="24"/>
          <w:lang w:val="az-Latn-AZ"/>
        </w:rPr>
        <w:t xml:space="preserve">yyət üzrə </w:t>
      </w:r>
      <w:r w:rsidR="00ED515E" w:rsidRPr="00A917C9">
        <w:rPr>
          <w:rFonts w:ascii="Arial" w:hAnsi="Arial" w:cs="Arial"/>
          <w:sz w:val="24"/>
          <w:szCs w:val="24"/>
          <w:lang w:val="az-Latn-AZ"/>
        </w:rPr>
        <w:t xml:space="preserve">hansı məhkəmənin </w:t>
      </w:r>
      <w:r w:rsidR="007D7B5C" w:rsidRPr="00A917C9">
        <w:rPr>
          <w:rFonts w:ascii="Arial" w:hAnsi="Arial" w:cs="Arial"/>
          <w:sz w:val="24"/>
          <w:szCs w:val="24"/>
          <w:lang w:val="az-Latn-AZ"/>
        </w:rPr>
        <w:t xml:space="preserve">nəzərdə tutulması </w:t>
      </w:r>
      <w:r w:rsidR="004E5A20">
        <w:rPr>
          <w:rFonts w:ascii="Arial" w:hAnsi="Arial" w:cs="Arial"/>
          <w:sz w:val="24"/>
          <w:szCs w:val="24"/>
          <w:lang w:val="az-Latn-AZ"/>
        </w:rPr>
        <w:t xml:space="preserve">dəqiq müəyyən edilmədiyindən, </w:t>
      </w:r>
      <w:r w:rsidRPr="00A917C9">
        <w:rPr>
          <w:rFonts w:ascii="Arial" w:hAnsi="Arial" w:cs="Arial"/>
          <w:sz w:val="24"/>
          <w:szCs w:val="24"/>
          <w:lang w:val="az-Latn-AZ"/>
        </w:rPr>
        <w:t>t</w:t>
      </w:r>
      <w:r w:rsidR="00ED515E" w:rsidRPr="00A917C9">
        <w:rPr>
          <w:rFonts w:ascii="Arial" w:hAnsi="Arial" w:cs="Arial"/>
          <w:sz w:val="24"/>
          <w:szCs w:val="24"/>
          <w:lang w:val="az-Latn-AZ"/>
        </w:rPr>
        <w:t xml:space="preserve">əcrübədə bununla bağlı məsələnin həllinə dair </w:t>
      </w:r>
      <w:r w:rsidRPr="00A917C9">
        <w:rPr>
          <w:rFonts w:ascii="Arial" w:hAnsi="Arial" w:cs="Arial"/>
          <w:sz w:val="24"/>
          <w:szCs w:val="24"/>
          <w:lang w:val="az-Latn-AZ"/>
        </w:rPr>
        <w:t>müxtəlif</w:t>
      </w:r>
      <w:r w:rsidR="00ED515E" w:rsidRPr="00A917C9">
        <w:rPr>
          <w:rFonts w:ascii="Arial" w:hAnsi="Arial" w:cs="Arial"/>
          <w:sz w:val="24"/>
          <w:szCs w:val="24"/>
          <w:lang w:val="az-Latn-AZ"/>
        </w:rPr>
        <w:t xml:space="preserve"> yanaşmalar </w:t>
      </w:r>
      <w:r w:rsidRPr="00A917C9">
        <w:rPr>
          <w:rFonts w:ascii="Arial" w:hAnsi="Arial" w:cs="Arial"/>
          <w:sz w:val="24"/>
          <w:szCs w:val="24"/>
          <w:lang w:val="az-Latn-AZ"/>
        </w:rPr>
        <w:t>mövcuddur</w:t>
      </w:r>
      <w:r w:rsidR="00ED515E" w:rsidRPr="00A917C9">
        <w:rPr>
          <w:rFonts w:ascii="Arial" w:hAnsi="Arial" w:cs="Arial"/>
          <w:sz w:val="24"/>
          <w:szCs w:val="24"/>
          <w:lang w:val="az-Latn-AZ"/>
        </w:rPr>
        <w:t xml:space="preserve">. </w:t>
      </w:r>
      <w:r w:rsidR="00163DAC" w:rsidRPr="00A917C9">
        <w:rPr>
          <w:rFonts w:ascii="Arial" w:hAnsi="Arial" w:cs="Arial"/>
          <w:sz w:val="24"/>
          <w:szCs w:val="24"/>
          <w:lang w:val="az-Latn-AZ"/>
        </w:rPr>
        <w:t>A</w:t>
      </w:r>
      <w:r w:rsidR="00ED515E" w:rsidRPr="00A917C9">
        <w:rPr>
          <w:rFonts w:ascii="Arial" w:hAnsi="Arial" w:cs="Arial"/>
          <w:sz w:val="24"/>
          <w:szCs w:val="24"/>
          <w:lang w:val="az-Latn-AZ"/>
        </w:rPr>
        <w:t xml:space="preserve">nlaqsız vəziyyətdə cinayət törətmiş şəxslər barəsində tibbi xarakterli məcburi tədbirlərin tətbiq edilməsi üzrə başlanmış icraatların təhlili göstərir ki, təqsirləndirilən şəxslərin fəaliyyət qabiliyyəti olmayan hesab edilməsi üçün müstəntiqlər tərəfindən tərtib edilmiş protokollar qərar qəbul edilməsi üçün ibtidai araşdırmanın aparıldığı yer üzrə fəaliyyət göstərən birinci instansiya məhkəmələrinə göndərilir və həmin </w:t>
      </w:r>
      <w:r w:rsidR="00ED515E" w:rsidRPr="00A917C9">
        <w:rPr>
          <w:rFonts w:ascii="Arial" w:hAnsi="Arial" w:cs="Arial"/>
          <w:sz w:val="24"/>
          <w:szCs w:val="24"/>
          <w:lang w:val="az-Latn-AZ"/>
        </w:rPr>
        <w:lastRenderedPageBreak/>
        <w:t>məhkəmələr tərəfindən müvafiq qərarlar qəbul edilir. Lakin zərərçəkmiş</w:t>
      </w:r>
      <w:r w:rsidR="007D7B5C" w:rsidRPr="00A917C9">
        <w:rPr>
          <w:rFonts w:ascii="Arial" w:hAnsi="Arial" w:cs="Arial"/>
          <w:sz w:val="24"/>
          <w:szCs w:val="24"/>
          <w:lang w:val="az-Latn-AZ"/>
        </w:rPr>
        <w:t xml:space="preserve"> </w:t>
      </w:r>
      <w:r w:rsidR="00ED515E" w:rsidRPr="00A917C9">
        <w:rPr>
          <w:rFonts w:ascii="Arial" w:hAnsi="Arial" w:cs="Arial"/>
          <w:sz w:val="24"/>
          <w:szCs w:val="24"/>
          <w:lang w:val="az-Latn-AZ"/>
        </w:rPr>
        <w:t xml:space="preserve">şəxsin fəaliyyət qabiliyyəti olmayan hesab edilməsi üçün bəzi hallarda fərqli yanaşma tətbiq edilir. Belə ki, bu zaman </w:t>
      </w:r>
      <w:r w:rsidR="00DB2EFF" w:rsidRPr="00A917C9">
        <w:rPr>
          <w:rFonts w:ascii="Arial" w:hAnsi="Arial" w:cs="Arial"/>
          <w:sz w:val="24"/>
          <w:szCs w:val="24"/>
          <w:lang w:val="az-Latn-AZ"/>
        </w:rPr>
        <w:t>onun</w:t>
      </w:r>
      <w:r w:rsidR="00ED515E" w:rsidRPr="00A917C9">
        <w:rPr>
          <w:rFonts w:ascii="Arial" w:hAnsi="Arial" w:cs="Arial"/>
          <w:sz w:val="24"/>
          <w:szCs w:val="24"/>
          <w:lang w:val="az-Latn-AZ"/>
        </w:rPr>
        <w:t xml:space="preserve"> ailə üzvü şəxsin mülki qaydada fəaliyyət qabiliyyəti olmayan hesab edilməsi üçün məhkəməyə müraciət edir</w:t>
      </w:r>
      <w:r w:rsidRPr="00A917C9">
        <w:rPr>
          <w:rFonts w:ascii="Arial" w:hAnsi="Arial" w:cs="Arial"/>
          <w:sz w:val="24"/>
          <w:szCs w:val="24"/>
          <w:lang w:val="az-Latn-AZ"/>
        </w:rPr>
        <w:t xml:space="preserve"> və</w:t>
      </w:r>
      <w:r w:rsidR="00ED515E" w:rsidRPr="00A917C9">
        <w:rPr>
          <w:rFonts w:ascii="Arial" w:hAnsi="Arial" w:cs="Arial"/>
          <w:sz w:val="24"/>
          <w:szCs w:val="24"/>
          <w:lang w:val="az-Latn-AZ"/>
        </w:rPr>
        <w:t xml:space="preserve"> </w:t>
      </w:r>
      <w:r w:rsidRPr="00A917C9">
        <w:rPr>
          <w:rFonts w:ascii="Arial" w:hAnsi="Arial" w:cs="Arial"/>
          <w:sz w:val="24"/>
          <w:szCs w:val="24"/>
          <w:lang w:val="az-Latn-AZ"/>
        </w:rPr>
        <w:t>m</w:t>
      </w:r>
      <w:r w:rsidR="00ED515E" w:rsidRPr="00A917C9">
        <w:rPr>
          <w:rFonts w:ascii="Arial" w:hAnsi="Arial" w:cs="Arial"/>
          <w:sz w:val="24"/>
          <w:szCs w:val="24"/>
          <w:lang w:val="az-Latn-AZ"/>
        </w:rPr>
        <w:t>əhkəmə tərəfindən müvafiq qə</w:t>
      </w:r>
      <w:r w:rsidR="00985DE6" w:rsidRPr="00A917C9">
        <w:rPr>
          <w:rFonts w:ascii="Arial" w:hAnsi="Arial" w:cs="Arial"/>
          <w:sz w:val="24"/>
          <w:szCs w:val="24"/>
          <w:lang w:val="az-Latn-AZ"/>
        </w:rPr>
        <w:t xml:space="preserve">tnamə </w:t>
      </w:r>
      <w:r w:rsidR="00ED515E" w:rsidRPr="00A917C9">
        <w:rPr>
          <w:rFonts w:ascii="Arial" w:hAnsi="Arial" w:cs="Arial"/>
          <w:sz w:val="24"/>
          <w:szCs w:val="24"/>
          <w:lang w:val="az-Latn-AZ"/>
        </w:rPr>
        <w:t xml:space="preserve">qəbul edildikdən sonra istintaq </w:t>
      </w:r>
      <w:r w:rsidRPr="00A917C9">
        <w:rPr>
          <w:rFonts w:ascii="Arial" w:hAnsi="Arial" w:cs="Arial"/>
          <w:sz w:val="24"/>
          <w:szCs w:val="24"/>
          <w:lang w:val="az-Latn-AZ"/>
        </w:rPr>
        <w:t>orqanı</w:t>
      </w:r>
      <w:r w:rsidR="00ED515E" w:rsidRPr="00A917C9">
        <w:rPr>
          <w:rFonts w:ascii="Arial" w:hAnsi="Arial" w:cs="Arial"/>
          <w:sz w:val="24"/>
          <w:szCs w:val="24"/>
          <w:lang w:val="az-Latn-AZ"/>
        </w:rPr>
        <w:t xml:space="preserve"> tərəfindən qanunvericilikdə nəzərdə tutulmuş şəxslərdən biri zərərçəkmiş şəxsin qanuni nümayəndəsi qismində tanınır. </w:t>
      </w:r>
      <w:r w:rsidR="006E2617" w:rsidRPr="00A917C9">
        <w:rPr>
          <w:rFonts w:ascii="Arial" w:hAnsi="Arial" w:cs="Arial"/>
          <w:sz w:val="24"/>
          <w:szCs w:val="24"/>
          <w:lang w:val="az-Latn-AZ"/>
        </w:rPr>
        <w:t xml:space="preserve"> </w:t>
      </w:r>
    </w:p>
    <w:p w14:paraId="6E44F1D3" w14:textId="428229EC" w:rsidR="0049567B" w:rsidRPr="00A917C9" w:rsidRDefault="0049567B"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Qeyd edilənlərə əsasən sorğuverən hesab etmişdir ki,</w:t>
      </w:r>
      <w:r w:rsidR="00ED515E" w:rsidRPr="00A917C9">
        <w:rPr>
          <w:rFonts w:ascii="Arial" w:hAnsi="Arial" w:cs="Arial"/>
          <w:sz w:val="24"/>
          <w:szCs w:val="24"/>
          <w:lang w:val="az-Latn-AZ"/>
        </w:rPr>
        <w:t xml:space="preserve"> hüquq tətbiqetmə təcrübəsindəki ziddiyyətlərin aradan qaldırılması, cinayət</w:t>
      </w:r>
      <w:r w:rsidR="00CF38C4">
        <w:rPr>
          <w:rFonts w:ascii="Arial" w:hAnsi="Arial" w:cs="Arial"/>
          <w:sz w:val="24"/>
          <w:szCs w:val="24"/>
          <w:lang w:val="az-Latn-AZ"/>
        </w:rPr>
        <w:t>-</w:t>
      </w:r>
      <w:r w:rsidR="00ED515E" w:rsidRPr="00A917C9">
        <w:rPr>
          <w:rFonts w:ascii="Arial" w:hAnsi="Arial" w:cs="Arial"/>
          <w:sz w:val="24"/>
          <w:szCs w:val="24"/>
          <w:lang w:val="az-Latn-AZ"/>
        </w:rPr>
        <w:t>prosessual normaların eyni qaydada tətbiqinin</w:t>
      </w:r>
      <w:r w:rsidRPr="00A917C9">
        <w:rPr>
          <w:rFonts w:ascii="Arial" w:hAnsi="Arial" w:cs="Arial"/>
          <w:sz w:val="24"/>
          <w:szCs w:val="24"/>
          <w:lang w:val="az-Latn-AZ"/>
        </w:rPr>
        <w:t xml:space="preserve"> və </w:t>
      </w:r>
      <w:r w:rsidR="00ED515E" w:rsidRPr="00A917C9">
        <w:rPr>
          <w:rFonts w:ascii="Arial" w:hAnsi="Arial" w:cs="Arial"/>
          <w:sz w:val="24"/>
          <w:szCs w:val="24"/>
          <w:lang w:val="az-Latn-AZ"/>
        </w:rPr>
        <w:t xml:space="preserve"> </w:t>
      </w:r>
      <w:r w:rsidRPr="00A917C9">
        <w:rPr>
          <w:rFonts w:ascii="Arial" w:hAnsi="Arial" w:cs="Arial"/>
          <w:sz w:val="24"/>
          <w:szCs w:val="24"/>
          <w:lang w:val="az-Latn-AZ"/>
        </w:rPr>
        <w:t xml:space="preserve">hüquqi müəyyənlik prinsipinin </w:t>
      </w:r>
      <w:r w:rsidR="00ED515E" w:rsidRPr="00A917C9">
        <w:rPr>
          <w:rFonts w:ascii="Arial" w:hAnsi="Arial" w:cs="Arial"/>
          <w:sz w:val="24"/>
          <w:szCs w:val="24"/>
          <w:lang w:val="az-Latn-AZ"/>
        </w:rPr>
        <w:t xml:space="preserve">təmin edilməsi məqsədilə aşağıdakı məsələlərin aydınlaşdırılması üçün </w:t>
      </w:r>
      <w:r w:rsidRPr="00A917C9">
        <w:rPr>
          <w:rFonts w:ascii="Arial" w:hAnsi="Arial" w:cs="Arial"/>
          <w:sz w:val="24"/>
          <w:szCs w:val="24"/>
          <w:lang w:val="az-Latn-AZ"/>
        </w:rPr>
        <w:t>göstərilə</w:t>
      </w:r>
      <w:r w:rsidR="004E5A20">
        <w:rPr>
          <w:rFonts w:ascii="Arial" w:hAnsi="Arial" w:cs="Arial"/>
          <w:sz w:val="24"/>
          <w:szCs w:val="24"/>
          <w:lang w:val="az-Latn-AZ"/>
        </w:rPr>
        <w:t>n</w:t>
      </w:r>
      <w:r w:rsidRPr="00A917C9">
        <w:rPr>
          <w:rFonts w:ascii="Arial" w:hAnsi="Arial" w:cs="Arial"/>
          <w:sz w:val="24"/>
          <w:szCs w:val="24"/>
          <w:lang w:val="az-Latn-AZ"/>
        </w:rPr>
        <w:t xml:space="preserve"> normaların</w:t>
      </w:r>
      <w:r w:rsidR="00ED515E" w:rsidRPr="00A917C9">
        <w:rPr>
          <w:rFonts w:ascii="Arial" w:hAnsi="Arial" w:cs="Arial"/>
          <w:sz w:val="24"/>
          <w:szCs w:val="24"/>
          <w:lang w:val="az-Latn-AZ"/>
        </w:rPr>
        <w:t xml:space="preserve"> əlaqəli şəkildə şərh edilməsi</w:t>
      </w:r>
      <w:r w:rsidR="00E20003" w:rsidRPr="00A917C9">
        <w:rPr>
          <w:rFonts w:ascii="Arial" w:hAnsi="Arial" w:cs="Arial"/>
          <w:sz w:val="24"/>
          <w:szCs w:val="24"/>
          <w:lang w:val="az-Latn-AZ"/>
        </w:rPr>
        <w:t>nə</w:t>
      </w:r>
      <w:r w:rsidR="00ED515E" w:rsidRPr="00A917C9">
        <w:rPr>
          <w:rFonts w:ascii="Arial" w:hAnsi="Arial" w:cs="Arial"/>
          <w:sz w:val="24"/>
          <w:szCs w:val="24"/>
          <w:lang w:val="az-Latn-AZ"/>
        </w:rPr>
        <w:t xml:space="preserve"> zərurət yaranmışdır:</w:t>
      </w:r>
    </w:p>
    <w:p w14:paraId="7AD7A7E4" w14:textId="77777777" w:rsidR="0049567B" w:rsidRPr="00A917C9" w:rsidRDefault="00ED515E" w:rsidP="00F807B0">
      <w:pPr>
        <w:pStyle w:val="a8"/>
        <w:numPr>
          <w:ilvl w:val="0"/>
          <w:numId w:val="8"/>
        </w:numPr>
        <w:tabs>
          <w:tab w:val="left" w:pos="1134"/>
        </w:tabs>
        <w:spacing w:after="0" w:line="240" w:lineRule="auto"/>
        <w:ind w:left="0" w:firstLine="567"/>
        <w:jc w:val="both"/>
        <w:rPr>
          <w:rFonts w:ascii="Arial" w:hAnsi="Arial" w:cs="Arial"/>
          <w:sz w:val="24"/>
          <w:szCs w:val="24"/>
          <w:lang w:val="az-Latn-AZ"/>
        </w:rPr>
      </w:pPr>
      <w:r w:rsidRPr="00A917C9">
        <w:rPr>
          <w:rFonts w:ascii="Arial" w:hAnsi="Arial" w:cs="Arial"/>
          <w:sz w:val="24"/>
          <w:szCs w:val="24"/>
          <w:lang w:val="az-Latn-AZ"/>
        </w:rPr>
        <w:t>Cinayət-Prosessual</w:t>
      </w:r>
      <w:r w:rsidR="0049567B" w:rsidRPr="00A917C9">
        <w:rPr>
          <w:rFonts w:ascii="Arial" w:hAnsi="Arial" w:cs="Arial"/>
          <w:sz w:val="24"/>
          <w:szCs w:val="24"/>
          <w:lang w:val="az-Latn-AZ"/>
        </w:rPr>
        <w:t xml:space="preserve"> </w:t>
      </w:r>
      <w:r w:rsidRPr="00A917C9">
        <w:rPr>
          <w:rFonts w:ascii="Arial" w:hAnsi="Arial" w:cs="Arial"/>
          <w:sz w:val="24"/>
          <w:szCs w:val="24"/>
          <w:lang w:val="az-Latn-AZ"/>
        </w:rPr>
        <w:t>Məcəllə</w:t>
      </w:r>
      <w:r w:rsidR="0049567B" w:rsidRPr="00A917C9">
        <w:rPr>
          <w:rFonts w:ascii="Arial" w:hAnsi="Arial" w:cs="Arial"/>
          <w:sz w:val="24"/>
          <w:szCs w:val="24"/>
          <w:lang w:val="az-Latn-AZ"/>
        </w:rPr>
        <w:t>n</w:t>
      </w:r>
      <w:r w:rsidRPr="00A917C9">
        <w:rPr>
          <w:rFonts w:ascii="Arial" w:hAnsi="Arial" w:cs="Arial"/>
          <w:sz w:val="24"/>
          <w:szCs w:val="24"/>
          <w:lang w:val="az-Latn-AZ"/>
        </w:rPr>
        <w:t>in 100.2.1-ci maddəsində nəzərdə tutulmuş “Azərbaycan Respublikasının qanunvericiliyinə uyğun olaraq fəaliyyət qabiliyyəti olmayan hesab edilmiş şəxs” müddəası</w:t>
      </w:r>
      <w:r w:rsidR="0049567B" w:rsidRPr="00A917C9">
        <w:rPr>
          <w:rFonts w:ascii="Arial" w:hAnsi="Arial" w:cs="Arial"/>
          <w:sz w:val="24"/>
          <w:szCs w:val="24"/>
          <w:lang w:val="az-Latn-AZ"/>
        </w:rPr>
        <w:t>nın</w:t>
      </w:r>
      <w:r w:rsidRPr="00A917C9">
        <w:rPr>
          <w:rFonts w:ascii="Arial" w:hAnsi="Arial" w:cs="Arial"/>
          <w:sz w:val="24"/>
          <w:szCs w:val="24"/>
          <w:lang w:val="az-Latn-AZ"/>
        </w:rPr>
        <w:t xml:space="preserve"> özündə nəyi ehtiva e</w:t>
      </w:r>
      <w:r w:rsidR="0049567B" w:rsidRPr="00A917C9">
        <w:rPr>
          <w:rFonts w:ascii="Arial" w:hAnsi="Arial" w:cs="Arial"/>
          <w:sz w:val="24"/>
          <w:szCs w:val="24"/>
          <w:lang w:val="az-Latn-AZ"/>
        </w:rPr>
        <w:t>tməsi</w:t>
      </w:r>
      <w:r w:rsidRPr="00A917C9">
        <w:rPr>
          <w:rFonts w:ascii="Arial" w:hAnsi="Arial" w:cs="Arial"/>
          <w:sz w:val="24"/>
          <w:szCs w:val="24"/>
          <w:lang w:val="az-Latn-AZ"/>
        </w:rPr>
        <w:t xml:space="preserve">; </w:t>
      </w:r>
    </w:p>
    <w:p w14:paraId="3E19B7F4" w14:textId="7AB79308" w:rsidR="0049567B" w:rsidRPr="00A917C9" w:rsidRDefault="0049567B" w:rsidP="00F807B0">
      <w:pPr>
        <w:pStyle w:val="a8"/>
        <w:numPr>
          <w:ilvl w:val="0"/>
          <w:numId w:val="8"/>
        </w:numPr>
        <w:tabs>
          <w:tab w:val="left" w:pos="1134"/>
        </w:tabs>
        <w:spacing w:after="0" w:line="240" w:lineRule="auto"/>
        <w:ind w:left="0" w:firstLine="567"/>
        <w:jc w:val="both"/>
        <w:rPr>
          <w:rFonts w:ascii="Arial" w:hAnsi="Arial" w:cs="Arial"/>
          <w:sz w:val="24"/>
          <w:szCs w:val="24"/>
          <w:lang w:val="az-Latn-AZ"/>
        </w:rPr>
      </w:pPr>
      <w:r w:rsidRPr="00A917C9">
        <w:rPr>
          <w:rFonts w:ascii="Arial" w:hAnsi="Arial" w:cs="Arial"/>
          <w:sz w:val="24"/>
          <w:szCs w:val="24"/>
          <w:lang w:val="az-Latn-AZ"/>
        </w:rPr>
        <w:t>m</w:t>
      </w:r>
      <w:r w:rsidR="00ED515E" w:rsidRPr="00A917C9">
        <w:rPr>
          <w:rFonts w:ascii="Arial" w:hAnsi="Arial" w:cs="Arial"/>
          <w:sz w:val="24"/>
          <w:szCs w:val="24"/>
          <w:lang w:val="az-Latn-AZ"/>
        </w:rPr>
        <w:t>ülki iş üzrə şəxsin fəaliyyət qabiliyyəti</w:t>
      </w:r>
      <w:r w:rsidR="00F10738" w:rsidRPr="00A917C9">
        <w:rPr>
          <w:rFonts w:ascii="Arial" w:hAnsi="Arial" w:cs="Arial"/>
          <w:sz w:val="24"/>
          <w:szCs w:val="24"/>
          <w:lang w:val="az-Latn-AZ"/>
        </w:rPr>
        <w:t xml:space="preserve"> olmayan hesab edilməsi </w:t>
      </w:r>
      <w:r w:rsidR="00ED515E" w:rsidRPr="00A917C9">
        <w:rPr>
          <w:rFonts w:ascii="Arial" w:hAnsi="Arial" w:cs="Arial"/>
          <w:sz w:val="24"/>
          <w:szCs w:val="24"/>
          <w:lang w:val="az-Latn-AZ"/>
        </w:rPr>
        <w:t>barədə məhkəmənin qanuni qüvvəyə minmiş qərarı</w:t>
      </w:r>
      <w:r w:rsidRPr="00A917C9">
        <w:rPr>
          <w:rFonts w:ascii="Arial" w:hAnsi="Arial" w:cs="Arial"/>
          <w:sz w:val="24"/>
          <w:szCs w:val="24"/>
          <w:lang w:val="az-Latn-AZ"/>
        </w:rPr>
        <w:t>nın</w:t>
      </w:r>
      <w:r w:rsidR="00ED515E" w:rsidRPr="00A917C9">
        <w:rPr>
          <w:rFonts w:ascii="Arial" w:hAnsi="Arial" w:cs="Arial"/>
          <w:sz w:val="24"/>
          <w:szCs w:val="24"/>
          <w:lang w:val="az-Latn-AZ"/>
        </w:rPr>
        <w:t xml:space="preserve"> cinayət prosesində şəxs barəsində qanuni nümayəndə təyin edilməsi üçün əsas </w:t>
      </w:r>
      <w:r w:rsidRPr="00A917C9">
        <w:rPr>
          <w:rFonts w:ascii="Arial" w:hAnsi="Arial" w:cs="Arial"/>
          <w:sz w:val="24"/>
          <w:szCs w:val="24"/>
          <w:lang w:val="az-Latn-AZ"/>
        </w:rPr>
        <w:t>təşkil edib-etməməsi</w:t>
      </w:r>
      <w:r w:rsidR="00ED515E" w:rsidRPr="00A917C9">
        <w:rPr>
          <w:rFonts w:ascii="Arial" w:hAnsi="Arial" w:cs="Arial"/>
          <w:sz w:val="24"/>
          <w:szCs w:val="24"/>
          <w:lang w:val="az-Latn-AZ"/>
        </w:rPr>
        <w:t>;</w:t>
      </w:r>
    </w:p>
    <w:p w14:paraId="7373AC18" w14:textId="3010D9C2" w:rsidR="00ED515E" w:rsidRPr="00A917C9" w:rsidRDefault="0049567B" w:rsidP="00F807B0">
      <w:pPr>
        <w:pStyle w:val="a8"/>
        <w:numPr>
          <w:ilvl w:val="0"/>
          <w:numId w:val="8"/>
        </w:numPr>
        <w:tabs>
          <w:tab w:val="left" w:pos="1134"/>
        </w:tabs>
        <w:spacing w:after="0" w:line="240" w:lineRule="auto"/>
        <w:ind w:left="0" w:firstLine="567"/>
        <w:jc w:val="both"/>
        <w:rPr>
          <w:rStyle w:val="a3"/>
          <w:rFonts w:ascii="Arial" w:hAnsi="Arial" w:cs="Arial"/>
          <w:i w:val="0"/>
          <w:iCs w:val="0"/>
          <w:sz w:val="24"/>
          <w:szCs w:val="24"/>
          <w:lang w:val="az-Latn-AZ"/>
        </w:rPr>
      </w:pPr>
      <w:r w:rsidRPr="00A917C9">
        <w:rPr>
          <w:rFonts w:ascii="Arial" w:hAnsi="Arial" w:cs="Arial"/>
          <w:sz w:val="24"/>
          <w:szCs w:val="24"/>
          <w:lang w:val="az-Latn-AZ"/>
        </w:rPr>
        <w:t>c</w:t>
      </w:r>
      <w:r w:rsidR="00ED515E" w:rsidRPr="00A917C9">
        <w:rPr>
          <w:rFonts w:ascii="Arial" w:hAnsi="Arial" w:cs="Arial"/>
          <w:sz w:val="24"/>
          <w:szCs w:val="24"/>
          <w:lang w:val="az-Latn-AZ"/>
        </w:rPr>
        <w:t>inayət prosesində şəxsin fəaliyyət qabiliyyəti olmayan hesab edilməsi</w:t>
      </w:r>
      <w:r w:rsidRPr="00A917C9">
        <w:rPr>
          <w:rFonts w:ascii="Arial" w:hAnsi="Arial" w:cs="Arial"/>
          <w:sz w:val="24"/>
          <w:szCs w:val="24"/>
          <w:lang w:val="az-Latn-AZ"/>
        </w:rPr>
        <w:t>nin prosessual əsasları və prosedur qaydalarının nədən ibarət olması.</w:t>
      </w:r>
    </w:p>
    <w:p w14:paraId="0BF881E3" w14:textId="184DB0A4" w:rsidR="002C1392" w:rsidRPr="00A917C9" w:rsidRDefault="009C5F6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Konstitusiya Məhkəməsinin Plenumu sorğu ilə əlaqədar aşağıdakıların qeyd </w:t>
      </w:r>
      <w:r w:rsidR="00BA210C" w:rsidRPr="00A917C9">
        <w:rPr>
          <w:rFonts w:ascii="Arial" w:hAnsi="Arial" w:cs="Arial"/>
          <w:sz w:val="24"/>
          <w:szCs w:val="24"/>
          <w:lang w:val="az-Latn-AZ"/>
        </w:rPr>
        <w:t>olunmasını</w:t>
      </w:r>
      <w:r w:rsidRPr="00A917C9">
        <w:rPr>
          <w:rFonts w:ascii="Arial" w:hAnsi="Arial" w:cs="Arial"/>
          <w:sz w:val="24"/>
          <w:szCs w:val="24"/>
          <w:lang w:val="az-Latn-AZ"/>
        </w:rPr>
        <w:t xml:space="preserve"> zəruri hesab edir. </w:t>
      </w:r>
    </w:p>
    <w:p w14:paraId="40898CF5" w14:textId="13E37B18" w:rsidR="00507271" w:rsidRPr="00A917C9" w:rsidRDefault="0050727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Azərbaycan Respublikası Konstitusiyasının (bundan sonra – Konstitusiya) 26-cı maddəsinə əsasən hər kəsin qanunla qadağan olunmayan üsul və vasitələrlə öz hüquqlarını və azadlıqlarını müdafiə etmək hüququ vardır.</w:t>
      </w:r>
      <w:r w:rsidR="006058B2" w:rsidRPr="00A917C9">
        <w:rPr>
          <w:rFonts w:ascii="Arial" w:hAnsi="Arial" w:cs="Arial"/>
          <w:sz w:val="24"/>
          <w:szCs w:val="24"/>
          <w:lang w:val="az-Latn-AZ"/>
        </w:rPr>
        <w:t xml:space="preserve"> </w:t>
      </w:r>
      <w:r w:rsidRPr="00A917C9">
        <w:rPr>
          <w:rFonts w:ascii="Arial" w:hAnsi="Arial" w:cs="Arial"/>
          <w:sz w:val="24"/>
          <w:szCs w:val="24"/>
          <w:lang w:val="az-Latn-AZ"/>
        </w:rPr>
        <w:t>Dövlət hər kəsin hüquqlarının və azadlıqlarının müdafiəsinə təminat verir.</w:t>
      </w:r>
    </w:p>
    <w:p w14:paraId="18F5FA39" w14:textId="2827121C" w:rsidR="006058B2" w:rsidRPr="00A917C9" w:rsidRDefault="006058B2"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Hər kəsin hüquq və azadlıqlarının inzibati qaydada və məhkəmədə müdafiəsinə təminat verilir</w:t>
      </w:r>
      <w:r w:rsidR="00762296" w:rsidRPr="00A917C9">
        <w:rPr>
          <w:rFonts w:ascii="Arial" w:hAnsi="Arial" w:cs="Arial"/>
          <w:sz w:val="24"/>
          <w:szCs w:val="24"/>
          <w:lang w:val="az-Latn-AZ"/>
        </w:rPr>
        <w:t xml:space="preserve">. Cinayət, habelə hakimiyyətdən sui-istifadə nəticəsində zərər çəkmiş şəxsin hüquqları qanunla qorunur. Zərər çəkmiş şəxsin ədalət mühakiməsinin həyata keçirilməsində iştirak etmək və ona vurulmuş zərərin ödənilməsini tələb etmək hüququ vardır </w:t>
      </w:r>
      <w:r w:rsidRPr="00A917C9">
        <w:rPr>
          <w:rFonts w:ascii="Arial" w:hAnsi="Arial" w:cs="Arial"/>
          <w:sz w:val="24"/>
          <w:szCs w:val="24"/>
          <w:lang w:val="az-Latn-AZ"/>
        </w:rPr>
        <w:t>(Konstitusiyanın 60-cı maddəsinin I hissəsi</w:t>
      </w:r>
      <w:r w:rsidR="00762296" w:rsidRPr="00A917C9">
        <w:rPr>
          <w:rFonts w:ascii="Arial" w:hAnsi="Arial" w:cs="Arial"/>
          <w:sz w:val="24"/>
          <w:szCs w:val="24"/>
          <w:lang w:val="az-Latn-AZ"/>
        </w:rPr>
        <w:t xml:space="preserve"> və 68-ci maddəsinin II hissəsi</w:t>
      </w:r>
      <w:r w:rsidRPr="00A917C9">
        <w:rPr>
          <w:rFonts w:ascii="Arial" w:hAnsi="Arial" w:cs="Arial"/>
          <w:sz w:val="24"/>
          <w:szCs w:val="24"/>
          <w:lang w:val="az-Latn-AZ"/>
        </w:rPr>
        <w:t>).</w:t>
      </w:r>
    </w:p>
    <w:p w14:paraId="696AC700" w14:textId="4A92C0DC" w:rsidR="006058B2" w:rsidRPr="00A917C9" w:rsidRDefault="00706C42"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Məhkəmə müdafiəsi təminatı insan və vətəndaş hüquq və azadlıqlarının qorunmasında fundamental institut kimi çıxış edir. Bu hüququn realizəsi pozulmuş hüquq və azadlıqların qanunvericilikdə nəzərdə tutulmuş qaydada səmərəli müdafiə olunmasını və ədalətli məhkəmə araşdırmasının həyata keçirilməsini şərtləndirir (Konstitusiya Məhkəməsi Plenumunun “Azərbaycan Respublikası Konstitusiyasının 132-ci maddəsinin I hissəsi baxımından Azərbaycan Respublikası Cinayət-Prosessual Məcəlləsinin 420-ci maddəsinin həmin Məcəllənin 65.1, 142.1 və 397-ci maddələri ilə əlaqəli şəkildə şərh edilməsinə dair” 2026-cı il 24 iyun tarixli Qərarı).</w:t>
      </w:r>
    </w:p>
    <w:p w14:paraId="6742A57C" w14:textId="3B5905A0" w:rsidR="003D11DC" w:rsidRPr="00A917C9" w:rsidRDefault="0017578F"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Qeyd olunan konstitusion təminatlar şəxsin pozulmuş hüquq və azadlıqlarının real və səmərəli şəkildə müdafiə və bərpa olunmasını təmin edən zəruri hüquqi mexanizmlərin mövcudluğunu şərtləndirir.</w:t>
      </w:r>
      <w:r w:rsidR="00B75A38" w:rsidRPr="00A917C9">
        <w:rPr>
          <w:rFonts w:ascii="Arial" w:hAnsi="Arial" w:cs="Arial"/>
          <w:sz w:val="24"/>
          <w:szCs w:val="24"/>
          <w:lang w:val="az-Latn-AZ"/>
        </w:rPr>
        <w:t xml:space="preserve"> </w:t>
      </w:r>
      <w:r w:rsidR="003D11DC" w:rsidRPr="00A917C9">
        <w:rPr>
          <w:rFonts w:ascii="Arial" w:hAnsi="Arial" w:cs="Arial"/>
          <w:sz w:val="24"/>
          <w:szCs w:val="24"/>
          <w:lang w:val="az-Latn-AZ"/>
        </w:rPr>
        <w:t xml:space="preserve">Bu hüquqların </w:t>
      </w:r>
      <w:r w:rsidR="00445F4A" w:rsidRPr="00A917C9">
        <w:rPr>
          <w:rFonts w:ascii="Arial" w:hAnsi="Arial" w:cs="Arial"/>
          <w:sz w:val="24"/>
          <w:szCs w:val="24"/>
          <w:lang w:val="az-Latn-AZ"/>
        </w:rPr>
        <w:t>effektiv</w:t>
      </w:r>
      <w:r w:rsidR="003D11DC" w:rsidRPr="00A917C9">
        <w:rPr>
          <w:rFonts w:ascii="Arial" w:hAnsi="Arial" w:cs="Arial"/>
          <w:sz w:val="24"/>
          <w:szCs w:val="24"/>
          <w:lang w:val="az-Latn-AZ"/>
        </w:rPr>
        <w:t xml:space="preserve"> şəkildə həyata keçirilməsini təmin etmək üçün cinayət prosesi və məhkəmə icraatı elə təşkil edilməlidir ki, şəxs prosesdə yalnız formal iştirakçı kimi çıxış etməsin, öz hüquq və qanuni mənafelərini faktiki olaraq həyata keçirə və müdafiə edə bilsin.</w:t>
      </w:r>
    </w:p>
    <w:p w14:paraId="74476AF2" w14:textId="2BF13528" w:rsidR="00D209C9" w:rsidRPr="00A917C9" w:rsidRDefault="005C528B"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Odur ki,</w:t>
      </w:r>
      <w:r w:rsidR="00507271" w:rsidRPr="00A917C9">
        <w:rPr>
          <w:rFonts w:ascii="Arial" w:hAnsi="Arial" w:cs="Arial"/>
          <w:sz w:val="24"/>
          <w:szCs w:val="24"/>
          <w:lang w:val="az-Latn-AZ"/>
        </w:rPr>
        <w:t xml:space="preserve"> </w:t>
      </w:r>
      <w:r w:rsidR="000E7274" w:rsidRPr="00A917C9">
        <w:rPr>
          <w:rFonts w:ascii="Arial" w:hAnsi="Arial" w:cs="Arial"/>
          <w:sz w:val="24"/>
          <w:szCs w:val="24"/>
          <w:lang w:val="az-Latn-AZ"/>
        </w:rPr>
        <w:t xml:space="preserve">əqli və psixi pozuntuları olan şəxslər də daxil olmaqla </w:t>
      </w:r>
      <w:r w:rsidR="004F36D8" w:rsidRPr="00A917C9">
        <w:rPr>
          <w:rFonts w:ascii="Arial" w:hAnsi="Arial" w:cs="Arial"/>
          <w:sz w:val="24"/>
          <w:szCs w:val="24"/>
          <w:lang w:val="az-Latn-AZ"/>
        </w:rPr>
        <w:t xml:space="preserve">öz hüquq və qanuni mənafelərini müstəqil və effektiv şəkildə müdafiə etmək imkanları məhdud şəxslər </w:t>
      </w:r>
      <w:r w:rsidR="001656B3" w:rsidRPr="00A917C9">
        <w:rPr>
          <w:rFonts w:ascii="Arial" w:hAnsi="Arial" w:cs="Arial"/>
          <w:sz w:val="24"/>
          <w:szCs w:val="24"/>
          <w:lang w:val="az-Latn-AZ"/>
        </w:rPr>
        <w:t xml:space="preserve">üçün </w:t>
      </w:r>
      <w:r w:rsidR="00507271" w:rsidRPr="00A917C9">
        <w:rPr>
          <w:rFonts w:ascii="Arial" w:hAnsi="Arial" w:cs="Arial"/>
          <w:sz w:val="24"/>
          <w:szCs w:val="24"/>
          <w:lang w:val="az-Latn-AZ"/>
        </w:rPr>
        <w:lastRenderedPageBreak/>
        <w:t xml:space="preserve">əlavə təminatların yaradılması </w:t>
      </w:r>
      <w:r w:rsidR="001656B3" w:rsidRPr="00A917C9">
        <w:rPr>
          <w:rFonts w:ascii="Arial" w:hAnsi="Arial" w:cs="Arial"/>
          <w:sz w:val="24"/>
          <w:szCs w:val="24"/>
          <w:lang w:val="az-Latn-AZ"/>
        </w:rPr>
        <w:t>onların cinayət prosesində digərlərilə bəra</w:t>
      </w:r>
      <w:r w:rsidRPr="00A917C9">
        <w:rPr>
          <w:rFonts w:ascii="Arial" w:hAnsi="Arial" w:cs="Arial"/>
          <w:sz w:val="24"/>
          <w:szCs w:val="24"/>
          <w:lang w:val="az-Latn-AZ"/>
        </w:rPr>
        <w:t xml:space="preserve">bər </w:t>
      </w:r>
      <w:r w:rsidR="00C03287" w:rsidRPr="00A917C9">
        <w:rPr>
          <w:rFonts w:ascii="Arial" w:hAnsi="Arial" w:cs="Arial"/>
          <w:sz w:val="24"/>
          <w:szCs w:val="24"/>
          <w:lang w:val="az-Latn-AZ"/>
        </w:rPr>
        <w:t>qaydada</w:t>
      </w:r>
      <w:r w:rsidR="001656B3" w:rsidRPr="00A917C9">
        <w:rPr>
          <w:rFonts w:ascii="Arial" w:hAnsi="Arial" w:cs="Arial"/>
          <w:sz w:val="24"/>
          <w:szCs w:val="24"/>
          <w:lang w:val="az-Latn-AZ"/>
        </w:rPr>
        <w:t xml:space="preserve"> iştirakının təmin olunması baxımından xüsusi əhəmiyyət kəsb edir. </w:t>
      </w:r>
    </w:p>
    <w:p w14:paraId="6820F61C" w14:textId="15E77C80" w:rsidR="00D209C9" w:rsidRPr="00A917C9" w:rsidRDefault="003F3217" w:rsidP="00A917C9">
      <w:pPr>
        <w:spacing w:after="0" w:line="240" w:lineRule="auto"/>
        <w:ind w:firstLine="567"/>
        <w:jc w:val="both"/>
        <w:rPr>
          <w:rFonts w:ascii="Arial" w:hAnsi="Arial" w:cs="Arial"/>
          <w:sz w:val="24"/>
          <w:szCs w:val="24"/>
          <w:lang w:val="az-Latn-AZ"/>
        </w:rPr>
      </w:pPr>
      <w:r>
        <w:rPr>
          <w:rFonts w:ascii="Arial" w:hAnsi="Arial" w:cs="Arial"/>
          <w:sz w:val="24"/>
          <w:szCs w:val="24"/>
          <w:lang w:val="az-Latn-AZ"/>
        </w:rPr>
        <w:t>C</w:t>
      </w:r>
      <w:r w:rsidR="007B10C7" w:rsidRPr="00A917C9">
        <w:rPr>
          <w:rFonts w:ascii="Arial" w:hAnsi="Arial" w:cs="Arial"/>
          <w:sz w:val="24"/>
          <w:szCs w:val="24"/>
          <w:lang w:val="az-Latn-AZ"/>
        </w:rPr>
        <w:t>inayət-prosessual qanunvericiliyində nəzərdə tutulmuş qanuni nümayəndə institutu</w:t>
      </w:r>
      <w:r>
        <w:rPr>
          <w:rFonts w:ascii="Arial" w:hAnsi="Arial" w:cs="Arial"/>
          <w:sz w:val="24"/>
          <w:szCs w:val="24"/>
          <w:lang w:val="az-Latn-AZ"/>
        </w:rPr>
        <w:t xml:space="preserve"> da</w:t>
      </w:r>
      <w:r w:rsidR="007B10C7" w:rsidRPr="00A917C9">
        <w:rPr>
          <w:rFonts w:ascii="Arial" w:hAnsi="Arial" w:cs="Arial"/>
          <w:sz w:val="24"/>
          <w:szCs w:val="24"/>
          <w:lang w:val="az-Latn-AZ"/>
        </w:rPr>
        <w:t xml:space="preserve"> </w:t>
      </w:r>
      <w:r w:rsidR="00557CFD" w:rsidRPr="00A917C9">
        <w:rPr>
          <w:rFonts w:ascii="Arial" w:hAnsi="Arial" w:cs="Arial"/>
          <w:sz w:val="24"/>
          <w:szCs w:val="24"/>
          <w:lang w:val="az-Latn-AZ"/>
        </w:rPr>
        <w:t xml:space="preserve">yaşı və ya </w:t>
      </w:r>
      <w:r w:rsidR="007B10C7" w:rsidRPr="00A917C9">
        <w:rPr>
          <w:rFonts w:ascii="Arial" w:hAnsi="Arial" w:cs="Arial"/>
          <w:sz w:val="24"/>
          <w:szCs w:val="24"/>
          <w:lang w:val="az-Latn-AZ"/>
        </w:rPr>
        <w:t>psixi vəziyyəti</w:t>
      </w:r>
      <w:r w:rsidR="002A43E9" w:rsidRPr="00A917C9">
        <w:rPr>
          <w:rFonts w:ascii="Arial" w:hAnsi="Arial" w:cs="Arial"/>
          <w:sz w:val="24"/>
          <w:szCs w:val="24"/>
          <w:lang w:val="az-Latn-AZ"/>
        </w:rPr>
        <w:t xml:space="preserve"> </w:t>
      </w:r>
      <w:r w:rsidR="00557CFD" w:rsidRPr="00A917C9">
        <w:rPr>
          <w:rFonts w:ascii="Arial" w:hAnsi="Arial" w:cs="Arial"/>
          <w:sz w:val="24"/>
          <w:szCs w:val="24"/>
          <w:lang w:val="az-Latn-AZ"/>
        </w:rPr>
        <w:t xml:space="preserve">ilə əlaqədar </w:t>
      </w:r>
      <w:r w:rsidR="007B10C7" w:rsidRPr="00A917C9">
        <w:rPr>
          <w:rFonts w:ascii="Arial" w:hAnsi="Arial" w:cs="Arial"/>
          <w:sz w:val="24"/>
          <w:szCs w:val="24"/>
          <w:lang w:val="az-Latn-AZ"/>
        </w:rPr>
        <w:t xml:space="preserve">cinayət prosesində müstəqil şəkildə mürəkkəb prosessual hüquqları həyata keçirmək və vəzifələri </w:t>
      </w:r>
      <w:r w:rsidR="009244C6" w:rsidRPr="00A917C9">
        <w:rPr>
          <w:rFonts w:ascii="Arial" w:hAnsi="Arial" w:cs="Arial"/>
          <w:sz w:val="24"/>
          <w:szCs w:val="24"/>
          <w:lang w:val="az-Latn-AZ"/>
        </w:rPr>
        <w:t xml:space="preserve">icra etmək </w:t>
      </w:r>
      <w:r w:rsidR="007B10C7" w:rsidRPr="00A917C9">
        <w:rPr>
          <w:rFonts w:ascii="Arial" w:hAnsi="Arial" w:cs="Arial"/>
          <w:sz w:val="24"/>
          <w:szCs w:val="24"/>
          <w:lang w:val="az-Latn-AZ"/>
        </w:rPr>
        <w:t>qabiliyyətindən məhrum ol</w:t>
      </w:r>
      <w:r w:rsidR="002A43E9" w:rsidRPr="00A917C9">
        <w:rPr>
          <w:rFonts w:ascii="Arial" w:hAnsi="Arial" w:cs="Arial"/>
          <w:sz w:val="24"/>
          <w:szCs w:val="24"/>
          <w:lang w:val="az-Latn-AZ"/>
        </w:rPr>
        <w:t xml:space="preserve">an şəxslərin </w:t>
      </w:r>
      <w:r w:rsidR="007B10C7" w:rsidRPr="00A917C9">
        <w:rPr>
          <w:rFonts w:ascii="Arial" w:hAnsi="Arial" w:cs="Arial"/>
          <w:sz w:val="24"/>
          <w:szCs w:val="24"/>
          <w:lang w:val="az-Latn-AZ"/>
        </w:rPr>
        <w:t xml:space="preserve">cinayət prosesində real </w:t>
      </w:r>
      <w:r w:rsidR="005418C0" w:rsidRPr="00A917C9">
        <w:rPr>
          <w:rFonts w:ascii="Arial" w:hAnsi="Arial" w:cs="Arial"/>
          <w:sz w:val="24"/>
          <w:szCs w:val="24"/>
          <w:lang w:val="az-Latn-AZ"/>
        </w:rPr>
        <w:t>müdafiəsini</w:t>
      </w:r>
      <w:r w:rsidR="007B10C7" w:rsidRPr="00A917C9">
        <w:rPr>
          <w:rFonts w:ascii="Arial" w:hAnsi="Arial" w:cs="Arial"/>
          <w:sz w:val="24"/>
          <w:szCs w:val="24"/>
          <w:lang w:val="az-Latn-AZ"/>
        </w:rPr>
        <w:t xml:space="preserve"> təmin edən prosessual </w:t>
      </w:r>
      <w:r w:rsidR="005418C0" w:rsidRPr="00A917C9">
        <w:rPr>
          <w:rFonts w:ascii="Arial" w:hAnsi="Arial" w:cs="Arial"/>
          <w:sz w:val="24"/>
          <w:szCs w:val="24"/>
          <w:lang w:val="az-Latn-AZ"/>
        </w:rPr>
        <w:t xml:space="preserve">mexanizmlərdən biridir. </w:t>
      </w:r>
    </w:p>
    <w:p w14:paraId="70869807" w14:textId="1E6B71A4" w:rsidR="00D6368E" w:rsidRPr="00A917C9" w:rsidRDefault="0068351F"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Belə ki, qanuni nümayəndə fəaliyyət qabiliyyəti olmayan və ya məhdud fəaliyyət qabiliyyətli zərər çəkmiş şəxsə, mülki iddiaçıya, şübhəli, yaxud təqsirləndirilən şəxsə, habelə mülki cavabdehə təyin olunur (Cinayət-Prosessual Məcəllənin 101.1-ci maddəsi).</w:t>
      </w:r>
    </w:p>
    <w:p w14:paraId="5367505C" w14:textId="108CAEB0" w:rsidR="001C0FC8" w:rsidRPr="00A917C9" w:rsidRDefault="0038153B"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C</w:t>
      </w:r>
      <w:r w:rsidR="00AC286F" w:rsidRPr="00A917C9">
        <w:rPr>
          <w:rFonts w:ascii="Arial" w:hAnsi="Arial" w:cs="Arial"/>
          <w:sz w:val="24"/>
          <w:szCs w:val="24"/>
          <w:lang w:val="az-Latn-AZ"/>
        </w:rPr>
        <w:t>inayət prosesinin iştirakçıları cinayət-prosessual fəaliyyət qabiliyyətinə</w:t>
      </w:r>
      <w:r w:rsidR="00837C32" w:rsidRPr="00A917C9">
        <w:rPr>
          <w:rFonts w:ascii="Arial" w:hAnsi="Arial" w:cs="Arial"/>
          <w:sz w:val="24"/>
          <w:szCs w:val="24"/>
          <w:lang w:val="az-Latn-AZ"/>
        </w:rPr>
        <w:t xml:space="preserve"> görə</w:t>
      </w:r>
      <w:r w:rsidR="00AC286F" w:rsidRPr="00A917C9">
        <w:rPr>
          <w:rFonts w:ascii="Arial" w:hAnsi="Arial" w:cs="Arial"/>
          <w:sz w:val="24"/>
          <w:szCs w:val="24"/>
          <w:lang w:val="az-Latn-AZ"/>
        </w:rPr>
        <w:t xml:space="preserve"> </w:t>
      </w:r>
      <w:r w:rsidR="00EC063E" w:rsidRPr="00A917C9">
        <w:rPr>
          <w:rFonts w:ascii="Arial" w:hAnsi="Arial" w:cs="Arial"/>
          <w:sz w:val="24"/>
          <w:szCs w:val="24"/>
          <w:lang w:val="az-Latn-AZ"/>
        </w:rPr>
        <w:t xml:space="preserve">tam fəaliyyət qabiliyyətli, məhdud fəaliyyət qabiliyyətli və fəaliyyət qabiliyyəti olmayan şəxslər olmaqla </w:t>
      </w:r>
      <w:r w:rsidR="00397FF7" w:rsidRPr="00A917C9">
        <w:rPr>
          <w:rFonts w:ascii="Arial" w:hAnsi="Arial" w:cs="Arial"/>
          <w:sz w:val="24"/>
          <w:szCs w:val="24"/>
          <w:lang w:val="az-Latn-AZ"/>
        </w:rPr>
        <w:t xml:space="preserve">üç </w:t>
      </w:r>
      <w:r w:rsidR="00AC286F" w:rsidRPr="00A917C9">
        <w:rPr>
          <w:rFonts w:ascii="Arial" w:hAnsi="Arial" w:cs="Arial"/>
          <w:sz w:val="24"/>
          <w:szCs w:val="24"/>
          <w:lang w:val="az-Latn-AZ"/>
        </w:rPr>
        <w:t>qrupa bölünür.</w:t>
      </w:r>
    </w:p>
    <w:p w14:paraId="301462C3" w14:textId="483C5253" w:rsidR="0031046B" w:rsidRPr="00A917C9" w:rsidRDefault="00AC286F"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Fəaliyyət qabiliyyəti olmayanlardan başqa cinayət prosesinin bütün yetkinlik yaşına çatmış iştirakçıları tam prosessual fəaliyyət qabiliyyətinə</w:t>
      </w:r>
      <w:r w:rsidR="001C0FC8" w:rsidRPr="00A917C9">
        <w:rPr>
          <w:rFonts w:ascii="Arial" w:hAnsi="Arial" w:cs="Arial"/>
          <w:sz w:val="24"/>
          <w:szCs w:val="24"/>
          <w:lang w:val="az-Latn-AZ"/>
        </w:rPr>
        <w:t xml:space="preserve">, </w:t>
      </w:r>
      <w:r w:rsidRPr="00A917C9">
        <w:rPr>
          <w:rFonts w:ascii="Arial" w:hAnsi="Arial" w:cs="Arial"/>
          <w:sz w:val="24"/>
          <w:szCs w:val="24"/>
          <w:lang w:val="az-Latn-AZ"/>
        </w:rPr>
        <w:t>14 yaşdan 18 yaşadək olan zərər çəkmiş şəxs, mülki iddiaçı, şübhəli və ya təqsirləndirilən şəxs</w:t>
      </w:r>
      <w:r w:rsidR="0038153B" w:rsidRPr="00A917C9">
        <w:rPr>
          <w:rFonts w:ascii="Arial" w:hAnsi="Arial" w:cs="Arial"/>
          <w:sz w:val="24"/>
          <w:szCs w:val="24"/>
          <w:lang w:val="az-Latn-AZ"/>
        </w:rPr>
        <w:t xml:space="preserve"> və </w:t>
      </w:r>
      <w:r w:rsidRPr="00A917C9">
        <w:rPr>
          <w:rFonts w:ascii="Arial" w:hAnsi="Arial" w:cs="Arial"/>
          <w:sz w:val="24"/>
          <w:szCs w:val="24"/>
          <w:lang w:val="az-Latn-AZ"/>
        </w:rPr>
        <w:t>mülki cavabdeh  məhdud fəaliyyət qabiliyyət</w:t>
      </w:r>
      <w:r w:rsidR="001C0FC8" w:rsidRPr="00A917C9">
        <w:rPr>
          <w:rFonts w:ascii="Arial" w:hAnsi="Arial" w:cs="Arial"/>
          <w:sz w:val="24"/>
          <w:szCs w:val="24"/>
          <w:lang w:val="az-Latn-AZ"/>
        </w:rPr>
        <w:t>inə malikdir (Cinayət-Prosessual Məcəllənin 100.1 və</w:t>
      </w:r>
      <w:r w:rsidR="00FB0D4E" w:rsidRPr="00A917C9">
        <w:rPr>
          <w:rFonts w:ascii="Arial" w:hAnsi="Arial" w:cs="Arial"/>
          <w:sz w:val="24"/>
          <w:szCs w:val="24"/>
          <w:lang w:val="az-Latn-AZ"/>
        </w:rPr>
        <w:t xml:space="preserve"> </w:t>
      </w:r>
      <w:r w:rsidR="001C0FC8" w:rsidRPr="00A917C9">
        <w:rPr>
          <w:rFonts w:ascii="Arial" w:hAnsi="Arial" w:cs="Arial"/>
          <w:sz w:val="24"/>
          <w:szCs w:val="24"/>
          <w:lang w:val="az-Latn-AZ"/>
        </w:rPr>
        <w:t>100.4-cü maddələri).</w:t>
      </w:r>
    </w:p>
    <w:p w14:paraId="0D551D36" w14:textId="35A94945" w:rsidR="00AC286F" w:rsidRPr="00A917C9" w:rsidRDefault="0031046B"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Aşağıdakı şəxslər isə c</w:t>
      </w:r>
      <w:r w:rsidR="00AC286F" w:rsidRPr="00A917C9">
        <w:rPr>
          <w:rFonts w:ascii="Arial" w:hAnsi="Arial" w:cs="Arial"/>
          <w:sz w:val="24"/>
          <w:szCs w:val="24"/>
          <w:lang w:val="az-Latn-AZ"/>
        </w:rPr>
        <w:t xml:space="preserve">inayət prosesində fəaliyyət qabiliyyəti olmayanlar hesab </w:t>
      </w:r>
      <w:r w:rsidRPr="00A917C9">
        <w:rPr>
          <w:rFonts w:ascii="Arial" w:hAnsi="Arial" w:cs="Arial"/>
          <w:sz w:val="24"/>
          <w:szCs w:val="24"/>
          <w:lang w:val="az-Latn-AZ"/>
        </w:rPr>
        <w:t>edilirlə</w:t>
      </w:r>
      <w:r w:rsidR="00AC286F" w:rsidRPr="00A917C9">
        <w:rPr>
          <w:rFonts w:ascii="Arial" w:hAnsi="Arial" w:cs="Arial"/>
          <w:sz w:val="24"/>
          <w:szCs w:val="24"/>
          <w:lang w:val="az-Latn-AZ"/>
        </w:rPr>
        <w:t>r:</w:t>
      </w:r>
    </w:p>
    <w:p w14:paraId="154E6867" w14:textId="50FD4486" w:rsidR="00AC286F" w:rsidRPr="00A917C9" w:rsidRDefault="00AC286F" w:rsidP="00F807B0">
      <w:pPr>
        <w:numPr>
          <w:ilvl w:val="0"/>
          <w:numId w:val="10"/>
        </w:numPr>
        <w:tabs>
          <w:tab w:val="left" w:pos="1134"/>
        </w:tabs>
        <w:spacing w:after="0" w:line="240" w:lineRule="auto"/>
        <w:ind w:left="0" w:firstLine="567"/>
        <w:jc w:val="both"/>
        <w:rPr>
          <w:rFonts w:ascii="Arial" w:hAnsi="Arial" w:cs="Arial"/>
          <w:sz w:val="24"/>
          <w:szCs w:val="24"/>
          <w:lang w:val="az-Latn-AZ"/>
        </w:rPr>
      </w:pPr>
      <w:r w:rsidRPr="00A917C9">
        <w:rPr>
          <w:rFonts w:ascii="Arial" w:hAnsi="Arial" w:cs="Arial"/>
          <w:sz w:val="24"/>
          <w:szCs w:val="24"/>
          <w:lang w:val="az-Latn-AZ"/>
        </w:rPr>
        <w:t>Azərbaycan Respublikasının qanunvericiliyinə uyğun olaraq fəaliyyət qabiliyyəti olmayan hesab edilmiş şəxs;</w:t>
      </w:r>
    </w:p>
    <w:p w14:paraId="7C07EB57" w14:textId="0DBB4853" w:rsidR="00AC286F" w:rsidRPr="00A917C9" w:rsidRDefault="00AC286F" w:rsidP="00F807B0">
      <w:pPr>
        <w:numPr>
          <w:ilvl w:val="0"/>
          <w:numId w:val="10"/>
        </w:numPr>
        <w:tabs>
          <w:tab w:val="left" w:pos="1134"/>
        </w:tabs>
        <w:spacing w:after="0" w:line="240" w:lineRule="auto"/>
        <w:ind w:left="0" w:firstLine="567"/>
        <w:jc w:val="both"/>
        <w:rPr>
          <w:rFonts w:ascii="Arial" w:hAnsi="Arial" w:cs="Arial"/>
          <w:sz w:val="24"/>
          <w:szCs w:val="24"/>
          <w:lang w:val="az-Latn-AZ"/>
        </w:rPr>
      </w:pPr>
      <w:r w:rsidRPr="00A917C9">
        <w:rPr>
          <w:rFonts w:ascii="Arial" w:hAnsi="Arial" w:cs="Arial"/>
          <w:sz w:val="24"/>
          <w:szCs w:val="24"/>
          <w:lang w:val="az-Latn-AZ"/>
        </w:rPr>
        <w:t>14 yaşına çatmamış zərər çəkmiş şəxs, mülki iddiaçı, şübhəli və ya təqsirləndirilən şəxs, yaxud mülki cavabdeh (</w:t>
      </w:r>
      <w:r w:rsidR="004C036B" w:rsidRPr="00A917C9">
        <w:rPr>
          <w:rFonts w:ascii="Arial" w:hAnsi="Arial" w:cs="Arial"/>
          <w:sz w:val="24"/>
          <w:szCs w:val="24"/>
          <w:lang w:val="az-Latn-AZ"/>
        </w:rPr>
        <w:t>Cinayət-Prosessual</w:t>
      </w:r>
      <w:r w:rsidR="00DF3B2A" w:rsidRPr="00A917C9">
        <w:rPr>
          <w:rFonts w:ascii="Arial" w:hAnsi="Arial" w:cs="Arial"/>
          <w:sz w:val="24"/>
          <w:szCs w:val="24"/>
          <w:lang w:val="az-Latn-AZ"/>
        </w:rPr>
        <w:t xml:space="preserve"> </w:t>
      </w:r>
      <w:r w:rsidR="004C036B" w:rsidRPr="00A917C9">
        <w:rPr>
          <w:rFonts w:ascii="Arial" w:hAnsi="Arial" w:cs="Arial"/>
          <w:sz w:val="24"/>
          <w:szCs w:val="24"/>
          <w:lang w:val="az-Latn-AZ"/>
        </w:rPr>
        <w:t xml:space="preserve">Məcəllənin </w:t>
      </w:r>
      <w:r w:rsidRPr="00A917C9">
        <w:rPr>
          <w:rFonts w:ascii="Arial" w:hAnsi="Arial" w:cs="Arial"/>
          <w:sz w:val="24"/>
          <w:szCs w:val="24"/>
          <w:lang w:val="az-Latn-AZ"/>
        </w:rPr>
        <w:t>100.2.1 və 100.2.2-ci maddələr</w:t>
      </w:r>
      <w:r w:rsidR="00F807B0">
        <w:rPr>
          <w:rFonts w:ascii="Arial" w:hAnsi="Arial" w:cs="Arial"/>
          <w:sz w:val="24"/>
          <w:szCs w:val="24"/>
          <w:lang w:val="az-Latn-AZ"/>
        </w:rPr>
        <w:t>i</w:t>
      </w:r>
      <w:r w:rsidRPr="00A917C9">
        <w:rPr>
          <w:rFonts w:ascii="Arial" w:hAnsi="Arial" w:cs="Arial"/>
          <w:sz w:val="24"/>
          <w:szCs w:val="24"/>
          <w:lang w:val="az-Latn-AZ"/>
        </w:rPr>
        <w:t xml:space="preserve">). </w:t>
      </w:r>
    </w:p>
    <w:p w14:paraId="5E75B6CF" w14:textId="723EF612" w:rsidR="00837C32" w:rsidRPr="00A917C9" w:rsidRDefault="00837C32" w:rsidP="00A917C9">
      <w:pPr>
        <w:tabs>
          <w:tab w:val="left" w:pos="63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b/>
      </w:r>
      <w:r w:rsidR="00A01E6A" w:rsidRPr="00A917C9">
        <w:rPr>
          <w:rFonts w:ascii="Arial" w:hAnsi="Arial" w:cs="Arial"/>
          <w:sz w:val="24"/>
          <w:szCs w:val="24"/>
          <w:lang w:val="az-Latn-AZ"/>
        </w:rPr>
        <w:t>Bununla yanaşı, Cinayət-Prosessual</w:t>
      </w:r>
      <w:r w:rsidR="0038153B" w:rsidRPr="00A917C9">
        <w:rPr>
          <w:rFonts w:ascii="Arial" w:hAnsi="Arial" w:cs="Arial"/>
          <w:sz w:val="24"/>
          <w:szCs w:val="24"/>
          <w:lang w:val="az-Latn-AZ"/>
        </w:rPr>
        <w:t xml:space="preserve"> </w:t>
      </w:r>
      <w:r w:rsidR="00A01E6A" w:rsidRPr="00A917C9">
        <w:rPr>
          <w:rFonts w:ascii="Arial" w:hAnsi="Arial" w:cs="Arial"/>
          <w:sz w:val="24"/>
          <w:szCs w:val="24"/>
          <w:lang w:val="az-Latn-AZ"/>
        </w:rPr>
        <w:t>Məcəllənin</w:t>
      </w:r>
      <w:r w:rsidR="0038153B" w:rsidRPr="00A917C9">
        <w:rPr>
          <w:rFonts w:ascii="Arial" w:hAnsi="Arial" w:cs="Arial"/>
          <w:sz w:val="24"/>
          <w:szCs w:val="24"/>
          <w:lang w:val="az-Latn-AZ"/>
        </w:rPr>
        <w:t xml:space="preserve"> </w:t>
      </w:r>
      <w:r w:rsidR="00A01E6A" w:rsidRPr="00A917C9">
        <w:rPr>
          <w:rFonts w:ascii="Arial" w:hAnsi="Arial" w:cs="Arial"/>
          <w:sz w:val="24"/>
          <w:szCs w:val="24"/>
          <w:lang w:val="az-Latn-AZ"/>
        </w:rPr>
        <w:t>100.3-cü maddəsində göstərilmişdir ki, ruhi xəstəlik, müvəqqəti ruhi pozuntu və ya əqli gerilik nəticəsində öz hüquqlarını və vəzifələrini müstəqil həyata keçirmək qabiliyyətinə malik olmayan zərər çəkmiş şəxsi, mülki iddiaçını, şübhəli və ya təqsirləndirilən şəxsi, yaxud mülki cavabdehi məhkəmə cinayət</w:t>
      </w:r>
      <w:r w:rsidR="00F807B0">
        <w:rPr>
          <w:rFonts w:ascii="Arial" w:hAnsi="Arial" w:cs="Arial"/>
          <w:sz w:val="24"/>
          <w:szCs w:val="24"/>
          <w:lang w:val="az-Latn-AZ"/>
        </w:rPr>
        <w:t>-</w:t>
      </w:r>
      <w:r w:rsidR="00A01E6A" w:rsidRPr="00A917C9">
        <w:rPr>
          <w:rFonts w:ascii="Arial" w:hAnsi="Arial" w:cs="Arial"/>
          <w:sz w:val="24"/>
          <w:szCs w:val="24"/>
          <w:lang w:val="az-Latn-AZ"/>
        </w:rPr>
        <w:t xml:space="preserve">prosessual qaydada fəaliyyət qabiliyyəti olmayan şəxs hesab edə bilər. Məhkəmə öz hüquqlarını və vəzifələrini yenidən müstəqil həyata keçirmək qabiliyyəti əldə etmiş göstərilən şəxsin cinayət-prosessual fəaliyyət qabiliyyətini bərpa edir. </w:t>
      </w:r>
    </w:p>
    <w:p w14:paraId="3B21D8EC" w14:textId="2936D626" w:rsidR="00837C32" w:rsidRPr="00A917C9" w:rsidRDefault="00837C32" w:rsidP="00A917C9">
      <w:pPr>
        <w:tabs>
          <w:tab w:val="left" w:pos="63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b/>
        <w:t xml:space="preserve">Konstitusiya Məhkəməsinin Plenumu </w:t>
      </w:r>
      <w:r w:rsidR="00F807B0">
        <w:rPr>
          <w:rFonts w:ascii="Arial" w:hAnsi="Arial" w:cs="Arial"/>
          <w:sz w:val="24"/>
          <w:szCs w:val="24"/>
          <w:lang w:val="az-Latn-AZ"/>
        </w:rPr>
        <w:t>sorğuda</w:t>
      </w:r>
      <w:r w:rsidRPr="00A917C9">
        <w:rPr>
          <w:rFonts w:ascii="Arial" w:hAnsi="Arial" w:cs="Arial"/>
          <w:sz w:val="24"/>
          <w:szCs w:val="24"/>
          <w:lang w:val="az-Latn-AZ"/>
        </w:rPr>
        <w:t xml:space="preserve"> qaldırılan məsələlərin düzgün həlli </w:t>
      </w:r>
      <w:r w:rsidR="006F1D9B" w:rsidRPr="00A917C9">
        <w:rPr>
          <w:rFonts w:ascii="Arial" w:hAnsi="Arial" w:cs="Arial"/>
          <w:sz w:val="24"/>
          <w:szCs w:val="24"/>
          <w:lang w:val="az-Latn-AZ"/>
        </w:rPr>
        <w:t>məqsədilə</w:t>
      </w:r>
      <w:r w:rsidRPr="00A917C9">
        <w:rPr>
          <w:rFonts w:ascii="Arial" w:hAnsi="Arial" w:cs="Arial"/>
          <w:sz w:val="24"/>
          <w:szCs w:val="24"/>
          <w:lang w:val="az-Latn-AZ"/>
        </w:rPr>
        <w:t xml:space="preserve"> fəaliyyət qabiliyyəti və cinayət-prosessual fəaliyyət qabiliyyəti anlayışlarının məzmununa, habelə onların qarşılıqlı əlaqəsinə aydınlıq gətirilməsini </w:t>
      </w:r>
      <w:r w:rsidR="006F1D9B" w:rsidRPr="00A917C9">
        <w:rPr>
          <w:rFonts w:ascii="Arial" w:hAnsi="Arial" w:cs="Arial"/>
          <w:sz w:val="24"/>
          <w:szCs w:val="24"/>
          <w:lang w:val="az-Latn-AZ"/>
        </w:rPr>
        <w:t xml:space="preserve">vacib </w:t>
      </w:r>
      <w:r w:rsidRPr="00A917C9">
        <w:rPr>
          <w:rFonts w:ascii="Arial" w:hAnsi="Arial" w:cs="Arial"/>
          <w:sz w:val="24"/>
          <w:szCs w:val="24"/>
          <w:lang w:val="az-Latn-AZ"/>
        </w:rPr>
        <w:t>hesab edir</w:t>
      </w:r>
      <w:r w:rsidR="006F1D9B" w:rsidRPr="00A917C9">
        <w:rPr>
          <w:rFonts w:ascii="Arial" w:hAnsi="Arial" w:cs="Arial"/>
          <w:sz w:val="24"/>
          <w:szCs w:val="24"/>
          <w:lang w:val="az-Latn-AZ"/>
        </w:rPr>
        <w:t>.</w:t>
      </w:r>
    </w:p>
    <w:p w14:paraId="2C3BF4B3" w14:textId="327EFCE6" w:rsidR="00AC546E" w:rsidRPr="00A917C9" w:rsidRDefault="000F03E5" w:rsidP="00A917C9">
      <w:pPr>
        <w:tabs>
          <w:tab w:val="left" w:pos="63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H</w:t>
      </w:r>
      <w:r w:rsidR="00417277" w:rsidRPr="00A917C9">
        <w:rPr>
          <w:rFonts w:ascii="Arial" w:hAnsi="Arial" w:cs="Arial"/>
          <w:sz w:val="24"/>
          <w:szCs w:val="24"/>
          <w:lang w:val="az-Latn-AZ"/>
        </w:rPr>
        <w:t>üquq nəzəriyyəsinə görə fəaliyyət qabiliyyəti</w:t>
      </w:r>
      <w:r w:rsidR="00AC546E" w:rsidRPr="00A917C9">
        <w:rPr>
          <w:rFonts w:ascii="Arial" w:hAnsi="Arial" w:cs="Arial"/>
          <w:sz w:val="24"/>
          <w:szCs w:val="24"/>
          <w:lang w:val="az-Latn-AZ"/>
        </w:rPr>
        <w:t xml:space="preserve"> şəxsin öz hərəkətləri ilə subyektiv hüquq və vəzifələr əldə etmək, onları həyata keçirmək və onlara xitam vermək </w:t>
      </w:r>
      <w:r w:rsidR="000E4C93" w:rsidRPr="00A917C9">
        <w:rPr>
          <w:rFonts w:ascii="Arial" w:hAnsi="Arial" w:cs="Arial"/>
          <w:sz w:val="24"/>
          <w:szCs w:val="24"/>
          <w:lang w:val="az-Latn-AZ"/>
        </w:rPr>
        <w:t>qabiliyyətini</w:t>
      </w:r>
      <w:r w:rsidR="00417277" w:rsidRPr="00A917C9">
        <w:rPr>
          <w:rFonts w:ascii="Arial" w:hAnsi="Arial" w:cs="Arial"/>
          <w:sz w:val="24"/>
          <w:szCs w:val="24"/>
          <w:lang w:val="az-Latn-AZ"/>
        </w:rPr>
        <w:t xml:space="preserve"> ifadə edir.</w:t>
      </w:r>
      <w:r w:rsidR="000E4C93" w:rsidRPr="00A917C9">
        <w:rPr>
          <w:rFonts w:ascii="Arial" w:hAnsi="Arial" w:cs="Arial"/>
          <w:sz w:val="24"/>
          <w:szCs w:val="24"/>
          <w:lang w:val="az-Latn-AZ"/>
        </w:rPr>
        <w:t xml:space="preserve"> </w:t>
      </w:r>
      <w:r w:rsidR="009244C6" w:rsidRPr="00A917C9">
        <w:rPr>
          <w:rFonts w:ascii="Arial" w:hAnsi="Arial" w:cs="Arial"/>
          <w:sz w:val="24"/>
          <w:szCs w:val="24"/>
          <w:lang w:val="az-Latn-AZ"/>
        </w:rPr>
        <w:t>H</w:t>
      </w:r>
      <w:r w:rsidR="00DA4083" w:rsidRPr="00A917C9">
        <w:rPr>
          <w:rFonts w:ascii="Arial" w:hAnsi="Arial" w:cs="Arial"/>
          <w:sz w:val="24"/>
          <w:szCs w:val="24"/>
          <w:lang w:val="az-Latn-AZ"/>
        </w:rPr>
        <w:t xml:space="preserve">üquq və vəzifələrə malik olmaq qabiliyyətindən (hüquq qabiliyyətindən) fərqli olaraq, fəaliyyət qabiliyyəti </w:t>
      </w:r>
      <w:r w:rsidR="00417277" w:rsidRPr="00A917C9">
        <w:rPr>
          <w:rFonts w:ascii="Arial" w:hAnsi="Arial" w:cs="Arial"/>
          <w:sz w:val="24"/>
          <w:szCs w:val="24"/>
          <w:lang w:val="az-Latn-AZ"/>
        </w:rPr>
        <w:t>şəxsin davranışını şüurlu şəkildə idarə</w:t>
      </w:r>
      <w:r w:rsidR="000E7274" w:rsidRPr="00A917C9">
        <w:rPr>
          <w:rFonts w:ascii="Arial" w:hAnsi="Arial" w:cs="Arial"/>
          <w:sz w:val="24"/>
          <w:szCs w:val="24"/>
          <w:lang w:val="az-Latn-AZ"/>
        </w:rPr>
        <w:t xml:space="preserve"> edərək </w:t>
      </w:r>
      <w:r w:rsidR="00417277" w:rsidRPr="00A917C9">
        <w:rPr>
          <w:rFonts w:ascii="Arial" w:hAnsi="Arial" w:cs="Arial"/>
          <w:sz w:val="24"/>
          <w:szCs w:val="24"/>
          <w:lang w:val="az-Latn-AZ"/>
        </w:rPr>
        <w:t>və həmin davranışın hüquqi nəticələrini dərk edərək hüquqi münasibətlərdə müstəqil iştirak e</w:t>
      </w:r>
      <w:r w:rsidR="00DA4083" w:rsidRPr="00A917C9">
        <w:rPr>
          <w:rFonts w:ascii="Arial" w:hAnsi="Arial" w:cs="Arial"/>
          <w:sz w:val="24"/>
          <w:szCs w:val="24"/>
          <w:lang w:val="az-Latn-AZ"/>
        </w:rPr>
        <w:t>tmək bacarığını nəzərdə tutur.</w:t>
      </w:r>
      <w:r w:rsidR="00AC546E" w:rsidRPr="00A917C9">
        <w:rPr>
          <w:rFonts w:ascii="Arial" w:hAnsi="Arial" w:cs="Arial"/>
          <w:sz w:val="24"/>
          <w:szCs w:val="24"/>
          <w:lang w:val="az-Latn-AZ"/>
        </w:rPr>
        <w:t xml:space="preserve"> </w:t>
      </w:r>
    </w:p>
    <w:p w14:paraId="2851F96F" w14:textId="5F91152C" w:rsidR="00AC546E" w:rsidRPr="00A917C9" w:rsidRDefault="00AC546E" w:rsidP="00A917C9">
      <w:pPr>
        <w:tabs>
          <w:tab w:val="left" w:pos="63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b/>
        <w:t xml:space="preserve">Prosessual fəaliyyət qabiliyyəti ilə bağlı nəzərə alınmalıdır ki, bu anlayış ümumilikdə fəaliyyət qabiliyyəti anlayışının tərkib hissəsi olmaqla, ona nisbətdə daha </w:t>
      </w:r>
      <w:r w:rsidR="00F50C8F" w:rsidRPr="00A917C9">
        <w:rPr>
          <w:rFonts w:ascii="Arial" w:hAnsi="Arial" w:cs="Arial"/>
          <w:sz w:val="24"/>
          <w:szCs w:val="24"/>
          <w:lang w:val="az-Latn-AZ"/>
        </w:rPr>
        <w:t>məhdud</w:t>
      </w:r>
      <w:r w:rsidRPr="00A917C9">
        <w:rPr>
          <w:rFonts w:ascii="Arial" w:hAnsi="Arial" w:cs="Arial"/>
          <w:sz w:val="24"/>
          <w:szCs w:val="24"/>
          <w:lang w:val="az-Latn-AZ"/>
        </w:rPr>
        <w:t xml:space="preserve"> məzmun ifadə edir. </w:t>
      </w:r>
      <w:r w:rsidR="00F807B0">
        <w:rPr>
          <w:rFonts w:ascii="Arial" w:hAnsi="Arial" w:cs="Arial"/>
          <w:sz w:val="24"/>
          <w:szCs w:val="24"/>
          <w:lang w:val="az-Latn-AZ"/>
        </w:rPr>
        <w:t>P</w:t>
      </w:r>
      <w:r w:rsidRPr="00A917C9">
        <w:rPr>
          <w:rFonts w:ascii="Arial" w:hAnsi="Arial" w:cs="Arial"/>
          <w:sz w:val="24"/>
          <w:szCs w:val="24"/>
          <w:lang w:val="az-Latn-AZ"/>
        </w:rPr>
        <w:t>rosessual fəaliyyət qabiliyyəti şəxsin öz prosessual hüquqlarını şəxsən həyata keçirmək və prosessual vəzifələrini icra etmək qabiliyyətidir.</w:t>
      </w:r>
      <w:r w:rsidR="009244C6" w:rsidRPr="00A917C9">
        <w:rPr>
          <w:rFonts w:ascii="Arial" w:hAnsi="Arial" w:cs="Arial"/>
          <w:sz w:val="24"/>
          <w:szCs w:val="24"/>
          <w:lang w:val="az-Latn-AZ"/>
        </w:rPr>
        <w:t xml:space="preserve"> </w:t>
      </w:r>
      <w:r w:rsidR="007A298E" w:rsidRPr="00A917C9">
        <w:rPr>
          <w:rFonts w:ascii="Arial" w:hAnsi="Arial" w:cs="Arial"/>
          <w:sz w:val="24"/>
          <w:szCs w:val="24"/>
          <w:lang w:val="az-Latn-AZ"/>
        </w:rPr>
        <w:t xml:space="preserve">Qanunvericilikdə prosessual fəaliyyət qabiliyyəti anlayışının ümumi </w:t>
      </w:r>
      <w:r w:rsidR="00190558" w:rsidRPr="00A917C9">
        <w:rPr>
          <w:rFonts w:ascii="Arial" w:hAnsi="Arial" w:cs="Arial"/>
          <w:sz w:val="24"/>
          <w:szCs w:val="24"/>
          <w:lang w:val="az-Latn-AZ"/>
        </w:rPr>
        <w:t>tərifi</w:t>
      </w:r>
      <w:r w:rsidR="007A298E" w:rsidRPr="00A917C9">
        <w:rPr>
          <w:rFonts w:ascii="Arial" w:hAnsi="Arial" w:cs="Arial"/>
          <w:sz w:val="24"/>
          <w:szCs w:val="24"/>
          <w:lang w:val="az-Latn-AZ"/>
        </w:rPr>
        <w:t xml:space="preserve"> verilməsə də, </w:t>
      </w:r>
      <w:r w:rsidR="007A298E" w:rsidRPr="00A917C9">
        <w:rPr>
          <w:rFonts w:ascii="Arial" w:hAnsi="Arial" w:cs="Arial"/>
          <w:sz w:val="24"/>
          <w:szCs w:val="24"/>
          <w:lang w:val="az-Latn-AZ"/>
        </w:rPr>
        <w:lastRenderedPageBreak/>
        <w:t xml:space="preserve">ayrı-ayrı sahəvi </w:t>
      </w:r>
      <w:r w:rsidR="009244C6" w:rsidRPr="00A917C9">
        <w:rPr>
          <w:rFonts w:ascii="Arial" w:hAnsi="Arial" w:cs="Arial"/>
          <w:sz w:val="24"/>
          <w:szCs w:val="24"/>
          <w:lang w:val="az-Latn-AZ"/>
        </w:rPr>
        <w:t xml:space="preserve">normativ </w:t>
      </w:r>
      <w:r w:rsidR="007A298E" w:rsidRPr="00A917C9">
        <w:rPr>
          <w:rFonts w:ascii="Arial" w:hAnsi="Arial" w:cs="Arial"/>
          <w:sz w:val="24"/>
          <w:szCs w:val="24"/>
          <w:lang w:val="az-Latn-AZ"/>
        </w:rPr>
        <w:t>aktlarda</w:t>
      </w:r>
      <w:r w:rsidR="00B02088" w:rsidRPr="00A917C9">
        <w:rPr>
          <w:rFonts w:ascii="Arial" w:hAnsi="Arial" w:cs="Arial"/>
          <w:sz w:val="24"/>
          <w:szCs w:val="24"/>
          <w:lang w:val="az-Latn-AZ"/>
        </w:rPr>
        <w:t xml:space="preserve">, eləcə də Cinayət-Prosessual Məcəllənin 100-cü maddəsində </w:t>
      </w:r>
      <w:r w:rsidR="007A298E" w:rsidRPr="00A917C9">
        <w:rPr>
          <w:rFonts w:ascii="Arial" w:hAnsi="Arial" w:cs="Arial"/>
          <w:sz w:val="24"/>
          <w:szCs w:val="24"/>
          <w:lang w:val="az-Latn-AZ"/>
        </w:rPr>
        <w:t xml:space="preserve">bu məsələ </w:t>
      </w:r>
      <w:r w:rsidR="009244C6" w:rsidRPr="00A917C9">
        <w:rPr>
          <w:rFonts w:ascii="Arial" w:hAnsi="Arial" w:cs="Arial"/>
          <w:sz w:val="24"/>
          <w:szCs w:val="24"/>
          <w:lang w:val="az-Latn-AZ"/>
        </w:rPr>
        <w:t xml:space="preserve">ilə bağlı </w:t>
      </w:r>
      <w:r w:rsidR="007A298E" w:rsidRPr="00A917C9">
        <w:rPr>
          <w:rFonts w:ascii="Arial" w:hAnsi="Arial" w:cs="Arial"/>
          <w:sz w:val="24"/>
          <w:szCs w:val="24"/>
          <w:lang w:val="az-Latn-AZ"/>
        </w:rPr>
        <w:t>tənzimləm</w:t>
      </w:r>
      <w:r w:rsidR="009244C6" w:rsidRPr="00A917C9">
        <w:rPr>
          <w:rFonts w:ascii="Arial" w:hAnsi="Arial" w:cs="Arial"/>
          <w:sz w:val="24"/>
          <w:szCs w:val="24"/>
          <w:lang w:val="az-Latn-AZ"/>
        </w:rPr>
        <w:t>ə aparılmışdır</w:t>
      </w:r>
      <w:r w:rsidR="007A298E" w:rsidRPr="00A917C9">
        <w:rPr>
          <w:rFonts w:ascii="Arial" w:hAnsi="Arial" w:cs="Arial"/>
          <w:sz w:val="24"/>
          <w:szCs w:val="24"/>
          <w:lang w:val="az-Latn-AZ"/>
        </w:rPr>
        <w:t xml:space="preserve">. Belə ki, </w:t>
      </w:r>
      <w:r w:rsidRPr="00A917C9">
        <w:rPr>
          <w:rFonts w:ascii="Arial" w:hAnsi="Arial" w:cs="Arial"/>
          <w:sz w:val="24"/>
          <w:szCs w:val="24"/>
          <w:lang w:val="az-Latn-AZ"/>
        </w:rPr>
        <w:t xml:space="preserve">Mülki Prosessual Məcəllədə mülki prosessual fəaliyyət qabiliyyətinə öz fəaliyyəti ilə məhkəmədə hüquqlarını həyata keçirmək və vəzifələrini yerinə yetirmək, işin aparılmasını nümayəndəyə tapşırmaq qabiliyyəti kimi (49.1-ci maddə), </w:t>
      </w:r>
      <w:r w:rsidR="00481442" w:rsidRPr="00A917C9">
        <w:rPr>
          <w:rFonts w:ascii="Arial" w:hAnsi="Arial" w:cs="Arial"/>
          <w:sz w:val="24"/>
          <w:szCs w:val="24"/>
          <w:lang w:val="az-Latn-AZ"/>
        </w:rPr>
        <w:t xml:space="preserve">Azərbaycan Respublikası </w:t>
      </w:r>
      <w:r w:rsidRPr="00A917C9">
        <w:rPr>
          <w:rFonts w:ascii="Arial" w:hAnsi="Arial" w:cs="Arial"/>
          <w:sz w:val="24"/>
          <w:szCs w:val="24"/>
          <w:lang w:val="az-Latn-AZ"/>
        </w:rPr>
        <w:t>İnzibati Prosessual Məcəllə</w:t>
      </w:r>
      <w:r w:rsidR="00481442" w:rsidRPr="00A917C9">
        <w:rPr>
          <w:rFonts w:ascii="Arial" w:hAnsi="Arial" w:cs="Arial"/>
          <w:sz w:val="24"/>
          <w:szCs w:val="24"/>
          <w:lang w:val="az-Latn-AZ"/>
        </w:rPr>
        <w:t>sin</w:t>
      </w:r>
      <w:r w:rsidRPr="00A917C9">
        <w:rPr>
          <w:rFonts w:ascii="Arial" w:hAnsi="Arial" w:cs="Arial"/>
          <w:sz w:val="24"/>
          <w:szCs w:val="24"/>
          <w:lang w:val="az-Latn-AZ"/>
        </w:rPr>
        <w:t xml:space="preserve">də </w:t>
      </w:r>
      <w:r w:rsidR="00361563" w:rsidRPr="00A917C9">
        <w:rPr>
          <w:rFonts w:ascii="Arial" w:hAnsi="Arial" w:cs="Arial"/>
          <w:sz w:val="24"/>
          <w:szCs w:val="24"/>
          <w:lang w:val="az-Latn-AZ"/>
        </w:rPr>
        <w:t xml:space="preserve">(bundan sonra </w:t>
      </w:r>
      <w:r w:rsidR="00F807B0" w:rsidRPr="00A917C9">
        <w:rPr>
          <w:rFonts w:ascii="Arial" w:hAnsi="Arial" w:cs="Arial"/>
          <w:sz w:val="24"/>
          <w:szCs w:val="24"/>
          <w:lang w:val="az-Latn-AZ"/>
        </w:rPr>
        <w:t>–</w:t>
      </w:r>
      <w:r w:rsidR="00361563" w:rsidRPr="00A917C9">
        <w:rPr>
          <w:rFonts w:ascii="Arial" w:hAnsi="Arial" w:cs="Arial"/>
          <w:sz w:val="24"/>
          <w:szCs w:val="24"/>
          <w:lang w:val="az-Latn-AZ"/>
        </w:rPr>
        <w:t xml:space="preserve"> İnzibati Prosessual Məcəllə) i</w:t>
      </w:r>
      <w:r w:rsidRPr="00A917C9">
        <w:rPr>
          <w:rFonts w:ascii="Arial" w:hAnsi="Arial" w:cs="Arial"/>
          <w:sz w:val="24"/>
          <w:szCs w:val="24"/>
          <w:lang w:val="az-Latn-AZ"/>
        </w:rPr>
        <w:t>sə inzibati məhkəmə icraatında prosessual hərəkətləri etmək hüququ (26.1-ci maddə) kimi izah verilmişdir.</w:t>
      </w:r>
    </w:p>
    <w:p w14:paraId="21E935DF" w14:textId="5BE62A6D" w:rsidR="00226798" w:rsidRPr="00A917C9" w:rsidRDefault="00226798" w:rsidP="00A917C9">
      <w:pPr>
        <w:tabs>
          <w:tab w:val="left" w:pos="63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Cinayət-prosessual fəaliyyət qabiliyyəti</w:t>
      </w:r>
      <w:r w:rsidR="00AC546E" w:rsidRPr="00A917C9">
        <w:rPr>
          <w:rFonts w:ascii="Arial" w:hAnsi="Arial" w:cs="Arial"/>
          <w:sz w:val="24"/>
          <w:szCs w:val="24"/>
          <w:lang w:val="az-Latn-AZ"/>
        </w:rPr>
        <w:t>nə gəldikdə</w:t>
      </w:r>
      <w:r w:rsidRPr="00A917C9">
        <w:rPr>
          <w:rFonts w:ascii="Arial" w:hAnsi="Arial" w:cs="Arial"/>
          <w:sz w:val="24"/>
          <w:szCs w:val="24"/>
          <w:lang w:val="az-Latn-AZ"/>
        </w:rPr>
        <w:t xml:space="preserve"> isə </w:t>
      </w:r>
      <w:r w:rsidR="00AC546E" w:rsidRPr="00A917C9">
        <w:rPr>
          <w:rFonts w:ascii="Arial" w:hAnsi="Arial" w:cs="Arial"/>
          <w:sz w:val="24"/>
          <w:szCs w:val="24"/>
          <w:lang w:val="az-Latn-AZ"/>
        </w:rPr>
        <w:t xml:space="preserve">bu, </w:t>
      </w:r>
      <w:r w:rsidR="00833AF5" w:rsidRPr="00A917C9">
        <w:rPr>
          <w:rFonts w:ascii="Arial" w:hAnsi="Arial" w:cs="Arial"/>
          <w:sz w:val="24"/>
          <w:szCs w:val="24"/>
          <w:lang w:val="az-Latn-AZ"/>
        </w:rPr>
        <w:t xml:space="preserve">müstəsna olaraq cinayət prosesinin məqsədləri üçün müəyyən edilən, </w:t>
      </w:r>
      <w:r w:rsidRPr="00A917C9">
        <w:rPr>
          <w:rFonts w:ascii="Arial" w:hAnsi="Arial" w:cs="Arial"/>
          <w:sz w:val="24"/>
          <w:szCs w:val="24"/>
          <w:lang w:val="az-Latn-AZ"/>
        </w:rPr>
        <w:t>yalnız cinayət prosesi ilə məhdudlaşan sahəvi anlayış</w:t>
      </w:r>
      <w:r w:rsidR="00AC546E" w:rsidRPr="00A917C9">
        <w:rPr>
          <w:rFonts w:ascii="Arial" w:hAnsi="Arial" w:cs="Arial"/>
          <w:sz w:val="24"/>
          <w:szCs w:val="24"/>
          <w:lang w:val="az-Latn-AZ"/>
        </w:rPr>
        <w:t xml:space="preserve"> olmaqla, </w:t>
      </w:r>
      <w:r w:rsidR="00833AF5" w:rsidRPr="00A917C9">
        <w:rPr>
          <w:rFonts w:ascii="Arial" w:hAnsi="Arial" w:cs="Arial"/>
          <w:sz w:val="24"/>
          <w:szCs w:val="24"/>
          <w:lang w:val="az-Latn-AZ"/>
        </w:rPr>
        <w:t>cinayət prosesi</w:t>
      </w:r>
      <w:r w:rsidR="00B8334C" w:rsidRPr="00A917C9">
        <w:rPr>
          <w:rFonts w:ascii="Arial" w:hAnsi="Arial" w:cs="Arial"/>
          <w:sz w:val="24"/>
          <w:szCs w:val="24"/>
          <w:lang w:val="az-Latn-AZ"/>
        </w:rPr>
        <w:t>nin müəyyən</w:t>
      </w:r>
      <w:r w:rsidR="00833AF5" w:rsidRPr="00A917C9">
        <w:rPr>
          <w:rFonts w:ascii="Arial" w:hAnsi="Arial" w:cs="Arial"/>
          <w:sz w:val="24"/>
          <w:szCs w:val="24"/>
          <w:lang w:val="az-Latn-AZ"/>
        </w:rPr>
        <w:t xml:space="preserve"> iştirakçı</w:t>
      </w:r>
      <w:r w:rsidR="00B8334C" w:rsidRPr="00A917C9">
        <w:rPr>
          <w:rFonts w:ascii="Arial" w:hAnsi="Arial" w:cs="Arial"/>
          <w:sz w:val="24"/>
          <w:szCs w:val="24"/>
          <w:lang w:val="az-Latn-AZ"/>
        </w:rPr>
        <w:t xml:space="preserve">larının </w:t>
      </w:r>
      <w:r w:rsidR="00833AF5" w:rsidRPr="00A917C9">
        <w:rPr>
          <w:rFonts w:ascii="Arial" w:hAnsi="Arial" w:cs="Arial"/>
          <w:sz w:val="24"/>
          <w:szCs w:val="24"/>
          <w:lang w:val="az-Latn-AZ"/>
        </w:rPr>
        <w:t>(şübhəli şəxsin, təqsirləndirilən şəxsin, mülki cavabdehin, zərər çəkmiş şəxsin, mülki iddiaçının) malik olduğu hüquqları müstəqil şəkildə həyata keçirmək və üzərinə düşən vəzifələri yerinə yetirmək qabiliyyəti</w:t>
      </w:r>
      <w:r w:rsidR="00AC546E" w:rsidRPr="00A917C9">
        <w:rPr>
          <w:rFonts w:ascii="Arial" w:hAnsi="Arial" w:cs="Arial"/>
          <w:sz w:val="24"/>
          <w:szCs w:val="24"/>
          <w:lang w:val="az-Latn-AZ"/>
        </w:rPr>
        <w:t>ni nəzərdə tutur.</w:t>
      </w:r>
    </w:p>
    <w:p w14:paraId="3DF818E2" w14:textId="21EB2EC0" w:rsidR="00A25A26" w:rsidRPr="00A917C9" w:rsidRDefault="00A25A26"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Cinayət-Prosessual Məcəllənin 100.2.1-ci maddəsində </w:t>
      </w:r>
      <w:r w:rsidR="00481442" w:rsidRPr="00A917C9">
        <w:rPr>
          <w:rFonts w:ascii="Arial" w:hAnsi="Arial" w:cs="Arial"/>
          <w:sz w:val="24"/>
          <w:szCs w:val="24"/>
          <w:lang w:val="az-Latn-AZ"/>
        </w:rPr>
        <w:t>göstərilən</w:t>
      </w:r>
      <w:r w:rsidRPr="00A917C9">
        <w:rPr>
          <w:rFonts w:ascii="Arial" w:hAnsi="Arial" w:cs="Arial"/>
          <w:sz w:val="24"/>
          <w:szCs w:val="24"/>
          <w:lang w:val="az-Latn-AZ"/>
        </w:rPr>
        <w:t xml:space="preserve"> “Azərbaycan Respublikasının qanunvericiliyinə uyğun olaraq fəaliyyət qabiliyyəti olmayan hesab edilmiş şəxs” anlayışı</w:t>
      </w:r>
      <w:r w:rsidR="009244C6" w:rsidRPr="00A917C9">
        <w:rPr>
          <w:rFonts w:ascii="Arial" w:hAnsi="Arial" w:cs="Arial"/>
          <w:sz w:val="24"/>
          <w:szCs w:val="24"/>
          <w:lang w:val="az-Latn-AZ"/>
        </w:rPr>
        <w:t>na aydınlıq gəti</w:t>
      </w:r>
      <w:r w:rsidR="00A248E1" w:rsidRPr="00A917C9">
        <w:rPr>
          <w:rFonts w:ascii="Arial" w:hAnsi="Arial" w:cs="Arial"/>
          <w:sz w:val="24"/>
          <w:szCs w:val="24"/>
          <w:lang w:val="az-Latn-AZ"/>
        </w:rPr>
        <w:t>rilməsi üçün</w:t>
      </w:r>
      <w:r w:rsidR="00F807B0">
        <w:rPr>
          <w:rFonts w:ascii="Arial" w:hAnsi="Arial" w:cs="Arial"/>
          <w:sz w:val="24"/>
          <w:szCs w:val="24"/>
          <w:lang w:val="az-Latn-AZ"/>
        </w:rPr>
        <w:t>,</w:t>
      </w:r>
      <w:r w:rsidR="00A248E1" w:rsidRPr="00A917C9">
        <w:rPr>
          <w:rFonts w:ascii="Arial" w:hAnsi="Arial" w:cs="Arial"/>
          <w:sz w:val="24"/>
          <w:szCs w:val="24"/>
          <w:lang w:val="az-Latn-AZ"/>
        </w:rPr>
        <w:t xml:space="preserve"> </w:t>
      </w:r>
      <w:r w:rsidR="00C16223" w:rsidRPr="00A917C9">
        <w:rPr>
          <w:rFonts w:ascii="Arial" w:hAnsi="Arial" w:cs="Arial"/>
          <w:sz w:val="24"/>
          <w:szCs w:val="24"/>
          <w:lang w:val="az-Latn-AZ"/>
        </w:rPr>
        <w:t>ilk növbədə</w:t>
      </w:r>
      <w:r w:rsidR="00F807B0">
        <w:rPr>
          <w:rFonts w:ascii="Arial" w:hAnsi="Arial" w:cs="Arial"/>
          <w:sz w:val="24"/>
          <w:szCs w:val="24"/>
          <w:lang w:val="az-Latn-AZ"/>
        </w:rPr>
        <w:t>,</w:t>
      </w:r>
      <w:r w:rsidRPr="00A917C9">
        <w:rPr>
          <w:rFonts w:ascii="Arial" w:hAnsi="Arial" w:cs="Arial"/>
          <w:sz w:val="24"/>
          <w:szCs w:val="24"/>
          <w:lang w:val="az-Latn-AZ"/>
        </w:rPr>
        <w:t xml:space="preserve"> </w:t>
      </w:r>
      <w:r w:rsidR="00E9139F" w:rsidRPr="00A917C9">
        <w:rPr>
          <w:rFonts w:ascii="Arial" w:hAnsi="Arial" w:cs="Arial"/>
          <w:sz w:val="24"/>
          <w:szCs w:val="24"/>
          <w:lang w:val="az-Latn-AZ"/>
        </w:rPr>
        <w:t xml:space="preserve">bu məsələnin hansı </w:t>
      </w:r>
      <w:r w:rsidR="00A248E1" w:rsidRPr="00A917C9">
        <w:rPr>
          <w:rFonts w:ascii="Arial" w:hAnsi="Arial" w:cs="Arial"/>
          <w:sz w:val="24"/>
          <w:szCs w:val="24"/>
          <w:lang w:val="az-Latn-AZ"/>
        </w:rPr>
        <w:t>normativ hüquqi</w:t>
      </w:r>
      <w:r w:rsidR="00E9139F" w:rsidRPr="00A917C9">
        <w:rPr>
          <w:rFonts w:ascii="Arial" w:hAnsi="Arial" w:cs="Arial"/>
          <w:sz w:val="24"/>
          <w:szCs w:val="24"/>
          <w:lang w:val="az-Latn-AZ"/>
        </w:rPr>
        <w:t xml:space="preserve"> aktlar</w:t>
      </w:r>
      <w:r w:rsidR="00A248E1" w:rsidRPr="00A917C9">
        <w:rPr>
          <w:rFonts w:ascii="Arial" w:hAnsi="Arial" w:cs="Arial"/>
          <w:sz w:val="24"/>
          <w:szCs w:val="24"/>
          <w:lang w:val="az-Latn-AZ"/>
        </w:rPr>
        <w:t>la</w:t>
      </w:r>
      <w:r w:rsidR="00E9139F" w:rsidRPr="00A917C9">
        <w:rPr>
          <w:rFonts w:ascii="Arial" w:hAnsi="Arial" w:cs="Arial"/>
          <w:sz w:val="24"/>
          <w:szCs w:val="24"/>
          <w:lang w:val="az-Latn-AZ"/>
        </w:rPr>
        <w:t xml:space="preserve"> tənzimləndiyi nəzərdən keçirilməlidir </w:t>
      </w:r>
      <w:r w:rsidRPr="00A917C9">
        <w:rPr>
          <w:rFonts w:ascii="Arial" w:hAnsi="Arial" w:cs="Arial"/>
          <w:sz w:val="24"/>
          <w:szCs w:val="24"/>
          <w:lang w:val="az-Latn-AZ"/>
        </w:rPr>
        <w:t xml:space="preserve">ki, </w:t>
      </w:r>
      <w:r w:rsidR="00CF38C4" w:rsidRPr="00A917C9">
        <w:rPr>
          <w:rFonts w:ascii="Arial" w:hAnsi="Arial" w:cs="Arial"/>
          <w:sz w:val="24"/>
          <w:szCs w:val="24"/>
          <w:lang w:val="az-Latn-AZ"/>
        </w:rPr>
        <w:t xml:space="preserve">bu da </w:t>
      </w:r>
      <w:r w:rsidR="00DF6E62">
        <w:rPr>
          <w:rFonts w:ascii="Arial" w:hAnsi="Arial" w:cs="Arial"/>
          <w:sz w:val="24"/>
          <w:szCs w:val="24"/>
          <w:lang w:val="az-Latn-AZ"/>
        </w:rPr>
        <w:t xml:space="preserve">şəxsin fəaliyyət qabiliyyəti olmayan hesab edilməsinin hüquqi əsaslarını və prosedur qaydalarını müəyyən edən </w:t>
      </w:r>
      <w:r w:rsidR="00C16223" w:rsidRPr="00A917C9">
        <w:rPr>
          <w:rFonts w:ascii="Arial" w:hAnsi="Arial" w:cs="Arial"/>
          <w:sz w:val="24"/>
          <w:szCs w:val="24"/>
          <w:lang w:val="az-Latn-AZ"/>
        </w:rPr>
        <w:t>mülki və mülki</w:t>
      </w:r>
      <w:r w:rsidR="00CF38C4">
        <w:rPr>
          <w:rFonts w:ascii="Arial" w:hAnsi="Arial" w:cs="Arial"/>
          <w:sz w:val="24"/>
          <w:szCs w:val="24"/>
          <w:lang w:val="az-Latn-AZ"/>
        </w:rPr>
        <w:t xml:space="preserve"> </w:t>
      </w:r>
      <w:r w:rsidR="00C16223" w:rsidRPr="00A917C9">
        <w:rPr>
          <w:rFonts w:ascii="Arial" w:hAnsi="Arial" w:cs="Arial"/>
          <w:sz w:val="24"/>
          <w:szCs w:val="24"/>
          <w:lang w:val="az-Latn-AZ"/>
        </w:rPr>
        <w:t>prosessual qanunvericili</w:t>
      </w:r>
      <w:r w:rsidR="00DF6E62">
        <w:rPr>
          <w:rFonts w:ascii="Arial" w:hAnsi="Arial" w:cs="Arial"/>
          <w:sz w:val="24"/>
          <w:szCs w:val="24"/>
          <w:lang w:val="az-Latn-AZ"/>
        </w:rPr>
        <w:t>klərdir</w:t>
      </w:r>
      <w:r w:rsidR="00E9139F" w:rsidRPr="00A917C9">
        <w:rPr>
          <w:rFonts w:ascii="Arial" w:hAnsi="Arial" w:cs="Arial"/>
          <w:sz w:val="24"/>
          <w:szCs w:val="24"/>
          <w:lang w:val="az-Latn-AZ"/>
        </w:rPr>
        <w:t xml:space="preserve">. </w:t>
      </w:r>
    </w:p>
    <w:p w14:paraId="7D37F601" w14:textId="56F37969" w:rsidR="00643EBF" w:rsidRPr="00A917C9" w:rsidRDefault="007D2ECD"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Azərbaycan Respublikası </w:t>
      </w:r>
      <w:r w:rsidR="00643EBF" w:rsidRPr="00A917C9">
        <w:rPr>
          <w:rFonts w:ascii="Arial" w:hAnsi="Arial" w:cs="Arial"/>
          <w:sz w:val="24"/>
          <w:szCs w:val="24"/>
          <w:lang w:val="az-Latn-AZ"/>
        </w:rPr>
        <w:t>Mülki Məcəllə</w:t>
      </w:r>
      <w:r w:rsidRPr="00A917C9">
        <w:rPr>
          <w:rFonts w:ascii="Arial" w:hAnsi="Arial" w:cs="Arial"/>
          <w:sz w:val="24"/>
          <w:szCs w:val="24"/>
          <w:lang w:val="az-Latn-AZ"/>
        </w:rPr>
        <w:t>si</w:t>
      </w:r>
      <w:r w:rsidR="00643EBF" w:rsidRPr="00A917C9">
        <w:rPr>
          <w:rFonts w:ascii="Arial" w:hAnsi="Arial" w:cs="Arial"/>
          <w:sz w:val="24"/>
          <w:szCs w:val="24"/>
          <w:lang w:val="az-Latn-AZ"/>
        </w:rPr>
        <w:t xml:space="preserve">nin </w:t>
      </w:r>
      <w:r w:rsidRPr="00A917C9">
        <w:rPr>
          <w:rFonts w:ascii="Arial" w:hAnsi="Arial" w:cs="Arial"/>
          <w:sz w:val="24"/>
          <w:szCs w:val="24"/>
          <w:lang w:val="az-Latn-AZ"/>
        </w:rPr>
        <w:t xml:space="preserve">(bundan sonra – Mülki Məcəllə) </w:t>
      </w:r>
      <w:r w:rsidR="00643EBF" w:rsidRPr="00A917C9">
        <w:rPr>
          <w:rFonts w:ascii="Arial" w:hAnsi="Arial" w:cs="Arial"/>
          <w:sz w:val="24"/>
          <w:szCs w:val="24"/>
          <w:lang w:val="az-Latn-AZ"/>
        </w:rPr>
        <w:t>28.1-ci maddəsinə əsasən fiziki şəxsin mülki hüquq fəaliyyət qabiliyyəti şəxsin öz hərəkətləri ilə mülki hüquqlar əldə etmək və həyata keçirmək, özü üçün mülki vəzifələr yaratmaq və icra etmək qabiliyyətidir. Ağıl zəifliyi və ya ruhi xəstəlik nəticəsində öz hərəkətlərinin mənasını başa düşməyən və ya öz hərəkətlərinə rəhbərlik edə bilməyən şəxslər də məhkəmə tərəfindən fəaliyyət qabiliyyəti olmayan sayıla bilər. Onlar üzərində qəyyumluq müəyyənləşdirilir (Mülki Məcəllənin 28.8-ci maddəsi).</w:t>
      </w:r>
      <w:r w:rsidR="00481442" w:rsidRPr="00A917C9">
        <w:rPr>
          <w:rFonts w:ascii="Arial" w:hAnsi="Arial" w:cs="Arial"/>
          <w:sz w:val="24"/>
          <w:szCs w:val="24"/>
          <w:lang w:val="az-Latn-AZ"/>
        </w:rPr>
        <w:t xml:space="preserve"> Bunun prosedur qaydası isə </w:t>
      </w:r>
      <w:r w:rsidR="000E7274" w:rsidRPr="00A917C9">
        <w:rPr>
          <w:rFonts w:ascii="Arial" w:hAnsi="Arial" w:cs="Arial"/>
          <w:sz w:val="24"/>
          <w:szCs w:val="24"/>
          <w:lang w:val="az-Latn-AZ"/>
        </w:rPr>
        <w:t>M</w:t>
      </w:r>
      <w:r w:rsidR="00481442" w:rsidRPr="00A917C9">
        <w:rPr>
          <w:rFonts w:ascii="Arial" w:hAnsi="Arial" w:cs="Arial"/>
          <w:sz w:val="24"/>
          <w:szCs w:val="24"/>
          <w:lang w:val="az-Latn-AZ"/>
        </w:rPr>
        <w:t xml:space="preserve">ülki </w:t>
      </w:r>
      <w:r w:rsidR="000E7274" w:rsidRPr="00A917C9">
        <w:rPr>
          <w:rFonts w:ascii="Arial" w:hAnsi="Arial" w:cs="Arial"/>
          <w:sz w:val="24"/>
          <w:szCs w:val="24"/>
          <w:lang w:val="az-Latn-AZ"/>
        </w:rPr>
        <w:t>P</w:t>
      </w:r>
      <w:r w:rsidR="00481442" w:rsidRPr="00A917C9">
        <w:rPr>
          <w:rFonts w:ascii="Arial" w:hAnsi="Arial" w:cs="Arial"/>
          <w:sz w:val="24"/>
          <w:szCs w:val="24"/>
          <w:lang w:val="az-Latn-AZ"/>
        </w:rPr>
        <w:t>rosessual Məcəllənin 33-cü fəsli ilə ətrafl</w:t>
      </w:r>
      <w:r w:rsidR="000E7274" w:rsidRPr="00A917C9">
        <w:rPr>
          <w:rFonts w:ascii="Arial" w:hAnsi="Arial" w:cs="Arial"/>
          <w:sz w:val="24"/>
          <w:szCs w:val="24"/>
          <w:lang w:val="az-Latn-AZ"/>
        </w:rPr>
        <w:t>ı</w:t>
      </w:r>
      <w:r w:rsidR="00481442" w:rsidRPr="00A917C9">
        <w:rPr>
          <w:rFonts w:ascii="Arial" w:hAnsi="Arial" w:cs="Arial"/>
          <w:sz w:val="24"/>
          <w:szCs w:val="24"/>
          <w:lang w:val="az-Latn-AZ"/>
        </w:rPr>
        <w:t xml:space="preserve"> şəkildə tənzimlənmişdir.</w:t>
      </w:r>
    </w:p>
    <w:p w14:paraId="08B9D925" w14:textId="5A50BDCD" w:rsidR="00481442" w:rsidRPr="00A917C9" w:rsidRDefault="00481442"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Qeyd edilən norma</w:t>
      </w:r>
      <w:r w:rsidR="00107008">
        <w:rPr>
          <w:rFonts w:ascii="Arial" w:hAnsi="Arial" w:cs="Arial"/>
          <w:sz w:val="24"/>
          <w:szCs w:val="24"/>
          <w:lang w:val="az-Latn-AZ"/>
        </w:rPr>
        <w:t>lar</w:t>
      </w:r>
      <w:r w:rsidRPr="00A917C9">
        <w:rPr>
          <w:rFonts w:ascii="Arial" w:hAnsi="Arial" w:cs="Arial"/>
          <w:sz w:val="24"/>
          <w:szCs w:val="24"/>
          <w:lang w:val="az-Latn-AZ"/>
        </w:rPr>
        <w:t>dan göründüyü kimi</w:t>
      </w:r>
      <w:r w:rsidR="00DF6E62">
        <w:rPr>
          <w:rFonts w:ascii="Arial" w:hAnsi="Arial" w:cs="Arial"/>
          <w:sz w:val="24"/>
          <w:szCs w:val="24"/>
          <w:lang w:val="az-Latn-AZ"/>
        </w:rPr>
        <w:t>,</w:t>
      </w:r>
      <w:r w:rsidRPr="00A917C9">
        <w:rPr>
          <w:rFonts w:ascii="Arial" w:hAnsi="Arial" w:cs="Arial"/>
          <w:sz w:val="24"/>
          <w:szCs w:val="24"/>
          <w:lang w:val="az-Latn-AZ"/>
        </w:rPr>
        <w:t xml:space="preserve"> şəxsin fə</w:t>
      </w:r>
      <w:r w:rsidR="00FB0D4E" w:rsidRPr="00A917C9">
        <w:rPr>
          <w:rFonts w:ascii="Arial" w:hAnsi="Arial" w:cs="Arial"/>
          <w:sz w:val="24"/>
          <w:szCs w:val="24"/>
          <w:lang w:val="az-Latn-AZ"/>
        </w:rPr>
        <w:t>a</w:t>
      </w:r>
      <w:r w:rsidRPr="00A917C9">
        <w:rPr>
          <w:rFonts w:ascii="Arial" w:hAnsi="Arial" w:cs="Arial"/>
          <w:sz w:val="24"/>
          <w:szCs w:val="24"/>
          <w:lang w:val="az-Latn-AZ"/>
        </w:rPr>
        <w:t>liyyət qabiliyyət</w:t>
      </w:r>
      <w:r w:rsidR="00A248E1" w:rsidRPr="00A917C9">
        <w:rPr>
          <w:rFonts w:ascii="Arial" w:hAnsi="Arial" w:cs="Arial"/>
          <w:sz w:val="24"/>
          <w:szCs w:val="24"/>
          <w:lang w:val="az-Latn-AZ"/>
        </w:rPr>
        <w:t>i olmayan</w:t>
      </w:r>
      <w:r w:rsidRPr="00A917C9">
        <w:rPr>
          <w:rFonts w:ascii="Arial" w:hAnsi="Arial" w:cs="Arial"/>
          <w:sz w:val="24"/>
          <w:szCs w:val="24"/>
          <w:lang w:val="az-Latn-AZ"/>
        </w:rPr>
        <w:t xml:space="preserve"> hesab edilməsi üçün əsas onun öz hərəkətlərinin mənasını başa düşməməsi, yaxud öz hərəkətlərinə rəhbərlik edə bilməməsidir. Belə şəxslər isə qanunvericiliklə nəzərdə tutulmuş şərtlər daxilində</w:t>
      </w:r>
      <w:r w:rsidR="00D21535" w:rsidRPr="00A917C9">
        <w:rPr>
          <w:rFonts w:ascii="Arial" w:hAnsi="Arial" w:cs="Arial"/>
          <w:sz w:val="24"/>
          <w:szCs w:val="24"/>
          <w:lang w:val="az-Latn-AZ"/>
        </w:rPr>
        <w:t xml:space="preserve"> </w:t>
      </w:r>
      <w:r w:rsidRPr="00A917C9">
        <w:rPr>
          <w:rFonts w:ascii="Arial" w:hAnsi="Arial" w:cs="Arial"/>
          <w:sz w:val="24"/>
          <w:szCs w:val="24"/>
          <w:lang w:val="az-Latn-AZ"/>
        </w:rPr>
        <w:t>nəinki prosessual hüquqlar,</w:t>
      </w:r>
      <w:r w:rsidR="00D21535" w:rsidRPr="00A917C9">
        <w:rPr>
          <w:rFonts w:ascii="Arial" w:hAnsi="Arial" w:cs="Arial"/>
          <w:sz w:val="24"/>
          <w:szCs w:val="24"/>
          <w:lang w:val="az-Latn-AZ"/>
        </w:rPr>
        <w:t xml:space="preserve"> </w:t>
      </w:r>
      <w:r w:rsidRPr="00A917C9">
        <w:rPr>
          <w:rFonts w:ascii="Arial" w:hAnsi="Arial" w:cs="Arial"/>
          <w:sz w:val="24"/>
          <w:szCs w:val="24"/>
          <w:lang w:val="az-Latn-AZ"/>
        </w:rPr>
        <w:t>maddi hüquqlar</w:t>
      </w:r>
      <w:r w:rsidR="00D21535" w:rsidRPr="00A917C9">
        <w:rPr>
          <w:rFonts w:ascii="Arial" w:hAnsi="Arial" w:cs="Arial"/>
          <w:sz w:val="24"/>
          <w:szCs w:val="24"/>
          <w:lang w:val="az-Latn-AZ"/>
        </w:rPr>
        <w:t xml:space="preserve"> </w:t>
      </w:r>
      <w:r w:rsidRPr="00A917C9">
        <w:rPr>
          <w:rFonts w:ascii="Arial" w:hAnsi="Arial" w:cs="Arial"/>
          <w:sz w:val="24"/>
          <w:szCs w:val="24"/>
          <w:lang w:val="az-Latn-AZ"/>
        </w:rPr>
        <w:t>baxımından da fəaliyyət</w:t>
      </w:r>
      <w:r w:rsidR="00DF6E62">
        <w:rPr>
          <w:rFonts w:ascii="Arial" w:hAnsi="Arial" w:cs="Arial"/>
          <w:sz w:val="24"/>
          <w:szCs w:val="24"/>
          <w:lang w:val="az-Latn-AZ"/>
        </w:rPr>
        <w:t xml:space="preserve"> qabiliyyəti</w:t>
      </w:r>
      <w:r w:rsidR="00441D15" w:rsidRPr="00A917C9">
        <w:rPr>
          <w:rFonts w:ascii="Arial" w:hAnsi="Arial" w:cs="Arial"/>
          <w:sz w:val="24"/>
          <w:szCs w:val="24"/>
          <w:lang w:val="az-Latn-AZ"/>
        </w:rPr>
        <w:t xml:space="preserve"> olmayan</w:t>
      </w:r>
      <w:r w:rsidRPr="00A917C9">
        <w:rPr>
          <w:rFonts w:ascii="Arial" w:hAnsi="Arial" w:cs="Arial"/>
          <w:sz w:val="24"/>
          <w:szCs w:val="24"/>
          <w:lang w:val="az-Latn-AZ"/>
        </w:rPr>
        <w:t xml:space="preserve"> hesab edilirlər.</w:t>
      </w:r>
    </w:p>
    <w:p w14:paraId="1A4205C6" w14:textId="6E93BA05" w:rsidR="00481442" w:rsidRPr="00A917C9" w:rsidRDefault="00481442"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Mülki Məcəllənin 28.8-ci maddəsi ilə müəyyən olunmuş əsaslarla fəaliyyət qabiliyyəti olmayan hesab edilmənin hüquqi nəticələri isə bir sıra digər hüquq sahələrində də tanınır. </w:t>
      </w:r>
      <w:r w:rsidR="00DF6E62">
        <w:rPr>
          <w:rFonts w:ascii="Arial" w:hAnsi="Arial" w:cs="Arial"/>
          <w:sz w:val="24"/>
          <w:szCs w:val="24"/>
          <w:lang w:val="az-Latn-AZ"/>
        </w:rPr>
        <w:t>Məsələn,</w:t>
      </w:r>
      <w:r w:rsidRPr="00A917C9">
        <w:rPr>
          <w:rFonts w:ascii="Arial" w:hAnsi="Arial" w:cs="Arial"/>
          <w:sz w:val="24"/>
          <w:szCs w:val="24"/>
          <w:lang w:val="az-Latn-AZ"/>
        </w:rPr>
        <w:t xml:space="preserve"> İnzibati Prosessual Məcəllənin 26.1-ci maddəsinə görə mülki hüquq normalarına uyğun olaraq tam fəaliyyət qabiliyyətli sayılan şəxslər inzibati məhkəmə icraatında prosessual hərəkətləri etmək hüququna malikdirlər. Fəaliyyət qabiliyyəti olmayan şəxslər inzibati məhkəmə icraatında Mülki Prosessual Məcəllənin müvafiq müddəalarına uyğun olaraq təmsil olunurlar (26.3-cü maddə).</w:t>
      </w:r>
      <w:r w:rsidR="00DF6E62">
        <w:rPr>
          <w:rFonts w:ascii="Arial" w:hAnsi="Arial" w:cs="Arial"/>
          <w:sz w:val="24"/>
          <w:szCs w:val="24"/>
          <w:lang w:val="az-Latn-AZ"/>
        </w:rPr>
        <w:t xml:space="preserve"> </w:t>
      </w:r>
      <w:r w:rsidRPr="00A917C9">
        <w:rPr>
          <w:rFonts w:ascii="Arial" w:hAnsi="Arial" w:cs="Arial"/>
          <w:sz w:val="24"/>
          <w:szCs w:val="24"/>
          <w:lang w:val="az-Latn-AZ"/>
        </w:rPr>
        <w:t>Azərbaycan Respublikası İnzibati Xətalar Məcəlləsinin 63.1-ci maddəsinə əsasən barəsində inzibati xəta haqqında iş üzrə icraat aparılan fiziki şəxs və ya zərər çəkmiş şəxs yetkinlik yaşına çatmadıqda, yaxud fəaliyyət qabiliyyəti olmadıqda və ya məhdud fəaliyyət qabiliyyətli olduqda, həmin şəxslərin mənafeyini onların qanuni nümayəndələri təmsil edir.</w:t>
      </w:r>
    </w:p>
    <w:p w14:paraId="71E431C0" w14:textId="668E3D7C" w:rsidR="00481442" w:rsidRDefault="00CD0293" w:rsidP="00A917C9">
      <w:pPr>
        <w:spacing w:after="0" w:line="240" w:lineRule="auto"/>
        <w:ind w:firstLine="567"/>
        <w:jc w:val="both"/>
        <w:rPr>
          <w:rFonts w:ascii="Arial" w:hAnsi="Arial" w:cs="Arial"/>
          <w:sz w:val="24"/>
          <w:szCs w:val="24"/>
          <w:lang w:val="az-Latn-AZ"/>
        </w:rPr>
      </w:pPr>
      <w:r>
        <w:rPr>
          <w:rFonts w:ascii="Arial" w:hAnsi="Arial" w:cs="Arial"/>
          <w:sz w:val="24"/>
          <w:szCs w:val="24"/>
          <w:lang w:val="az-Latn-AZ"/>
        </w:rPr>
        <w:t>Sadalanan normaların tələblərindən g</w:t>
      </w:r>
      <w:r w:rsidR="00007DD4" w:rsidRPr="00A917C9">
        <w:rPr>
          <w:rFonts w:ascii="Arial" w:hAnsi="Arial" w:cs="Arial"/>
          <w:sz w:val="24"/>
          <w:szCs w:val="24"/>
          <w:lang w:val="az-Latn-AZ"/>
        </w:rPr>
        <w:t>öründüyü kimi</w:t>
      </w:r>
      <w:r>
        <w:rPr>
          <w:rFonts w:ascii="Arial" w:hAnsi="Arial" w:cs="Arial"/>
          <w:sz w:val="24"/>
          <w:szCs w:val="24"/>
          <w:lang w:val="az-Latn-AZ"/>
        </w:rPr>
        <w:t>,</w:t>
      </w:r>
      <w:r w:rsidR="00007DD4" w:rsidRPr="00A917C9">
        <w:rPr>
          <w:rFonts w:ascii="Arial" w:hAnsi="Arial" w:cs="Arial"/>
          <w:sz w:val="24"/>
          <w:szCs w:val="24"/>
          <w:lang w:val="az-Latn-AZ"/>
        </w:rPr>
        <w:t xml:space="preserve"> qanunverici</w:t>
      </w:r>
      <w:r w:rsidR="00A248E1" w:rsidRPr="00A917C9">
        <w:rPr>
          <w:rFonts w:ascii="Arial" w:hAnsi="Arial" w:cs="Arial"/>
          <w:sz w:val="24"/>
          <w:szCs w:val="24"/>
          <w:lang w:val="az-Latn-AZ"/>
        </w:rPr>
        <w:t xml:space="preserve"> </w:t>
      </w:r>
      <w:r w:rsidR="00007DD4" w:rsidRPr="00A917C9">
        <w:rPr>
          <w:rFonts w:ascii="Arial" w:hAnsi="Arial" w:cs="Arial"/>
          <w:sz w:val="24"/>
          <w:szCs w:val="24"/>
          <w:lang w:val="az-Latn-AZ"/>
        </w:rPr>
        <w:t xml:space="preserve">şəxsin mülki icraat qaydasında fəaliyyət qabiliyyəti olmayan hesab edilməsini onun ümumi hüquqi statusuna </w:t>
      </w:r>
      <w:r w:rsidR="00007DD4" w:rsidRPr="00A917C9">
        <w:rPr>
          <w:rFonts w:ascii="Arial" w:hAnsi="Arial" w:cs="Arial"/>
          <w:sz w:val="24"/>
          <w:szCs w:val="24"/>
          <w:lang w:val="az-Latn-AZ"/>
        </w:rPr>
        <w:lastRenderedPageBreak/>
        <w:t xml:space="preserve">təsir edən mexanizm kimi müəyyən edir. </w:t>
      </w:r>
      <w:r w:rsidR="00A248E1" w:rsidRPr="00A917C9">
        <w:rPr>
          <w:rFonts w:ascii="Arial" w:hAnsi="Arial" w:cs="Arial"/>
          <w:sz w:val="24"/>
          <w:szCs w:val="24"/>
          <w:lang w:val="az-Latn-AZ"/>
        </w:rPr>
        <w:t>Q</w:t>
      </w:r>
      <w:r w:rsidR="00481442" w:rsidRPr="00A917C9">
        <w:rPr>
          <w:rFonts w:ascii="Arial" w:hAnsi="Arial" w:cs="Arial"/>
          <w:sz w:val="24"/>
          <w:szCs w:val="24"/>
          <w:lang w:val="az-Latn-AZ"/>
        </w:rPr>
        <w:t xml:space="preserve">eyd edilən </w:t>
      </w:r>
      <w:r w:rsidR="00A248E1" w:rsidRPr="00A917C9">
        <w:rPr>
          <w:rFonts w:ascii="Arial" w:hAnsi="Arial" w:cs="Arial"/>
          <w:sz w:val="24"/>
          <w:szCs w:val="24"/>
          <w:lang w:val="az-Latn-AZ"/>
        </w:rPr>
        <w:t>məcəllələrdə</w:t>
      </w:r>
      <w:r w:rsidR="00481442" w:rsidRPr="00A917C9">
        <w:rPr>
          <w:rFonts w:ascii="Arial" w:hAnsi="Arial" w:cs="Arial"/>
          <w:sz w:val="24"/>
          <w:szCs w:val="24"/>
          <w:lang w:val="az-Latn-AZ"/>
        </w:rPr>
        <w:t xml:space="preserve"> şəxsin fəaliyyət qabiliyyəti olmayan hesab edilməsinin </w:t>
      </w:r>
      <w:r w:rsidR="00D21535" w:rsidRPr="00A917C9">
        <w:rPr>
          <w:rFonts w:ascii="Arial" w:hAnsi="Arial" w:cs="Arial"/>
          <w:sz w:val="24"/>
          <w:szCs w:val="24"/>
          <w:lang w:val="az-Latn-AZ"/>
        </w:rPr>
        <w:t xml:space="preserve">fərqli </w:t>
      </w:r>
      <w:r w:rsidR="00481442" w:rsidRPr="00A917C9">
        <w:rPr>
          <w:rFonts w:ascii="Arial" w:hAnsi="Arial" w:cs="Arial"/>
          <w:sz w:val="24"/>
          <w:szCs w:val="24"/>
          <w:lang w:val="az-Latn-AZ"/>
        </w:rPr>
        <w:t>halları, şərtləri və qaydaları nəzərdə tutulmadığından</w:t>
      </w:r>
      <w:r>
        <w:rPr>
          <w:rFonts w:ascii="Arial" w:hAnsi="Arial" w:cs="Arial"/>
          <w:sz w:val="24"/>
          <w:szCs w:val="24"/>
          <w:lang w:val="az-Latn-AZ"/>
        </w:rPr>
        <w:t>,</w:t>
      </w:r>
      <w:r w:rsidR="00481442" w:rsidRPr="00A917C9">
        <w:rPr>
          <w:rFonts w:ascii="Arial" w:hAnsi="Arial" w:cs="Arial"/>
          <w:sz w:val="24"/>
          <w:szCs w:val="24"/>
          <w:lang w:val="az-Latn-AZ"/>
        </w:rPr>
        <w:t xml:space="preserve"> mülki hüquq normalarına əsasən fəaliyyət qabiliyyəti olmayan hesab </w:t>
      </w:r>
      <w:r w:rsidR="00A248E1" w:rsidRPr="00A917C9">
        <w:rPr>
          <w:rFonts w:ascii="Arial" w:hAnsi="Arial" w:cs="Arial"/>
          <w:sz w:val="24"/>
          <w:szCs w:val="24"/>
          <w:lang w:val="az-Latn-AZ"/>
        </w:rPr>
        <w:t xml:space="preserve">edilmə </w:t>
      </w:r>
      <w:r w:rsidR="00481442" w:rsidRPr="00A917C9">
        <w:rPr>
          <w:rFonts w:ascii="Arial" w:hAnsi="Arial" w:cs="Arial"/>
          <w:sz w:val="24"/>
          <w:szCs w:val="24"/>
          <w:lang w:val="az-Latn-AZ"/>
        </w:rPr>
        <w:t xml:space="preserve">müvafiq icraatlarda şəxslərə qanuni nümayəndə təyin olunması üçün hüquqi əsas </w:t>
      </w:r>
      <w:r w:rsidR="00441D15" w:rsidRPr="00A917C9">
        <w:rPr>
          <w:rFonts w:ascii="Arial" w:hAnsi="Arial" w:cs="Arial"/>
          <w:sz w:val="24"/>
          <w:szCs w:val="24"/>
          <w:lang w:val="az-Latn-AZ"/>
        </w:rPr>
        <w:t>yaradır.</w:t>
      </w:r>
    </w:p>
    <w:p w14:paraId="6E3D77ED" w14:textId="79D999FB" w:rsidR="00E765A1" w:rsidRPr="00A917C9" w:rsidRDefault="00A248E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Cinayət-Prosessual Məcəllənin bir sıra müddəaları o</w:t>
      </w:r>
      <w:r w:rsidR="00B40D37" w:rsidRPr="00A917C9">
        <w:rPr>
          <w:rFonts w:ascii="Arial" w:hAnsi="Arial" w:cs="Arial"/>
          <w:sz w:val="24"/>
          <w:szCs w:val="24"/>
          <w:lang w:val="az-Latn-AZ"/>
        </w:rPr>
        <w:t>xşar yanaşmanın cinayət prosesində də tətbiq olunduğu</w:t>
      </w:r>
      <w:r w:rsidRPr="00A917C9">
        <w:rPr>
          <w:rFonts w:ascii="Arial" w:hAnsi="Arial" w:cs="Arial"/>
          <w:sz w:val="24"/>
          <w:szCs w:val="24"/>
          <w:lang w:val="az-Latn-AZ"/>
        </w:rPr>
        <w:t>na dəlalət edir</w:t>
      </w:r>
      <w:r w:rsidR="00481442" w:rsidRPr="00A917C9">
        <w:rPr>
          <w:rFonts w:ascii="Arial" w:hAnsi="Arial" w:cs="Arial"/>
          <w:sz w:val="24"/>
          <w:szCs w:val="24"/>
          <w:lang w:val="az-Latn-AZ"/>
        </w:rPr>
        <w:t>. Belə ki</w:t>
      </w:r>
      <w:r w:rsidRPr="00A917C9">
        <w:rPr>
          <w:rFonts w:ascii="Arial" w:hAnsi="Arial" w:cs="Arial"/>
          <w:sz w:val="24"/>
          <w:szCs w:val="24"/>
          <w:lang w:val="az-Latn-AZ"/>
        </w:rPr>
        <w:t>,</w:t>
      </w:r>
      <w:r w:rsidR="00481442" w:rsidRPr="00A917C9">
        <w:rPr>
          <w:rFonts w:ascii="Arial" w:hAnsi="Arial" w:cs="Arial"/>
          <w:sz w:val="24"/>
          <w:szCs w:val="24"/>
          <w:lang w:val="az-Latn-AZ"/>
        </w:rPr>
        <w:t xml:space="preserve"> </w:t>
      </w:r>
      <w:r w:rsidR="00841771" w:rsidRPr="00A917C9">
        <w:rPr>
          <w:rFonts w:ascii="Arial" w:hAnsi="Arial" w:cs="Arial"/>
          <w:sz w:val="24"/>
          <w:szCs w:val="24"/>
          <w:lang w:val="az-Latn-AZ"/>
        </w:rPr>
        <w:t>həmin Məcəllənin</w:t>
      </w:r>
      <w:r w:rsidR="00481442" w:rsidRPr="00A917C9">
        <w:rPr>
          <w:rFonts w:ascii="Arial" w:hAnsi="Arial" w:cs="Arial"/>
          <w:sz w:val="24"/>
          <w:szCs w:val="24"/>
          <w:lang w:val="az-Latn-AZ"/>
        </w:rPr>
        <w:t xml:space="preserve"> 92.4.8-ci maddə</w:t>
      </w:r>
      <w:r w:rsidR="00B40D37" w:rsidRPr="00A917C9">
        <w:rPr>
          <w:rFonts w:ascii="Arial" w:hAnsi="Arial" w:cs="Arial"/>
          <w:sz w:val="24"/>
          <w:szCs w:val="24"/>
          <w:lang w:val="az-Latn-AZ"/>
        </w:rPr>
        <w:t>sinə müvafiq olaraq</w:t>
      </w:r>
      <w:r w:rsidR="00481442" w:rsidRPr="00A917C9">
        <w:rPr>
          <w:rFonts w:ascii="Arial" w:hAnsi="Arial" w:cs="Arial"/>
          <w:sz w:val="24"/>
          <w:szCs w:val="24"/>
          <w:lang w:val="az-Latn-AZ"/>
        </w:rPr>
        <w:t xml:space="preserve"> bu Məcəllənin 92.3.13-cü maddəsində nəzərdə tutulmuş halda şübhəli və ya təqsirləndirilən şəxsin mülki mühakimə icraatı qaydasında fəaliyyət qabiliyyəti olmadığı təsdiq edilərkən və ya cinayət mühakimə icraatı qaydasında fəaliyyət qabiliyyəti olmadığı müəyyən edilərkən müdafiəçinin iştirakı təmin olunur.</w:t>
      </w:r>
      <w:r w:rsidR="00841771" w:rsidRPr="00A917C9">
        <w:rPr>
          <w:rFonts w:ascii="Arial" w:hAnsi="Arial" w:cs="Arial"/>
          <w:sz w:val="24"/>
          <w:szCs w:val="24"/>
          <w:lang w:val="az-Latn-AZ"/>
        </w:rPr>
        <w:t xml:space="preserve"> </w:t>
      </w:r>
      <w:r w:rsidR="00E765A1" w:rsidRPr="00A917C9">
        <w:rPr>
          <w:rFonts w:ascii="Arial" w:hAnsi="Arial" w:cs="Arial"/>
          <w:sz w:val="24"/>
          <w:szCs w:val="24"/>
          <w:lang w:val="az-Latn-AZ"/>
        </w:rPr>
        <w:t>Bu norma</w:t>
      </w:r>
      <w:r w:rsidRPr="00A917C9">
        <w:rPr>
          <w:rFonts w:ascii="Arial" w:hAnsi="Arial" w:cs="Arial"/>
          <w:sz w:val="24"/>
          <w:szCs w:val="24"/>
          <w:lang w:val="az-Latn-AZ"/>
        </w:rPr>
        <w:t>dan göründüyü kimi</w:t>
      </w:r>
      <w:r w:rsidR="00107008">
        <w:rPr>
          <w:rFonts w:ascii="Arial" w:hAnsi="Arial" w:cs="Arial"/>
          <w:sz w:val="24"/>
          <w:szCs w:val="24"/>
          <w:lang w:val="az-Latn-AZ"/>
        </w:rPr>
        <w:t>,</w:t>
      </w:r>
      <w:r w:rsidRPr="00A917C9">
        <w:rPr>
          <w:rFonts w:ascii="Arial" w:hAnsi="Arial" w:cs="Arial"/>
          <w:sz w:val="24"/>
          <w:szCs w:val="24"/>
          <w:lang w:val="az-Latn-AZ"/>
        </w:rPr>
        <w:t xml:space="preserve"> </w:t>
      </w:r>
      <w:r w:rsidR="00E765A1" w:rsidRPr="00A917C9">
        <w:rPr>
          <w:rFonts w:ascii="Arial" w:hAnsi="Arial" w:cs="Arial"/>
          <w:sz w:val="24"/>
          <w:szCs w:val="24"/>
          <w:lang w:val="az-Latn-AZ"/>
        </w:rPr>
        <w:t>şəxsin mülki hüquq normalarına əsasən və mülki</w:t>
      </w:r>
      <w:r w:rsidR="00CF38C4">
        <w:rPr>
          <w:rFonts w:ascii="Arial" w:hAnsi="Arial" w:cs="Arial"/>
          <w:sz w:val="24"/>
          <w:szCs w:val="24"/>
          <w:lang w:val="az-Latn-AZ"/>
        </w:rPr>
        <w:t xml:space="preserve"> </w:t>
      </w:r>
      <w:r w:rsidR="00E765A1" w:rsidRPr="00A917C9">
        <w:rPr>
          <w:rFonts w:ascii="Arial" w:hAnsi="Arial" w:cs="Arial"/>
          <w:sz w:val="24"/>
          <w:szCs w:val="24"/>
          <w:lang w:val="az-Latn-AZ"/>
        </w:rPr>
        <w:t xml:space="preserve">prosessual qanunvericiliklə müəyyən edilmiş qaydada fəaliyyət qabiliyyəti olmayan hesab edilməsi cinayət prosesində </w:t>
      </w:r>
      <w:r w:rsidRPr="00A917C9">
        <w:rPr>
          <w:rFonts w:ascii="Arial" w:hAnsi="Arial" w:cs="Arial"/>
          <w:sz w:val="24"/>
          <w:szCs w:val="24"/>
          <w:lang w:val="az-Latn-AZ"/>
        </w:rPr>
        <w:t>mü</w:t>
      </w:r>
      <w:r w:rsidR="00C03287" w:rsidRPr="00A917C9">
        <w:rPr>
          <w:rFonts w:ascii="Arial" w:hAnsi="Arial" w:cs="Arial"/>
          <w:sz w:val="24"/>
          <w:szCs w:val="24"/>
          <w:lang w:val="az-Latn-AZ"/>
        </w:rPr>
        <w:t xml:space="preserve">vafiq </w:t>
      </w:r>
      <w:r w:rsidR="00E765A1" w:rsidRPr="00A917C9">
        <w:rPr>
          <w:rFonts w:ascii="Arial" w:hAnsi="Arial" w:cs="Arial"/>
          <w:sz w:val="24"/>
          <w:szCs w:val="24"/>
          <w:lang w:val="az-Latn-AZ"/>
        </w:rPr>
        <w:t>hüquqi nəticələr doğur</w:t>
      </w:r>
      <w:r w:rsidRPr="00A917C9">
        <w:rPr>
          <w:rFonts w:ascii="Arial" w:hAnsi="Arial" w:cs="Arial"/>
          <w:sz w:val="24"/>
          <w:szCs w:val="24"/>
          <w:lang w:val="az-Latn-AZ"/>
        </w:rPr>
        <w:t>ur.</w:t>
      </w:r>
    </w:p>
    <w:p w14:paraId="75EE4B4C" w14:textId="7F6A5708" w:rsidR="00E765A1" w:rsidRPr="00A917C9" w:rsidRDefault="00103365"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 </w:t>
      </w:r>
      <w:r w:rsidR="001A1C80" w:rsidRPr="00A917C9">
        <w:rPr>
          <w:rFonts w:ascii="Arial" w:hAnsi="Arial" w:cs="Arial"/>
          <w:sz w:val="24"/>
          <w:szCs w:val="24"/>
          <w:lang w:val="az-Latn-AZ"/>
        </w:rPr>
        <w:t xml:space="preserve">Belə yanaşma onunla izah oluna bilər ki, </w:t>
      </w:r>
      <w:r w:rsidR="00E765A1" w:rsidRPr="00A917C9">
        <w:rPr>
          <w:rFonts w:ascii="Arial" w:hAnsi="Arial" w:cs="Arial"/>
          <w:sz w:val="24"/>
          <w:szCs w:val="24"/>
          <w:lang w:val="az-Latn-AZ"/>
        </w:rPr>
        <w:t xml:space="preserve">şəxsin mülki prosessual qaydada fəaliyyət qabiliyyəti olmayan hesab edilməsi psixi </w:t>
      </w:r>
      <w:r w:rsidRPr="00A917C9">
        <w:rPr>
          <w:rFonts w:ascii="Arial" w:hAnsi="Arial" w:cs="Arial"/>
          <w:sz w:val="24"/>
          <w:szCs w:val="24"/>
          <w:lang w:val="az-Latn-AZ"/>
        </w:rPr>
        <w:t xml:space="preserve">və ya əqli </w:t>
      </w:r>
      <w:r w:rsidR="00E765A1" w:rsidRPr="00A917C9">
        <w:rPr>
          <w:rFonts w:ascii="Arial" w:hAnsi="Arial" w:cs="Arial"/>
          <w:sz w:val="24"/>
          <w:szCs w:val="24"/>
          <w:lang w:val="az-Latn-AZ"/>
        </w:rPr>
        <w:t xml:space="preserve">qüsurunun dərəcəsinə görə onun hüquqi nəticə doğuran davranışlarının mahiyyətini dərk etmək və onları idarə etmək qabiliyyətinə malik olmadığı faktını təsdiq edir. Bu halda həmin şəxsin təkcə </w:t>
      </w:r>
      <w:r w:rsidR="00C03287" w:rsidRPr="00A917C9">
        <w:rPr>
          <w:rFonts w:ascii="Arial" w:hAnsi="Arial" w:cs="Arial"/>
          <w:sz w:val="24"/>
          <w:szCs w:val="24"/>
          <w:lang w:val="az-Latn-AZ"/>
        </w:rPr>
        <w:t xml:space="preserve">mülki hüquqi münasibətlərdə </w:t>
      </w:r>
      <w:r w:rsidR="00E765A1" w:rsidRPr="00A917C9">
        <w:rPr>
          <w:rFonts w:ascii="Arial" w:hAnsi="Arial" w:cs="Arial"/>
          <w:sz w:val="24"/>
          <w:szCs w:val="24"/>
          <w:lang w:val="az-Latn-AZ"/>
        </w:rPr>
        <w:t xml:space="preserve">və mülki icraatda deyil, öz hüquqlarını və qanuni maraqlarını şüurlu və sərbəst şəkildə müdafiə etməyi tələb edən cinayət prosesində də eyni çətinliklərlə üzləşəcəyi məntiqi nəticə kimi qəbul olunur. </w:t>
      </w:r>
    </w:p>
    <w:p w14:paraId="62AC8395" w14:textId="5658B6DF" w:rsidR="00653663" w:rsidRPr="00A917C9" w:rsidRDefault="00060C4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b/>
      </w:r>
      <w:r w:rsidR="00653663" w:rsidRPr="00A917C9">
        <w:rPr>
          <w:rFonts w:ascii="Arial" w:hAnsi="Arial" w:cs="Arial"/>
          <w:sz w:val="24"/>
          <w:szCs w:val="24"/>
          <w:lang w:val="az-Latn-AZ"/>
        </w:rPr>
        <w:t>Mülki iş üzrə şəxsin fəaliyyət qabiliyyəti olmayan hesab edilməsi barədə məhkəmənin qanuni qüvvəyə minmiş qərarının cinayət prosesində həmin şəxs</w:t>
      </w:r>
      <w:r w:rsidR="008B7CC6" w:rsidRPr="00A917C9">
        <w:rPr>
          <w:rFonts w:ascii="Arial" w:hAnsi="Arial" w:cs="Arial"/>
          <w:sz w:val="24"/>
          <w:szCs w:val="24"/>
          <w:lang w:val="az-Latn-AZ"/>
        </w:rPr>
        <w:t xml:space="preserve"> ü</w:t>
      </w:r>
      <w:r w:rsidR="00864299" w:rsidRPr="00A917C9">
        <w:rPr>
          <w:rFonts w:ascii="Arial" w:hAnsi="Arial" w:cs="Arial"/>
          <w:sz w:val="24"/>
          <w:szCs w:val="24"/>
          <w:lang w:val="az-Latn-AZ"/>
        </w:rPr>
        <w:t>çün</w:t>
      </w:r>
      <w:r w:rsidR="008B7CC6" w:rsidRPr="00A917C9">
        <w:rPr>
          <w:rFonts w:ascii="Arial" w:hAnsi="Arial" w:cs="Arial"/>
          <w:sz w:val="24"/>
          <w:szCs w:val="24"/>
          <w:lang w:val="az-Latn-AZ"/>
        </w:rPr>
        <w:t xml:space="preserve"> hüquqi nəticələr yaratması </w:t>
      </w:r>
      <w:r w:rsidR="00653663" w:rsidRPr="00A917C9">
        <w:rPr>
          <w:rFonts w:ascii="Arial" w:hAnsi="Arial" w:cs="Arial"/>
          <w:sz w:val="24"/>
          <w:szCs w:val="24"/>
          <w:lang w:val="az-Latn-AZ"/>
        </w:rPr>
        <w:t xml:space="preserve">məsələsi </w:t>
      </w:r>
      <w:r w:rsidR="007F52BE" w:rsidRPr="00A917C9">
        <w:rPr>
          <w:rFonts w:ascii="Arial" w:hAnsi="Arial" w:cs="Arial"/>
          <w:sz w:val="24"/>
          <w:szCs w:val="24"/>
          <w:lang w:val="az-Latn-AZ"/>
        </w:rPr>
        <w:t xml:space="preserve">sorğu verən </w:t>
      </w:r>
      <w:r w:rsidR="00653663" w:rsidRPr="00A917C9">
        <w:rPr>
          <w:rFonts w:ascii="Arial" w:hAnsi="Arial" w:cs="Arial"/>
          <w:sz w:val="24"/>
          <w:szCs w:val="24"/>
          <w:lang w:val="az-Latn-AZ"/>
        </w:rPr>
        <w:t xml:space="preserve">tərəfindən </w:t>
      </w:r>
      <w:r w:rsidR="00B4465B">
        <w:rPr>
          <w:rFonts w:ascii="Arial" w:hAnsi="Arial" w:cs="Arial"/>
          <w:sz w:val="24"/>
          <w:szCs w:val="24"/>
          <w:lang w:val="az-Latn-AZ"/>
        </w:rPr>
        <w:t xml:space="preserve">məhz </w:t>
      </w:r>
      <w:r w:rsidR="00653663" w:rsidRPr="00A917C9">
        <w:rPr>
          <w:rFonts w:ascii="Arial" w:hAnsi="Arial" w:cs="Arial"/>
          <w:sz w:val="24"/>
          <w:szCs w:val="24"/>
          <w:lang w:val="az-Latn-AZ"/>
        </w:rPr>
        <w:t xml:space="preserve">preyudisiallıqla bağlı qanunvericilik normaları ilə əlaqəli şəkildə qaldırılsa da, </w:t>
      </w:r>
      <w:r w:rsidR="006F794B" w:rsidRPr="00A917C9">
        <w:rPr>
          <w:rFonts w:ascii="Arial" w:hAnsi="Arial" w:cs="Arial"/>
          <w:sz w:val="24"/>
          <w:szCs w:val="24"/>
          <w:lang w:val="az-Latn-AZ"/>
        </w:rPr>
        <w:t xml:space="preserve">Konstitusiya Məhkəməsinin Plenumu qeyd etməyi zəruri hesab edir ki, </w:t>
      </w:r>
      <w:r w:rsidR="00653663" w:rsidRPr="00A917C9">
        <w:rPr>
          <w:rFonts w:ascii="Arial" w:hAnsi="Arial" w:cs="Arial"/>
          <w:sz w:val="24"/>
          <w:szCs w:val="24"/>
          <w:lang w:val="az-Latn-AZ"/>
        </w:rPr>
        <w:t>bu məsələyə preyudisiallıq baxımından</w:t>
      </w:r>
      <w:r w:rsidR="006F0B94" w:rsidRPr="00A917C9">
        <w:rPr>
          <w:rFonts w:ascii="Arial" w:hAnsi="Arial" w:cs="Arial"/>
          <w:sz w:val="24"/>
          <w:szCs w:val="24"/>
          <w:lang w:val="az-Latn-AZ"/>
        </w:rPr>
        <w:t xml:space="preserve"> deyil, bilavasitə</w:t>
      </w:r>
      <w:r w:rsidR="00632768" w:rsidRPr="00A917C9">
        <w:rPr>
          <w:rFonts w:ascii="Arial" w:hAnsi="Arial" w:cs="Arial"/>
          <w:sz w:val="24"/>
          <w:szCs w:val="24"/>
          <w:lang w:val="az-Latn-AZ"/>
        </w:rPr>
        <w:t xml:space="preserve"> </w:t>
      </w:r>
      <w:r w:rsidR="006F0B94" w:rsidRPr="00A917C9">
        <w:rPr>
          <w:rFonts w:ascii="Arial" w:hAnsi="Arial" w:cs="Arial"/>
          <w:sz w:val="24"/>
          <w:szCs w:val="24"/>
          <w:lang w:val="az-Latn-AZ"/>
        </w:rPr>
        <w:t xml:space="preserve">Cinayət-Prosessual Məcəllənin 100.2.1-ci maddəsi baxımından </w:t>
      </w:r>
      <w:r w:rsidR="00653663" w:rsidRPr="00A917C9">
        <w:rPr>
          <w:rFonts w:ascii="Arial" w:hAnsi="Arial" w:cs="Arial"/>
          <w:sz w:val="24"/>
          <w:szCs w:val="24"/>
          <w:lang w:val="az-Latn-AZ"/>
        </w:rPr>
        <w:t>yanaşılmalıdır.</w:t>
      </w:r>
    </w:p>
    <w:p w14:paraId="18469CBF" w14:textId="1DF88096" w:rsidR="00653663" w:rsidRPr="00A917C9" w:rsidRDefault="00DC07B3"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b/>
      </w:r>
      <w:r w:rsidR="00C03287" w:rsidRPr="00A917C9">
        <w:rPr>
          <w:rFonts w:ascii="Arial" w:hAnsi="Arial" w:cs="Arial"/>
          <w:sz w:val="24"/>
          <w:szCs w:val="24"/>
          <w:lang w:val="az-Latn-AZ"/>
        </w:rPr>
        <w:t xml:space="preserve">Belə ki, həmin </w:t>
      </w:r>
      <w:r w:rsidR="00653663" w:rsidRPr="00A917C9">
        <w:rPr>
          <w:rFonts w:ascii="Arial" w:hAnsi="Arial" w:cs="Arial"/>
          <w:sz w:val="24"/>
          <w:szCs w:val="24"/>
          <w:lang w:val="az-Latn-AZ"/>
        </w:rPr>
        <w:t>Məcəllənin preyudisiallıqla bağlı 65.7 və 142.2-ci maddələrinin məzmununa əsasən mülki iş üzrə qanuni qüvvəyə minmiş məhkəmənin qərarı cinayət işi üzrə icraatda təhqiqatçı, müstəntiq, prokuror və ya məhkəməyə yalnız hadisənin yaxud hərəkətin olub-olmaması hissəsində məcburidir.</w:t>
      </w:r>
      <w:r w:rsidR="006F0B94" w:rsidRPr="00A917C9">
        <w:rPr>
          <w:rFonts w:ascii="Arial" w:hAnsi="Arial" w:cs="Arial"/>
          <w:sz w:val="24"/>
          <w:szCs w:val="24"/>
          <w:lang w:val="az-Latn-AZ"/>
        </w:rPr>
        <w:t xml:space="preserve"> Sahələrarası preyudisiyanı müəyyən edən bu normalara görə mülki işlər üzrə qanuni qüvvəyə minmiş qərarlar</w:t>
      </w:r>
      <w:r w:rsidR="007F52BE" w:rsidRPr="00A917C9">
        <w:rPr>
          <w:rFonts w:ascii="Arial" w:hAnsi="Arial" w:cs="Arial"/>
          <w:sz w:val="24"/>
          <w:szCs w:val="24"/>
          <w:lang w:val="az-Latn-AZ"/>
        </w:rPr>
        <w:t>ın</w:t>
      </w:r>
      <w:r w:rsidR="006F0B94" w:rsidRPr="00A917C9">
        <w:rPr>
          <w:rFonts w:ascii="Arial" w:hAnsi="Arial" w:cs="Arial"/>
          <w:sz w:val="24"/>
          <w:szCs w:val="24"/>
          <w:lang w:val="az-Latn-AZ"/>
        </w:rPr>
        <w:t xml:space="preserve"> </w:t>
      </w:r>
      <w:r w:rsidR="00613254" w:rsidRPr="00A917C9">
        <w:rPr>
          <w:rFonts w:ascii="Arial" w:hAnsi="Arial" w:cs="Arial"/>
          <w:sz w:val="24"/>
          <w:szCs w:val="24"/>
          <w:lang w:val="az-Latn-AZ"/>
        </w:rPr>
        <w:t xml:space="preserve">cinayət prosesini həyata keçirən orqanlar üçün məcburiliyi </w:t>
      </w:r>
      <w:r w:rsidR="006F0B94" w:rsidRPr="00A917C9">
        <w:rPr>
          <w:rFonts w:ascii="Arial" w:hAnsi="Arial" w:cs="Arial"/>
          <w:sz w:val="24"/>
          <w:szCs w:val="24"/>
          <w:lang w:val="az-Latn-AZ"/>
        </w:rPr>
        <w:t>yalnız hadisənin, yaxud hərəkətin olub-olmaması h</w:t>
      </w:r>
      <w:r w:rsidR="007F52BE" w:rsidRPr="00A917C9">
        <w:rPr>
          <w:rFonts w:ascii="Arial" w:hAnsi="Arial" w:cs="Arial"/>
          <w:sz w:val="24"/>
          <w:szCs w:val="24"/>
          <w:lang w:val="az-Latn-AZ"/>
        </w:rPr>
        <w:t xml:space="preserve">alı </w:t>
      </w:r>
      <w:r w:rsidR="00613254" w:rsidRPr="00A917C9">
        <w:rPr>
          <w:rFonts w:ascii="Arial" w:hAnsi="Arial" w:cs="Arial"/>
          <w:sz w:val="24"/>
          <w:szCs w:val="24"/>
          <w:lang w:val="az-Latn-AZ"/>
        </w:rPr>
        <w:t>ilə məhdudlaşdırılır.</w:t>
      </w:r>
      <w:r w:rsidR="00B4465B">
        <w:rPr>
          <w:rFonts w:ascii="Arial" w:hAnsi="Arial" w:cs="Arial"/>
          <w:sz w:val="24"/>
          <w:szCs w:val="24"/>
          <w:lang w:val="az-Latn-AZ"/>
        </w:rPr>
        <w:t xml:space="preserve"> </w:t>
      </w:r>
      <w:r w:rsidR="006F0B94" w:rsidRPr="00A917C9">
        <w:rPr>
          <w:rFonts w:ascii="Arial" w:hAnsi="Arial" w:cs="Arial"/>
          <w:sz w:val="24"/>
          <w:szCs w:val="24"/>
          <w:lang w:val="az-Latn-AZ"/>
        </w:rPr>
        <w:t xml:space="preserve">Şəxsin fəaliyyət qabiliyyəti isə hadisə və ya ayrıca götürülmüş hərəkət deyil, </w:t>
      </w:r>
      <w:r w:rsidR="00613254" w:rsidRPr="00A917C9">
        <w:rPr>
          <w:rFonts w:ascii="Arial" w:hAnsi="Arial" w:cs="Arial"/>
          <w:sz w:val="24"/>
          <w:szCs w:val="24"/>
          <w:lang w:val="az-Latn-AZ"/>
        </w:rPr>
        <w:t>onun</w:t>
      </w:r>
      <w:r w:rsidR="006F0B94" w:rsidRPr="00A917C9">
        <w:rPr>
          <w:rFonts w:ascii="Arial" w:hAnsi="Arial" w:cs="Arial"/>
          <w:sz w:val="24"/>
          <w:szCs w:val="24"/>
          <w:lang w:val="az-Latn-AZ"/>
        </w:rPr>
        <w:t xml:space="preserve"> hüquqi vəziyyəti</w:t>
      </w:r>
      <w:r w:rsidR="00613254" w:rsidRPr="00A917C9">
        <w:rPr>
          <w:rFonts w:ascii="Arial" w:hAnsi="Arial" w:cs="Arial"/>
          <w:sz w:val="24"/>
          <w:szCs w:val="24"/>
          <w:lang w:val="az-Latn-AZ"/>
        </w:rPr>
        <w:t xml:space="preserve"> ilə bağlı məsələdir</w:t>
      </w:r>
      <w:r w:rsidR="006F0B94" w:rsidRPr="00A917C9">
        <w:rPr>
          <w:rFonts w:ascii="Arial" w:hAnsi="Arial" w:cs="Arial"/>
          <w:sz w:val="24"/>
          <w:szCs w:val="24"/>
          <w:lang w:val="az-Latn-AZ"/>
        </w:rPr>
        <w:t xml:space="preserve">. </w:t>
      </w:r>
      <w:r w:rsidR="000D615F" w:rsidRPr="00A917C9">
        <w:rPr>
          <w:rFonts w:ascii="Arial" w:hAnsi="Arial" w:cs="Arial"/>
          <w:sz w:val="24"/>
          <w:szCs w:val="24"/>
          <w:lang w:val="az-Latn-AZ"/>
        </w:rPr>
        <w:t>Mülki</w:t>
      </w:r>
      <w:r w:rsidR="00CF38C4">
        <w:rPr>
          <w:rFonts w:ascii="Arial" w:hAnsi="Arial" w:cs="Arial"/>
          <w:sz w:val="24"/>
          <w:szCs w:val="24"/>
          <w:lang w:val="az-Latn-AZ"/>
        </w:rPr>
        <w:t xml:space="preserve"> </w:t>
      </w:r>
      <w:r w:rsidR="000D615F" w:rsidRPr="00A917C9">
        <w:rPr>
          <w:rFonts w:ascii="Arial" w:hAnsi="Arial" w:cs="Arial"/>
          <w:sz w:val="24"/>
          <w:szCs w:val="24"/>
          <w:lang w:val="az-Latn-AZ"/>
        </w:rPr>
        <w:t xml:space="preserve">prosessual qanunvericilikdə xüsusi icraat qaydasında baxılan bu </w:t>
      </w:r>
      <w:r w:rsidR="00613254" w:rsidRPr="00A917C9">
        <w:rPr>
          <w:rFonts w:ascii="Arial" w:hAnsi="Arial" w:cs="Arial"/>
          <w:sz w:val="24"/>
          <w:szCs w:val="24"/>
          <w:lang w:val="az-Latn-AZ"/>
        </w:rPr>
        <w:t>məsələ</w:t>
      </w:r>
      <w:r w:rsidR="000D615F" w:rsidRPr="00A917C9">
        <w:rPr>
          <w:rFonts w:ascii="Arial" w:hAnsi="Arial" w:cs="Arial"/>
          <w:sz w:val="24"/>
          <w:szCs w:val="24"/>
          <w:lang w:val="az-Latn-AZ"/>
        </w:rPr>
        <w:t xml:space="preserve"> tərəflər arasındakı mübahisənin həllinə deyil, şəxsin hüquqi statusu ilə bağlı artıq mövcud olan bir faktın məhkəmə tərəfindən təsdiqinə yönəlir.</w:t>
      </w:r>
      <w:r w:rsidR="00B4465B">
        <w:rPr>
          <w:rFonts w:ascii="Arial" w:hAnsi="Arial" w:cs="Arial"/>
          <w:sz w:val="24"/>
          <w:szCs w:val="24"/>
          <w:lang w:val="az-Latn-AZ"/>
        </w:rPr>
        <w:t xml:space="preserve"> </w:t>
      </w:r>
      <w:r w:rsidR="00B4465B" w:rsidRPr="00A917C9">
        <w:rPr>
          <w:rFonts w:ascii="Arial" w:hAnsi="Arial" w:cs="Arial"/>
          <w:sz w:val="24"/>
          <w:szCs w:val="24"/>
          <w:lang w:val="az-Latn-AZ"/>
        </w:rPr>
        <w:t>Konstitusiya Məhkəməsi</w:t>
      </w:r>
      <w:r w:rsidR="00B4465B">
        <w:rPr>
          <w:rFonts w:ascii="Arial" w:hAnsi="Arial" w:cs="Arial"/>
          <w:sz w:val="24"/>
          <w:szCs w:val="24"/>
          <w:lang w:val="az-Latn-AZ"/>
        </w:rPr>
        <w:t>nin</w:t>
      </w:r>
      <w:r w:rsidR="00B4465B" w:rsidRPr="00A917C9">
        <w:rPr>
          <w:rFonts w:ascii="Arial" w:hAnsi="Arial" w:cs="Arial"/>
          <w:sz w:val="24"/>
          <w:szCs w:val="24"/>
          <w:lang w:val="az-Latn-AZ"/>
        </w:rPr>
        <w:t xml:space="preserve"> Plenumu </w:t>
      </w:r>
      <w:r w:rsidR="000D615F" w:rsidRPr="00A917C9">
        <w:rPr>
          <w:rFonts w:ascii="Arial" w:hAnsi="Arial" w:cs="Arial"/>
          <w:sz w:val="24"/>
          <w:szCs w:val="24"/>
          <w:lang w:val="az-Latn-AZ"/>
        </w:rPr>
        <w:t>“Azərbaycan Respublikası Mülki Məcəlləsinin 337, 339.6, 346.1 və 354-cü maddələrinin əlaqəli şəkildə şərh edilməsinə dair” 2021-ci il 2 aprel tarixli Qərarında</w:t>
      </w:r>
      <w:r w:rsidR="007F52BE" w:rsidRPr="00A917C9">
        <w:rPr>
          <w:rFonts w:ascii="Arial" w:hAnsi="Arial" w:cs="Arial"/>
          <w:sz w:val="24"/>
          <w:szCs w:val="24"/>
          <w:lang w:val="az-Latn-AZ"/>
        </w:rPr>
        <w:t xml:space="preserve"> </w:t>
      </w:r>
      <w:r w:rsidR="000D615F" w:rsidRPr="00A917C9">
        <w:rPr>
          <w:rFonts w:ascii="Arial" w:hAnsi="Arial" w:cs="Arial"/>
          <w:sz w:val="24"/>
          <w:szCs w:val="24"/>
          <w:lang w:val="az-Latn-AZ"/>
        </w:rPr>
        <w:t>vurğulamışdır ki, 7 yaşından yuxarı yaşda olan fiziki şəxslərin fəaliyyət qabiliyyətsizliyi məhkəmənin qərarı nəticəsində deyil, onun daimi anlaqsızlığı səbəbindən olur. Bu kimi hallarda məhkəmənin qərarı hüquqi faktın (mülki hüquq fəaliyyət qabiliyyətinin olmaması faktının) təsdiqi rolunu oynayaraq, şəxsin anlaqsızlığının açıqlanmasını təmin etmək məqsədi daşıyır.</w:t>
      </w:r>
    </w:p>
    <w:p w14:paraId="34E03D6D" w14:textId="77DFFA31" w:rsidR="007F52BE" w:rsidRPr="00A917C9" w:rsidRDefault="007F52BE"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Bu</w:t>
      </w:r>
      <w:r w:rsidR="0055079B" w:rsidRPr="00A917C9">
        <w:rPr>
          <w:rFonts w:ascii="Arial" w:hAnsi="Arial" w:cs="Arial"/>
          <w:sz w:val="24"/>
          <w:szCs w:val="24"/>
          <w:lang w:val="az-Latn-AZ"/>
        </w:rPr>
        <w:t xml:space="preserve"> </w:t>
      </w:r>
      <w:r w:rsidRPr="00A917C9">
        <w:rPr>
          <w:rFonts w:ascii="Arial" w:hAnsi="Arial" w:cs="Arial"/>
          <w:sz w:val="24"/>
          <w:szCs w:val="24"/>
          <w:lang w:val="az-Latn-AZ"/>
        </w:rPr>
        <w:t>baxımdan, qanunvericinin Cinayət</w:t>
      </w:r>
      <w:r w:rsidR="00107008">
        <w:rPr>
          <w:rFonts w:ascii="Arial" w:hAnsi="Arial" w:cs="Arial"/>
          <w:sz w:val="24"/>
          <w:szCs w:val="24"/>
          <w:lang w:val="az-Latn-AZ"/>
        </w:rPr>
        <w:t>-</w:t>
      </w:r>
      <w:r w:rsidRPr="00A917C9">
        <w:rPr>
          <w:rFonts w:ascii="Arial" w:hAnsi="Arial" w:cs="Arial"/>
          <w:sz w:val="24"/>
          <w:szCs w:val="24"/>
          <w:lang w:val="az-Latn-AZ"/>
        </w:rPr>
        <w:t xml:space="preserve">Prosessual Məcəllənin 100.2.1-ci maddəsində “Azərbaycan Respublikasının qanunvericiliyinə uyğun olaraq” ifadəsindən </w:t>
      </w:r>
      <w:r w:rsidRPr="00A917C9">
        <w:rPr>
          <w:rFonts w:ascii="Arial" w:hAnsi="Arial" w:cs="Arial"/>
          <w:sz w:val="24"/>
          <w:szCs w:val="24"/>
          <w:lang w:val="az-Latn-AZ"/>
        </w:rPr>
        <w:lastRenderedPageBreak/>
        <w:t>istifadə etməsi şəxsin mülki və mülki</w:t>
      </w:r>
      <w:r w:rsidR="00CF38C4">
        <w:rPr>
          <w:rFonts w:ascii="Arial" w:hAnsi="Arial" w:cs="Arial"/>
          <w:sz w:val="24"/>
          <w:szCs w:val="24"/>
          <w:lang w:val="az-Latn-AZ"/>
        </w:rPr>
        <w:t xml:space="preserve"> </w:t>
      </w:r>
      <w:r w:rsidRPr="00A917C9">
        <w:rPr>
          <w:rFonts w:ascii="Arial" w:hAnsi="Arial" w:cs="Arial"/>
          <w:sz w:val="24"/>
          <w:szCs w:val="24"/>
          <w:lang w:val="az-Latn-AZ"/>
        </w:rPr>
        <w:t>prosessual qanunvericilik əsasında müəyyən edilmiş fəaliyyət</w:t>
      </w:r>
      <w:r w:rsidR="003116B4" w:rsidRPr="00A917C9">
        <w:rPr>
          <w:rFonts w:ascii="Arial" w:hAnsi="Arial" w:cs="Arial"/>
          <w:sz w:val="24"/>
          <w:szCs w:val="24"/>
          <w:lang w:val="az-Latn-AZ"/>
        </w:rPr>
        <w:t xml:space="preserve"> qabiliyyətinin olmaması ilə</w:t>
      </w:r>
      <w:r w:rsidRPr="00A917C9">
        <w:rPr>
          <w:rFonts w:ascii="Arial" w:hAnsi="Arial" w:cs="Arial"/>
          <w:sz w:val="24"/>
          <w:szCs w:val="24"/>
          <w:lang w:val="az-Latn-AZ"/>
        </w:rPr>
        <w:t xml:space="preserve"> bağlı hüquqi statusunun cinayət prosesində də tanınmasını təmin etmək məqsədi daşıyır. Həmin ifadə mülki və mülki</w:t>
      </w:r>
      <w:r w:rsidR="00CF38C4">
        <w:rPr>
          <w:rFonts w:ascii="Arial" w:hAnsi="Arial" w:cs="Arial"/>
          <w:sz w:val="24"/>
          <w:szCs w:val="24"/>
          <w:lang w:val="az-Latn-AZ"/>
        </w:rPr>
        <w:t xml:space="preserve"> </w:t>
      </w:r>
      <w:r w:rsidRPr="00A917C9">
        <w:rPr>
          <w:rFonts w:ascii="Arial" w:hAnsi="Arial" w:cs="Arial"/>
          <w:sz w:val="24"/>
          <w:szCs w:val="24"/>
          <w:lang w:val="az-Latn-AZ"/>
        </w:rPr>
        <w:t>prosessual qanunvericiliyi də əhatə etdiyindən, mülki icraat qaydasında qəbul edilmiş müvafiq məhkəmə qərarının cinayət prosesində tanınmasının hüquqi əsasını da preyudisiallıqla bağlı müddəalar deyil, məhz bu norma təşkil edir.</w:t>
      </w:r>
      <w:r w:rsidR="00726DAC" w:rsidRPr="00A917C9">
        <w:rPr>
          <w:rFonts w:ascii="Arial" w:hAnsi="Arial" w:cs="Arial"/>
          <w:sz w:val="24"/>
          <w:szCs w:val="24"/>
          <w:lang w:val="az-Latn-AZ"/>
        </w:rPr>
        <w:t xml:space="preserve"> </w:t>
      </w:r>
      <w:r w:rsidR="004B7B33" w:rsidRPr="00A917C9">
        <w:rPr>
          <w:rFonts w:ascii="Arial" w:hAnsi="Arial" w:cs="Arial"/>
          <w:sz w:val="24"/>
          <w:szCs w:val="24"/>
          <w:lang w:val="az-Latn-AZ"/>
        </w:rPr>
        <w:t xml:space="preserve"> </w:t>
      </w:r>
    </w:p>
    <w:p w14:paraId="7F802C5A" w14:textId="04B52886" w:rsidR="009F642E" w:rsidRPr="00A917C9" w:rsidRDefault="00E831A5"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B</w:t>
      </w:r>
      <w:r w:rsidR="00613254" w:rsidRPr="00A917C9">
        <w:rPr>
          <w:rFonts w:ascii="Arial" w:hAnsi="Arial" w:cs="Arial"/>
          <w:sz w:val="24"/>
          <w:szCs w:val="24"/>
          <w:lang w:val="az-Latn-AZ"/>
        </w:rPr>
        <w:t>u y</w:t>
      </w:r>
      <w:r w:rsidRPr="00A917C9">
        <w:rPr>
          <w:rFonts w:ascii="Arial" w:hAnsi="Arial" w:cs="Arial"/>
          <w:sz w:val="24"/>
          <w:szCs w:val="24"/>
          <w:lang w:val="az-Latn-AZ"/>
        </w:rPr>
        <w:t>anaşma, bir tərəfdən şəxsin hüquqi statusu ilə bağlı hüquqi müəyyənliyi</w:t>
      </w:r>
      <w:r w:rsidR="00613254" w:rsidRPr="00A917C9">
        <w:rPr>
          <w:rFonts w:ascii="Arial" w:hAnsi="Arial" w:cs="Arial"/>
          <w:sz w:val="24"/>
          <w:szCs w:val="24"/>
          <w:lang w:val="az-Latn-AZ"/>
        </w:rPr>
        <w:t>n</w:t>
      </w:r>
      <w:r w:rsidRPr="00A917C9">
        <w:rPr>
          <w:rFonts w:ascii="Arial" w:hAnsi="Arial" w:cs="Arial"/>
          <w:sz w:val="24"/>
          <w:szCs w:val="24"/>
          <w:lang w:val="az-Latn-AZ"/>
        </w:rPr>
        <w:t xml:space="preserve"> təmin edi</w:t>
      </w:r>
      <w:r w:rsidR="00613254" w:rsidRPr="00A917C9">
        <w:rPr>
          <w:rFonts w:ascii="Arial" w:hAnsi="Arial" w:cs="Arial"/>
          <w:sz w:val="24"/>
          <w:szCs w:val="24"/>
          <w:lang w:val="az-Latn-AZ"/>
        </w:rPr>
        <w:t>lməsinə</w:t>
      </w:r>
      <w:r w:rsidRPr="00A917C9">
        <w:rPr>
          <w:rFonts w:ascii="Arial" w:hAnsi="Arial" w:cs="Arial"/>
          <w:sz w:val="24"/>
          <w:szCs w:val="24"/>
          <w:lang w:val="az-Latn-AZ"/>
        </w:rPr>
        <w:t xml:space="preserve">, digər tərəfdən isə prosessual qənaətə xidmət etməklə </w:t>
      </w:r>
      <w:r w:rsidR="00613254" w:rsidRPr="00A917C9">
        <w:rPr>
          <w:rFonts w:ascii="Arial" w:hAnsi="Arial" w:cs="Arial"/>
          <w:sz w:val="24"/>
          <w:szCs w:val="24"/>
          <w:lang w:val="az-Latn-AZ"/>
        </w:rPr>
        <w:t xml:space="preserve">belə </w:t>
      </w:r>
      <w:r w:rsidRPr="00A917C9">
        <w:rPr>
          <w:rFonts w:ascii="Arial" w:hAnsi="Arial" w:cs="Arial"/>
          <w:sz w:val="24"/>
          <w:szCs w:val="24"/>
          <w:lang w:val="az-Latn-AZ"/>
        </w:rPr>
        <w:t>şəxslərin hüquqlarının operativ və effektiv müdafiəsin</w:t>
      </w:r>
      <w:r w:rsidR="00613254" w:rsidRPr="00A917C9">
        <w:rPr>
          <w:rFonts w:ascii="Arial" w:hAnsi="Arial" w:cs="Arial"/>
          <w:sz w:val="24"/>
          <w:szCs w:val="24"/>
          <w:lang w:val="az-Latn-AZ"/>
        </w:rPr>
        <w:t>in təmin olunmasına</w:t>
      </w:r>
      <w:r w:rsidRPr="00A917C9">
        <w:rPr>
          <w:rFonts w:ascii="Arial" w:hAnsi="Arial" w:cs="Arial"/>
          <w:sz w:val="24"/>
          <w:szCs w:val="24"/>
          <w:lang w:val="az-Latn-AZ"/>
        </w:rPr>
        <w:t xml:space="preserve"> şərait yaradır.</w:t>
      </w:r>
    </w:p>
    <w:p w14:paraId="443EF961" w14:textId="0ED4518A" w:rsidR="007C0A8C" w:rsidRPr="00A917C9" w:rsidRDefault="00BD2589"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Göstərilənləri nəzərə alaraq Konstitusiya Məhkəməsinin Plenumu hesab edir ki, cinayət işi üzrə icraat başlanana qədər və ya icraatın gedişində </w:t>
      </w:r>
      <w:r w:rsidR="00613254" w:rsidRPr="00A917C9">
        <w:rPr>
          <w:rFonts w:ascii="Arial" w:hAnsi="Arial" w:cs="Arial"/>
          <w:sz w:val="24"/>
          <w:szCs w:val="24"/>
          <w:lang w:val="az-Latn-AZ"/>
        </w:rPr>
        <w:t xml:space="preserve">şəxsin </w:t>
      </w:r>
      <w:r w:rsidRPr="00A917C9">
        <w:rPr>
          <w:rFonts w:ascii="Arial" w:hAnsi="Arial" w:cs="Arial"/>
          <w:sz w:val="24"/>
          <w:szCs w:val="24"/>
          <w:lang w:val="az-Latn-AZ"/>
        </w:rPr>
        <w:t>mülki qanunvericilikdə nəzərdə tutulmuş əsaslarla və mülki</w:t>
      </w:r>
      <w:r w:rsidR="00CF38C4">
        <w:rPr>
          <w:rFonts w:ascii="Arial" w:hAnsi="Arial" w:cs="Arial"/>
          <w:sz w:val="24"/>
          <w:szCs w:val="24"/>
          <w:lang w:val="az-Latn-AZ"/>
        </w:rPr>
        <w:t xml:space="preserve"> </w:t>
      </w:r>
      <w:r w:rsidRPr="00A917C9">
        <w:rPr>
          <w:rFonts w:ascii="Arial" w:hAnsi="Arial" w:cs="Arial"/>
          <w:sz w:val="24"/>
          <w:szCs w:val="24"/>
          <w:lang w:val="az-Latn-AZ"/>
        </w:rPr>
        <w:t>prosessual qanunvericiliklə müəyyən edilmiş qaydada fəaliyyət qabiliyyəti olmayan hesab edilməsi barədə  məhkəmənin qanuni qüvvəyə minmiş və ləğv edilməmiş qə</w:t>
      </w:r>
      <w:r w:rsidR="00985DE6" w:rsidRPr="00A917C9">
        <w:rPr>
          <w:rFonts w:ascii="Arial" w:hAnsi="Arial" w:cs="Arial"/>
          <w:sz w:val="24"/>
          <w:szCs w:val="24"/>
          <w:lang w:val="az-Latn-AZ"/>
        </w:rPr>
        <w:t>tnaməsi</w:t>
      </w:r>
      <w:r w:rsidRPr="00A917C9">
        <w:rPr>
          <w:rFonts w:ascii="Arial" w:hAnsi="Arial" w:cs="Arial"/>
          <w:sz w:val="24"/>
          <w:szCs w:val="24"/>
          <w:lang w:val="az-Latn-AZ"/>
        </w:rPr>
        <w:t xml:space="preserve"> mövcuddursa, habelə </w:t>
      </w:r>
      <w:r w:rsidR="00613254" w:rsidRPr="00A917C9">
        <w:rPr>
          <w:rFonts w:ascii="Arial" w:hAnsi="Arial" w:cs="Arial"/>
          <w:sz w:val="24"/>
          <w:szCs w:val="24"/>
          <w:lang w:val="az-Latn-AZ"/>
        </w:rPr>
        <w:t>o,</w:t>
      </w:r>
      <w:r w:rsidRPr="00A917C9">
        <w:rPr>
          <w:rFonts w:ascii="Arial" w:hAnsi="Arial" w:cs="Arial"/>
          <w:sz w:val="24"/>
          <w:szCs w:val="24"/>
          <w:lang w:val="az-Latn-AZ"/>
        </w:rPr>
        <w:t xml:space="preserve"> sonradan məhkəmə tərəfindən fəaliyyət qabiliyyətli hesab edilməmişdirsə, belə məhkəmə aktı cinayət prosesini həyata keçirən orqan tərəfindən həmin şəxsə qanuni nümayəndə təyin edilməsi</w:t>
      </w:r>
      <w:r w:rsidR="00613254" w:rsidRPr="00A917C9">
        <w:rPr>
          <w:rFonts w:ascii="Arial" w:hAnsi="Arial" w:cs="Arial"/>
          <w:sz w:val="24"/>
          <w:szCs w:val="24"/>
          <w:lang w:val="az-Latn-AZ"/>
        </w:rPr>
        <w:t xml:space="preserve"> üçün </w:t>
      </w:r>
      <w:r w:rsidRPr="00A917C9">
        <w:rPr>
          <w:rFonts w:ascii="Arial" w:hAnsi="Arial" w:cs="Arial"/>
          <w:sz w:val="24"/>
          <w:szCs w:val="24"/>
          <w:lang w:val="az-Latn-AZ"/>
        </w:rPr>
        <w:t>əsas təşkil edir.</w:t>
      </w:r>
    </w:p>
    <w:p w14:paraId="04B211B6" w14:textId="5DB81F9C" w:rsidR="00DD4521" w:rsidRPr="00A917C9" w:rsidRDefault="009750D0"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Göstərilənlərin</w:t>
      </w:r>
      <w:r w:rsidR="00DD4521" w:rsidRPr="00A917C9">
        <w:rPr>
          <w:rFonts w:ascii="Arial" w:hAnsi="Arial" w:cs="Arial"/>
          <w:sz w:val="24"/>
          <w:szCs w:val="24"/>
          <w:lang w:val="az-Latn-AZ"/>
        </w:rPr>
        <w:t xml:space="preserve"> davamı olaraq Konstitusiya Məhkəməsinin Plenumu </w:t>
      </w:r>
      <w:r w:rsidR="001765DE" w:rsidRPr="00A917C9">
        <w:rPr>
          <w:rFonts w:ascii="Arial" w:hAnsi="Arial" w:cs="Arial"/>
          <w:sz w:val="24"/>
          <w:szCs w:val="24"/>
          <w:lang w:val="az-Latn-AZ"/>
        </w:rPr>
        <w:t xml:space="preserve">Cinayət-Prosessual Məcəllənin 100.3-cü maddəsi ilə bağlı qeyd etməyi </w:t>
      </w:r>
      <w:r w:rsidR="00EA10E5">
        <w:rPr>
          <w:rFonts w:ascii="Arial" w:hAnsi="Arial" w:cs="Arial"/>
          <w:sz w:val="24"/>
          <w:szCs w:val="24"/>
          <w:lang w:val="az-Latn-AZ"/>
        </w:rPr>
        <w:t>vacib</w:t>
      </w:r>
      <w:r w:rsidR="001765DE" w:rsidRPr="00A917C9">
        <w:rPr>
          <w:rFonts w:ascii="Arial" w:hAnsi="Arial" w:cs="Arial"/>
          <w:sz w:val="24"/>
          <w:szCs w:val="24"/>
          <w:lang w:val="az-Latn-AZ"/>
        </w:rPr>
        <w:t xml:space="preserve"> hesab edir ki, </w:t>
      </w:r>
      <w:r w:rsidR="00E539C7" w:rsidRPr="00A917C9">
        <w:rPr>
          <w:rFonts w:ascii="Arial" w:hAnsi="Arial" w:cs="Arial"/>
          <w:sz w:val="24"/>
          <w:szCs w:val="24"/>
          <w:lang w:val="az-Latn-AZ"/>
        </w:rPr>
        <w:t>həmin</w:t>
      </w:r>
      <w:r w:rsidR="009F28C2" w:rsidRPr="00A917C9">
        <w:rPr>
          <w:rFonts w:ascii="Arial" w:hAnsi="Arial" w:cs="Arial"/>
          <w:sz w:val="24"/>
          <w:szCs w:val="24"/>
          <w:lang w:val="az-Latn-AZ"/>
        </w:rPr>
        <w:t xml:space="preserve"> </w:t>
      </w:r>
      <w:r w:rsidR="00E539C7" w:rsidRPr="00A917C9">
        <w:rPr>
          <w:rFonts w:ascii="Arial" w:hAnsi="Arial" w:cs="Arial"/>
          <w:sz w:val="24"/>
          <w:szCs w:val="24"/>
          <w:lang w:val="az-Latn-AZ"/>
        </w:rPr>
        <w:t xml:space="preserve">normadakı </w:t>
      </w:r>
      <w:r w:rsidR="009F28C2" w:rsidRPr="00A917C9">
        <w:rPr>
          <w:rFonts w:ascii="Arial" w:hAnsi="Arial" w:cs="Arial"/>
          <w:sz w:val="24"/>
          <w:szCs w:val="24"/>
          <w:lang w:val="az-Latn-AZ"/>
        </w:rPr>
        <w:t>tənzimetmə şəxsin fəaliyyət qabiliyyəti olmayan hesab edilməsinə dair mülki</w:t>
      </w:r>
      <w:r w:rsidR="00E539C7" w:rsidRPr="00A917C9">
        <w:rPr>
          <w:rFonts w:ascii="Arial" w:hAnsi="Arial" w:cs="Arial"/>
          <w:sz w:val="24"/>
          <w:szCs w:val="24"/>
          <w:lang w:val="az-Latn-AZ"/>
        </w:rPr>
        <w:t xml:space="preserve"> </w:t>
      </w:r>
      <w:r w:rsidR="009F28C2" w:rsidRPr="00A917C9">
        <w:rPr>
          <w:rFonts w:ascii="Arial" w:hAnsi="Arial" w:cs="Arial"/>
          <w:sz w:val="24"/>
          <w:szCs w:val="24"/>
          <w:lang w:val="az-Latn-AZ"/>
        </w:rPr>
        <w:t>icraat qaydasında qəbul edilmiş məhkəmə qətnaməsi mövcud olmadığı</w:t>
      </w:r>
      <w:r w:rsidR="00DD4521" w:rsidRPr="00A917C9">
        <w:rPr>
          <w:rFonts w:ascii="Arial" w:hAnsi="Arial" w:cs="Arial"/>
          <w:sz w:val="24"/>
          <w:szCs w:val="24"/>
          <w:lang w:val="az-Latn-AZ"/>
        </w:rPr>
        <w:t xml:space="preserve"> hallara aiddir. Bu, məhz onunla bağlıdır ki, cinayət prosesində bu və ya başqa prosessual statusda iştirak edən</w:t>
      </w:r>
      <w:r w:rsidR="00037B2F" w:rsidRPr="00A917C9">
        <w:rPr>
          <w:rFonts w:ascii="Arial" w:hAnsi="Arial" w:cs="Arial"/>
          <w:sz w:val="24"/>
          <w:szCs w:val="24"/>
          <w:lang w:val="az-Latn-AZ"/>
        </w:rPr>
        <w:t>,</w:t>
      </w:r>
      <w:r w:rsidR="00DD4521" w:rsidRPr="00A917C9">
        <w:rPr>
          <w:rFonts w:ascii="Arial" w:hAnsi="Arial" w:cs="Arial"/>
          <w:sz w:val="24"/>
          <w:szCs w:val="24"/>
          <w:lang w:val="az-Latn-AZ"/>
        </w:rPr>
        <w:t xml:space="preserve"> </w:t>
      </w:r>
      <w:r w:rsidR="004E1807" w:rsidRPr="00A917C9">
        <w:rPr>
          <w:rFonts w:ascii="Arial" w:hAnsi="Arial" w:cs="Arial"/>
          <w:sz w:val="24"/>
          <w:szCs w:val="24"/>
          <w:lang w:val="az-Latn-AZ"/>
        </w:rPr>
        <w:t>ruhi pozuntusu və ya xəstəliyi</w:t>
      </w:r>
      <w:r w:rsidR="00DD4521" w:rsidRPr="00A917C9">
        <w:rPr>
          <w:rFonts w:ascii="Arial" w:hAnsi="Arial" w:cs="Arial"/>
          <w:sz w:val="24"/>
          <w:szCs w:val="24"/>
          <w:lang w:val="az-Latn-AZ"/>
        </w:rPr>
        <w:t xml:space="preserve"> olan şəxs</w:t>
      </w:r>
      <w:r w:rsidR="00E539C7" w:rsidRPr="00A917C9">
        <w:rPr>
          <w:rFonts w:ascii="Arial" w:hAnsi="Arial" w:cs="Arial"/>
          <w:sz w:val="24"/>
          <w:szCs w:val="24"/>
          <w:lang w:val="az-Latn-AZ"/>
        </w:rPr>
        <w:t>lər</w:t>
      </w:r>
      <w:r w:rsidR="00DD4521" w:rsidRPr="00A917C9">
        <w:rPr>
          <w:rFonts w:ascii="Arial" w:hAnsi="Arial" w:cs="Arial"/>
          <w:sz w:val="24"/>
          <w:szCs w:val="24"/>
          <w:lang w:val="az-Latn-AZ"/>
        </w:rPr>
        <w:t xml:space="preserve">in fəaliyyət qabiliyyətinə dair məsələ mülki məhkəmə icraatı qaydasında yoxlanılmamış ola, </w:t>
      </w:r>
      <w:r w:rsidR="00B71085" w:rsidRPr="00A917C9">
        <w:rPr>
          <w:rFonts w:ascii="Arial" w:hAnsi="Arial" w:cs="Arial"/>
          <w:sz w:val="24"/>
          <w:szCs w:val="24"/>
          <w:lang w:val="az-Latn-AZ"/>
        </w:rPr>
        <w:t xml:space="preserve">əqli və ya </w:t>
      </w:r>
      <w:r w:rsidR="00DD4521" w:rsidRPr="00A917C9">
        <w:rPr>
          <w:rFonts w:ascii="Arial" w:hAnsi="Arial" w:cs="Arial"/>
          <w:sz w:val="24"/>
          <w:szCs w:val="24"/>
          <w:lang w:val="az-Latn-AZ"/>
        </w:rPr>
        <w:t xml:space="preserve">psixi vəziyyətinə görə onların müstəqil şəkildə </w:t>
      </w:r>
      <w:r w:rsidR="008B4412" w:rsidRPr="00A917C9">
        <w:rPr>
          <w:rFonts w:ascii="Arial" w:hAnsi="Arial" w:cs="Arial"/>
          <w:sz w:val="24"/>
          <w:szCs w:val="24"/>
          <w:lang w:val="az-Latn-AZ"/>
        </w:rPr>
        <w:t>cinayət mühakimə icraatında</w:t>
      </w:r>
      <w:r w:rsidR="00707116" w:rsidRPr="00A917C9">
        <w:rPr>
          <w:rFonts w:ascii="Arial" w:hAnsi="Arial" w:cs="Arial"/>
          <w:sz w:val="24"/>
          <w:szCs w:val="24"/>
          <w:lang w:val="az-Latn-AZ"/>
        </w:rPr>
        <w:t xml:space="preserve"> </w:t>
      </w:r>
      <w:r w:rsidR="00DD4521" w:rsidRPr="00A917C9">
        <w:rPr>
          <w:rFonts w:ascii="Arial" w:hAnsi="Arial" w:cs="Arial"/>
          <w:sz w:val="24"/>
          <w:szCs w:val="24"/>
          <w:lang w:val="az-Latn-AZ"/>
        </w:rPr>
        <w:t>hüquqları həyata keçirmək və vəzifələri daşımaq qabiliyyəti ağlabatanlıqla şübhə altına alına və müstəsna olaraq cinayət prosesində fəaliyyət qabiliyyəti olmayan hesab edilməsi məqsədilə məhkəməyə müraciət edilməsinə zərurət yarana bilər.</w:t>
      </w:r>
    </w:p>
    <w:p w14:paraId="433A2009" w14:textId="2DE7E921" w:rsidR="00FA1D75" w:rsidRPr="00A917C9" w:rsidRDefault="00FA1D75"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Bununla belə,</w:t>
      </w:r>
      <w:r w:rsidR="00127A8E" w:rsidRPr="00A917C9">
        <w:rPr>
          <w:rFonts w:ascii="Arial" w:hAnsi="Arial" w:cs="Arial"/>
          <w:sz w:val="24"/>
          <w:szCs w:val="24"/>
          <w:lang w:val="az-Latn-AZ"/>
        </w:rPr>
        <w:t xml:space="preserve"> Cinayət-Prosessual Məcəllənin</w:t>
      </w:r>
      <w:r w:rsidRPr="00A917C9">
        <w:rPr>
          <w:rFonts w:ascii="Arial" w:hAnsi="Arial" w:cs="Arial"/>
          <w:sz w:val="24"/>
          <w:szCs w:val="24"/>
          <w:lang w:val="az-Latn-AZ"/>
        </w:rPr>
        <w:t xml:space="preserve"> </w:t>
      </w:r>
      <w:r w:rsidR="007525E8" w:rsidRPr="00A917C9">
        <w:rPr>
          <w:rFonts w:ascii="Arial" w:hAnsi="Arial" w:cs="Arial"/>
          <w:sz w:val="24"/>
          <w:szCs w:val="24"/>
          <w:lang w:val="az-Latn-AZ"/>
        </w:rPr>
        <w:t>100.3-cü maddə</w:t>
      </w:r>
      <w:r w:rsidR="00127A8E" w:rsidRPr="00A917C9">
        <w:rPr>
          <w:rFonts w:ascii="Arial" w:hAnsi="Arial" w:cs="Arial"/>
          <w:sz w:val="24"/>
          <w:szCs w:val="24"/>
          <w:lang w:val="az-Latn-AZ"/>
        </w:rPr>
        <w:t>si</w:t>
      </w:r>
      <w:r w:rsidRPr="00A917C9">
        <w:rPr>
          <w:rFonts w:ascii="Arial" w:hAnsi="Arial" w:cs="Arial"/>
          <w:sz w:val="24"/>
          <w:szCs w:val="24"/>
          <w:lang w:val="az-Latn-AZ"/>
        </w:rPr>
        <w:t xml:space="preserve"> şəxsin ümumi fəaliyyət qabiliyyətinin deyil, cinayət mühakimə icraatının məqsəd və vəzifələri baxımından yalnız cinayət-prosessual fəaliyyət qabiliyyətinin hissəvi məhdudlaşdırılmasını nəzərdə tutur.</w:t>
      </w:r>
    </w:p>
    <w:p w14:paraId="74198A24" w14:textId="0C499A0C" w:rsidR="00467CDF" w:rsidRPr="00A917C9" w:rsidRDefault="00EA10E5" w:rsidP="00A917C9">
      <w:pPr>
        <w:spacing w:after="0" w:line="240" w:lineRule="auto"/>
        <w:ind w:firstLine="567"/>
        <w:jc w:val="both"/>
        <w:rPr>
          <w:rFonts w:ascii="Arial" w:hAnsi="Arial" w:cs="Arial"/>
          <w:sz w:val="24"/>
          <w:szCs w:val="24"/>
          <w:lang w:val="az-Latn-AZ"/>
        </w:rPr>
      </w:pPr>
      <w:r>
        <w:rPr>
          <w:rFonts w:ascii="Arial" w:hAnsi="Arial" w:cs="Arial"/>
          <w:sz w:val="24"/>
          <w:szCs w:val="24"/>
          <w:lang w:val="az-Latn-AZ"/>
        </w:rPr>
        <w:t>C</w:t>
      </w:r>
      <w:r w:rsidR="00FF0044" w:rsidRPr="00A917C9">
        <w:rPr>
          <w:rFonts w:ascii="Arial" w:hAnsi="Arial" w:cs="Arial"/>
          <w:sz w:val="24"/>
          <w:szCs w:val="24"/>
          <w:lang w:val="az-Latn-AZ"/>
        </w:rPr>
        <w:t xml:space="preserve">inayət-prosessual qanunvericiliyində əks olunmuş belə tənzimləmə bu sahədə mövcud olan beynəlxalq hüquqi sənədlərin tələbləri ilə də uzlaşır. Belə ki, </w:t>
      </w:r>
      <w:r w:rsidR="00467CDF" w:rsidRPr="00A917C9">
        <w:rPr>
          <w:rFonts w:ascii="Arial" w:hAnsi="Arial" w:cs="Arial"/>
          <w:sz w:val="24"/>
          <w:szCs w:val="24"/>
          <w:lang w:val="az-Latn-AZ"/>
        </w:rPr>
        <w:t xml:space="preserve">Avropa Şurası Nazirlər Komitəsinin </w:t>
      </w:r>
      <w:r w:rsidR="00BE14C5" w:rsidRPr="00A917C9">
        <w:rPr>
          <w:rFonts w:ascii="Arial" w:hAnsi="Arial" w:cs="Arial"/>
          <w:sz w:val="24"/>
          <w:szCs w:val="24"/>
          <w:lang w:val="az-Latn-AZ"/>
        </w:rPr>
        <w:t>“Fəaliyyət</w:t>
      </w:r>
      <w:r w:rsidR="00467CDF" w:rsidRPr="00A917C9">
        <w:rPr>
          <w:rFonts w:ascii="Arial" w:hAnsi="Arial" w:cs="Arial"/>
          <w:sz w:val="24"/>
          <w:szCs w:val="24"/>
          <w:lang w:val="az-Latn-AZ"/>
        </w:rPr>
        <w:t xml:space="preserve"> </w:t>
      </w:r>
      <w:r w:rsidR="00BE14C5" w:rsidRPr="00A917C9">
        <w:rPr>
          <w:rFonts w:ascii="Arial" w:hAnsi="Arial" w:cs="Arial"/>
          <w:sz w:val="24"/>
          <w:szCs w:val="24"/>
          <w:lang w:val="az-Latn-AZ"/>
        </w:rPr>
        <w:t>q</w:t>
      </w:r>
      <w:r w:rsidR="00467CDF" w:rsidRPr="00A917C9">
        <w:rPr>
          <w:rFonts w:ascii="Arial" w:hAnsi="Arial" w:cs="Arial"/>
          <w:sz w:val="24"/>
          <w:szCs w:val="24"/>
          <w:lang w:val="az-Latn-AZ"/>
        </w:rPr>
        <w:t xml:space="preserve">abiliyyəti </w:t>
      </w:r>
      <w:r w:rsidR="00BE14C5" w:rsidRPr="00A917C9">
        <w:rPr>
          <w:rFonts w:ascii="Arial" w:hAnsi="Arial" w:cs="Arial"/>
          <w:sz w:val="24"/>
          <w:szCs w:val="24"/>
          <w:lang w:val="az-Latn-AZ"/>
        </w:rPr>
        <w:t>o</w:t>
      </w:r>
      <w:r w:rsidR="00467CDF" w:rsidRPr="00A917C9">
        <w:rPr>
          <w:rFonts w:ascii="Arial" w:hAnsi="Arial" w:cs="Arial"/>
          <w:sz w:val="24"/>
          <w:szCs w:val="24"/>
          <w:lang w:val="az-Latn-AZ"/>
        </w:rPr>
        <w:t xml:space="preserve">lmayan </w:t>
      </w:r>
      <w:r w:rsidR="00BE14C5" w:rsidRPr="00A917C9">
        <w:rPr>
          <w:rFonts w:ascii="Arial" w:hAnsi="Arial" w:cs="Arial"/>
          <w:sz w:val="24"/>
          <w:szCs w:val="24"/>
          <w:lang w:val="az-Latn-AZ"/>
        </w:rPr>
        <w:t>y</w:t>
      </w:r>
      <w:r w:rsidR="00467CDF" w:rsidRPr="00A917C9">
        <w:rPr>
          <w:rFonts w:ascii="Arial" w:hAnsi="Arial" w:cs="Arial"/>
          <w:sz w:val="24"/>
          <w:szCs w:val="24"/>
          <w:lang w:val="az-Latn-AZ"/>
        </w:rPr>
        <w:t xml:space="preserve">etkin </w:t>
      </w:r>
      <w:r w:rsidR="00BE14C5" w:rsidRPr="00A917C9">
        <w:rPr>
          <w:rFonts w:ascii="Arial" w:hAnsi="Arial" w:cs="Arial"/>
          <w:sz w:val="24"/>
          <w:szCs w:val="24"/>
          <w:lang w:val="az-Latn-AZ"/>
        </w:rPr>
        <w:t>ş</w:t>
      </w:r>
      <w:r w:rsidR="00467CDF" w:rsidRPr="00A917C9">
        <w:rPr>
          <w:rFonts w:ascii="Arial" w:hAnsi="Arial" w:cs="Arial"/>
          <w:sz w:val="24"/>
          <w:szCs w:val="24"/>
          <w:lang w:val="az-Latn-AZ"/>
        </w:rPr>
        <w:t>əxslərin</w:t>
      </w:r>
      <w:r w:rsidR="00BE14C5" w:rsidRPr="00A917C9">
        <w:rPr>
          <w:rFonts w:ascii="Arial" w:hAnsi="Arial" w:cs="Arial"/>
          <w:sz w:val="24"/>
          <w:szCs w:val="24"/>
          <w:lang w:val="az-Latn-AZ"/>
        </w:rPr>
        <w:t xml:space="preserve"> h</w:t>
      </w:r>
      <w:r w:rsidR="00467CDF" w:rsidRPr="00A917C9">
        <w:rPr>
          <w:rFonts w:ascii="Arial" w:hAnsi="Arial" w:cs="Arial"/>
          <w:sz w:val="24"/>
          <w:szCs w:val="24"/>
          <w:lang w:val="az-Latn-AZ"/>
        </w:rPr>
        <w:t xml:space="preserve">üquqi </w:t>
      </w:r>
      <w:r w:rsidR="00BE14C5" w:rsidRPr="00A917C9">
        <w:rPr>
          <w:rFonts w:ascii="Arial" w:hAnsi="Arial" w:cs="Arial"/>
          <w:sz w:val="24"/>
          <w:szCs w:val="24"/>
          <w:lang w:val="az-Latn-AZ"/>
        </w:rPr>
        <w:t>m</w:t>
      </w:r>
      <w:r w:rsidR="00467CDF" w:rsidRPr="00A917C9">
        <w:rPr>
          <w:rFonts w:ascii="Arial" w:hAnsi="Arial" w:cs="Arial"/>
          <w:sz w:val="24"/>
          <w:szCs w:val="24"/>
          <w:lang w:val="az-Latn-AZ"/>
        </w:rPr>
        <w:t>üdafiəsin</w:t>
      </w:r>
      <w:r w:rsidR="00BE14C5" w:rsidRPr="00A917C9">
        <w:rPr>
          <w:rFonts w:ascii="Arial" w:hAnsi="Arial" w:cs="Arial"/>
          <w:sz w:val="24"/>
          <w:szCs w:val="24"/>
          <w:lang w:val="az-Latn-AZ"/>
        </w:rPr>
        <w:t>in</w:t>
      </w:r>
      <w:r w:rsidR="00467CDF" w:rsidRPr="00A917C9">
        <w:rPr>
          <w:rFonts w:ascii="Arial" w:hAnsi="Arial" w:cs="Arial"/>
          <w:sz w:val="24"/>
          <w:szCs w:val="24"/>
          <w:lang w:val="az-Latn-AZ"/>
        </w:rPr>
        <w:t xml:space="preserve"> </w:t>
      </w:r>
      <w:r w:rsidR="00BE14C5" w:rsidRPr="00A917C9">
        <w:rPr>
          <w:rFonts w:ascii="Arial" w:hAnsi="Arial" w:cs="Arial"/>
          <w:sz w:val="24"/>
          <w:szCs w:val="24"/>
          <w:lang w:val="az-Latn-AZ"/>
        </w:rPr>
        <w:t>prinsiplərinə dair” 1999-cu il 23 fevral tarixli R (99) 4 saylı Tövsiyəsi</w:t>
      </w:r>
      <w:r w:rsidR="00FA1D75" w:rsidRPr="00A917C9">
        <w:rPr>
          <w:rFonts w:ascii="Arial" w:hAnsi="Arial" w:cs="Arial"/>
          <w:sz w:val="24"/>
          <w:szCs w:val="24"/>
          <w:lang w:val="az-Latn-AZ"/>
        </w:rPr>
        <w:t>nin</w:t>
      </w:r>
      <w:r w:rsidR="00BE14C5" w:rsidRPr="00A917C9">
        <w:rPr>
          <w:rFonts w:ascii="Arial" w:hAnsi="Arial" w:cs="Arial"/>
          <w:sz w:val="24"/>
          <w:szCs w:val="24"/>
          <w:lang w:val="az-Latn-AZ"/>
        </w:rPr>
        <w:t xml:space="preserve"> “fəaliyyət qabiliyyətinin maksimum dərəcədə qorunması” adlanan 3-cü prinsipinə görə qanunvericilik </w:t>
      </w:r>
      <w:r w:rsidR="00107008">
        <w:rPr>
          <w:rFonts w:ascii="Arial" w:hAnsi="Arial" w:cs="Arial"/>
          <w:sz w:val="24"/>
          <w:szCs w:val="24"/>
          <w:lang w:val="az-Latn-AZ"/>
        </w:rPr>
        <w:t>sistemi</w:t>
      </w:r>
      <w:r w:rsidR="00BE14C5" w:rsidRPr="00A917C9">
        <w:rPr>
          <w:rFonts w:ascii="Arial" w:hAnsi="Arial" w:cs="Arial"/>
          <w:sz w:val="24"/>
          <w:szCs w:val="24"/>
          <w:lang w:val="az-Latn-AZ"/>
        </w:rPr>
        <w:t>, mümkün olduğu qədər, fəaliyyət qabiliyyətinin müxtəlif dərəcələrinin mövcud ola biləcəyini və fəaliyyət qabiliyyətinin zaman</w:t>
      </w:r>
      <w:r w:rsidR="00441D15" w:rsidRPr="00A917C9">
        <w:rPr>
          <w:rFonts w:ascii="Arial" w:hAnsi="Arial" w:cs="Arial"/>
          <w:sz w:val="24"/>
          <w:szCs w:val="24"/>
          <w:lang w:val="az-Latn-AZ"/>
        </w:rPr>
        <w:t xml:space="preserve"> keçdikcə</w:t>
      </w:r>
      <w:r w:rsidR="00BE14C5" w:rsidRPr="00A917C9">
        <w:rPr>
          <w:rFonts w:ascii="Arial" w:hAnsi="Arial" w:cs="Arial"/>
          <w:sz w:val="24"/>
          <w:szCs w:val="24"/>
          <w:lang w:val="az-Latn-AZ"/>
        </w:rPr>
        <w:t xml:space="preserve"> dəyişə biləcəyini nəzərə almalıdır. Buna uyğun olaraq, mühafizə tədbiri avtomatik </w:t>
      </w:r>
      <w:r>
        <w:rPr>
          <w:rFonts w:ascii="Arial" w:hAnsi="Arial" w:cs="Arial"/>
          <w:sz w:val="24"/>
          <w:szCs w:val="24"/>
          <w:lang w:val="az-Latn-AZ"/>
        </w:rPr>
        <w:t>şəkildə</w:t>
      </w:r>
      <w:r w:rsidR="00BE14C5" w:rsidRPr="00A917C9">
        <w:rPr>
          <w:rFonts w:ascii="Arial" w:hAnsi="Arial" w:cs="Arial"/>
          <w:sz w:val="24"/>
          <w:szCs w:val="24"/>
          <w:lang w:val="az-Latn-AZ"/>
        </w:rPr>
        <w:t xml:space="preserve"> fəaliyyət qabiliyyətinin tamamilə aradan qaldırılması ilə nəticələnməməlidir. Bununla belə, aidiyyəti şəxsin müdafiəsi üçün zəruri olduğu sübuta yetirildikdə, fəaliyyət qabiliyyətinin məhdudlaşdırılmasına yol verilməlidir.</w:t>
      </w:r>
    </w:p>
    <w:p w14:paraId="260E10DF" w14:textId="23815901" w:rsidR="00FD4C7D" w:rsidRPr="00A917C9" w:rsidRDefault="007525E8"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G</w:t>
      </w:r>
      <w:r w:rsidR="00FD4C7D" w:rsidRPr="00A917C9">
        <w:rPr>
          <w:rFonts w:ascii="Arial" w:hAnsi="Arial" w:cs="Arial"/>
          <w:sz w:val="24"/>
          <w:szCs w:val="24"/>
          <w:lang w:val="az-Latn-AZ"/>
        </w:rPr>
        <w:t>öründüyü kimi</w:t>
      </w:r>
      <w:r w:rsidR="00EA10E5">
        <w:rPr>
          <w:rFonts w:ascii="Arial" w:hAnsi="Arial" w:cs="Arial"/>
          <w:sz w:val="24"/>
          <w:szCs w:val="24"/>
          <w:lang w:val="az-Latn-AZ"/>
        </w:rPr>
        <w:t>,</w:t>
      </w:r>
      <w:r w:rsidRPr="00A917C9">
        <w:rPr>
          <w:rFonts w:ascii="Arial" w:hAnsi="Arial" w:cs="Arial"/>
          <w:sz w:val="24"/>
          <w:szCs w:val="24"/>
          <w:lang w:val="az-Latn-AZ"/>
        </w:rPr>
        <w:t xml:space="preserve"> </w:t>
      </w:r>
      <w:r w:rsidR="00FD4C7D" w:rsidRPr="00A917C9">
        <w:rPr>
          <w:rFonts w:ascii="Arial" w:hAnsi="Arial" w:cs="Arial"/>
          <w:sz w:val="24"/>
          <w:szCs w:val="24"/>
          <w:lang w:val="az-Latn-AZ"/>
        </w:rPr>
        <w:t xml:space="preserve">şəxsin fəaliyyət qabiliyyətinin </w:t>
      </w:r>
      <w:r w:rsidR="008F3034" w:rsidRPr="00A917C9">
        <w:rPr>
          <w:rFonts w:ascii="Arial" w:hAnsi="Arial" w:cs="Arial"/>
          <w:sz w:val="24"/>
          <w:szCs w:val="24"/>
          <w:lang w:val="az-Latn-AZ"/>
        </w:rPr>
        <w:t>mümkün qədər</w:t>
      </w:r>
      <w:r w:rsidR="00FD4C7D" w:rsidRPr="00A917C9">
        <w:rPr>
          <w:rFonts w:ascii="Arial" w:hAnsi="Arial" w:cs="Arial"/>
          <w:sz w:val="24"/>
          <w:szCs w:val="24"/>
          <w:lang w:val="az-Latn-AZ"/>
        </w:rPr>
        <w:t xml:space="preserve"> qorunması əsas prinsip kimi qəbul edilir. Bu yanaşma şəxsin psixi pozuntusunun xarakteri və dərəcəsinin onun müxtəlif hüquq və vəzifələrini müstəqil həyata keçirmək imkanlarına fərqli təsir </w:t>
      </w:r>
      <w:r w:rsidR="00FD4C7D" w:rsidRPr="00A917C9">
        <w:rPr>
          <w:rFonts w:ascii="Arial" w:hAnsi="Arial" w:cs="Arial"/>
          <w:sz w:val="24"/>
          <w:szCs w:val="24"/>
          <w:lang w:val="az-Latn-AZ"/>
        </w:rPr>
        <w:lastRenderedPageBreak/>
        <w:t xml:space="preserve">göstərə bilməsi ilə </w:t>
      </w:r>
      <w:r w:rsidRPr="00A917C9">
        <w:rPr>
          <w:rFonts w:ascii="Arial" w:hAnsi="Arial" w:cs="Arial"/>
          <w:sz w:val="24"/>
          <w:szCs w:val="24"/>
          <w:lang w:val="az-Latn-AZ"/>
        </w:rPr>
        <w:t>əlaqəlidir</w:t>
      </w:r>
      <w:r w:rsidR="00FD4C7D" w:rsidRPr="00A917C9">
        <w:rPr>
          <w:rFonts w:ascii="Arial" w:hAnsi="Arial" w:cs="Arial"/>
          <w:sz w:val="24"/>
          <w:szCs w:val="24"/>
          <w:lang w:val="az-Latn-AZ"/>
        </w:rPr>
        <w:t xml:space="preserve">. </w:t>
      </w:r>
      <w:r w:rsidR="00D92868" w:rsidRPr="00A917C9">
        <w:rPr>
          <w:rFonts w:ascii="Arial" w:hAnsi="Arial" w:cs="Arial"/>
          <w:sz w:val="24"/>
          <w:szCs w:val="24"/>
          <w:lang w:val="az-Latn-AZ"/>
        </w:rPr>
        <w:t xml:space="preserve">Belə ki, psixi </w:t>
      </w:r>
      <w:r w:rsidR="00103365" w:rsidRPr="00A917C9">
        <w:rPr>
          <w:rFonts w:ascii="Arial" w:hAnsi="Arial" w:cs="Arial"/>
          <w:sz w:val="24"/>
          <w:szCs w:val="24"/>
          <w:lang w:val="az-Latn-AZ"/>
        </w:rPr>
        <w:t>və əqli vəziyyətinin</w:t>
      </w:r>
      <w:r w:rsidR="00D92868" w:rsidRPr="00A917C9">
        <w:rPr>
          <w:rFonts w:ascii="Arial" w:hAnsi="Arial" w:cs="Arial"/>
          <w:sz w:val="24"/>
          <w:szCs w:val="24"/>
          <w:lang w:val="az-Latn-AZ"/>
        </w:rPr>
        <w:t xml:space="preserve"> xarakteri və ağırlıq dərəcəsi şəxsin xırda məişət əqdlərini bağlamaq və digər sadə hərəkətləri müstəqil şəkildə </w:t>
      </w:r>
      <w:r w:rsidR="00037B2F" w:rsidRPr="00A917C9">
        <w:rPr>
          <w:rFonts w:ascii="Arial" w:hAnsi="Arial" w:cs="Arial"/>
          <w:sz w:val="24"/>
          <w:szCs w:val="24"/>
          <w:lang w:val="az-Latn-AZ"/>
        </w:rPr>
        <w:t>icra etmək</w:t>
      </w:r>
      <w:r w:rsidR="00D92868" w:rsidRPr="00A917C9">
        <w:rPr>
          <w:rFonts w:ascii="Arial" w:hAnsi="Arial" w:cs="Arial"/>
          <w:sz w:val="24"/>
          <w:szCs w:val="24"/>
          <w:lang w:val="az-Latn-AZ"/>
        </w:rPr>
        <w:t xml:space="preserve"> qabiliyyətini istisna etməsə də, </w:t>
      </w:r>
      <w:r w:rsidR="00FD4C7D" w:rsidRPr="00A917C9">
        <w:rPr>
          <w:rFonts w:ascii="Arial" w:hAnsi="Arial" w:cs="Arial"/>
          <w:sz w:val="24"/>
          <w:szCs w:val="24"/>
          <w:lang w:val="az-Latn-AZ"/>
        </w:rPr>
        <w:t>mürəkkəb</w:t>
      </w:r>
      <w:r w:rsidR="00D92868" w:rsidRPr="00A917C9">
        <w:rPr>
          <w:rFonts w:ascii="Arial" w:hAnsi="Arial" w:cs="Arial"/>
          <w:sz w:val="24"/>
          <w:szCs w:val="24"/>
          <w:lang w:val="az-Latn-AZ"/>
        </w:rPr>
        <w:t xml:space="preserve"> </w:t>
      </w:r>
      <w:r w:rsidR="00FD4C7D" w:rsidRPr="00A917C9">
        <w:rPr>
          <w:rFonts w:ascii="Arial" w:hAnsi="Arial" w:cs="Arial"/>
          <w:sz w:val="24"/>
          <w:szCs w:val="24"/>
          <w:lang w:val="az-Latn-AZ"/>
        </w:rPr>
        <w:t xml:space="preserve">prosessual hərəkətlərin müstəqil həyata keçirilməsi və prosesdə səmərəli iştirakı üçün </w:t>
      </w:r>
      <w:r w:rsidR="00F26F07" w:rsidRPr="00A917C9">
        <w:rPr>
          <w:rFonts w:ascii="Arial" w:hAnsi="Arial" w:cs="Arial"/>
          <w:sz w:val="24"/>
          <w:szCs w:val="24"/>
          <w:lang w:val="az-Latn-AZ"/>
        </w:rPr>
        <w:t xml:space="preserve">maneə </w:t>
      </w:r>
      <w:r w:rsidR="00FD4C7D" w:rsidRPr="00A917C9">
        <w:rPr>
          <w:rFonts w:ascii="Arial" w:hAnsi="Arial" w:cs="Arial"/>
          <w:sz w:val="24"/>
          <w:szCs w:val="24"/>
          <w:lang w:val="az-Latn-AZ"/>
        </w:rPr>
        <w:t xml:space="preserve">yarada bilər. Bu baxımdan, şəxsin </w:t>
      </w:r>
      <w:r w:rsidR="00D92868" w:rsidRPr="00A917C9">
        <w:rPr>
          <w:rFonts w:ascii="Arial" w:hAnsi="Arial" w:cs="Arial"/>
          <w:sz w:val="24"/>
          <w:szCs w:val="24"/>
          <w:lang w:val="az-Latn-AZ"/>
        </w:rPr>
        <w:t>fəaliyyət qabiliyyəti ilə bağlı məsələnin həllində</w:t>
      </w:r>
      <w:r w:rsidR="00FD4C7D" w:rsidRPr="00A917C9">
        <w:rPr>
          <w:rFonts w:ascii="Arial" w:hAnsi="Arial" w:cs="Arial"/>
          <w:sz w:val="24"/>
          <w:szCs w:val="24"/>
          <w:lang w:val="az-Latn-AZ"/>
        </w:rPr>
        <w:t xml:space="preserve"> mütənasibliyin təmin edilməsi, bir tərəfdən,</w:t>
      </w:r>
      <w:r w:rsidR="00D92868" w:rsidRPr="00A917C9">
        <w:rPr>
          <w:rFonts w:ascii="Arial" w:hAnsi="Arial" w:cs="Arial"/>
          <w:sz w:val="24"/>
          <w:szCs w:val="24"/>
          <w:lang w:val="az-Latn-AZ"/>
        </w:rPr>
        <w:t xml:space="preserve"> </w:t>
      </w:r>
      <w:r w:rsidR="00FD4C7D" w:rsidRPr="00A917C9">
        <w:rPr>
          <w:rFonts w:ascii="Arial" w:hAnsi="Arial" w:cs="Arial"/>
          <w:sz w:val="24"/>
          <w:szCs w:val="24"/>
          <w:lang w:val="az-Latn-AZ"/>
        </w:rPr>
        <w:t>fəaliyyət qabiliyyətinin zərurətdən artıq məhdudlaşdırılmamasın</w:t>
      </w:r>
      <w:r w:rsidR="00EA10E5">
        <w:rPr>
          <w:rFonts w:ascii="Arial" w:hAnsi="Arial" w:cs="Arial"/>
          <w:sz w:val="24"/>
          <w:szCs w:val="24"/>
          <w:lang w:val="az-Latn-AZ"/>
        </w:rPr>
        <w:t>a</w:t>
      </w:r>
      <w:r w:rsidR="00FD4C7D" w:rsidRPr="00A917C9">
        <w:rPr>
          <w:rFonts w:ascii="Arial" w:hAnsi="Arial" w:cs="Arial"/>
          <w:sz w:val="24"/>
          <w:szCs w:val="24"/>
          <w:lang w:val="az-Latn-AZ"/>
        </w:rPr>
        <w:t xml:space="preserve">, digər tərəfdən isə ehtiyac yarandığı hallarda </w:t>
      </w:r>
      <w:r w:rsidR="00D92868" w:rsidRPr="00A917C9">
        <w:rPr>
          <w:rFonts w:ascii="Arial" w:hAnsi="Arial" w:cs="Arial"/>
          <w:sz w:val="24"/>
          <w:szCs w:val="24"/>
          <w:lang w:val="az-Latn-AZ"/>
        </w:rPr>
        <w:t>şəxsə</w:t>
      </w:r>
      <w:r w:rsidR="00FD4C7D" w:rsidRPr="00A917C9">
        <w:rPr>
          <w:rFonts w:ascii="Arial" w:hAnsi="Arial" w:cs="Arial"/>
          <w:sz w:val="24"/>
          <w:szCs w:val="24"/>
          <w:lang w:val="az-Latn-AZ"/>
        </w:rPr>
        <w:t xml:space="preserve"> zəruri dəstəyin təmin olunmasın</w:t>
      </w:r>
      <w:r w:rsidR="00D92868" w:rsidRPr="00A917C9">
        <w:rPr>
          <w:rFonts w:ascii="Arial" w:hAnsi="Arial" w:cs="Arial"/>
          <w:sz w:val="24"/>
          <w:szCs w:val="24"/>
          <w:lang w:val="az-Latn-AZ"/>
        </w:rPr>
        <w:t>a imkan yaradır.</w:t>
      </w:r>
    </w:p>
    <w:p w14:paraId="35E3E88B" w14:textId="65E80105" w:rsidR="008A0C29" w:rsidRPr="00A917C9" w:rsidRDefault="00E813C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O da nəzərə alınmalıdır ki,</w:t>
      </w:r>
      <w:r w:rsidR="00E60FCA" w:rsidRPr="00A917C9">
        <w:rPr>
          <w:rFonts w:ascii="Arial" w:hAnsi="Arial" w:cs="Arial"/>
          <w:sz w:val="24"/>
          <w:szCs w:val="24"/>
          <w:lang w:val="az-Latn-AZ"/>
        </w:rPr>
        <w:t xml:space="preserve"> </w:t>
      </w:r>
      <w:r w:rsidRPr="00A917C9">
        <w:rPr>
          <w:rFonts w:ascii="Arial" w:hAnsi="Arial" w:cs="Arial"/>
          <w:sz w:val="24"/>
          <w:szCs w:val="24"/>
          <w:lang w:val="az-Latn-AZ"/>
        </w:rPr>
        <w:t>Mülki Məcəllədən fərqli olaraq, Cinayət-Prosessual Məcəllədə şəxsin fəaliyyət qabiliyyət</w:t>
      </w:r>
      <w:r w:rsidR="007160D0" w:rsidRPr="00A917C9">
        <w:rPr>
          <w:rFonts w:ascii="Arial" w:hAnsi="Arial" w:cs="Arial"/>
          <w:sz w:val="24"/>
          <w:szCs w:val="24"/>
          <w:lang w:val="az-Latn-AZ"/>
        </w:rPr>
        <w:t>i olmayan hesab edilməsinin</w:t>
      </w:r>
      <w:r w:rsidRPr="00A917C9">
        <w:rPr>
          <w:rFonts w:ascii="Arial" w:hAnsi="Arial" w:cs="Arial"/>
          <w:sz w:val="24"/>
          <w:szCs w:val="24"/>
          <w:lang w:val="az-Latn-AZ"/>
        </w:rPr>
        <w:t xml:space="preserve"> əsasları sırasında ruhi xəstəlik</w:t>
      </w:r>
      <w:r w:rsidR="00381FBE" w:rsidRPr="00A917C9">
        <w:rPr>
          <w:rFonts w:ascii="Arial" w:hAnsi="Arial" w:cs="Arial"/>
          <w:sz w:val="24"/>
          <w:szCs w:val="24"/>
          <w:lang w:val="az-Latn-AZ"/>
        </w:rPr>
        <w:t>lə yanaşı</w:t>
      </w:r>
      <w:r w:rsidRPr="00A917C9">
        <w:rPr>
          <w:rFonts w:ascii="Arial" w:hAnsi="Arial" w:cs="Arial"/>
          <w:sz w:val="24"/>
          <w:szCs w:val="24"/>
          <w:lang w:val="az-Latn-AZ"/>
        </w:rPr>
        <w:t xml:space="preserve"> müvəqqəti ruhi pozuntu da ayrıca nəzərdə tutulmuşdur. </w:t>
      </w:r>
      <w:r w:rsidR="008A0C29" w:rsidRPr="00A917C9">
        <w:rPr>
          <w:rFonts w:ascii="Arial" w:hAnsi="Arial" w:cs="Arial"/>
          <w:sz w:val="24"/>
          <w:szCs w:val="24"/>
          <w:lang w:val="az-Latn-AZ"/>
        </w:rPr>
        <w:t>Yəni,</w:t>
      </w:r>
      <w:r w:rsidRPr="00A917C9">
        <w:rPr>
          <w:rFonts w:ascii="Arial" w:hAnsi="Arial" w:cs="Arial"/>
          <w:sz w:val="24"/>
          <w:szCs w:val="24"/>
          <w:lang w:val="az-Latn-AZ"/>
        </w:rPr>
        <w:t xml:space="preserve"> cinayət-prosessual qanunvericili</w:t>
      </w:r>
      <w:r w:rsidR="00107008">
        <w:rPr>
          <w:rFonts w:ascii="Arial" w:hAnsi="Arial" w:cs="Arial"/>
          <w:sz w:val="24"/>
          <w:szCs w:val="24"/>
          <w:lang w:val="az-Latn-AZ"/>
        </w:rPr>
        <w:t>yi</w:t>
      </w:r>
      <w:r w:rsidRPr="00A917C9">
        <w:rPr>
          <w:rFonts w:ascii="Arial" w:hAnsi="Arial" w:cs="Arial"/>
          <w:sz w:val="24"/>
          <w:szCs w:val="24"/>
          <w:lang w:val="az-Latn-AZ"/>
        </w:rPr>
        <w:t xml:space="preserve"> şəxsin prosessual fəaliyyət qabiliyyətinin müəyyən edilməsində psixi pozuntunun müvəqqəti xarakter daşımasını da nəzərə alınmalı hal kimi müəyyən edir. </w:t>
      </w:r>
      <w:r w:rsidR="008A0C29" w:rsidRPr="00A917C9">
        <w:rPr>
          <w:rFonts w:ascii="Arial" w:hAnsi="Arial" w:cs="Arial"/>
          <w:sz w:val="24"/>
          <w:szCs w:val="24"/>
          <w:lang w:val="az-Latn-AZ"/>
        </w:rPr>
        <w:t>Bu isə mülki hüquq münasibətlərində, bir qayda olaraq, daha davamlı xarakter daşıyan fəaliyyət qabiliyyət</w:t>
      </w:r>
      <w:r w:rsidR="00F3314B">
        <w:rPr>
          <w:rFonts w:ascii="Arial" w:hAnsi="Arial" w:cs="Arial"/>
          <w:sz w:val="24"/>
          <w:szCs w:val="24"/>
          <w:lang w:val="az-Latn-AZ"/>
        </w:rPr>
        <w:t>inin olmaması</w:t>
      </w:r>
      <w:r w:rsidR="008A0C29" w:rsidRPr="00A917C9">
        <w:rPr>
          <w:rFonts w:ascii="Arial" w:hAnsi="Arial" w:cs="Arial"/>
          <w:sz w:val="24"/>
          <w:szCs w:val="24"/>
          <w:lang w:val="az-Latn-AZ"/>
        </w:rPr>
        <w:t xml:space="preserve"> </w:t>
      </w:r>
      <w:r w:rsidR="00DB5AE1" w:rsidRPr="00A917C9">
        <w:rPr>
          <w:rFonts w:ascii="Arial" w:hAnsi="Arial" w:cs="Arial"/>
          <w:sz w:val="24"/>
          <w:szCs w:val="24"/>
          <w:lang w:val="az-Latn-AZ"/>
        </w:rPr>
        <w:t>ilə yanaşı</w:t>
      </w:r>
      <w:r w:rsidR="008A0C29" w:rsidRPr="00A917C9">
        <w:rPr>
          <w:rFonts w:ascii="Arial" w:hAnsi="Arial" w:cs="Arial"/>
          <w:sz w:val="24"/>
          <w:szCs w:val="24"/>
          <w:lang w:val="az-Latn-AZ"/>
        </w:rPr>
        <w:t xml:space="preserve">, cinayət prosesi çərçivəsində şəxsin psixi vəziyyətində yaranan və ya mövcud olan müvəqqəti pozuntunun onun prosessual hüquq və vəzifələrini həyata keçirməsinə təsir etdiyi hallarda </w:t>
      </w:r>
      <w:r w:rsidR="00DB5AE1" w:rsidRPr="00A917C9">
        <w:rPr>
          <w:rFonts w:ascii="Arial" w:hAnsi="Arial" w:cs="Arial"/>
          <w:sz w:val="24"/>
          <w:szCs w:val="24"/>
          <w:lang w:val="az-Latn-AZ"/>
        </w:rPr>
        <w:t xml:space="preserve">da </w:t>
      </w:r>
      <w:r w:rsidR="008A0C29" w:rsidRPr="00A917C9">
        <w:rPr>
          <w:rFonts w:ascii="Arial" w:hAnsi="Arial" w:cs="Arial"/>
          <w:sz w:val="24"/>
          <w:szCs w:val="24"/>
          <w:lang w:val="az-Latn-AZ"/>
        </w:rPr>
        <w:t>müvafiq hüquqi təminatların tətbiqinə imkan verir.</w:t>
      </w:r>
    </w:p>
    <w:p w14:paraId="51F6E185" w14:textId="187D94E2" w:rsidR="00E813C1" w:rsidRPr="00A917C9" w:rsidRDefault="00E813C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Həmçinin psixi vəziyyət dinamik xarakter daşıdığından qanunvericilikdə zərər çəkmiş şəxsin, mülki iddiaçının, şübhəli və ya təqsirləndirilən şəxsin, habelə mülki cavabdehin cinayət-prosessual fəaliyyət qabiliyyətinin məhz cinayət prosesi üzrə icraatın həyata keçirildiyi an üçün müəyyən edilməli olduğu göstərilmişdir (Cinayət-Prosessual Məcəllənin 100.5-ci maddəsi).</w:t>
      </w:r>
    </w:p>
    <w:p w14:paraId="17CC17E2" w14:textId="45887008" w:rsidR="005D463E" w:rsidRPr="00A917C9" w:rsidRDefault="00F3314B" w:rsidP="00A917C9">
      <w:pPr>
        <w:spacing w:after="0" w:line="240" w:lineRule="auto"/>
        <w:ind w:firstLine="567"/>
        <w:jc w:val="both"/>
        <w:rPr>
          <w:rFonts w:ascii="Arial" w:hAnsi="Arial" w:cs="Arial"/>
          <w:sz w:val="24"/>
          <w:szCs w:val="24"/>
          <w:lang w:val="az-Latn-AZ"/>
        </w:rPr>
      </w:pPr>
      <w:r>
        <w:rPr>
          <w:rFonts w:ascii="Arial" w:hAnsi="Arial" w:cs="Arial"/>
          <w:sz w:val="24"/>
          <w:szCs w:val="24"/>
          <w:lang w:val="az-Latn-AZ"/>
        </w:rPr>
        <w:t xml:space="preserve">Sorğuda istinad edilən </w:t>
      </w:r>
      <w:r w:rsidR="005D463E" w:rsidRPr="00A917C9">
        <w:rPr>
          <w:rFonts w:ascii="Arial" w:hAnsi="Arial" w:cs="Arial"/>
          <w:sz w:val="24"/>
          <w:szCs w:val="24"/>
          <w:lang w:val="az-Latn-AZ"/>
        </w:rPr>
        <w:t>Cinayət-Prosessual Məcəllənin 469.4-cü maddəsi ilə bağlı göstərilməlidir ki, həmin maddəyə əsasən barəsində tibbi xarakterli məcburi tədbirlərin tətbiq edilməsi üzrə iş başlanmış şəxs öz psixi vəziyyətinə görə iş üzrә icraatda iştirak edə bilmədikdə, müstəntiq, ibtidai araşdırmaya prosessual rəhbərliyi həyata keçirən prokuror bu barədə protokol tərtib edir və həmin protokol müvafiq şəxsin prosessual fəaliyyət qabiliyyəti olmayan hesab edilməsi barədə məsələnin həlli üçün hakimə göndərilir.</w:t>
      </w:r>
    </w:p>
    <w:p w14:paraId="24C56431" w14:textId="03A323CE" w:rsidR="005D463E" w:rsidRPr="00A917C9" w:rsidRDefault="005D463E"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Konstitusiya Məhkəməsinin Plenumu qeyd edir ki, göstərilən maddə barəsində tibbi xarakterli məcburi tədbirlərin tətbiq edilməsi üzrə iş başlanmış şəxslə bağlı olsa da, mahiyyət etibarilə həmin şəxsin cinayət-prosessual hüquq və vəzifələrini müstəqil həyata keçirmək imkanının olub-olmamasının müəyyən edilməsi qaydasını tənzimləyir. Bu baxımdan, Cinayət-Prosessual Məcəllənin 469.4-cü maddəsində nəzərdə tutulan hüquqi prosedur ayrıca hüquqi institut deyil, 100.3-cü maddə ilə müəyyən edilmiş, şəxsin prosessual fəaliyyət qabiliyyətinin olmaması</w:t>
      </w:r>
      <w:r w:rsidR="00107008">
        <w:rPr>
          <w:rFonts w:ascii="Arial" w:hAnsi="Arial" w:cs="Arial"/>
          <w:sz w:val="24"/>
          <w:szCs w:val="24"/>
          <w:lang w:val="az-Latn-AZ"/>
        </w:rPr>
        <w:t>nı</w:t>
      </w:r>
      <w:r w:rsidRPr="00A917C9">
        <w:rPr>
          <w:rFonts w:ascii="Arial" w:hAnsi="Arial" w:cs="Arial"/>
          <w:sz w:val="24"/>
          <w:szCs w:val="24"/>
          <w:lang w:val="az-Latn-AZ"/>
        </w:rPr>
        <w:t xml:space="preserve"> </w:t>
      </w:r>
      <w:r w:rsidR="00F3314B">
        <w:rPr>
          <w:rFonts w:ascii="Arial" w:hAnsi="Arial" w:cs="Arial"/>
          <w:sz w:val="24"/>
          <w:szCs w:val="24"/>
          <w:lang w:val="az-Latn-AZ"/>
        </w:rPr>
        <w:t>tənzimləyən</w:t>
      </w:r>
      <w:r w:rsidRPr="00A917C9">
        <w:rPr>
          <w:rFonts w:ascii="Arial" w:hAnsi="Arial" w:cs="Arial"/>
          <w:sz w:val="24"/>
          <w:szCs w:val="24"/>
          <w:lang w:val="az-Latn-AZ"/>
        </w:rPr>
        <w:t xml:space="preserve"> institutun tibbi xarakterli məcburi tədbirlərin tətbiq edilməsi üzrə icraatdakı xüsusi təzahürüdür.</w:t>
      </w:r>
    </w:p>
    <w:p w14:paraId="76B5EFAE" w14:textId="580BC70B" w:rsidR="006F5EB5" w:rsidRPr="00A917C9" w:rsidRDefault="002410F6"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Qeyd edilənlərə əsasən cinayət prosesinin müvafiq i</w:t>
      </w:r>
      <w:r w:rsidR="00FB0D4E" w:rsidRPr="00A917C9">
        <w:rPr>
          <w:rFonts w:ascii="Arial" w:hAnsi="Arial" w:cs="Arial"/>
          <w:sz w:val="24"/>
          <w:szCs w:val="24"/>
          <w:lang w:val="az-Latn-AZ"/>
        </w:rPr>
        <w:t>ş</w:t>
      </w:r>
      <w:r w:rsidRPr="00A917C9">
        <w:rPr>
          <w:rFonts w:ascii="Arial" w:hAnsi="Arial" w:cs="Arial"/>
          <w:sz w:val="24"/>
          <w:szCs w:val="24"/>
          <w:lang w:val="az-Latn-AZ"/>
        </w:rPr>
        <w:t xml:space="preserve">tirakçılarının </w:t>
      </w:r>
      <w:r w:rsidR="00667194" w:rsidRPr="00A917C9">
        <w:rPr>
          <w:rFonts w:ascii="Arial" w:hAnsi="Arial" w:cs="Arial"/>
          <w:sz w:val="24"/>
          <w:szCs w:val="24"/>
          <w:lang w:val="az-Latn-AZ"/>
        </w:rPr>
        <w:t xml:space="preserve">cinayət-prosessual fəaliyyət qabiliyyəti olmayan hesab edilməsinin </w:t>
      </w:r>
      <w:r w:rsidR="00743F0B" w:rsidRPr="00A917C9">
        <w:rPr>
          <w:rFonts w:ascii="Arial" w:hAnsi="Arial" w:cs="Arial"/>
          <w:sz w:val="24"/>
          <w:szCs w:val="24"/>
          <w:lang w:val="az-Latn-AZ"/>
        </w:rPr>
        <w:t>məqsədi o</w:t>
      </w:r>
      <w:r w:rsidRPr="00A917C9">
        <w:rPr>
          <w:rFonts w:ascii="Arial" w:hAnsi="Arial" w:cs="Arial"/>
          <w:sz w:val="24"/>
          <w:szCs w:val="24"/>
          <w:lang w:val="az-Latn-AZ"/>
        </w:rPr>
        <w:t>nların</w:t>
      </w:r>
      <w:r w:rsidR="00667194" w:rsidRPr="00A917C9">
        <w:rPr>
          <w:rFonts w:ascii="Arial" w:hAnsi="Arial" w:cs="Arial"/>
          <w:sz w:val="24"/>
          <w:szCs w:val="24"/>
          <w:lang w:val="az-Latn-AZ"/>
        </w:rPr>
        <w:t xml:space="preserve"> cinayət prosesində iştirakını əngəlləmək üçün prosessual mexanizm yaratmaq </w:t>
      </w:r>
      <w:r w:rsidR="00743F0B" w:rsidRPr="00A917C9">
        <w:rPr>
          <w:rFonts w:ascii="Arial" w:hAnsi="Arial" w:cs="Arial"/>
          <w:sz w:val="24"/>
          <w:szCs w:val="24"/>
          <w:lang w:val="az-Latn-AZ"/>
        </w:rPr>
        <w:t xml:space="preserve">deyil, hüquqlarının qanuni nümayəndə və zəruri hallarda müdafiəçi vasitəsilə səmərəli həyata keçirilməsinə şərait yaratmaqdır. </w:t>
      </w:r>
      <w:r w:rsidR="006F5EB5" w:rsidRPr="00A917C9">
        <w:rPr>
          <w:rFonts w:ascii="Arial" w:hAnsi="Arial" w:cs="Arial"/>
          <w:sz w:val="24"/>
          <w:szCs w:val="24"/>
          <w:lang w:val="az-Latn-AZ"/>
        </w:rPr>
        <w:t>Psixi vəziyyətlə bağlı pozuntular şəxsin öz hüquqlarını müstəqil həyata keçirməsini qeyri-mümkün edəcək həddə olduğu halda, bu faktın məhkəmə qərarı ilə təsdiqlənməsi və şəxsin prosessual fəaliyyət qabiliyyəti olmayan hesab edilməsi məsələsi meydana gələ bilər.</w:t>
      </w:r>
    </w:p>
    <w:p w14:paraId="03A8D2C2" w14:textId="111324F9" w:rsidR="00446C36" w:rsidRPr="00A917C9" w:rsidRDefault="00174F00"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lastRenderedPageBreak/>
        <w:t>Beləliklə</w:t>
      </w:r>
      <w:r w:rsidR="00446C36" w:rsidRPr="00A917C9">
        <w:rPr>
          <w:rFonts w:ascii="Arial" w:hAnsi="Arial" w:cs="Arial"/>
          <w:sz w:val="24"/>
          <w:szCs w:val="24"/>
          <w:lang w:val="az-Latn-AZ"/>
        </w:rPr>
        <w:t xml:space="preserve">, Cinayət-Prosessual Məcəllənin 100.3-cü maddəsi mülki icraat qaydasında fəaliyyət qabiliyyətsizliyi </w:t>
      </w:r>
      <w:r w:rsidRPr="00A917C9">
        <w:rPr>
          <w:rFonts w:ascii="Arial" w:hAnsi="Arial" w:cs="Arial"/>
          <w:sz w:val="24"/>
          <w:szCs w:val="24"/>
          <w:lang w:val="az-Latn-AZ"/>
        </w:rPr>
        <w:t>təsdiq</w:t>
      </w:r>
      <w:r w:rsidR="00446C36" w:rsidRPr="00A917C9">
        <w:rPr>
          <w:rFonts w:ascii="Arial" w:hAnsi="Arial" w:cs="Arial"/>
          <w:sz w:val="24"/>
          <w:szCs w:val="24"/>
          <w:lang w:val="az-Latn-AZ"/>
        </w:rPr>
        <w:t xml:space="preserve"> </w:t>
      </w:r>
      <w:r w:rsidRPr="00A917C9">
        <w:rPr>
          <w:rFonts w:ascii="Arial" w:hAnsi="Arial" w:cs="Arial"/>
          <w:sz w:val="24"/>
          <w:szCs w:val="24"/>
          <w:lang w:val="az-Latn-AZ"/>
        </w:rPr>
        <w:t>olunmamış</w:t>
      </w:r>
      <w:r w:rsidR="00446C36" w:rsidRPr="00A917C9">
        <w:rPr>
          <w:rFonts w:ascii="Arial" w:hAnsi="Arial" w:cs="Arial"/>
          <w:sz w:val="24"/>
          <w:szCs w:val="24"/>
          <w:lang w:val="az-Latn-AZ"/>
        </w:rPr>
        <w:t xml:space="preserve"> şəxsin cinayət prosesinin məqsədləri baxımından, həmin prosesin həyata keçirildiyi dövr ərzində cinayət-prosessual hüquq və vəzifələrini müstəqil həyata keçirmək imkanına malik olmadığının müəyyən edilməsini nəzərdə tutur.</w:t>
      </w:r>
    </w:p>
    <w:p w14:paraId="57BBC21D" w14:textId="5C319B20" w:rsidR="00797539" w:rsidRPr="00A917C9" w:rsidRDefault="008B5EA9"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Şəxsin cinayət-prosessual fəaliyyət qabiliyyəti olmayan hesab edilməsinin prosessual </w:t>
      </w:r>
      <w:r w:rsidR="00692801" w:rsidRPr="00A917C9">
        <w:rPr>
          <w:rFonts w:ascii="Arial" w:hAnsi="Arial" w:cs="Arial"/>
          <w:sz w:val="24"/>
          <w:szCs w:val="24"/>
          <w:lang w:val="az-Latn-AZ"/>
        </w:rPr>
        <w:t>mexanizm</w:t>
      </w:r>
      <w:r w:rsidRPr="00A917C9">
        <w:rPr>
          <w:rFonts w:ascii="Arial" w:hAnsi="Arial" w:cs="Arial"/>
          <w:sz w:val="24"/>
          <w:szCs w:val="24"/>
          <w:lang w:val="az-Latn-AZ"/>
        </w:rPr>
        <w:t>i ilə bağlı</w:t>
      </w:r>
      <w:r w:rsidR="00A678E8">
        <w:rPr>
          <w:rFonts w:ascii="Arial" w:hAnsi="Arial" w:cs="Arial"/>
          <w:sz w:val="24"/>
          <w:szCs w:val="24"/>
          <w:lang w:val="az-Latn-AZ"/>
        </w:rPr>
        <w:t xml:space="preserve"> məsələyə gəldikdə isə </w:t>
      </w:r>
      <w:r w:rsidR="00F93FBF">
        <w:rPr>
          <w:rFonts w:ascii="Arial" w:hAnsi="Arial" w:cs="Arial"/>
          <w:sz w:val="24"/>
          <w:szCs w:val="24"/>
          <w:lang w:val="az-Latn-AZ"/>
        </w:rPr>
        <w:t>sorğuda</w:t>
      </w:r>
      <w:r w:rsidR="00A678E8">
        <w:rPr>
          <w:rFonts w:ascii="Arial" w:hAnsi="Arial" w:cs="Arial"/>
          <w:sz w:val="24"/>
          <w:szCs w:val="24"/>
          <w:lang w:val="az-Latn-AZ"/>
        </w:rPr>
        <w:t xml:space="preserve"> qeyd olunduğu kimi,</w:t>
      </w:r>
      <w:r w:rsidR="00692801" w:rsidRPr="00A917C9">
        <w:rPr>
          <w:rFonts w:ascii="Arial" w:hAnsi="Arial" w:cs="Arial"/>
          <w:sz w:val="24"/>
          <w:szCs w:val="24"/>
          <w:lang w:val="az-Latn-AZ"/>
        </w:rPr>
        <w:t xml:space="preserve"> </w:t>
      </w:r>
      <w:r w:rsidR="00E61444" w:rsidRPr="00A917C9">
        <w:rPr>
          <w:rFonts w:ascii="Arial" w:hAnsi="Arial" w:cs="Arial"/>
          <w:sz w:val="24"/>
          <w:szCs w:val="24"/>
          <w:lang w:val="az-Latn-AZ"/>
        </w:rPr>
        <w:t>təcrübədə mövcud olan yanaşmaya görə anlaqsız vəziyyətdə cinayət törətmiş və barəsində tibbi xarakterli məcburi tədbirlərin tətbiq edilməsi üzrə icraat başlanmış şəxslərin fəaliyyət qabiliyyəti olmayan hesab edilməsi üçün müstəntiq tərəfindən tərtib edilmiş protokol</w:t>
      </w:r>
      <w:r w:rsidR="00AC3AB3" w:rsidRPr="00A917C9">
        <w:rPr>
          <w:rFonts w:ascii="Arial" w:hAnsi="Arial" w:cs="Arial"/>
          <w:sz w:val="24"/>
          <w:szCs w:val="24"/>
          <w:lang w:val="az-Latn-AZ"/>
        </w:rPr>
        <w:t xml:space="preserve"> </w:t>
      </w:r>
      <w:r w:rsidR="00E61444" w:rsidRPr="00A917C9">
        <w:rPr>
          <w:rFonts w:ascii="Arial" w:hAnsi="Arial" w:cs="Arial"/>
          <w:sz w:val="24"/>
          <w:szCs w:val="24"/>
          <w:lang w:val="az-Latn-AZ"/>
        </w:rPr>
        <w:t xml:space="preserve">qərar qəbul edilməsi </w:t>
      </w:r>
      <w:r w:rsidR="00A678E8">
        <w:rPr>
          <w:rFonts w:ascii="Arial" w:hAnsi="Arial" w:cs="Arial"/>
          <w:sz w:val="24"/>
          <w:szCs w:val="24"/>
          <w:lang w:val="az-Latn-AZ"/>
        </w:rPr>
        <w:t>ilə əlaqədar</w:t>
      </w:r>
      <w:r w:rsidR="00E61444" w:rsidRPr="00A917C9">
        <w:rPr>
          <w:rFonts w:ascii="Arial" w:hAnsi="Arial" w:cs="Arial"/>
          <w:sz w:val="24"/>
          <w:szCs w:val="24"/>
          <w:lang w:val="az-Latn-AZ"/>
        </w:rPr>
        <w:t xml:space="preserve"> ibtidai araşdırmanın aparıldığı yer üzrə fəaliyyət göstərən birinci instansiya məhkəmələrinə göndərilir və həmin məhkəmələr tərəfindən müvafiq qərarlar qəbul edilir. Zərər çəkmiş şəxslərə münasibətdə isə ailə üzvləri on</w:t>
      </w:r>
      <w:r w:rsidR="00107008">
        <w:rPr>
          <w:rFonts w:ascii="Arial" w:hAnsi="Arial" w:cs="Arial"/>
          <w:sz w:val="24"/>
          <w:szCs w:val="24"/>
          <w:lang w:val="az-Latn-AZ"/>
        </w:rPr>
        <w:t>ların</w:t>
      </w:r>
      <w:r w:rsidR="00E61444" w:rsidRPr="00A917C9">
        <w:rPr>
          <w:rFonts w:ascii="Arial" w:hAnsi="Arial" w:cs="Arial"/>
          <w:sz w:val="24"/>
          <w:szCs w:val="24"/>
          <w:lang w:val="az-Latn-AZ"/>
        </w:rPr>
        <w:t xml:space="preserve"> mülki qaydada fəaliyyət qabiliyyəti olmayan hesab edilməsi üçün məhkəməyə müraciət edir və məhkəmə tərəfindən müvafiq qərar qəbul edildikdən sonra istintaq </w:t>
      </w:r>
      <w:r w:rsidR="007A5F85" w:rsidRPr="00A917C9">
        <w:rPr>
          <w:rFonts w:ascii="Arial" w:hAnsi="Arial" w:cs="Arial"/>
          <w:sz w:val="24"/>
          <w:szCs w:val="24"/>
          <w:lang w:val="az-Latn-AZ"/>
        </w:rPr>
        <w:t>orqanı</w:t>
      </w:r>
      <w:r w:rsidR="00E61444" w:rsidRPr="00A917C9">
        <w:rPr>
          <w:rFonts w:ascii="Arial" w:hAnsi="Arial" w:cs="Arial"/>
          <w:sz w:val="24"/>
          <w:szCs w:val="24"/>
          <w:lang w:val="az-Latn-AZ"/>
        </w:rPr>
        <w:t xml:space="preserve"> qanunvericilikdə nəzərdə tutulmuş şəxslərdən biri</w:t>
      </w:r>
      <w:r w:rsidR="00AC3AB3" w:rsidRPr="00A917C9">
        <w:rPr>
          <w:rFonts w:ascii="Arial" w:hAnsi="Arial" w:cs="Arial"/>
          <w:sz w:val="24"/>
          <w:szCs w:val="24"/>
          <w:lang w:val="az-Latn-AZ"/>
        </w:rPr>
        <w:t>ni</w:t>
      </w:r>
      <w:r w:rsidR="00E61444" w:rsidRPr="00A917C9">
        <w:rPr>
          <w:rFonts w:ascii="Arial" w:hAnsi="Arial" w:cs="Arial"/>
          <w:sz w:val="24"/>
          <w:szCs w:val="24"/>
          <w:lang w:val="az-Latn-AZ"/>
        </w:rPr>
        <w:t xml:space="preserve"> zərər çəkmiş şəxsin qanuni nümayəndəsi qismində tan</w:t>
      </w:r>
      <w:r w:rsidR="00A678E8">
        <w:rPr>
          <w:rFonts w:ascii="Arial" w:hAnsi="Arial" w:cs="Arial"/>
          <w:sz w:val="24"/>
          <w:szCs w:val="24"/>
          <w:lang w:val="az-Latn-AZ"/>
        </w:rPr>
        <w:t>ı</w:t>
      </w:r>
      <w:r w:rsidR="00AC3AB3" w:rsidRPr="00A917C9">
        <w:rPr>
          <w:rFonts w:ascii="Arial" w:hAnsi="Arial" w:cs="Arial"/>
          <w:sz w:val="24"/>
          <w:szCs w:val="24"/>
          <w:lang w:val="az-Latn-AZ"/>
        </w:rPr>
        <w:t>y</w:t>
      </w:r>
      <w:r w:rsidR="00E61444" w:rsidRPr="00A917C9">
        <w:rPr>
          <w:rFonts w:ascii="Arial" w:hAnsi="Arial" w:cs="Arial"/>
          <w:sz w:val="24"/>
          <w:szCs w:val="24"/>
          <w:lang w:val="az-Latn-AZ"/>
        </w:rPr>
        <w:t>ır.</w:t>
      </w:r>
    </w:p>
    <w:p w14:paraId="4F94DE71" w14:textId="7618F5E2" w:rsidR="007A5F85" w:rsidRPr="00A917C9" w:rsidRDefault="00DA6512"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Müəyyən məsələlərlə bağlı hüquq</w:t>
      </w:r>
      <w:r w:rsidR="00A678E8">
        <w:rPr>
          <w:rFonts w:ascii="Arial" w:hAnsi="Arial" w:cs="Arial"/>
          <w:sz w:val="24"/>
          <w:szCs w:val="24"/>
          <w:lang w:val="az-Latn-AZ"/>
        </w:rPr>
        <w:t xml:space="preserve"> </w:t>
      </w:r>
      <w:r w:rsidRPr="00A917C9">
        <w:rPr>
          <w:rFonts w:ascii="Arial" w:hAnsi="Arial" w:cs="Arial"/>
          <w:sz w:val="24"/>
          <w:szCs w:val="24"/>
          <w:lang w:val="az-Latn-AZ"/>
        </w:rPr>
        <w:t xml:space="preserve">tətbiqetmə təcrübəsinin mövcud olmasına baxmayaraq, bu hal cinayət-prosessual fəaliyyət qabiliyyəti ilə bağlı qanunvericilikdəki boşluqların aradan qaldırılmasının labüdlüyünü istisna etmir. Belə ki, </w:t>
      </w:r>
      <w:r w:rsidR="001526AB" w:rsidRPr="00A917C9">
        <w:rPr>
          <w:rFonts w:ascii="Arial" w:hAnsi="Arial" w:cs="Arial"/>
          <w:sz w:val="24"/>
          <w:szCs w:val="24"/>
          <w:lang w:val="az-Latn-AZ"/>
        </w:rPr>
        <w:t>şəxsin cinayət-prosessual fəaliyyət qabiliyyəti olmayan hesab edilməsi</w:t>
      </w:r>
      <w:r w:rsidR="00873E74" w:rsidRPr="00A917C9">
        <w:rPr>
          <w:rFonts w:ascii="Arial" w:hAnsi="Arial" w:cs="Arial"/>
          <w:sz w:val="24"/>
          <w:szCs w:val="24"/>
          <w:lang w:val="az-Latn-AZ"/>
        </w:rPr>
        <w:t xml:space="preserve">nin </w:t>
      </w:r>
      <w:r w:rsidR="001526AB" w:rsidRPr="00A917C9">
        <w:rPr>
          <w:rFonts w:ascii="Arial" w:hAnsi="Arial" w:cs="Arial"/>
          <w:sz w:val="24"/>
          <w:szCs w:val="24"/>
          <w:lang w:val="az-Latn-AZ"/>
        </w:rPr>
        <w:t>prosessual qaydaların</w:t>
      </w:r>
      <w:r w:rsidR="00873E74" w:rsidRPr="00A917C9">
        <w:rPr>
          <w:rFonts w:ascii="Arial" w:hAnsi="Arial" w:cs="Arial"/>
          <w:sz w:val="24"/>
          <w:szCs w:val="24"/>
          <w:lang w:val="az-Latn-AZ"/>
        </w:rPr>
        <w:t>ın qanunvericiliklə</w:t>
      </w:r>
      <w:r w:rsidR="001526AB" w:rsidRPr="00A917C9">
        <w:rPr>
          <w:rFonts w:ascii="Arial" w:hAnsi="Arial" w:cs="Arial"/>
          <w:sz w:val="24"/>
          <w:szCs w:val="24"/>
          <w:lang w:val="az-Latn-AZ"/>
        </w:rPr>
        <w:t xml:space="preserve"> müəyyənləşdirilməməsi hüquqi boşlu</w:t>
      </w:r>
      <w:r w:rsidR="00873E74" w:rsidRPr="00A917C9">
        <w:rPr>
          <w:rFonts w:ascii="Arial" w:hAnsi="Arial" w:cs="Arial"/>
          <w:sz w:val="24"/>
          <w:szCs w:val="24"/>
          <w:lang w:val="az-Latn-AZ"/>
        </w:rPr>
        <w:t xml:space="preserve">ğa səbəb </w:t>
      </w:r>
      <w:r w:rsidR="00DF2A8F" w:rsidRPr="00A917C9">
        <w:rPr>
          <w:rFonts w:ascii="Arial" w:hAnsi="Arial" w:cs="Arial"/>
          <w:sz w:val="24"/>
          <w:szCs w:val="24"/>
          <w:lang w:val="az-Latn-AZ"/>
        </w:rPr>
        <w:t>olur.</w:t>
      </w:r>
      <w:r w:rsidR="00873E74" w:rsidRPr="00A917C9">
        <w:rPr>
          <w:rFonts w:ascii="Arial" w:hAnsi="Arial" w:cs="Arial"/>
          <w:sz w:val="24"/>
          <w:szCs w:val="24"/>
          <w:lang w:val="az-Latn-AZ"/>
        </w:rPr>
        <w:t xml:space="preserve"> Q</w:t>
      </w:r>
      <w:r w:rsidR="001526AB" w:rsidRPr="00A917C9">
        <w:rPr>
          <w:rFonts w:ascii="Arial" w:hAnsi="Arial" w:cs="Arial"/>
          <w:sz w:val="24"/>
          <w:szCs w:val="24"/>
          <w:lang w:val="az-Latn-AZ"/>
        </w:rPr>
        <w:t xml:space="preserve">anunvericilikdə boşluq </w:t>
      </w:r>
      <w:r w:rsidR="00873E74" w:rsidRPr="00A917C9">
        <w:rPr>
          <w:rFonts w:ascii="Arial" w:hAnsi="Arial" w:cs="Arial"/>
          <w:sz w:val="24"/>
          <w:szCs w:val="24"/>
          <w:lang w:val="az-Latn-AZ"/>
        </w:rPr>
        <w:t xml:space="preserve">isə </w:t>
      </w:r>
      <w:r w:rsidR="001526AB" w:rsidRPr="00A917C9">
        <w:rPr>
          <w:rFonts w:ascii="Arial" w:hAnsi="Arial" w:cs="Arial"/>
          <w:sz w:val="24"/>
          <w:szCs w:val="24"/>
          <w:lang w:val="az-Latn-AZ"/>
        </w:rPr>
        <w:t xml:space="preserve">son nəticədə </w:t>
      </w:r>
      <w:r w:rsidR="00873E74" w:rsidRPr="00A917C9">
        <w:rPr>
          <w:rFonts w:ascii="Arial" w:hAnsi="Arial" w:cs="Arial"/>
          <w:sz w:val="24"/>
          <w:szCs w:val="24"/>
          <w:lang w:val="az-Latn-AZ"/>
        </w:rPr>
        <w:t>Konstitusiyada</w:t>
      </w:r>
      <w:r w:rsidR="001526AB" w:rsidRPr="00A917C9">
        <w:rPr>
          <w:rFonts w:ascii="Arial" w:hAnsi="Arial" w:cs="Arial"/>
          <w:sz w:val="24"/>
          <w:szCs w:val="24"/>
          <w:lang w:val="az-Latn-AZ"/>
        </w:rPr>
        <w:t xml:space="preserve"> təsbit edilmiş müvafiq insan hüquq və azadlıqlarının həyata keçirilməsi üçün məhdudiyyət yarada bilər</w:t>
      </w:r>
      <w:r w:rsidR="00A678E8">
        <w:rPr>
          <w:rFonts w:ascii="Arial" w:hAnsi="Arial" w:cs="Arial"/>
          <w:sz w:val="24"/>
          <w:szCs w:val="24"/>
          <w:lang w:val="az-Latn-AZ"/>
        </w:rPr>
        <w:t>.</w:t>
      </w:r>
      <w:r w:rsidR="00873E74" w:rsidRPr="00A917C9">
        <w:rPr>
          <w:rFonts w:ascii="Arial" w:hAnsi="Arial" w:cs="Arial"/>
          <w:sz w:val="24"/>
          <w:szCs w:val="24"/>
          <w:lang w:val="az-Latn-AZ"/>
        </w:rPr>
        <w:t xml:space="preserve"> Oxşar mövqe Konstitusiya Məhkəməsi Plenumunun</w:t>
      </w:r>
      <w:r w:rsidR="00F55D1D" w:rsidRPr="00A917C9">
        <w:rPr>
          <w:rFonts w:ascii="Arial" w:hAnsi="Arial" w:cs="Arial"/>
          <w:sz w:val="24"/>
          <w:szCs w:val="24"/>
          <w:lang w:val="az-Latn-AZ"/>
        </w:rPr>
        <w:t xml:space="preserve"> “E.Axundovun məhkəməyə müraciət hüququnun pozulması barədə şikayətinə dair” 2023-cü il 6 oktyabr tarixli Qərarında </w:t>
      </w:r>
      <w:r w:rsidR="00F25BEB" w:rsidRPr="00A917C9">
        <w:rPr>
          <w:rFonts w:ascii="Arial" w:hAnsi="Arial" w:cs="Arial"/>
          <w:sz w:val="24"/>
          <w:szCs w:val="24"/>
          <w:lang w:val="az-Latn-AZ"/>
        </w:rPr>
        <w:t xml:space="preserve">da </w:t>
      </w:r>
      <w:r w:rsidR="00F55D1D" w:rsidRPr="00A917C9">
        <w:rPr>
          <w:rFonts w:ascii="Arial" w:hAnsi="Arial" w:cs="Arial"/>
          <w:sz w:val="24"/>
          <w:szCs w:val="24"/>
          <w:lang w:val="az-Latn-AZ"/>
        </w:rPr>
        <w:t>ifadə olunmuşdur.</w:t>
      </w:r>
      <w:r w:rsidR="00AC3AB3" w:rsidRPr="00A917C9">
        <w:rPr>
          <w:rFonts w:ascii="Arial" w:hAnsi="Arial" w:cs="Arial"/>
          <w:sz w:val="24"/>
          <w:szCs w:val="24"/>
          <w:lang w:val="az-Latn-AZ"/>
        </w:rPr>
        <w:t xml:space="preserve"> </w:t>
      </w:r>
    </w:p>
    <w:p w14:paraId="69BAE29E" w14:textId="48C2F2AC" w:rsidR="00DE1600" w:rsidRPr="00A917C9" w:rsidRDefault="00F86784"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Nəzərə alınmalıdır ki, g</w:t>
      </w:r>
      <w:r w:rsidR="00FA304C" w:rsidRPr="00A917C9">
        <w:rPr>
          <w:rFonts w:ascii="Arial" w:hAnsi="Arial" w:cs="Arial"/>
          <w:sz w:val="24"/>
          <w:szCs w:val="24"/>
          <w:lang w:val="az-Latn-AZ"/>
        </w:rPr>
        <w:t>östərilən</w:t>
      </w:r>
      <w:r w:rsidR="00F55D1D" w:rsidRPr="00A917C9">
        <w:rPr>
          <w:rFonts w:ascii="Arial" w:hAnsi="Arial" w:cs="Arial"/>
          <w:sz w:val="24"/>
          <w:szCs w:val="24"/>
          <w:lang w:val="az-Latn-AZ"/>
        </w:rPr>
        <w:t xml:space="preserve"> məsələ</w:t>
      </w:r>
      <w:r w:rsidR="001638AA" w:rsidRPr="00A917C9">
        <w:rPr>
          <w:rFonts w:ascii="Arial" w:hAnsi="Arial" w:cs="Arial"/>
          <w:sz w:val="24"/>
          <w:szCs w:val="24"/>
          <w:lang w:val="az-Latn-AZ"/>
        </w:rPr>
        <w:t xml:space="preserve"> </w:t>
      </w:r>
      <w:r w:rsidR="002A651A" w:rsidRPr="00A917C9">
        <w:rPr>
          <w:rFonts w:ascii="Arial" w:hAnsi="Arial" w:cs="Arial"/>
          <w:sz w:val="24"/>
          <w:szCs w:val="24"/>
          <w:lang w:val="az-Latn-AZ"/>
        </w:rPr>
        <w:t>cinayət prosesi iştirakçılarının konstitusion hüquqlarına toxunmaqla yalnız həmin proses üçün hüquqi nəticələr yaratdığından, mahiyyət etibarı ilə mülki icraat qaydasında baxılan məsələ kimi q</w:t>
      </w:r>
      <w:r w:rsidR="00174F00" w:rsidRPr="00A917C9">
        <w:rPr>
          <w:rFonts w:ascii="Arial" w:hAnsi="Arial" w:cs="Arial"/>
          <w:sz w:val="24"/>
          <w:szCs w:val="24"/>
          <w:lang w:val="az-Latn-AZ"/>
        </w:rPr>
        <w:t>i</w:t>
      </w:r>
      <w:r w:rsidR="002A651A" w:rsidRPr="00A917C9">
        <w:rPr>
          <w:rFonts w:ascii="Arial" w:hAnsi="Arial" w:cs="Arial"/>
          <w:sz w:val="24"/>
          <w:szCs w:val="24"/>
          <w:lang w:val="az-Latn-AZ"/>
        </w:rPr>
        <w:t xml:space="preserve">ymətləndirilməməlidir. Digər tərəfdən, </w:t>
      </w:r>
      <w:r w:rsidR="008B6B3E" w:rsidRPr="00A917C9">
        <w:rPr>
          <w:rFonts w:ascii="Arial" w:hAnsi="Arial" w:cs="Arial"/>
          <w:sz w:val="24"/>
          <w:szCs w:val="24"/>
          <w:lang w:val="az-Latn-AZ"/>
        </w:rPr>
        <w:t>Mülki Prosessual Məcəllənin 317.2-ci maddəsindən göründüyü kimi</w:t>
      </w:r>
      <w:r w:rsidR="00107008">
        <w:rPr>
          <w:rFonts w:ascii="Arial" w:hAnsi="Arial" w:cs="Arial"/>
          <w:sz w:val="24"/>
          <w:szCs w:val="24"/>
          <w:lang w:val="az-Latn-AZ"/>
        </w:rPr>
        <w:t>,</w:t>
      </w:r>
      <w:r w:rsidR="008B6B3E" w:rsidRPr="00A917C9">
        <w:rPr>
          <w:rFonts w:ascii="Arial" w:hAnsi="Arial" w:cs="Arial"/>
          <w:sz w:val="24"/>
          <w:szCs w:val="24"/>
          <w:lang w:val="az-Latn-AZ"/>
        </w:rPr>
        <w:t xml:space="preserve"> psixi pozuntularına görə şəxsin fəaliyyət qabiliyyəti olmayan hesab edilməsi haqqında iş qaldırmaq üçün ərizə verə biləcək subyektlər </w:t>
      </w:r>
      <w:r w:rsidR="00EE2B2B" w:rsidRPr="00A917C9">
        <w:rPr>
          <w:rFonts w:ascii="Arial" w:hAnsi="Arial" w:cs="Arial"/>
          <w:sz w:val="24"/>
          <w:szCs w:val="24"/>
          <w:lang w:val="az-Latn-AZ"/>
        </w:rPr>
        <w:t xml:space="preserve">sırasında </w:t>
      </w:r>
      <w:r w:rsidR="008B6B3E" w:rsidRPr="00A917C9">
        <w:rPr>
          <w:rFonts w:ascii="Arial" w:hAnsi="Arial" w:cs="Arial"/>
          <w:sz w:val="24"/>
          <w:szCs w:val="24"/>
          <w:lang w:val="az-Latn-AZ"/>
        </w:rPr>
        <w:t>şəxsin ailə üzvləri birgə yaşamasından asılı olmayaraq, yaxın qohumları (valideynləri, uşaqları, qardaş-bacıları), müvafiq icra hakimiyyəti orqanı</w:t>
      </w:r>
      <w:r w:rsidR="00DE1600" w:rsidRPr="00A917C9">
        <w:rPr>
          <w:rFonts w:ascii="Arial" w:hAnsi="Arial" w:cs="Arial"/>
          <w:sz w:val="24"/>
          <w:szCs w:val="24"/>
          <w:lang w:val="az-Latn-AZ"/>
        </w:rPr>
        <w:t xml:space="preserve"> (yerli icra hakimiyyəti orqanları)</w:t>
      </w:r>
      <w:r w:rsidR="008B6B3E" w:rsidRPr="00A917C9">
        <w:rPr>
          <w:rFonts w:ascii="Arial" w:hAnsi="Arial" w:cs="Arial"/>
          <w:sz w:val="24"/>
          <w:szCs w:val="24"/>
          <w:lang w:val="az-Latn-AZ"/>
        </w:rPr>
        <w:t xml:space="preserve">, psixiatriya (psixonevroloji) müəssisəsi göstərilmiş, həmin siyahıda </w:t>
      </w:r>
      <w:r w:rsidR="00DE1600" w:rsidRPr="00A917C9">
        <w:rPr>
          <w:rFonts w:ascii="Arial" w:hAnsi="Arial" w:cs="Arial"/>
          <w:sz w:val="24"/>
          <w:szCs w:val="24"/>
          <w:lang w:val="az-Latn-AZ"/>
        </w:rPr>
        <w:t>müstənti</w:t>
      </w:r>
      <w:r w:rsidR="00EE2B2B" w:rsidRPr="00A917C9">
        <w:rPr>
          <w:rFonts w:ascii="Arial" w:hAnsi="Arial" w:cs="Arial"/>
          <w:sz w:val="24"/>
          <w:szCs w:val="24"/>
          <w:lang w:val="az-Latn-AZ"/>
        </w:rPr>
        <w:t>q</w:t>
      </w:r>
      <w:r w:rsidR="00DE1600" w:rsidRPr="00A917C9">
        <w:rPr>
          <w:rFonts w:ascii="Arial" w:hAnsi="Arial" w:cs="Arial"/>
          <w:sz w:val="24"/>
          <w:szCs w:val="24"/>
          <w:lang w:val="az-Latn-AZ"/>
        </w:rPr>
        <w:t xml:space="preserve"> və ya prokuror</w:t>
      </w:r>
      <w:r w:rsidR="008B6B3E" w:rsidRPr="00A917C9">
        <w:rPr>
          <w:rFonts w:ascii="Arial" w:hAnsi="Arial" w:cs="Arial"/>
          <w:sz w:val="24"/>
          <w:szCs w:val="24"/>
          <w:lang w:val="az-Latn-AZ"/>
        </w:rPr>
        <w:t xml:space="preserve"> öz əksini tapmamışdır. </w:t>
      </w:r>
      <w:r w:rsidR="002A651A" w:rsidRPr="00A917C9">
        <w:rPr>
          <w:rFonts w:ascii="Arial" w:hAnsi="Arial" w:cs="Arial"/>
          <w:sz w:val="24"/>
          <w:szCs w:val="24"/>
          <w:lang w:val="az-Latn-AZ"/>
        </w:rPr>
        <w:t>Həmçinin</w:t>
      </w:r>
      <w:r w:rsidR="008B6B3E" w:rsidRPr="00A917C9">
        <w:rPr>
          <w:rFonts w:ascii="Arial" w:hAnsi="Arial" w:cs="Arial"/>
          <w:sz w:val="24"/>
          <w:szCs w:val="24"/>
          <w:lang w:val="az-Latn-AZ"/>
        </w:rPr>
        <w:t xml:space="preserve"> </w:t>
      </w:r>
      <w:r w:rsidR="002A651A" w:rsidRPr="00A917C9">
        <w:rPr>
          <w:rFonts w:ascii="Arial" w:hAnsi="Arial" w:cs="Arial"/>
          <w:sz w:val="24"/>
          <w:szCs w:val="24"/>
          <w:lang w:val="az-Latn-AZ"/>
        </w:rPr>
        <w:t>bu</w:t>
      </w:r>
      <w:r w:rsidR="008B6B3E" w:rsidRPr="00A917C9">
        <w:rPr>
          <w:rFonts w:ascii="Arial" w:hAnsi="Arial" w:cs="Arial"/>
          <w:sz w:val="24"/>
          <w:szCs w:val="24"/>
          <w:lang w:val="az-Latn-AZ"/>
        </w:rPr>
        <w:t xml:space="preserve"> Məcəllənin 33-cü fəslinin müddəaları </w:t>
      </w:r>
      <w:r w:rsidR="00667F8E" w:rsidRPr="00A917C9">
        <w:rPr>
          <w:rFonts w:ascii="Arial" w:hAnsi="Arial" w:cs="Arial"/>
          <w:sz w:val="24"/>
          <w:szCs w:val="24"/>
          <w:lang w:val="az-Latn-AZ"/>
        </w:rPr>
        <w:t xml:space="preserve">şəxsin </w:t>
      </w:r>
      <w:r w:rsidR="00DE1600" w:rsidRPr="00A917C9">
        <w:rPr>
          <w:rFonts w:ascii="Arial" w:hAnsi="Arial" w:cs="Arial"/>
          <w:sz w:val="24"/>
          <w:szCs w:val="24"/>
          <w:lang w:val="az-Latn-AZ"/>
        </w:rPr>
        <w:t xml:space="preserve">mülki hüquqi fəaliyyət qabiliyyəti olmayan hesab edilməsi qaydalarını tənzimləsə də, həmin fəsildə fəaliyyət qabiliyyətinin sahəvi məhdudlaşdırılmasının, o cümlədən şəxsin yalnız prosesin aparıldığı dövr üçün cinayət-prosessual fəaliyyət qabiliyyəti olmayan hesab edilməsinin mümkünlüyünü nəzərdə tutan hər hansı tənzimləmə mövcud deyil. </w:t>
      </w:r>
    </w:p>
    <w:p w14:paraId="319C8311" w14:textId="3DAC8E09" w:rsidR="00EE2B2B" w:rsidRPr="00A917C9" w:rsidRDefault="000F3D39"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Qeyd edilməlidir ki, c</w:t>
      </w:r>
      <w:r w:rsidR="00EE2B2B" w:rsidRPr="00A917C9">
        <w:rPr>
          <w:rFonts w:ascii="Arial" w:hAnsi="Arial" w:cs="Arial"/>
          <w:sz w:val="24"/>
          <w:szCs w:val="24"/>
          <w:lang w:val="az-Latn-AZ"/>
        </w:rPr>
        <w:t>inayət prosesində yaranan zərurətlə əlaqədar cinayət prosesini həyata keçirən orqanın təşəbbüsü əsasında şəxsin ümumi mülki</w:t>
      </w:r>
      <w:r w:rsidR="00CF38C4">
        <w:rPr>
          <w:rFonts w:ascii="Arial" w:hAnsi="Arial" w:cs="Arial"/>
          <w:sz w:val="24"/>
          <w:szCs w:val="24"/>
          <w:lang w:val="az-Latn-AZ"/>
        </w:rPr>
        <w:t xml:space="preserve"> </w:t>
      </w:r>
      <w:r w:rsidR="00EE2B2B" w:rsidRPr="00A917C9">
        <w:rPr>
          <w:rFonts w:ascii="Arial" w:hAnsi="Arial" w:cs="Arial"/>
          <w:sz w:val="24"/>
          <w:szCs w:val="24"/>
          <w:lang w:val="az-Latn-AZ"/>
        </w:rPr>
        <w:t>hüquqi fəaliyyət qabiliyyətindən məhrum edilməsi onun hüquqi statusuna əsassız və qeyri-mütənasib müdaxilə ilə nəticələnə bilər. Belə ki, şəxsin fəaliyyət qabiliyyət</w:t>
      </w:r>
      <w:r w:rsidR="00D6546F" w:rsidRPr="00A917C9">
        <w:rPr>
          <w:rFonts w:ascii="Arial" w:hAnsi="Arial" w:cs="Arial"/>
          <w:sz w:val="24"/>
          <w:szCs w:val="24"/>
          <w:lang w:val="az-Latn-AZ"/>
        </w:rPr>
        <w:t>i olmayan</w:t>
      </w:r>
      <w:r w:rsidR="00EE2B2B" w:rsidRPr="00A917C9">
        <w:rPr>
          <w:rFonts w:ascii="Arial" w:hAnsi="Arial" w:cs="Arial"/>
          <w:sz w:val="24"/>
          <w:szCs w:val="24"/>
          <w:lang w:val="az-Latn-AZ"/>
        </w:rPr>
        <w:t xml:space="preserve"> hesab edilməsi onun müstəqil şəkildə hüquqi əhəmiyyətli hərəkətlər həyata keçirmək və qərarlar qəbul </w:t>
      </w:r>
      <w:r w:rsidR="00EE2B2B" w:rsidRPr="00A917C9">
        <w:rPr>
          <w:rFonts w:ascii="Arial" w:hAnsi="Arial" w:cs="Arial"/>
          <w:sz w:val="24"/>
          <w:szCs w:val="24"/>
          <w:lang w:val="az-Latn-AZ"/>
        </w:rPr>
        <w:lastRenderedPageBreak/>
        <w:t>etmək imkanlarını (məsələn, nikah</w:t>
      </w:r>
      <w:r w:rsidR="006A335A" w:rsidRPr="00A917C9">
        <w:rPr>
          <w:rFonts w:ascii="Arial" w:hAnsi="Arial" w:cs="Arial"/>
          <w:sz w:val="24"/>
          <w:szCs w:val="24"/>
          <w:lang w:val="az-Latn-AZ"/>
        </w:rPr>
        <w:t xml:space="preserve">a daxil olmaq </w:t>
      </w:r>
      <w:r w:rsidR="00EE2B2B" w:rsidRPr="00A917C9">
        <w:rPr>
          <w:rFonts w:ascii="Arial" w:hAnsi="Arial" w:cs="Arial"/>
          <w:sz w:val="24"/>
          <w:szCs w:val="24"/>
          <w:lang w:val="az-Latn-AZ"/>
        </w:rPr>
        <w:t xml:space="preserve">və əmək müqaviləsi bağlamaq) əhəmiyyətli dərəcədə məhdudlaşdırır. Halbuki, </w:t>
      </w:r>
      <w:r w:rsidR="00EB4AA3" w:rsidRPr="00A917C9">
        <w:rPr>
          <w:rFonts w:ascii="Arial" w:hAnsi="Arial" w:cs="Arial"/>
          <w:sz w:val="24"/>
          <w:szCs w:val="24"/>
          <w:lang w:val="az-Latn-AZ"/>
        </w:rPr>
        <w:t xml:space="preserve">şəxsin </w:t>
      </w:r>
      <w:r w:rsidR="00EE2B2B" w:rsidRPr="00A917C9">
        <w:rPr>
          <w:rFonts w:ascii="Arial" w:hAnsi="Arial" w:cs="Arial"/>
          <w:sz w:val="24"/>
          <w:szCs w:val="24"/>
          <w:lang w:val="az-Latn-AZ"/>
        </w:rPr>
        <w:t>cinayət-prosessual fəaliyyət qabiliyyət</w:t>
      </w:r>
      <w:r w:rsidR="00EB4AA3" w:rsidRPr="00A917C9">
        <w:rPr>
          <w:rFonts w:ascii="Arial" w:hAnsi="Arial" w:cs="Arial"/>
          <w:sz w:val="24"/>
          <w:szCs w:val="24"/>
          <w:lang w:val="az-Latn-AZ"/>
        </w:rPr>
        <w:t>i olmadığının</w:t>
      </w:r>
      <w:r w:rsidR="00EE2B2B" w:rsidRPr="00A917C9">
        <w:rPr>
          <w:rFonts w:ascii="Arial" w:hAnsi="Arial" w:cs="Arial"/>
          <w:sz w:val="24"/>
          <w:szCs w:val="24"/>
          <w:lang w:val="az-Latn-AZ"/>
        </w:rPr>
        <w:t xml:space="preserve"> müəyyən edilməsində əsas məqsəd psixi </w:t>
      </w:r>
      <w:r w:rsidR="00C55224" w:rsidRPr="00A917C9">
        <w:rPr>
          <w:rFonts w:ascii="Arial" w:hAnsi="Arial" w:cs="Arial"/>
          <w:sz w:val="24"/>
          <w:szCs w:val="24"/>
          <w:lang w:val="az-Latn-AZ"/>
        </w:rPr>
        <w:t xml:space="preserve">və əqli vəziyyəti ilə əlaqədar </w:t>
      </w:r>
      <w:r w:rsidR="00EB4AA3" w:rsidRPr="00A917C9">
        <w:rPr>
          <w:rFonts w:ascii="Arial" w:hAnsi="Arial" w:cs="Arial"/>
          <w:sz w:val="24"/>
          <w:szCs w:val="24"/>
          <w:lang w:val="az-Latn-AZ"/>
        </w:rPr>
        <w:t>onun</w:t>
      </w:r>
      <w:r w:rsidR="00F93FBF">
        <w:rPr>
          <w:rFonts w:ascii="Arial" w:hAnsi="Arial" w:cs="Arial"/>
          <w:sz w:val="24"/>
          <w:szCs w:val="24"/>
          <w:lang w:val="az-Latn-AZ"/>
        </w:rPr>
        <w:t xml:space="preserve"> məhz cinayət mühakimə icraatında</w:t>
      </w:r>
      <w:r w:rsidR="00EE2B2B" w:rsidRPr="00A917C9">
        <w:rPr>
          <w:rFonts w:ascii="Arial" w:hAnsi="Arial" w:cs="Arial"/>
          <w:sz w:val="24"/>
          <w:szCs w:val="24"/>
          <w:lang w:val="az-Latn-AZ"/>
        </w:rPr>
        <w:t xml:space="preserve"> hüquq və qanuni mənafelərinin müdafiəsini təmin etməkdir. Bu məqsədlə müqayisədə şəxsin fəaliyyət qabiliyyətinin zəruri həddi aşan şəkildə məhdudlaşdırılması, əksinə, onun hüquqlarının pozulmasına səbəb ola bilər.</w:t>
      </w:r>
    </w:p>
    <w:p w14:paraId="35231913" w14:textId="79E4921D" w:rsidR="008538C5" w:rsidRPr="00A917C9" w:rsidRDefault="00D6546F"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O da vurğulanmalıdır ki, c</w:t>
      </w:r>
      <w:r w:rsidR="002A651A" w:rsidRPr="00A917C9">
        <w:rPr>
          <w:rFonts w:ascii="Arial" w:hAnsi="Arial" w:cs="Arial"/>
          <w:sz w:val="24"/>
          <w:szCs w:val="24"/>
          <w:lang w:val="az-Latn-AZ"/>
        </w:rPr>
        <w:t>inayət-prosessual fəaliyyət qabiliyyəti olmayan hesab edilmə cinayət prosesi iştirakçılarının şəxsi toxunulmazlıq, məhkəmə müdafiəsi və digər konstitusion hüquqlarına müdaxilə ilə nəticələn</w:t>
      </w:r>
      <w:r w:rsidRPr="00A917C9">
        <w:rPr>
          <w:rFonts w:ascii="Arial" w:hAnsi="Arial" w:cs="Arial"/>
          <w:sz w:val="24"/>
          <w:szCs w:val="24"/>
          <w:lang w:val="az-Latn-AZ"/>
        </w:rPr>
        <w:t>diyindən,</w:t>
      </w:r>
      <w:r w:rsidR="002A651A" w:rsidRPr="00A917C9">
        <w:rPr>
          <w:rFonts w:ascii="Arial" w:hAnsi="Arial" w:cs="Arial"/>
          <w:sz w:val="24"/>
          <w:szCs w:val="24"/>
          <w:lang w:val="az-Latn-AZ"/>
        </w:rPr>
        <w:t xml:space="preserve"> belə müdaxilənin qanuniliyi</w:t>
      </w:r>
      <w:r w:rsidR="00C8174B" w:rsidRPr="00A917C9">
        <w:rPr>
          <w:rFonts w:ascii="Arial" w:hAnsi="Arial" w:cs="Arial"/>
          <w:sz w:val="24"/>
          <w:szCs w:val="24"/>
          <w:lang w:val="az-Latn-AZ"/>
        </w:rPr>
        <w:t>nin, əsaslılığının, mütənasibliyinin</w:t>
      </w:r>
      <w:r w:rsidR="002A651A" w:rsidRPr="00A917C9">
        <w:rPr>
          <w:rFonts w:ascii="Arial" w:hAnsi="Arial" w:cs="Arial"/>
          <w:sz w:val="24"/>
          <w:szCs w:val="24"/>
          <w:lang w:val="az-Latn-AZ"/>
        </w:rPr>
        <w:t xml:space="preserve"> və </w:t>
      </w:r>
      <w:r w:rsidR="00C8174B" w:rsidRPr="00A917C9">
        <w:rPr>
          <w:rFonts w:ascii="Arial" w:hAnsi="Arial" w:cs="Arial"/>
          <w:sz w:val="24"/>
          <w:szCs w:val="24"/>
          <w:lang w:val="az-Latn-AZ"/>
        </w:rPr>
        <w:t>məqsədəmüvafiqliyinin</w:t>
      </w:r>
      <w:r w:rsidR="002A651A" w:rsidRPr="00A917C9">
        <w:rPr>
          <w:rFonts w:ascii="Arial" w:hAnsi="Arial" w:cs="Arial"/>
          <w:sz w:val="24"/>
          <w:szCs w:val="24"/>
          <w:lang w:val="az-Latn-AZ"/>
        </w:rPr>
        <w:t xml:space="preserve"> qiymətləndirilməsi mahiyyətcə məhkəmə nəzarətinin predmetinə uyğun gəlsə də, </w:t>
      </w:r>
      <w:r w:rsidR="00FA304C" w:rsidRPr="00A917C9">
        <w:rPr>
          <w:rFonts w:ascii="Arial" w:hAnsi="Arial" w:cs="Arial"/>
          <w:sz w:val="24"/>
          <w:szCs w:val="24"/>
          <w:lang w:val="az-Latn-AZ"/>
        </w:rPr>
        <w:t>yuxarıda göstərildiyi kimi</w:t>
      </w:r>
      <w:r w:rsidR="00107008">
        <w:rPr>
          <w:rFonts w:ascii="Arial" w:hAnsi="Arial" w:cs="Arial"/>
          <w:sz w:val="24"/>
          <w:szCs w:val="24"/>
          <w:lang w:val="az-Latn-AZ"/>
        </w:rPr>
        <w:t>,</w:t>
      </w:r>
      <w:r w:rsidR="00FA304C" w:rsidRPr="00A917C9">
        <w:rPr>
          <w:rFonts w:ascii="Arial" w:hAnsi="Arial" w:cs="Arial"/>
          <w:sz w:val="24"/>
          <w:szCs w:val="24"/>
          <w:lang w:val="az-Latn-AZ"/>
        </w:rPr>
        <w:t xml:space="preserve"> </w:t>
      </w:r>
      <w:r w:rsidR="008538C5" w:rsidRPr="00A917C9">
        <w:rPr>
          <w:rFonts w:ascii="Arial" w:hAnsi="Arial" w:cs="Arial"/>
          <w:sz w:val="24"/>
          <w:szCs w:val="24"/>
          <w:lang w:val="az-Latn-AZ"/>
        </w:rPr>
        <w:t>Cinayət-</w:t>
      </w:r>
      <w:r w:rsidR="002A651A" w:rsidRPr="00A917C9">
        <w:rPr>
          <w:rFonts w:ascii="Arial" w:hAnsi="Arial" w:cs="Arial"/>
          <w:sz w:val="24"/>
          <w:szCs w:val="24"/>
          <w:lang w:val="az-Latn-AZ"/>
        </w:rPr>
        <w:t>P</w:t>
      </w:r>
      <w:r w:rsidR="008538C5" w:rsidRPr="00A917C9">
        <w:rPr>
          <w:rFonts w:ascii="Arial" w:hAnsi="Arial" w:cs="Arial"/>
          <w:sz w:val="24"/>
          <w:szCs w:val="24"/>
          <w:lang w:val="az-Latn-AZ"/>
        </w:rPr>
        <w:t xml:space="preserve">rosessual </w:t>
      </w:r>
      <w:r w:rsidR="002A651A" w:rsidRPr="00A917C9">
        <w:rPr>
          <w:rFonts w:ascii="Arial" w:hAnsi="Arial" w:cs="Arial"/>
          <w:sz w:val="24"/>
          <w:szCs w:val="24"/>
          <w:lang w:val="az-Latn-AZ"/>
        </w:rPr>
        <w:t xml:space="preserve">Məcəllədə </w:t>
      </w:r>
      <w:r w:rsidR="008538C5" w:rsidRPr="00A917C9">
        <w:rPr>
          <w:rFonts w:ascii="Arial" w:hAnsi="Arial" w:cs="Arial"/>
          <w:sz w:val="24"/>
          <w:szCs w:val="24"/>
          <w:lang w:val="az-Latn-AZ"/>
        </w:rPr>
        <w:t>bu məsələyə baxılması</w:t>
      </w:r>
      <w:r w:rsidR="002A651A" w:rsidRPr="00A917C9">
        <w:rPr>
          <w:rFonts w:ascii="Arial" w:hAnsi="Arial" w:cs="Arial"/>
          <w:sz w:val="24"/>
          <w:szCs w:val="24"/>
          <w:lang w:val="az-Latn-AZ"/>
        </w:rPr>
        <w:t>nın</w:t>
      </w:r>
      <w:r w:rsidR="008538C5" w:rsidRPr="00A917C9">
        <w:rPr>
          <w:rFonts w:ascii="Arial" w:hAnsi="Arial" w:cs="Arial"/>
          <w:sz w:val="24"/>
          <w:szCs w:val="24"/>
          <w:lang w:val="az-Latn-AZ"/>
        </w:rPr>
        <w:t xml:space="preserve"> proseduru, aidiyyət qaydaları, prosessual müddətlər, qəbul edilən qərarlardan şikayət verilməsi</w:t>
      </w:r>
      <w:r w:rsidR="002A651A" w:rsidRPr="00A917C9">
        <w:rPr>
          <w:rFonts w:ascii="Arial" w:hAnsi="Arial" w:cs="Arial"/>
          <w:sz w:val="24"/>
          <w:szCs w:val="24"/>
          <w:lang w:val="az-Latn-AZ"/>
        </w:rPr>
        <w:t>, fəaliyyət qabiliyyətinin bərpası</w:t>
      </w:r>
      <w:r w:rsidR="008538C5" w:rsidRPr="00A917C9">
        <w:rPr>
          <w:rFonts w:ascii="Arial" w:hAnsi="Arial" w:cs="Arial"/>
          <w:sz w:val="24"/>
          <w:szCs w:val="24"/>
          <w:lang w:val="az-Latn-AZ"/>
        </w:rPr>
        <w:t xml:space="preserve"> və digər zəruri qaydalar tənzimlənməmiş</w:t>
      </w:r>
      <w:r w:rsidR="00C576B9" w:rsidRPr="00A917C9">
        <w:rPr>
          <w:rFonts w:ascii="Arial" w:hAnsi="Arial" w:cs="Arial"/>
          <w:sz w:val="24"/>
          <w:szCs w:val="24"/>
          <w:lang w:val="az-Latn-AZ"/>
        </w:rPr>
        <w:t>dir.</w:t>
      </w:r>
      <w:r w:rsidRPr="00A917C9">
        <w:rPr>
          <w:rFonts w:ascii="Arial" w:hAnsi="Arial" w:cs="Arial"/>
          <w:sz w:val="24"/>
          <w:szCs w:val="24"/>
          <w:lang w:val="az-Latn-AZ"/>
        </w:rPr>
        <w:t xml:space="preserve"> </w:t>
      </w:r>
    </w:p>
    <w:p w14:paraId="151813AD" w14:textId="29E27D95" w:rsidR="00921307" w:rsidRPr="00A917C9" w:rsidRDefault="00921307"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Mövcud boşluğun </w:t>
      </w:r>
      <w:r w:rsidR="00E458FF" w:rsidRPr="00A917C9">
        <w:rPr>
          <w:rFonts w:ascii="Arial" w:hAnsi="Arial" w:cs="Arial"/>
          <w:sz w:val="24"/>
          <w:szCs w:val="24"/>
          <w:lang w:val="az-Latn-AZ"/>
        </w:rPr>
        <w:t xml:space="preserve">məhkəmə nəzarəti ilə bağlı müddəaların </w:t>
      </w:r>
      <w:r w:rsidRPr="00A917C9">
        <w:rPr>
          <w:rFonts w:ascii="Arial" w:hAnsi="Arial" w:cs="Arial"/>
          <w:sz w:val="24"/>
          <w:szCs w:val="24"/>
          <w:lang w:val="az-Latn-AZ"/>
        </w:rPr>
        <w:t>analogiya</w:t>
      </w:r>
      <w:r w:rsidR="00E458FF" w:rsidRPr="00A917C9">
        <w:rPr>
          <w:rFonts w:ascii="Arial" w:hAnsi="Arial" w:cs="Arial"/>
          <w:sz w:val="24"/>
          <w:szCs w:val="24"/>
          <w:lang w:val="az-Latn-AZ"/>
        </w:rPr>
        <w:t xml:space="preserve"> üzrə</w:t>
      </w:r>
      <w:r w:rsidRPr="00A917C9">
        <w:rPr>
          <w:rFonts w:ascii="Arial" w:hAnsi="Arial" w:cs="Arial"/>
          <w:sz w:val="24"/>
          <w:szCs w:val="24"/>
          <w:lang w:val="az-Latn-AZ"/>
        </w:rPr>
        <w:t xml:space="preserve"> tətbiq edilm</w:t>
      </w:r>
      <w:r w:rsidR="00E458FF" w:rsidRPr="00A917C9">
        <w:rPr>
          <w:rFonts w:ascii="Arial" w:hAnsi="Arial" w:cs="Arial"/>
          <w:sz w:val="24"/>
          <w:szCs w:val="24"/>
          <w:lang w:val="az-Latn-AZ"/>
        </w:rPr>
        <w:t>əsi vasitəsilə</w:t>
      </w:r>
      <w:r w:rsidRPr="00A917C9">
        <w:rPr>
          <w:rFonts w:ascii="Arial" w:hAnsi="Arial" w:cs="Arial"/>
          <w:sz w:val="24"/>
          <w:szCs w:val="24"/>
          <w:lang w:val="az-Latn-AZ"/>
        </w:rPr>
        <w:t xml:space="preserve"> aradan qaldırılması</w:t>
      </w:r>
      <w:r w:rsidR="0005363A" w:rsidRPr="00A917C9">
        <w:rPr>
          <w:rFonts w:ascii="Arial" w:hAnsi="Arial" w:cs="Arial"/>
          <w:sz w:val="24"/>
          <w:szCs w:val="24"/>
          <w:lang w:val="az-Latn-AZ"/>
        </w:rPr>
        <w:t xml:space="preserve"> isə </w:t>
      </w:r>
      <w:r w:rsidR="00137FB0" w:rsidRPr="00A917C9">
        <w:rPr>
          <w:rFonts w:ascii="Arial" w:hAnsi="Arial" w:cs="Arial"/>
          <w:sz w:val="24"/>
          <w:szCs w:val="24"/>
          <w:lang w:val="az-Latn-AZ"/>
        </w:rPr>
        <w:t>müəyyən hallarda</w:t>
      </w:r>
      <w:r w:rsidR="0005363A" w:rsidRPr="00A917C9">
        <w:rPr>
          <w:rFonts w:ascii="Arial" w:hAnsi="Arial" w:cs="Arial"/>
          <w:sz w:val="24"/>
          <w:szCs w:val="24"/>
          <w:lang w:val="az-Latn-AZ"/>
        </w:rPr>
        <w:t xml:space="preserve">, xüsusilə də zərərçəkmiş şəxslərə münasibətdə </w:t>
      </w:r>
      <w:r w:rsidRPr="00A917C9">
        <w:rPr>
          <w:rFonts w:ascii="Arial" w:hAnsi="Arial" w:cs="Arial"/>
          <w:sz w:val="24"/>
          <w:szCs w:val="24"/>
          <w:lang w:val="az-Latn-AZ"/>
        </w:rPr>
        <w:t>hüquqlarının məhdudlaşdırılması ilə nəticələnə bilər ki, “Normativ hüquqi aktlar haqqında</w:t>
      </w:r>
      <w:r w:rsidR="00E458FF" w:rsidRPr="00A917C9">
        <w:rPr>
          <w:rFonts w:ascii="Arial" w:hAnsi="Arial" w:cs="Arial"/>
          <w:sz w:val="24"/>
          <w:szCs w:val="24"/>
          <w:lang w:val="az-Latn-AZ"/>
        </w:rPr>
        <w:t>”</w:t>
      </w:r>
      <w:r w:rsidRPr="00A917C9">
        <w:rPr>
          <w:rFonts w:ascii="Arial" w:hAnsi="Arial" w:cs="Arial"/>
          <w:sz w:val="24"/>
          <w:szCs w:val="24"/>
          <w:lang w:val="az-Latn-AZ"/>
        </w:rPr>
        <w:t xml:space="preserve"> Azərbaycan Respublikası Konstitusiya Qanununun 13.5-ci maddəsinə görə hüquqların məhdudlaşdırılması hallarında analogiyadan istifadə edilə bilməz. Məsələn, zərərçəkmiş şəxsin fəaliyyət qabiliyyəti</w:t>
      </w:r>
      <w:r w:rsidR="00E458FF" w:rsidRPr="00A917C9">
        <w:rPr>
          <w:rFonts w:ascii="Arial" w:hAnsi="Arial" w:cs="Arial"/>
          <w:sz w:val="24"/>
          <w:szCs w:val="24"/>
          <w:lang w:val="az-Latn-AZ"/>
        </w:rPr>
        <w:t xml:space="preserve"> ilə bağlı məsələnin həlli ilə əlaqədar</w:t>
      </w:r>
      <w:r w:rsidRPr="00A917C9">
        <w:rPr>
          <w:rFonts w:ascii="Arial" w:hAnsi="Arial" w:cs="Arial"/>
          <w:sz w:val="24"/>
          <w:szCs w:val="24"/>
          <w:lang w:val="az-Latn-AZ"/>
        </w:rPr>
        <w:t xml:space="preserve"> məhkəmə-psixiatriya ekspertizasın</w:t>
      </w:r>
      <w:r w:rsidR="00E458FF" w:rsidRPr="00A917C9">
        <w:rPr>
          <w:rFonts w:ascii="Arial" w:hAnsi="Arial" w:cs="Arial"/>
          <w:sz w:val="24"/>
          <w:szCs w:val="24"/>
          <w:lang w:val="az-Latn-AZ"/>
        </w:rPr>
        <w:t>ın keçirilməsi</w:t>
      </w:r>
      <w:r w:rsidRPr="00A917C9">
        <w:rPr>
          <w:rFonts w:ascii="Arial" w:hAnsi="Arial" w:cs="Arial"/>
          <w:sz w:val="24"/>
          <w:szCs w:val="24"/>
          <w:lang w:val="az-Latn-AZ"/>
        </w:rPr>
        <w:t xml:space="preserve"> üçün stasionar müayinə </w:t>
      </w:r>
      <w:r w:rsidR="00E458FF" w:rsidRPr="00A917C9">
        <w:rPr>
          <w:rFonts w:ascii="Arial" w:hAnsi="Arial" w:cs="Arial"/>
          <w:sz w:val="24"/>
          <w:szCs w:val="24"/>
          <w:lang w:val="az-Latn-AZ"/>
        </w:rPr>
        <w:t xml:space="preserve">aparılması </w:t>
      </w:r>
      <w:r w:rsidRPr="00A917C9">
        <w:rPr>
          <w:rFonts w:ascii="Arial" w:hAnsi="Arial" w:cs="Arial"/>
          <w:sz w:val="24"/>
          <w:szCs w:val="24"/>
          <w:lang w:val="az-Latn-AZ"/>
        </w:rPr>
        <w:t xml:space="preserve">məqsədilə tibb müəssisəsinə məcburi yerləşdirilməsinə zərurət </w:t>
      </w:r>
      <w:r w:rsidR="0005363A" w:rsidRPr="00A917C9">
        <w:rPr>
          <w:rFonts w:ascii="Arial" w:hAnsi="Arial" w:cs="Arial"/>
          <w:sz w:val="24"/>
          <w:szCs w:val="24"/>
          <w:lang w:val="az-Latn-AZ"/>
        </w:rPr>
        <w:t>yarandıqda</w:t>
      </w:r>
      <w:r w:rsidRPr="00A917C9">
        <w:rPr>
          <w:rFonts w:ascii="Arial" w:hAnsi="Arial" w:cs="Arial"/>
          <w:sz w:val="24"/>
          <w:szCs w:val="24"/>
          <w:lang w:val="az-Latn-AZ"/>
        </w:rPr>
        <w:t xml:space="preserve">, bu </w:t>
      </w:r>
      <w:r w:rsidR="0005363A" w:rsidRPr="00A917C9">
        <w:rPr>
          <w:rFonts w:ascii="Arial" w:hAnsi="Arial" w:cs="Arial"/>
          <w:sz w:val="24"/>
          <w:szCs w:val="24"/>
          <w:lang w:val="az-Latn-AZ"/>
        </w:rPr>
        <w:t xml:space="preserve">hal </w:t>
      </w:r>
      <w:r w:rsidRPr="00A917C9">
        <w:rPr>
          <w:rFonts w:ascii="Arial" w:hAnsi="Arial" w:cs="Arial"/>
          <w:sz w:val="24"/>
          <w:szCs w:val="24"/>
          <w:lang w:val="az-Latn-AZ"/>
        </w:rPr>
        <w:t>şəxsin azadlıq hüququn</w:t>
      </w:r>
      <w:r w:rsidR="0005363A" w:rsidRPr="00A917C9">
        <w:rPr>
          <w:rFonts w:ascii="Arial" w:hAnsi="Arial" w:cs="Arial"/>
          <w:sz w:val="24"/>
          <w:szCs w:val="24"/>
          <w:lang w:val="az-Latn-AZ"/>
        </w:rPr>
        <w:t>a müdaxiləyə səbəb olur</w:t>
      </w:r>
      <w:r w:rsidRPr="00A917C9">
        <w:rPr>
          <w:rFonts w:ascii="Arial" w:hAnsi="Arial" w:cs="Arial"/>
          <w:sz w:val="24"/>
          <w:szCs w:val="24"/>
          <w:lang w:val="az-Latn-AZ"/>
        </w:rPr>
        <w:t>. Belə bir məhdudlaşdırmanın isə yalnız analogiyanın</w:t>
      </w:r>
      <w:r w:rsidR="0055565F" w:rsidRPr="00A917C9">
        <w:rPr>
          <w:rFonts w:ascii="Arial" w:hAnsi="Arial" w:cs="Arial"/>
          <w:sz w:val="24"/>
          <w:szCs w:val="24"/>
          <w:lang w:val="az-Latn-AZ"/>
        </w:rPr>
        <w:t xml:space="preserve"> (Cinayət-Prosessual Məcəllənin 444.1.4-cü maddəsi</w:t>
      </w:r>
      <w:r w:rsidR="00F93FBF">
        <w:rPr>
          <w:rFonts w:ascii="Arial" w:hAnsi="Arial" w:cs="Arial"/>
          <w:sz w:val="24"/>
          <w:szCs w:val="24"/>
          <w:lang w:val="az-Latn-AZ"/>
        </w:rPr>
        <w:t>nin analogiyası</w:t>
      </w:r>
      <w:r w:rsidR="0055565F" w:rsidRPr="00A917C9">
        <w:rPr>
          <w:rFonts w:ascii="Arial" w:hAnsi="Arial" w:cs="Arial"/>
          <w:sz w:val="24"/>
          <w:szCs w:val="24"/>
          <w:lang w:val="az-Latn-AZ"/>
        </w:rPr>
        <w:t xml:space="preserve">) </w:t>
      </w:r>
      <w:r w:rsidRPr="00A917C9">
        <w:rPr>
          <w:rFonts w:ascii="Arial" w:hAnsi="Arial" w:cs="Arial"/>
          <w:sz w:val="24"/>
          <w:szCs w:val="24"/>
          <w:lang w:val="az-Latn-AZ"/>
        </w:rPr>
        <w:t>tətbiqi əsasında</w:t>
      </w:r>
      <w:r w:rsidR="00E458FF" w:rsidRPr="00A917C9">
        <w:rPr>
          <w:rFonts w:ascii="Arial" w:hAnsi="Arial" w:cs="Arial"/>
          <w:sz w:val="24"/>
          <w:szCs w:val="24"/>
          <w:lang w:val="az-Latn-AZ"/>
        </w:rPr>
        <w:t xml:space="preserve"> </w:t>
      </w:r>
      <w:r w:rsidRPr="00A917C9">
        <w:rPr>
          <w:rFonts w:ascii="Arial" w:hAnsi="Arial" w:cs="Arial"/>
          <w:sz w:val="24"/>
          <w:szCs w:val="24"/>
          <w:lang w:val="az-Latn-AZ"/>
        </w:rPr>
        <w:t>həyata keçirilməsi mümkün deyildir. Bu baxımdan, şəxsin hüquqlarına müdaxilənin xarakteri və ağırlığı nəzərə alınmaqla, müvafiq qayd</w:t>
      </w:r>
      <w:r w:rsidR="00C308C9" w:rsidRPr="00A917C9">
        <w:rPr>
          <w:rFonts w:ascii="Arial" w:hAnsi="Arial" w:cs="Arial"/>
          <w:sz w:val="24"/>
          <w:szCs w:val="24"/>
          <w:lang w:val="az-Latn-AZ"/>
        </w:rPr>
        <w:t>a</w:t>
      </w:r>
      <w:r w:rsidRPr="00A917C9">
        <w:rPr>
          <w:rFonts w:ascii="Arial" w:hAnsi="Arial" w:cs="Arial"/>
          <w:sz w:val="24"/>
          <w:szCs w:val="24"/>
          <w:lang w:val="az-Latn-AZ"/>
        </w:rPr>
        <w:t>ların qanun</w:t>
      </w:r>
      <w:r w:rsidR="00EA160C" w:rsidRPr="00A917C9">
        <w:rPr>
          <w:rFonts w:ascii="Arial" w:hAnsi="Arial" w:cs="Arial"/>
          <w:sz w:val="24"/>
          <w:szCs w:val="24"/>
          <w:lang w:val="az-Latn-AZ"/>
        </w:rPr>
        <w:t xml:space="preserve">vericiliklə </w:t>
      </w:r>
      <w:r w:rsidRPr="00A917C9">
        <w:rPr>
          <w:rFonts w:ascii="Arial" w:hAnsi="Arial" w:cs="Arial"/>
          <w:sz w:val="24"/>
          <w:szCs w:val="24"/>
          <w:lang w:val="az-Latn-AZ"/>
        </w:rPr>
        <w:t>bilavasitə və dəqiq göstərilməsi zəruridir.</w:t>
      </w:r>
    </w:p>
    <w:p w14:paraId="2ECCF4F2" w14:textId="50C65660" w:rsidR="003934B5" w:rsidRPr="00A917C9" w:rsidRDefault="00737E83"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Qeyd edilməlidir ki, ümumi hüquqi tənzimləmə sistemində müəyyənlik, aydınlıq, hüquq normalarının birmənalı və ardıcıl olması tələbləri cinayət və cinayət-prosessual qanunvericilikləri çərçivəsində xüsusi əhəmiyyət kəsb edir. Cinayət</w:t>
      </w:r>
      <w:r w:rsidR="00F93FBF">
        <w:rPr>
          <w:rFonts w:ascii="Arial" w:hAnsi="Arial" w:cs="Arial"/>
          <w:sz w:val="24"/>
          <w:szCs w:val="24"/>
          <w:lang w:val="az-Latn-AZ"/>
        </w:rPr>
        <w:t>-</w:t>
      </w:r>
      <w:r w:rsidRPr="00A917C9">
        <w:rPr>
          <w:rFonts w:ascii="Arial" w:hAnsi="Arial" w:cs="Arial"/>
          <w:sz w:val="24"/>
          <w:szCs w:val="24"/>
          <w:lang w:val="az-Latn-AZ"/>
        </w:rPr>
        <w:t>Prosessual Məcəllənin müddəalarının dəqiq və aydın olmasını tələb edən hüquqi müəyyənlik prinsipi hüququn aliliyinin ayrılmaz elementi olaraq, həm qanunvericilik, həm də hüquq tətbiqetmə fəaliyyətində, insan hüquqlarının səmərəli müdafiəsinin və prosessual ədalət prinsipinin təmin olunması üçün zəmanət yaradır</w:t>
      </w:r>
      <w:r w:rsidR="001B66D2" w:rsidRPr="00A917C9">
        <w:rPr>
          <w:rFonts w:ascii="Arial" w:hAnsi="Arial" w:cs="Arial"/>
          <w:sz w:val="24"/>
          <w:szCs w:val="24"/>
          <w:lang w:val="az-Latn-AZ"/>
        </w:rPr>
        <w:t xml:space="preserve"> (Konstitusiya Məhkəməsi Plenumunun “Azərbaycan Respublikası Cinayət-Prosessual Məcəlləsinin 107.4-cü maddəsinin Azərbaycan Respublikası Konstitusiyasının 60-cı maddəsinin I hissəsinə uyğunluğunun yoxlanılmasına dair” 2012-ci il 31 may tarixli Qərar</w:t>
      </w:r>
      <w:r w:rsidR="00CF42A7" w:rsidRPr="00A917C9">
        <w:rPr>
          <w:rFonts w:ascii="Arial" w:hAnsi="Arial" w:cs="Arial"/>
          <w:sz w:val="24"/>
          <w:szCs w:val="24"/>
          <w:lang w:val="az-Latn-AZ"/>
        </w:rPr>
        <w:t>ı</w:t>
      </w:r>
      <w:r w:rsidR="001B66D2" w:rsidRPr="00A917C9">
        <w:rPr>
          <w:rFonts w:ascii="Arial" w:hAnsi="Arial" w:cs="Arial"/>
          <w:sz w:val="24"/>
          <w:szCs w:val="24"/>
          <w:lang w:val="az-Latn-AZ"/>
        </w:rPr>
        <w:t xml:space="preserve">).  </w:t>
      </w:r>
    </w:p>
    <w:p w14:paraId="09DF085D" w14:textId="718E0D5E" w:rsidR="00921307" w:rsidRPr="00A917C9" w:rsidRDefault="00EA2349"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Şəxsin cinayət-prosessual fəaliyyət </w:t>
      </w:r>
      <w:r w:rsidR="0055565F" w:rsidRPr="00A917C9">
        <w:rPr>
          <w:rFonts w:ascii="Arial" w:hAnsi="Arial" w:cs="Arial"/>
          <w:sz w:val="24"/>
          <w:szCs w:val="24"/>
          <w:lang w:val="az-Latn-AZ"/>
        </w:rPr>
        <w:t xml:space="preserve">qabiliyyəti </w:t>
      </w:r>
      <w:r w:rsidR="00C576B9" w:rsidRPr="00A917C9">
        <w:rPr>
          <w:rFonts w:ascii="Arial" w:hAnsi="Arial" w:cs="Arial"/>
          <w:sz w:val="24"/>
          <w:szCs w:val="24"/>
          <w:lang w:val="az-Latn-AZ"/>
        </w:rPr>
        <w:t xml:space="preserve">olmayan hesab edilməsi </w:t>
      </w:r>
      <w:r w:rsidRPr="00A917C9">
        <w:rPr>
          <w:rFonts w:ascii="Arial" w:hAnsi="Arial" w:cs="Arial"/>
          <w:sz w:val="24"/>
          <w:szCs w:val="24"/>
          <w:lang w:val="az-Latn-AZ"/>
        </w:rPr>
        <w:t>qaydasının qanunverici</w:t>
      </w:r>
      <w:r w:rsidR="00B84F83" w:rsidRPr="00A917C9">
        <w:rPr>
          <w:rFonts w:ascii="Arial" w:hAnsi="Arial" w:cs="Arial"/>
          <w:sz w:val="24"/>
          <w:szCs w:val="24"/>
          <w:lang w:val="az-Latn-AZ"/>
        </w:rPr>
        <w:t xml:space="preserve"> tərəfindən</w:t>
      </w:r>
      <w:r w:rsidR="00C576B9" w:rsidRPr="00A917C9">
        <w:rPr>
          <w:rFonts w:ascii="Arial" w:hAnsi="Arial" w:cs="Arial"/>
          <w:sz w:val="24"/>
          <w:szCs w:val="24"/>
          <w:lang w:val="az-Latn-AZ"/>
        </w:rPr>
        <w:t xml:space="preserve"> </w:t>
      </w:r>
      <w:r w:rsidRPr="00A917C9">
        <w:rPr>
          <w:rFonts w:ascii="Arial" w:hAnsi="Arial" w:cs="Arial"/>
          <w:sz w:val="24"/>
          <w:szCs w:val="24"/>
          <w:lang w:val="az-Latn-AZ"/>
        </w:rPr>
        <w:t>aydın və dəqiq müəyyən edilməsi hüquqi müəyyənlik və qanunçuluq prinsiplərinin tələbləri</w:t>
      </w:r>
      <w:r w:rsidR="00C576B9" w:rsidRPr="00A917C9">
        <w:rPr>
          <w:rFonts w:ascii="Arial" w:hAnsi="Arial" w:cs="Arial"/>
          <w:sz w:val="24"/>
          <w:szCs w:val="24"/>
          <w:lang w:val="az-Latn-AZ"/>
        </w:rPr>
        <w:t xml:space="preserve"> ilə yanaşı, cinayət prosesi iştirakçılarının </w:t>
      </w:r>
      <w:r w:rsidRPr="00A917C9">
        <w:rPr>
          <w:rFonts w:ascii="Arial" w:hAnsi="Arial" w:cs="Arial"/>
          <w:sz w:val="24"/>
          <w:szCs w:val="24"/>
          <w:lang w:val="az-Latn-AZ"/>
        </w:rPr>
        <w:t xml:space="preserve">prosessual hüquq və azadlıqlarının səmərəli təmin edilməsi baxımından </w:t>
      </w:r>
      <w:r w:rsidR="0055565F" w:rsidRPr="00A917C9">
        <w:rPr>
          <w:rFonts w:ascii="Arial" w:hAnsi="Arial" w:cs="Arial"/>
          <w:sz w:val="24"/>
          <w:szCs w:val="24"/>
          <w:lang w:val="az-Latn-AZ"/>
        </w:rPr>
        <w:t xml:space="preserve">da </w:t>
      </w:r>
      <w:r w:rsidR="00921307" w:rsidRPr="00A917C9">
        <w:rPr>
          <w:rFonts w:ascii="Arial" w:hAnsi="Arial" w:cs="Arial"/>
          <w:sz w:val="24"/>
          <w:szCs w:val="24"/>
          <w:lang w:val="az-Latn-AZ"/>
        </w:rPr>
        <w:t>əhəmiyyət kəsb edir.</w:t>
      </w:r>
    </w:p>
    <w:p w14:paraId="2BDFB56B" w14:textId="1E287614" w:rsidR="00C576B9" w:rsidRPr="00A917C9" w:rsidRDefault="00C576B9"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Eyni zamanda, fəaliyyət qabiliyyət</w:t>
      </w:r>
      <w:r w:rsidR="000903A8" w:rsidRPr="00A917C9">
        <w:rPr>
          <w:rFonts w:ascii="Arial" w:hAnsi="Arial" w:cs="Arial"/>
          <w:sz w:val="24"/>
          <w:szCs w:val="24"/>
          <w:lang w:val="az-Latn-AZ"/>
        </w:rPr>
        <w:t xml:space="preserve">i olmayan </w:t>
      </w:r>
      <w:r w:rsidR="0055565F" w:rsidRPr="00A917C9">
        <w:rPr>
          <w:rFonts w:ascii="Arial" w:hAnsi="Arial" w:cs="Arial"/>
          <w:sz w:val="24"/>
          <w:szCs w:val="24"/>
          <w:lang w:val="az-Latn-AZ"/>
        </w:rPr>
        <w:t xml:space="preserve">hesab </w:t>
      </w:r>
      <w:r w:rsidRPr="00A917C9">
        <w:rPr>
          <w:rFonts w:ascii="Arial" w:hAnsi="Arial" w:cs="Arial"/>
          <w:sz w:val="24"/>
          <w:szCs w:val="24"/>
          <w:lang w:val="az-Latn-AZ"/>
        </w:rPr>
        <w:t>edilmə hüquq və azadlıqla</w:t>
      </w:r>
      <w:r w:rsidR="0055565F" w:rsidRPr="00A917C9">
        <w:rPr>
          <w:rFonts w:ascii="Arial" w:hAnsi="Arial" w:cs="Arial"/>
          <w:sz w:val="24"/>
          <w:szCs w:val="24"/>
          <w:lang w:val="az-Latn-AZ"/>
        </w:rPr>
        <w:t>r</w:t>
      </w:r>
      <w:r w:rsidRPr="00A917C9">
        <w:rPr>
          <w:rFonts w:ascii="Arial" w:hAnsi="Arial" w:cs="Arial"/>
          <w:sz w:val="24"/>
          <w:szCs w:val="24"/>
          <w:lang w:val="az-Latn-AZ"/>
        </w:rPr>
        <w:t xml:space="preserve">a ciddi müdaxilə təşkil etdiyindən, bu müdaxiləyə zərurət yaranmadan </w:t>
      </w:r>
      <w:r w:rsidR="0055565F" w:rsidRPr="00A917C9">
        <w:rPr>
          <w:rFonts w:ascii="Arial" w:hAnsi="Arial" w:cs="Arial"/>
          <w:sz w:val="24"/>
          <w:szCs w:val="24"/>
          <w:lang w:val="az-Latn-AZ"/>
        </w:rPr>
        <w:t xml:space="preserve">şəxsin </w:t>
      </w:r>
      <w:r w:rsidRPr="00A917C9">
        <w:rPr>
          <w:rFonts w:ascii="Arial" w:hAnsi="Arial" w:cs="Arial"/>
          <w:sz w:val="24"/>
          <w:szCs w:val="24"/>
          <w:lang w:val="az-Latn-AZ"/>
        </w:rPr>
        <w:t>cinayət prosesində səmərəli iştirakını təmin edən alternativ hüquqi mexanizmlər</w:t>
      </w:r>
      <w:r w:rsidR="008C1FAD">
        <w:rPr>
          <w:rFonts w:ascii="Arial" w:hAnsi="Arial" w:cs="Arial"/>
          <w:sz w:val="24"/>
          <w:szCs w:val="24"/>
          <w:lang w:val="az-Latn-AZ"/>
        </w:rPr>
        <w:t xml:space="preserve"> də</w:t>
      </w:r>
      <w:r w:rsidR="0055565F" w:rsidRPr="00A917C9">
        <w:rPr>
          <w:rFonts w:ascii="Arial" w:hAnsi="Arial" w:cs="Arial"/>
          <w:sz w:val="24"/>
          <w:szCs w:val="24"/>
          <w:lang w:val="az-Latn-AZ"/>
        </w:rPr>
        <w:t xml:space="preserve"> qanunverici tərəfindən </w:t>
      </w:r>
      <w:r w:rsidRPr="00A917C9">
        <w:rPr>
          <w:rFonts w:ascii="Arial" w:hAnsi="Arial" w:cs="Arial"/>
          <w:sz w:val="24"/>
          <w:szCs w:val="24"/>
          <w:lang w:val="az-Latn-AZ"/>
        </w:rPr>
        <w:t>müəyyən edil</w:t>
      </w:r>
      <w:r w:rsidR="0055565F" w:rsidRPr="00A917C9">
        <w:rPr>
          <w:rFonts w:ascii="Arial" w:hAnsi="Arial" w:cs="Arial"/>
          <w:sz w:val="24"/>
          <w:szCs w:val="24"/>
          <w:lang w:val="az-Latn-AZ"/>
        </w:rPr>
        <w:t>ə bilər.</w:t>
      </w:r>
      <w:r w:rsidRPr="00A917C9">
        <w:rPr>
          <w:rFonts w:ascii="Arial" w:hAnsi="Arial" w:cs="Arial"/>
          <w:sz w:val="24"/>
          <w:szCs w:val="24"/>
          <w:lang w:val="az-Latn-AZ"/>
        </w:rPr>
        <w:t xml:space="preserve"> </w:t>
      </w:r>
    </w:p>
    <w:p w14:paraId="41614701" w14:textId="1312C686" w:rsidR="000B74BB" w:rsidRPr="00A917C9" w:rsidRDefault="00B84F83"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lastRenderedPageBreak/>
        <w:t xml:space="preserve">Konstitusiya Məhkəməsinin Plenumu </w:t>
      </w:r>
      <w:r w:rsidR="008C1FAD">
        <w:rPr>
          <w:rFonts w:ascii="Arial" w:hAnsi="Arial" w:cs="Arial"/>
          <w:sz w:val="24"/>
          <w:szCs w:val="24"/>
          <w:lang w:val="az-Latn-AZ"/>
        </w:rPr>
        <w:t>sorğuda</w:t>
      </w:r>
      <w:r w:rsidR="0055565F" w:rsidRPr="00A917C9">
        <w:rPr>
          <w:rFonts w:ascii="Arial" w:hAnsi="Arial" w:cs="Arial"/>
          <w:sz w:val="24"/>
          <w:szCs w:val="24"/>
          <w:lang w:val="az-Latn-AZ"/>
        </w:rPr>
        <w:t xml:space="preserve"> qeyd olunan, müxtəlif səbəblərdən sağlamlığını uzunmüddətli itirmiş (iflic olmuş, nitq və ya hərəkət qabiliyyətini itirmiş və digər) şəxslərlə əlaqədar </w:t>
      </w:r>
      <w:r w:rsidRPr="00A917C9">
        <w:rPr>
          <w:rFonts w:ascii="Arial" w:hAnsi="Arial" w:cs="Arial"/>
          <w:sz w:val="24"/>
          <w:szCs w:val="24"/>
          <w:lang w:val="az-Latn-AZ"/>
        </w:rPr>
        <w:t>vurğulamağı vacib hesab edir ki</w:t>
      </w:r>
      <w:r w:rsidR="00F8600C" w:rsidRPr="00A917C9">
        <w:rPr>
          <w:rFonts w:ascii="Arial" w:hAnsi="Arial" w:cs="Arial"/>
          <w:sz w:val="24"/>
          <w:szCs w:val="24"/>
          <w:lang w:val="az-Latn-AZ"/>
        </w:rPr>
        <w:t>, bu vəziyyət heç də həmişə onların cinayət-prosessual fəaliyyət qabiliyyət</w:t>
      </w:r>
      <w:r w:rsidR="0055565F" w:rsidRPr="00A917C9">
        <w:rPr>
          <w:rFonts w:ascii="Arial" w:hAnsi="Arial" w:cs="Arial"/>
          <w:sz w:val="24"/>
          <w:szCs w:val="24"/>
          <w:lang w:val="az-Latn-AZ"/>
        </w:rPr>
        <w:t>i olmayan</w:t>
      </w:r>
      <w:r w:rsidR="00F8600C" w:rsidRPr="00A917C9">
        <w:rPr>
          <w:rFonts w:ascii="Arial" w:hAnsi="Arial" w:cs="Arial"/>
          <w:sz w:val="24"/>
          <w:szCs w:val="24"/>
          <w:lang w:val="az-Latn-AZ"/>
        </w:rPr>
        <w:t xml:space="preserve"> hesab edilməsinə əsas vermir. </w:t>
      </w:r>
      <w:r w:rsidRPr="00A917C9">
        <w:rPr>
          <w:rFonts w:ascii="Arial" w:hAnsi="Arial" w:cs="Arial"/>
          <w:sz w:val="24"/>
          <w:szCs w:val="24"/>
          <w:lang w:val="az-Latn-AZ"/>
        </w:rPr>
        <w:t>Y</w:t>
      </w:r>
      <w:r w:rsidR="00F8600C" w:rsidRPr="00A917C9">
        <w:rPr>
          <w:rFonts w:ascii="Arial" w:hAnsi="Arial" w:cs="Arial"/>
          <w:sz w:val="24"/>
          <w:szCs w:val="24"/>
          <w:lang w:val="az-Latn-AZ"/>
        </w:rPr>
        <w:t>uxarıda qeyd edildiyi kimi, fəaliyyət qabiliyyət</w:t>
      </w:r>
      <w:r w:rsidR="008C1FAD">
        <w:rPr>
          <w:rFonts w:ascii="Arial" w:hAnsi="Arial" w:cs="Arial"/>
          <w:sz w:val="24"/>
          <w:szCs w:val="24"/>
          <w:lang w:val="az-Latn-AZ"/>
        </w:rPr>
        <w:t>inin olmaması</w:t>
      </w:r>
      <w:r w:rsidR="00F8600C" w:rsidRPr="00A917C9">
        <w:rPr>
          <w:rFonts w:ascii="Arial" w:hAnsi="Arial" w:cs="Arial"/>
          <w:sz w:val="24"/>
          <w:szCs w:val="24"/>
          <w:lang w:val="az-Latn-AZ"/>
        </w:rPr>
        <w:t xml:space="preserve"> ruhi xəstəlik, müvəqqəti psixi pozuntu və ya əqli gerilik nəticəsində</w:t>
      </w:r>
      <w:r w:rsidR="0055565F" w:rsidRPr="00A917C9">
        <w:rPr>
          <w:rFonts w:ascii="Arial" w:hAnsi="Arial" w:cs="Arial"/>
          <w:sz w:val="24"/>
          <w:szCs w:val="24"/>
          <w:lang w:val="az-Latn-AZ"/>
        </w:rPr>
        <w:t xml:space="preserve"> </w:t>
      </w:r>
      <w:r w:rsidR="000B74BB" w:rsidRPr="00A917C9">
        <w:rPr>
          <w:rFonts w:ascii="Arial" w:hAnsi="Arial" w:cs="Arial"/>
          <w:sz w:val="24"/>
          <w:szCs w:val="24"/>
          <w:lang w:val="az-Latn-AZ"/>
        </w:rPr>
        <w:t xml:space="preserve">öz hərəkətlərinin mənasını başa düşmək və ya öz hərəkətlərinə rəhbərlik etmək imkanından </w:t>
      </w:r>
      <w:r w:rsidR="00F8600C" w:rsidRPr="00A917C9">
        <w:rPr>
          <w:rFonts w:ascii="Arial" w:hAnsi="Arial" w:cs="Arial"/>
          <w:sz w:val="24"/>
          <w:szCs w:val="24"/>
          <w:lang w:val="az-Latn-AZ"/>
        </w:rPr>
        <w:t>məhrum olma ilə bağlıdır</w:t>
      </w:r>
      <w:r w:rsidR="00107008">
        <w:rPr>
          <w:rFonts w:ascii="Arial" w:hAnsi="Arial" w:cs="Arial"/>
          <w:sz w:val="24"/>
          <w:szCs w:val="24"/>
          <w:lang w:val="az-Latn-AZ"/>
        </w:rPr>
        <w:t>.</w:t>
      </w:r>
      <w:r w:rsidR="00F8600C" w:rsidRPr="00A917C9">
        <w:rPr>
          <w:rFonts w:ascii="Arial" w:hAnsi="Arial" w:cs="Arial"/>
          <w:sz w:val="24"/>
          <w:szCs w:val="24"/>
          <w:lang w:val="az-Latn-AZ"/>
        </w:rPr>
        <w:t xml:space="preserve"> </w:t>
      </w:r>
      <w:r w:rsidR="00107008">
        <w:rPr>
          <w:rFonts w:ascii="Arial" w:hAnsi="Arial" w:cs="Arial"/>
          <w:sz w:val="24"/>
          <w:szCs w:val="24"/>
          <w:lang w:val="az-Latn-AZ"/>
        </w:rPr>
        <w:t>S</w:t>
      </w:r>
      <w:r w:rsidR="003D53AE" w:rsidRPr="00A917C9">
        <w:rPr>
          <w:rFonts w:ascii="Arial" w:hAnsi="Arial" w:cs="Arial"/>
          <w:sz w:val="24"/>
          <w:szCs w:val="24"/>
          <w:lang w:val="az-Latn-AZ"/>
        </w:rPr>
        <w:t>adəcə</w:t>
      </w:r>
      <w:r w:rsidR="00F8600C" w:rsidRPr="00A917C9">
        <w:rPr>
          <w:rFonts w:ascii="Arial" w:hAnsi="Arial" w:cs="Arial"/>
          <w:sz w:val="24"/>
          <w:szCs w:val="24"/>
          <w:lang w:val="az-Latn-AZ"/>
        </w:rPr>
        <w:t xml:space="preserve"> iradənin ifadəsində fiziki çətinliklərin mövcudluğu isə özlüyündə </w:t>
      </w:r>
      <w:r w:rsidR="003D53AE" w:rsidRPr="00A917C9">
        <w:rPr>
          <w:rFonts w:ascii="Arial" w:hAnsi="Arial" w:cs="Arial"/>
          <w:sz w:val="24"/>
          <w:szCs w:val="24"/>
          <w:lang w:val="az-Latn-AZ"/>
        </w:rPr>
        <w:t>şəxsin fəaliyyət qabiliyyəti olmayan hesab edilməsi üçün hüquqi əsas yaratmır.</w:t>
      </w:r>
    </w:p>
    <w:p w14:paraId="47DF2E2E" w14:textId="36A14D32" w:rsidR="00625916" w:rsidRPr="00A917C9" w:rsidRDefault="00625916"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Bu kimi hallar</w:t>
      </w:r>
      <w:r w:rsidR="0055565F" w:rsidRPr="00A917C9">
        <w:rPr>
          <w:rFonts w:ascii="Arial" w:hAnsi="Arial" w:cs="Arial"/>
          <w:sz w:val="24"/>
          <w:szCs w:val="24"/>
          <w:lang w:val="az-Latn-AZ"/>
        </w:rPr>
        <w:t>la bağlı</w:t>
      </w:r>
      <w:r w:rsidRPr="00A917C9">
        <w:rPr>
          <w:rFonts w:ascii="Arial" w:hAnsi="Arial" w:cs="Arial"/>
          <w:sz w:val="24"/>
          <w:szCs w:val="24"/>
          <w:lang w:val="az-Latn-AZ"/>
        </w:rPr>
        <w:t xml:space="preserve"> qanunverici şübhəli və təqsirləndirilən şəxs</w:t>
      </w:r>
      <w:r w:rsidR="0055565F" w:rsidRPr="00A917C9">
        <w:rPr>
          <w:rFonts w:ascii="Arial" w:hAnsi="Arial" w:cs="Arial"/>
          <w:sz w:val="24"/>
          <w:szCs w:val="24"/>
          <w:lang w:val="az-Latn-AZ"/>
        </w:rPr>
        <w:t>lərə</w:t>
      </w:r>
      <w:r w:rsidRPr="00A917C9">
        <w:rPr>
          <w:rFonts w:ascii="Arial" w:hAnsi="Arial" w:cs="Arial"/>
          <w:sz w:val="24"/>
          <w:szCs w:val="24"/>
          <w:lang w:val="az-Latn-AZ"/>
        </w:rPr>
        <w:t xml:space="preserve"> münasibətdə müəyyən etmişdir ki, görmə, eşitmə və nitq qabiliyyəti tam məhdud olduğuna, danışmaq, eşitmək, görmək funksiyalarında digər ciddi pozuntular olduğuna, uzun sürən ağır xəstəliyinə, habelə əqli geriliyə, aşkar əqli zəifliyə və ya digər pozuntulara görə müdafiə hüququnu müstəqil həyata keçirə bilməyən şübhəli və ya təqsirləndirilən şəxs müda</w:t>
      </w:r>
      <w:r w:rsidR="0055565F" w:rsidRPr="00A917C9">
        <w:rPr>
          <w:rFonts w:ascii="Arial" w:hAnsi="Arial" w:cs="Arial"/>
          <w:sz w:val="24"/>
          <w:szCs w:val="24"/>
          <w:lang w:val="az-Latn-AZ"/>
        </w:rPr>
        <w:t>f</w:t>
      </w:r>
      <w:r w:rsidRPr="00A917C9">
        <w:rPr>
          <w:rFonts w:ascii="Arial" w:hAnsi="Arial" w:cs="Arial"/>
          <w:sz w:val="24"/>
          <w:szCs w:val="24"/>
          <w:lang w:val="az-Latn-AZ"/>
        </w:rPr>
        <w:t>iəçi ilə təmin olunmalıdır (Cinayət-Prosessual Məcəllənin 9</w:t>
      </w:r>
      <w:r w:rsidR="00441D15" w:rsidRPr="00A917C9">
        <w:rPr>
          <w:rFonts w:ascii="Arial" w:hAnsi="Arial" w:cs="Arial"/>
          <w:sz w:val="24"/>
          <w:szCs w:val="24"/>
          <w:lang w:val="az-Latn-AZ"/>
        </w:rPr>
        <w:t>2</w:t>
      </w:r>
      <w:r w:rsidRPr="00A917C9">
        <w:rPr>
          <w:rFonts w:ascii="Arial" w:hAnsi="Arial" w:cs="Arial"/>
          <w:sz w:val="24"/>
          <w:szCs w:val="24"/>
          <w:lang w:val="az-Latn-AZ"/>
        </w:rPr>
        <w:t>.</w:t>
      </w:r>
      <w:r w:rsidR="00441D15" w:rsidRPr="00A917C9">
        <w:rPr>
          <w:rFonts w:ascii="Arial" w:hAnsi="Arial" w:cs="Arial"/>
          <w:sz w:val="24"/>
          <w:szCs w:val="24"/>
          <w:lang w:val="az-Latn-AZ"/>
        </w:rPr>
        <w:t>3</w:t>
      </w:r>
      <w:r w:rsidRPr="00A917C9">
        <w:rPr>
          <w:rFonts w:ascii="Arial" w:hAnsi="Arial" w:cs="Arial"/>
          <w:sz w:val="24"/>
          <w:szCs w:val="24"/>
          <w:lang w:val="az-Latn-AZ"/>
        </w:rPr>
        <w:t>.</w:t>
      </w:r>
      <w:r w:rsidR="00441D15" w:rsidRPr="00A917C9">
        <w:rPr>
          <w:rFonts w:ascii="Arial" w:hAnsi="Arial" w:cs="Arial"/>
          <w:sz w:val="24"/>
          <w:szCs w:val="24"/>
          <w:lang w:val="az-Latn-AZ"/>
        </w:rPr>
        <w:t>2</w:t>
      </w:r>
      <w:r w:rsidRPr="00A917C9">
        <w:rPr>
          <w:rFonts w:ascii="Arial" w:hAnsi="Arial" w:cs="Arial"/>
          <w:sz w:val="24"/>
          <w:szCs w:val="24"/>
          <w:lang w:val="az-Latn-AZ"/>
        </w:rPr>
        <w:t>-c</w:t>
      </w:r>
      <w:r w:rsidR="00441D15" w:rsidRPr="00A917C9">
        <w:rPr>
          <w:rFonts w:ascii="Arial" w:hAnsi="Arial" w:cs="Arial"/>
          <w:sz w:val="24"/>
          <w:szCs w:val="24"/>
          <w:lang w:val="az-Latn-AZ"/>
        </w:rPr>
        <w:t>i</w:t>
      </w:r>
      <w:r w:rsidRPr="00A917C9">
        <w:rPr>
          <w:rFonts w:ascii="Arial" w:hAnsi="Arial" w:cs="Arial"/>
          <w:sz w:val="24"/>
          <w:szCs w:val="24"/>
          <w:lang w:val="az-Latn-AZ"/>
        </w:rPr>
        <w:t xml:space="preserve"> maddəsi). </w:t>
      </w:r>
    </w:p>
    <w:p w14:paraId="258F724F" w14:textId="60FB18F6" w:rsidR="00223065" w:rsidRPr="00A917C9" w:rsidRDefault="00223065"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Göründüyü kimi</w:t>
      </w:r>
      <w:r w:rsidR="008C1FAD">
        <w:rPr>
          <w:rFonts w:ascii="Arial" w:hAnsi="Arial" w:cs="Arial"/>
          <w:sz w:val="24"/>
          <w:szCs w:val="24"/>
          <w:lang w:val="az-Latn-AZ"/>
        </w:rPr>
        <w:t>,</w:t>
      </w:r>
      <w:r w:rsidRPr="00A917C9">
        <w:rPr>
          <w:rFonts w:ascii="Arial" w:hAnsi="Arial" w:cs="Arial"/>
          <w:sz w:val="24"/>
          <w:szCs w:val="24"/>
          <w:lang w:val="az-Latn-AZ"/>
        </w:rPr>
        <w:t xml:space="preserve"> belə hallarda təqsirləndirilən şəxsin müdafiəçi ilə təmin edilməsi imkanı müəyyənləşdirilsə də, zərərçəkmiş</w:t>
      </w:r>
      <w:r w:rsidR="0055565F" w:rsidRPr="00A917C9">
        <w:rPr>
          <w:rFonts w:ascii="Arial" w:hAnsi="Arial" w:cs="Arial"/>
          <w:sz w:val="24"/>
          <w:szCs w:val="24"/>
          <w:lang w:val="az-Latn-AZ"/>
        </w:rPr>
        <w:t xml:space="preserve">lə </w:t>
      </w:r>
      <w:r w:rsidRPr="00A917C9">
        <w:rPr>
          <w:rFonts w:ascii="Arial" w:hAnsi="Arial" w:cs="Arial"/>
          <w:sz w:val="24"/>
          <w:szCs w:val="24"/>
          <w:lang w:val="az-Latn-AZ"/>
        </w:rPr>
        <w:t>bağlı qanuni nümayəndə</w:t>
      </w:r>
      <w:r w:rsidR="00EB62D4" w:rsidRPr="00A917C9">
        <w:rPr>
          <w:rFonts w:ascii="Arial" w:hAnsi="Arial" w:cs="Arial"/>
          <w:sz w:val="24"/>
          <w:szCs w:val="24"/>
          <w:lang w:val="az-Latn-AZ"/>
        </w:rPr>
        <w:t xml:space="preserve"> və ya</w:t>
      </w:r>
      <w:r w:rsidRPr="00A917C9">
        <w:rPr>
          <w:rFonts w:ascii="Arial" w:hAnsi="Arial" w:cs="Arial"/>
          <w:sz w:val="24"/>
          <w:szCs w:val="24"/>
          <w:lang w:val="az-Latn-AZ"/>
        </w:rPr>
        <w:t xml:space="preserve"> dəstək xarakterli digər hüquqi mexanizm nəzərdə tutulm</w:t>
      </w:r>
      <w:r w:rsidR="00EB62D4" w:rsidRPr="00A917C9">
        <w:rPr>
          <w:rFonts w:ascii="Arial" w:hAnsi="Arial" w:cs="Arial"/>
          <w:sz w:val="24"/>
          <w:szCs w:val="24"/>
          <w:lang w:val="az-Latn-AZ"/>
        </w:rPr>
        <w:t>amış</w:t>
      </w:r>
      <w:r w:rsidRPr="00A917C9">
        <w:rPr>
          <w:rFonts w:ascii="Arial" w:hAnsi="Arial" w:cs="Arial"/>
          <w:sz w:val="24"/>
          <w:szCs w:val="24"/>
          <w:lang w:val="az-Latn-AZ"/>
        </w:rPr>
        <w:t>d</w:t>
      </w:r>
      <w:r w:rsidR="00EB62D4" w:rsidRPr="00A917C9">
        <w:rPr>
          <w:rFonts w:ascii="Arial" w:hAnsi="Arial" w:cs="Arial"/>
          <w:sz w:val="24"/>
          <w:szCs w:val="24"/>
          <w:lang w:val="az-Latn-AZ"/>
        </w:rPr>
        <w:t>ı</w:t>
      </w:r>
      <w:r w:rsidRPr="00A917C9">
        <w:rPr>
          <w:rFonts w:ascii="Arial" w:hAnsi="Arial" w:cs="Arial"/>
          <w:sz w:val="24"/>
          <w:szCs w:val="24"/>
          <w:lang w:val="az-Latn-AZ"/>
        </w:rPr>
        <w:t xml:space="preserve">r. </w:t>
      </w:r>
    </w:p>
    <w:p w14:paraId="3482DAB0" w14:textId="77777777" w:rsidR="00445068" w:rsidRDefault="00975D2C"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Qeyd edilməlidir ki, təqsirləndirilən və zərərçəkmiş şəxslərin hər biri cinayət prosesinin iştirakçısı olsa da, prosessual statuslarının və prosesdə təmsil etdikləri maraqların fərqli olması</w:t>
      </w:r>
      <w:r w:rsidR="00DD3532" w:rsidRPr="00A917C9">
        <w:rPr>
          <w:rFonts w:ascii="Arial" w:hAnsi="Arial" w:cs="Arial"/>
          <w:sz w:val="24"/>
          <w:szCs w:val="24"/>
          <w:lang w:val="az-Latn-AZ"/>
        </w:rPr>
        <w:t>ndan irəli gələrək</w:t>
      </w:r>
      <w:r w:rsidRPr="00A917C9">
        <w:rPr>
          <w:rFonts w:ascii="Arial" w:hAnsi="Arial" w:cs="Arial"/>
          <w:sz w:val="24"/>
          <w:szCs w:val="24"/>
          <w:lang w:val="az-Latn-AZ"/>
        </w:rPr>
        <w:t xml:space="preserve"> onlar üçün </w:t>
      </w:r>
      <w:r w:rsidR="008C1FAD">
        <w:rPr>
          <w:rFonts w:ascii="Arial" w:hAnsi="Arial" w:cs="Arial"/>
          <w:sz w:val="24"/>
          <w:szCs w:val="24"/>
          <w:lang w:val="az-Latn-AZ"/>
        </w:rPr>
        <w:t>müxtəlif</w:t>
      </w:r>
      <w:r w:rsidRPr="00A917C9">
        <w:rPr>
          <w:rFonts w:ascii="Arial" w:hAnsi="Arial" w:cs="Arial"/>
          <w:sz w:val="24"/>
          <w:szCs w:val="24"/>
          <w:lang w:val="az-Latn-AZ"/>
        </w:rPr>
        <w:t xml:space="preserve"> təminat və mexanizmlərin nəzərdə tutulması</w:t>
      </w:r>
      <w:r w:rsidR="00DD3532" w:rsidRPr="00A917C9">
        <w:rPr>
          <w:rFonts w:ascii="Arial" w:hAnsi="Arial" w:cs="Arial"/>
          <w:sz w:val="24"/>
          <w:szCs w:val="24"/>
          <w:lang w:val="az-Latn-AZ"/>
        </w:rPr>
        <w:t xml:space="preserve"> mümkündür</w:t>
      </w:r>
      <w:r w:rsidRPr="00A917C9">
        <w:rPr>
          <w:rFonts w:ascii="Arial" w:hAnsi="Arial" w:cs="Arial"/>
          <w:sz w:val="24"/>
          <w:szCs w:val="24"/>
          <w:lang w:val="az-Latn-AZ"/>
        </w:rPr>
        <w:t xml:space="preserve">. </w:t>
      </w:r>
      <w:r w:rsidR="002D1FC7" w:rsidRPr="00A917C9">
        <w:rPr>
          <w:rFonts w:ascii="Arial" w:hAnsi="Arial" w:cs="Arial"/>
          <w:sz w:val="24"/>
          <w:szCs w:val="24"/>
          <w:lang w:val="az-Latn-AZ"/>
        </w:rPr>
        <w:t xml:space="preserve">Xüsusilə, təqsirləndirilən şəxsin dövlət tərəfindən irəli sürülmüş ittiham qarşısında müdafiə hüququnun səmərəli həyata keçirilməsi üçün daha geniş hüquqi imkanlar nəzərdə tutula bilər. </w:t>
      </w:r>
    </w:p>
    <w:p w14:paraId="519BB551" w14:textId="6E57AC88" w:rsidR="00BB73A6" w:rsidRPr="00A917C9" w:rsidRDefault="00975D2C"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Bununla belə nəzərə alınması vacibdir ki, zərərçəkmiş şəxs ittiham tərəfinə aid </w:t>
      </w:r>
      <w:r w:rsidR="00875ACD" w:rsidRPr="00A917C9">
        <w:rPr>
          <w:rFonts w:ascii="Arial" w:hAnsi="Arial" w:cs="Arial"/>
          <w:sz w:val="24"/>
          <w:szCs w:val="24"/>
          <w:lang w:val="az-Latn-AZ"/>
        </w:rPr>
        <w:t>olmaqla</w:t>
      </w:r>
      <w:r w:rsidRPr="00A917C9">
        <w:rPr>
          <w:rFonts w:ascii="Arial" w:hAnsi="Arial" w:cs="Arial"/>
          <w:sz w:val="24"/>
          <w:szCs w:val="24"/>
          <w:lang w:val="az-Latn-AZ"/>
        </w:rPr>
        <w:t>, özünəməxsus prosessual hüquq və maraqlara malik müstəqil iştirakçıdır. O, cinayətin açılmasında, iş üzrə həqiqətin müəyyən edilməsində, təqsirləndirilən şəxsin ifşa olunmasında, onun əməlinin düzgün tövsif edilməsində və törədilmiş cinayətə görə ədalətli cəzanın təyin edilməsində maraqlı şəxs olmaqla yanaşı, təqsirləndirilən şəxsə qarşı duran tərəf qismində çıxış edir. Bu isə məhkəmədə işə baxılarkən çəkişmə və tərəflərin hüquq bərabərliyinin təmin edilməsini, onlara öz maraqlarını müdafiə etmək üçün kifayət qədər prosessual səlahiyyətlərin verilməsini tələb edir (Konstitusiya Məhkəməsi Plenumunun “Azərbaycan Respublikası Cinayət-Prosessual</w:t>
      </w:r>
      <w:r w:rsidR="00FB0D4E" w:rsidRPr="00A917C9">
        <w:rPr>
          <w:rFonts w:ascii="Arial" w:hAnsi="Arial" w:cs="Arial"/>
          <w:sz w:val="24"/>
          <w:szCs w:val="24"/>
          <w:lang w:val="az-Latn-AZ"/>
        </w:rPr>
        <w:t xml:space="preserve"> </w:t>
      </w:r>
      <w:r w:rsidRPr="00A917C9">
        <w:rPr>
          <w:rFonts w:ascii="Arial" w:hAnsi="Arial" w:cs="Arial"/>
          <w:sz w:val="24"/>
          <w:szCs w:val="24"/>
          <w:lang w:val="az-Latn-AZ"/>
        </w:rPr>
        <w:t xml:space="preserve">Məcəlləsinin 420.3-cü maddəsinə dair” 2002-ci il 19 aprel tarixli Qərarı). </w:t>
      </w:r>
      <w:bookmarkStart w:id="0" w:name="_Hlk240739364"/>
    </w:p>
    <w:p w14:paraId="1A4AFB2E" w14:textId="28C6981F" w:rsidR="00BB73A6" w:rsidRPr="00A917C9" w:rsidRDefault="002D1FC7"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Bununla belə, zərərçəkmiş şəxsə tanınan müvafiq hüquqlar </w:t>
      </w:r>
      <w:r w:rsidR="00361BC6" w:rsidRPr="00A917C9">
        <w:rPr>
          <w:rFonts w:ascii="Arial" w:hAnsi="Arial" w:cs="Arial"/>
          <w:sz w:val="24"/>
          <w:szCs w:val="24"/>
          <w:lang w:val="az-Latn-AZ"/>
        </w:rPr>
        <w:t xml:space="preserve">onların səmərəli həyata keçirilməsi üçün real imkanın təmin olunmadığı halda </w:t>
      </w:r>
      <w:r w:rsidRPr="00A917C9">
        <w:rPr>
          <w:rFonts w:ascii="Arial" w:hAnsi="Arial" w:cs="Arial"/>
          <w:sz w:val="24"/>
          <w:szCs w:val="24"/>
          <w:lang w:val="az-Latn-AZ"/>
        </w:rPr>
        <w:t xml:space="preserve">yalnız formal xarakter daşımış olur. </w:t>
      </w:r>
      <w:r w:rsidR="00BB73A6" w:rsidRPr="00A917C9">
        <w:rPr>
          <w:rFonts w:ascii="Arial" w:hAnsi="Arial" w:cs="Arial"/>
          <w:sz w:val="24"/>
          <w:szCs w:val="24"/>
          <w:lang w:val="az-Latn-AZ"/>
        </w:rPr>
        <w:t>Odur ki,</w:t>
      </w:r>
      <w:r w:rsidR="00181976">
        <w:rPr>
          <w:rFonts w:ascii="Arial" w:hAnsi="Arial" w:cs="Arial"/>
          <w:sz w:val="24"/>
          <w:szCs w:val="24"/>
          <w:lang w:val="az-Latn-AZ"/>
        </w:rPr>
        <w:t xml:space="preserve"> zərərçəkmiş şəxsin sağlamlıq vəziyyəti onun</w:t>
      </w:r>
      <w:r w:rsidR="00BB73A6" w:rsidRPr="00A917C9">
        <w:rPr>
          <w:rFonts w:ascii="Arial" w:hAnsi="Arial" w:cs="Arial"/>
          <w:sz w:val="24"/>
          <w:szCs w:val="24"/>
          <w:lang w:val="az-Latn-AZ"/>
        </w:rPr>
        <w:t xml:space="preserve"> </w:t>
      </w:r>
      <w:r w:rsidR="0045220A" w:rsidRPr="00A917C9">
        <w:rPr>
          <w:rFonts w:ascii="Arial" w:hAnsi="Arial" w:cs="Arial"/>
          <w:sz w:val="24"/>
          <w:szCs w:val="24"/>
          <w:lang w:val="az-Latn-AZ"/>
        </w:rPr>
        <w:t>fəaliyyət qabiliyyəti olmayan hesab edilməsi</w:t>
      </w:r>
      <w:r w:rsidR="00D54008" w:rsidRPr="00A917C9">
        <w:rPr>
          <w:rFonts w:ascii="Arial" w:hAnsi="Arial" w:cs="Arial"/>
          <w:sz w:val="24"/>
          <w:szCs w:val="24"/>
          <w:lang w:val="az-Latn-AZ"/>
        </w:rPr>
        <w:t xml:space="preserve"> üçün</w:t>
      </w:r>
      <w:r w:rsidR="0045220A" w:rsidRPr="00A917C9">
        <w:rPr>
          <w:rFonts w:ascii="Arial" w:hAnsi="Arial" w:cs="Arial"/>
          <w:sz w:val="24"/>
          <w:szCs w:val="24"/>
          <w:lang w:val="az-Latn-AZ"/>
        </w:rPr>
        <w:t xml:space="preserve"> </w:t>
      </w:r>
      <w:r w:rsidR="00D54008" w:rsidRPr="00A917C9">
        <w:rPr>
          <w:rFonts w:ascii="Arial" w:hAnsi="Arial" w:cs="Arial"/>
          <w:sz w:val="24"/>
          <w:szCs w:val="24"/>
          <w:lang w:val="az-Latn-AZ"/>
        </w:rPr>
        <w:t>əsas yaratmasa da</w:t>
      </w:r>
      <w:r w:rsidR="0045220A" w:rsidRPr="00A917C9">
        <w:rPr>
          <w:rFonts w:ascii="Arial" w:hAnsi="Arial" w:cs="Arial"/>
          <w:sz w:val="24"/>
          <w:szCs w:val="24"/>
          <w:lang w:val="az-Latn-AZ"/>
        </w:rPr>
        <w:t xml:space="preserve">, </w:t>
      </w:r>
      <w:r w:rsidR="00BB73A6" w:rsidRPr="00A917C9">
        <w:rPr>
          <w:rFonts w:ascii="Arial" w:hAnsi="Arial" w:cs="Arial"/>
          <w:sz w:val="24"/>
          <w:szCs w:val="24"/>
          <w:lang w:val="az-Latn-AZ"/>
        </w:rPr>
        <w:t>prosessual hüquqlarını müs</w:t>
      </w:r>
      <w:r w:rsidRPr="00A917C9">
        <w:rPr>
          <w:rFonts w:ascii="Arial" w:hAnsi="Arial" w:cs="Arial"/>
          <w:sz w:val="24"/>
          <w:szCs w:val="24"/>
          <w:lang w:val="az-Latn-AZ"/>
        </w:rPr>
        <w:t>t</w:t>
      </w:r>
      <w:r w:rsidR="00BB73A6" w:rsidRPr="00A917C9">
        <w:rPr>
          <w:rFonts w:ascii="Arial" w:hAnsi="Arial" w:cs="Arial"/>
          <w:sz w:val="24"/>
          <w:szCs w:val="24"/>
          <w:lang w:val="az-Latn-AZ"/>
        </w:rPr>
        <w:t>əqil şəkildə həyata keçir</w:t>
      </w:r>
      <w:r w:rsidR="00D54008" w:rsidRPr="00A917C9">
        <w:rPr>
          <w:rFonts w:ascii="Arial" w:hAnsi="Arial" w:cs="Arial"/>
          <w:sz w:val="24"/>
          <w:szCs w:val="24"/>
          <w:lang w:val="az-Latn-AZ"/>
        </w:rPr>
        <w:t xml:space="preserve">məsinə maneə təşkil etdiyi halda </w:t>
      </w:r>
      <w:bookmarkEnd w:id="0"/>
      <w:r w:rsidR="00181976">
        <w:rPr>
          <w:rFonts w:ascii="Arial" w:hAnsi="Arial" w:cs="Arial"/>
          <w:sz w:val="24"/>
          <w:szCs w:val="24"/>
          <w:lang w:val="az-Latn-AZ"/>
        </w:rPr>
        <w:t>belə şəxslərin</w:t>
      </w:r>
      <w:r w:rsidR="00BB73A6" w:rsidRPr="00A917C9">
        <w:rPr>
          <w:rFonts w:ascii="Arial" w:hAnsi="Arial" w:cs="Arial"/>
          <w:sz w:val="24"/>
          <w:szCs w:val="24"/>
          <w:lang w:val="az-Latn-AZ"/>
        </w:rPr>
        <w:t xml:space="preserve"> cinayət prosesində real və səmər</w:t>
      </w:r>
      <w:r w:rsidR="00FB0D4E" w:rsidRPr="00A917C9">
        <w:rPr>
          <w:rFonts w:ascii="Arial" w:hAnsi="Arial" w:cs="Arial"/>
          <w:sz w:val="24"/>
          <w:szCs w:val="24"/>
          <w:lang w:val="az-Latn-AZ"/>
        </w:rPr>
        <w:t>ə</w:t>
      </w:r>
      <w:r w:rsidR="00BB73A6" w:rsidRPr="00A917C9">
        <w:rPr>
          <w:rFonts w:ascii="Arial" w:hAnsi="Arial" w:cs="Arial"/>
          <w:sz w:val="24"/>
          <w:szCs w:val="24"/>
          <w:lang w:val="az-Latn-AZ"/>
        </w:rPr>
        <w:t>li iştirakını təmin etmək üçün alternativ hüquqi mexanizmlərin nəzərdə tutulması onların Konstitusiyanın 60 və 68-ci maddələri ilə bəyan edilmiş hüquqlarının təmin olunması baxımından məqsədəmüvafiq olardı.</w:t>
      </w:r>
    </w:p>
    <w:p w14:paraId="621D8053" w14:textId="078FDB4A" w:rsidR="004B1F9C" w:rsidRPr="00A917C9" w:rsidRDefault="00F8600C" w:rsidP="00A917C9">
      <w:pPr>
        <w:spacing w:after="0" w:line="240" w:lineRule="auto"/>
        <w:ind w:firstLine="567"/>
        <w:jc w:val="both"/>
        <w:rPr>
          <w:rFonts w:ascii="Arial" w:hAnsi="Arial" w:cs="Arial"/>
          <w:sz w:val="24"/>
          <w:szCs w:val="24"/>
          <w:shd w:val="clear" w:color="auto" w:fill="FFFFFF"/>
          <w:lang w:val="az-Latn-AZ"/>
        </w:rPr>
      </w:pPr>
      <w:r w:rsidRPr="00A917C9">
        <w:rPr>
          <w:rFonts w:ascii="Arial" w:hAnsi="Arial" w:cs="Arial"/>
          <w:sz w:val="24"/>
          <w:szCs w:val="24"/>
          <w:lang w:val="az-Latn-AZ"/>
        </w:rPr>
        <w:t>Belə mexanizmlərə müxtəlif ölkələrin qanunvericiliyində də rast gəlinir.</w:t>
      </w:r>
      <w:r w:rsidR="00BB73A6" w:rsidRPr="00A917C9">
        <w:rPr>
          <w:rFonts w:ascii="Arial" w:hAnsi="Arial" w:cs="Arial"/>
          <w:sz w:val="24"/>
          <w:szCs w:val="24"/>
          <w:lang w:val="az-Latn-AZ"/>
        </w:rPr>
        <w:t xml:space="preserve"> </w:t>
      </w:r>
      <w:r w:rsidR="00781B77" w:rsidRPr="00A917C9">
        <w:rPr>
          <w:rFonts w:ascii="Arial" w:hAnsi="Arial" w:cs="Arial"/>
          <w:sz w:val="24"/>
          <w:szCs w:val="24"/>
          <w:lang w:val="az-Latn-AZ"/>
        </w:rPr>
        <w:t>Məsələn</w:t>
      </w:r>
      <w:r w:rsidR="008C1FAD">
        <w:rPr>
          <w:rFonts w:ascii="Arial" w:hAnsi="Arial" w:cs="Arial"/>
          <w:sz w:val="24"/>
          <w:szCs w:val="24"/>
          <w:lang w:val="az-Latn-AZ"/>
        </w:rPr>
        <w:t>,</w:t>
      </w:r>
      <w:r w:rsidR="00781B77" w:rsidRPr="00A917C9">
        <w:rPr>
          <w:rFonts w:ascii="Arial" w:hAnsi="Arial" w:cs="Arial"/>
          <w:sz w:val="24"/>
          <w:szCs w:val="24"/>
          <w:lang w:val="az-Latn-AZ"/>
        </w:rPr>
        <w:t xml:space="preserve"> Litva</w:t>
      </w:r>
      <w:r w:rsidR="00340E01">
        <w:rPr>
          <w:rFonts w:ascii="Arial" w:hAnsi="Arial" w:cs="Arial"/>
          <w:sz w:val="24"/>
          <w:szCs w:val="24"/>
          <w:lang w:val="az-Latn-AZ"/>
        </w:rPr>
        <w:t xml:space="preserve"> Respublikasının</w:t>
      </w:r>
      <w:r w:rsidR="00781B77" w:rsidRPr="00A917C9">
        <w:rPr>
          <w:rFonts w:ascii="Arial" w:hAnsi="Arial" w:cs="Arial"/>
          <w:sz w:val="24"/>
          <w:szCs w:val="24"/>
          <w:lang w:val="az-Latn-AZ"/>
        </w:rPr>
        <w:t xml:space="preserve"> qanunvericiliyinə görə </w:t>
      </w:r>
      <w:r w:rsidR="00BB79BC" w:rsidRPr="00A917C9">
        <w:rPr>
          <w:rFonts w:ascii="Arial" w:hAnsi="Arial" w:cs="Arial"/>
          <w:sz w:val="24"/>
          <w:szCs w:val="24"/>
          <w:lang w:val="az-Latn-AZ"/>
        </w:rPr>
        <w:t>müəyyən edilmiş qaydada fəaliyyət qabiliyyət</w:t>
      </w:r>
      <w:r w:rsidR="007160D0" w:rsidRPr="00A917C9">
        <w:rPr>
          <w:rFonts w:ascii="Arial" w:hAnsi="Arial" w:cs="Arial"/>
          <w:sz w:val="24"/>
          <w:szCs w:val="24"/>
          <w:lang w:val="az-Latn-AZ"/>
        </w:rPr>
        <w:t>i olmayan</w:t>
      </w:r>
      <w:r w:rsidR="00BB79BC" w:rsidRPr="00A917C9">
        <w:rPr>
          <w:rFonts w:ascii="Arial" w:hAnsi="Arial" w:cs="Arial"/>
          <w:sz w:val="24"/>
          <w:szCs w:val="24"/>
          <w:lang w:val="az-Latn-AZ"/>
        </w:rPr>
        <w:t xml:space="preserve"> hesab edilməyən, lakin yaşına, əlilliyinə, xəstəliyinə və ya digər üzrlü səbəblərə görə qanunla verilmiş hüquqlarını lazımi qaydada həyata keçirə bilməyən </w:t>
      </w:r>
      <w:r w:rsidR="00BB79BC" w:rsidRPr="00A917C9">
        <w:rPr>
          <w:rFonts w:ascii="Arial" w:hAnsi="Arial" w:cs="Arial"/>
          <w:sz w:val="24"/>
          <w:szCs w:val="24"/>
          <w:lang w:val="az-Latn-AZ"/>
        </w:rPr>
        <w:lastRenderedPageBreak/>
        <w:t xml:space="preserve">şəxsin ailə üzvünə və ya yaxın qohumuna onun yazılı və ya şifahi müraciəti əsasında prokurorun qərarı və ya məhkəmənin qərardadı ilə qanuni nümayəndə qismində icraatda iştirak etməsinə icazə verilə bilər </w:t>
      </w:r>
      <w:r w:rsidR="00781B77" w:rsidRPr="00A917C9">
        <w:rPr>
          <w:rFonts w:ascii="Arial" w:hAnsi="Arial" w:cs="Arial"/>
          <w:sz w:val="24"/>
          <w:szCs w:val="24"/>
          <w:lang w:val="az-Latn-AZ"/>
        </w:rPr>
        <w:t>(</w:t>
      </w:r>
      <w:r w:rsidR="00BB79BC" w:rsidRPr="00A917C9">
        <w:rPr>
          <w:rFonts w:ascii="Arial" w:hAnsi="Arial" w:cs="Arial"/>
          <w:sz w:val="24"/>
          <w:szCs w:val="24"/>
          <w:lang w:val="az-Latn-AZ"/>
        </w:rPr>
        <w:t>Litva</w:t>
      </w:r>
      <w:r w:rsidR="00340E01">
        <w:rPr>
          <w:rFonts w:ascii="Arial" w:hAnsi="Arial" w:cs="Arial"/>
          <w:sz w:val="24"/>
          <w:szCs w:val="24"/>
          <w:lang w:val="az-Latn-AZ"/>
        </w:rPr>
        <w:t xml:space="preserve"> Respublikasının</w:t>
      </w:r>
      <w:r w:rsidR="00BB79BC" w:rsidRPr="00A917C9">
        <w:rPr>
          <w:rFonts w:ascii="Arial" w:hAnsi="Arial" w:cs="Arial"/>
          <w:sz w:val="24"/>
          <w:szCs w:val="24"/>
          <w:lang w:val="az-Latn-AZ"/>
        </w:rPr>
        <w:t xml:space="preserve"> </w:t>
      </w:r>
      <w:r w:rsidR="00781B77" w:rsidRPr="00A917C9">
        <w:rPr>
          <w:rFonts w:ascii="Arial" w:hAnsi="Arial" w:cs="Arial"/>
          <w:sz w:val="24"/>
          <w:szCs w:val="24"/>
          <w:lang w:val="az-Latn-AZ"/>
        </w:rPr>
        <w:t>Cinayət-Prosessual Məcəllə</w:t>
      </w:r>
      <w:r w:rsidR="00BB79BC" w:rsidRPr="00A917C9">
        <w:rPr>
          <w:rFonts w:ascii="Arial" w:hAnsi="Arial" w:cs="Arial"/>
          <w:sz w:val="24"/>
          <w:szCs w:val="24"/>
          <w:lang w:val="az-Latn-AZ"/>
        </w:rPr>
        <w:t>si</w:t>
      </w:r>
      <w:r w:rsidR="00781B77" w:rsidRPr="00A917C9">
        <w:rPr>
          <w:rFonts w:ascii="Arial" w:hAnsi="Arial" w:cs="Arial"/>
          <w:sz w:val="24"/>
          <w:szCs w:val="24"/>
          <w:lang w:val="az-Latn-AZ"/>
        </w:rPr>
        <w:t>nin 53.4-cü maddəsi).</w:t>
      </w:r>
      <w:r w:rsidR="00BB73A6" w:rsidRPr="00A917C9">
        <w:rPr>
          <w:rFonts w:ascii="Arial" w:hAnsi="Arial" w:cs="Arial"/>
          <w:sz w:val="24"/>
          <w:szCs w:val="24"/>
          <w:lang w:val="az-Latn-AZ"/>
        </w:rPr>
        <w:t xml:space="preserve"> </w:t>
      </w:r>
      <w:r w:rsidR="00781B77" w:rsidRPr="00A917C9">
        <w:rPr>
          <w:rFonts w:ascii="Arial" w:hAnsi="Arial" w:cs="Arial"/>
          <w:sz w:val="24"/>
          <w:szCs w:val="24"/>
          <w:lang w:val="az-Latn-AZ"/>
        </w:rPr>
        <w:t>Türkiyə</w:t>
      </w:r>
      <w:r w:rsidR="00340E01">
        <w:rPr>
          <w:rFonts w:ascii="Arial" w:hAnsi="Arial" w:cs="Arial"/>
          <w:sz w:val="24"/>
          <w:szCs w:val="24"/>
          <w:lang w:val="az-Latn-AZ"/>
        </w:rPr>
        <w:t xml:space="preserve"> Respublikasının</w:t>
      </w:r>
      <w:r w:rsidR="00781B77" w:rsidRPr="00A917C9">
        <w:rPr>
          <w:rFonts w:ascii="Arial" w:hAnsi="Arial" w:cs="Arial"/>
          <w:sz w:val="24"/>
          <w:szCs w:val="24"/>
          <w:lang w:val="az-Latn-AZ"/>
        </w:rPr>
        <w:t xml:space="preserve"> Cəza Mühakiməsi Qanununa görə isə </w:t>
      </w:r>
      <w:r w:rsidR="00781B77" w:rsidRPr="00A917C9">
        <w:rPr>
          <w:rFonts w:ascii="Arial" w:hAnsi="Arial" w:cs="Arial"/>
          <w:sz w:val="24"/>
          <w:szCs w:val="24"/>
          <w:shd w:val="clear" w:color="auto" w:fill="FFFFFF"/>
          <w:lang w:val="az-Latn-AZ"/>
        </w:rPr>
        <w:t xml:space="preserve">zərərçəkmiş şəxs on səkkiz yaşını tamamlamamışdırsa, kar və ya laldırsa, yaxud öz fikrini ifadə edə bilməyəcək dərəcədə </w:t>
      </w:r>
      <w:r w:rsidR="00BB73A6" w:rsidRPr="00A917C9">
        <w:rPr>
          <w:rFonts w:ascii="Arial" w:hAnsi="Arial" w:cs="Arial"/>
          <w:sz w:val="24"/>
          <w:szCs w:val="24"/>
          <w:shd w:val="clear" w:color="auto" w:fill="FFFFFF"/>
          <w:lang w:val="az-Latn-AZ"/>
        </w:rPr>
        <w:t>xəstəliyi vardırsa</w:t>
      </w:r>
      <w:r w:rsidR="00781B77" w:rsidRPr="00A917C9">
        <w:rPr>
          <w:rFonts w:ascii="Arial" w:hAnsi="Arial" w:cs="Arial"/>
          <w:sz w:val="24"/>
          <w:szCs w:val="24"/>
          <w:shd w:val="clear" w:color="auto" w:fill="FFFFFF"/>
          <w:lang w:val="az-Latn-AZ"/>
        </w:rPr>
        <w:t xml:space="preserve"> və onun vəkili də yoxdursa, tələbi olmadan ona vəkil təyin edilir.</w:t>
      </w:r>
    </w:p>
    <w:p w14:paraId="26E8679A" w14:textId="0CD06754" w:rsidR="009C5F61" w:rsidRPr="00A917C9" w:rsidRDefault="009C5F6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Göstərilənlərə əsasən Konstitusiya Məhkəməsinin Plenumu aşağıdakı nəticə</w:t>
      </w:r>
      <w:r w:rsidR="008C1FAD">
        <w:rPr>
          <w:rFonts w:ascii="Arial" w:hAnsi="Arial" w:cs="Arial"/>
          <w:sz w:val="24"/>
          <w:szCs w:val="24"/>
          <w:lang w:val="az-Latn-AZ"/>
        </w:rPr>
        <w:t>lərə</w:t>
      </w:r>
      <w:r w:rsidRPr="00A917C9">
        <w:rPr>
          <w:rFonts w:ascii="Arial" w:hAnsi="Arial" w:cs="Arial"/>
          <w:sz w:val="24"/>
          <w:szCs w:val="24"/>
          <w:lang w:val="az-Latn-AZ"/>
        </w:rPr>
        <w:t xml:space="preserve"> gəlir:</w:t>
      </w:r>
      <w:bookmarkStart w:id="1" w:name="_Hlk217374800"/>
    </w:p>
    <w:p w14:paraId="1481A6E3" w14:textId="4C7972BA" w:rsidR="00313996" w:rsidRPr="00A917C9" w:rsidRDefault="005D14B2" w:rsidP="00A917C9">
      <w:pPr>
        <w:spacing w:after="0" w:line="240" w:lineRule="auto"/>
        <w:ind w:firstLine="567"/>
        <w:jc w:val="both"/>
        <w:rPr>
          <w:rFonts w:ascii="Arial" w:hAnsi="Arial" w:cs="Arial"/>
          <w:sz w:val="24"/>
          <w:szCs w:val="24"/>
          <w:lang w:val="az-Latn-AZ"/>
        </w:rPr>
      </w:pPr>
      <w:bookmarkStart w:id="2" w:name="_Hlk240741935"/>
      <w:bookmarkEnd w:id="1"/>
      <w:r w:rsidRPr="00A917C9">
        <w:rPr>
          <w:rFonts w:ascii="Arial" w:hAnsi="Arial" w:cs="Arial"/>
          <w:sz w:val="24"/>
          <w:szCs w:val="24"/>
          <w:lang w:val="az-Latn-AZ"/>
        </w:rPr>
        <w:t xml:space="preserve">- </w:t>
      </w:r>
      <w:r w:rsidR="009C3F60" w:rsidRPr="00A917C9">
        <w:rPr>
          <w:rFonts w:ascii="Arial" w:hAnsi="Arial" w:cs="Arial"/>
          <w:sz w:val="24"/>
          <w:szCs w:val="24"/>
          <w:lang w:val="az-Latn-AZ"/>
        </w:rPr>
        <w:t xml:space="preserve">Cinayət-Prosessual Məcəllənin 92.4.8 və 100-cü maddələrinin tələbləri, eləcə də bu Qərarın təsviri-əsaslandırıcı hissəsində əks olunmuş hüquqi mövqelər nəzərə alınmaqla, </w:t>
      </w:r>
      <w:bookmarkStart w:id="3" w:name="_Hlk240814256"/>
      <w:r w:rsidR="009C3F60" w:rsidRPr="00A917C9">
        <w:rPr>
          <w:rFonts w:ascii="Arial" w:hAnsi="Arial" w:cs="Arial"/>
          <w:sz w:val="24"/>
          <w:szCs w:val="24"/>
          <w:lang w:val="az-Latn-AZ"/>
        </w:rPr>
        <w:t>həmin Məcəllənin 100.2.1-ci maddəsində göstərilən “Azərbaycan Respublikasının qanunvericiliyinə uyğun olaraq fəaliyyət qabiliyyəti olmayan hesab edilmiş şəxs” müddəası Azərbaycan Respublikasının mülki</w:t>
      </w:r>
      <w:r w:rsidR="00C6691D" w:rsidRPr="00A917C9">
        <w:rPr>
          <w:rFonts w:ascii="Arial" w:hAnsi="Arial" w:cs="Arial"/>
          <w:sz w:val="24"/>
          <w:szCs w:val="24"/>
          <w:lang w:val="az-Latn-AZ"/>
        </w:rPr>
        <w:t xml:space="preserve"> qanunvericiliyi ilə müəyyən edilmiş əsaslarla</w:t>
      </w:r>
      <w:r w:rsidR="00D53CFC" w:rsidRPr="00A917C9">
        <w:rPr>
          <w:rFonts w:ascii="Arial" w:hAnsi="Arial" w:cs="Arial"/>
          <w:sz w:val="24"/>
          <w:szCs w:val="24"/>
          <w:lang w:val="az-Latn-AZ"/>
        </w:rPr>
        <w:t xml:space="preserve">, </w:t>
      </w:r>
      <w:r w:rsidR="009C3F60" w:rsidRPr="00A917C9">
        <w:rPr>
          <w:rFonts w:ascii="Arial" w:hAnsi="Arial" w:cs="Arial"/>
          <w:sz w:val="24"/>
          <w:szCs w:val="24"/>
          <w:lang w:val="az-Latn-AZ"/>
        </w:rPr>
        <w:t>mülki</w:t>
      </w:r>
      <w:r w:rsidR="00CF38C4">
        <w:rPr>
          <w:rFonts w:ascii="Arial" w:hAnsi="Arial" w:cs="Arial"/>
          <w:sz w:val="24"/>
          <w:szCs w:val="24"/>
          <w:lang w:val="az-Latn-AZ"/>
        </w:rPr>
        <w:t xml:space="preserve"> </w:t>
      </w:r>
      <w:r w:rsidR="009C3F60" w:rsidRPr="00A917C9">
        <w:rPr>
          <w:rFonts w:ascii="Arial" w:hAnsi="Arial" w:cs="Arial"/>
          <w:sz w:val="24"/>
          <w:szCs w:val="24"/>
          <w:lang w:val="az-Latn-AZ"/>
        </w:rPr>
        <w:t xml:space="preserve">prosessual qanunvericiliyi ilə müəyyən </w:t>
      </w:r>
      <w:r w:rsidR="00C6691D" w:rsidRPr="00A917C9">
        <w:rPr>
          <w:rFonts w:ascii="Arial" w:hAnsi="Arial" w:cs="Arial"/>
          <w:sz w:val="24"/>
          <w:szCs w:val="24"/>
          <w:lang w:val="az-Latn-AZ"/>
        </w:rPr>
        <w:t xml:space="preserve">olunmuş </w:t>
      </w:r>
      <w:r w:rsidR="009C3F60" w:rsidRPr="00A917C9">
        <w:rPr>
          <w:rFonts w:ascii="Arial" w:hAnsi="Arial" w:cs="Arial"/>
          <w:sz w:val="24"/>
          <w:szCs w:val="24"/>
          <w:lang w:val="az-Latn-AZ"/>
        </w:rPr>
        <w:t>qaydada</w:t>
      </w:r>
      <w:r w:rsidR="002D1FC7" w:rsidRPr="00A917C9">
        <w:rPr>
          <w:rFonts w:ascii="Arial" w:hAnsi="Arial" w:cs="Arial"/>
          <w:sz w:val="24"/>
          <w:szCs w:val="24"/>
          <w:lang w:val="az-Latn-AZ"/>
        </w:rPr>
        <w:t xml:space="preserve"> qəbul edil</w:t>
      </w:r>
      <w:r w:rsidR="00D53CFC" w:rsidRPr="00A917C9">
        <w:rPr>
          <w:rFonts w:ascii="Arial" w:hAnsi="Arial" w:cs="Arial"/>
          <w:sz w:val="24"/>
          <w:szCs w:val="24"/>
          <w:lang w:val="az-Latn-AZ"/>
        </w:rPr>
        <w:t xml:space="preserve">miş və </w:t>
      </w:r>
      <w:r w:rsidR="009C3F60" w:rsidRPr="00A917C9">
        <w:rPr>
          <w:rFonts w:ascii="Arial" w:hAnsi="Arial" w:cs="Arial"/>
          <w:sz w:val="24"/>
          <w:szCs w:val="24"/>
          <w:lang w:val="az-Latn-AZ"/>
        </w:rPr>
        <w:t>qanuni qüvvəyə minmiş məhkəmə qətnaməsi əsasında fəaliyyət qabiliyyətinin olmaması təsdiq edilmiş şəxsi nəzərdə tutur və belə qətnamə (şəxsin məhkəmə qaydasında təkrar fəaliyyət qabiliyyətli hesab edildiyi hal istisna olmaqla) cinayət prosesini həyata keçirən orqan tərəfindən zərərçəkmiş şəxsə, mülki iddiaçıya, şübhəli və təqsirləndirilən şəxsə, habelə mülki cavabdehə qanuni nümayəndənin təyin edilməsi üçün əsas</w:t>
      </w:r>
      <w:r w:rsidR="0027063D" w:rsidRPr="00A917C9">
        <w:rPr>
          <w:rFonts w:ascii="Arial" w:hAnsi="Arial" w:cs="Arial"/>
          <w:sz w:val="24"/>
          <w:szCs w:val="24"/>
          <w:lang w:val="az-Latn-AZ"/>
        </w:rPr>
        <w:t>dır</w:t>
      </w:r>
      <w:r w:rsidR="009C3F60" w:rsidRPr="00A917C9">
        <w:rPr>
          <w:rFonts w:ascii="Arial" w:hAnsi="Arial" w:cs="Arial"/>
          <w:sz w:val="24"/>
          <w:szCs w:val="24"/>
          <w:lang w:val="az-Latn-AZ"/>
        </w:rPr>
        <w:t>.</w:t>
      </w:r>
    </w:p>
    <w:bookmarkEnd w:id="3"/>
    <w:p w14:paraId="056C8CFF" w14:textId="2BB30AEC" w:rsidR="009C3F60" w:rsidRPr="00A917C9" w:rsidRDefault="009C3F60"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 xml:space="preserve">- </w:t>
      </w:r>
      <w:r w:rsidR="009F13CA" w:rsidRPr="00A917C9">
        <w:rPr>
          <w:rFonts w:ascii="Arial" w:hAnsi="Arial" w:cs="Arial"/>
          <w:sz w:val="24"/>
          <w:szCs w:val="24"/>
          <w:lang w:val="az-Latn-AZ"/>
        </w:rPr>
        <w:t xml:space="preserve">Konstitusiyanın </w:t>
      </w:r>
      <w:r w:rsidR="0053388C" w:rsidRPr="00A917C9">
        <w:rPr>
          <w:rFonts w:ascii="Arial" w:hAnsi="Arial" w:cs="Arial"/>
          <w:sz w:val="24"/>
          <w:szCs w:val="24"/>
          <w:lang w:val="az-Latn-AZ"/>
        </w:rPr>
        <w:t xml:space="preserve">26, 60 və </w:t>
      </w:r>
      <w:r w:rsidR="009F13CA" w:rsidRPr="00A917C9">
        <w:rPr>
          <w:rFonts w:ascii="Arial" w:hAnsi="Arial" w:cs="Arial"/>
          <w:sz w:val="24"/>
          <w:szCs w:val="24"/>
          <w:lang w:val="az-Latn-AZ"/>
        </w:rPr>
        <w:t>6</w:t>
      </w:r>
      <w:r w:rsidR="0053388C" w:rsidRPr="00A917C9">
        <w:rPr>
          <w:rFonts w:ascii="Arial" w:hAnsi="Arial" w:cs="Arial"/>
          <w:sz w:val="24"/>
          <w:szCs w:val="24"/>
          <w:lang w:val="az-Latn-AZ"/>
        </w:rPr>
        <w:t>8</w:t>
      </w:r>
      <w:r w:rsidR="009F13CA" w:rsidRPr="00A917C9">
        <w:rPr>
          <w:rFonts w:ascii="Arial" w:hAnsi="Arial" w:cs="Arial"/>
          <w:sz w:val="24"/>
          <w:szCs w:val="24"/>
          <w:lang w:val="az-Latn-AZ"/>
        </w:rPr>
        <w:t>-ci maddə</w:t>
      </w:r>
      <w:r w:rsidR="0053388C" w:rsidRPr="00A917C9">
        <w:rPr>
          <w:rFonts w:ascii="Arial" w:hAnsi="Arial" w:cs="Arial"/>
          <w:sz w:val="24"/>
          <w:szCs w:val="24"/>
          <w:lang w:val="az-Latn-AZ"/>
        </w:rPr>
        <w:t>lər</w:t>
      </w:r>
      <w:r w:rsidR="00FE7C0D" w:rsidRPr="00A917C9">
        <w:rPr>
          <w:rFonts w:ascii="Arial" w:hAnsi="Arial" w:cs="Arial"/>
          <w:sz w:val="24"/>
          <w:szCs w:val="24"/>
          <w:lang w:val="az-Latn-AZ"/>
        </w:rPr>
        <w:t>i</w:t>
      </w:r>
      <w:r w:rsidR="009F13CA" w:rsidRPr="00A917C9">
        <w:rPr>
          <w:rFonts w:ascii="Arial" w:hAnsi="Arial" w:cs="Arial"/>
          <w:sz w:val="24"/>
          <w:szCs w:val="24"/>
          <w:lang w:val="az-Latn-AZ"/>
        </w:rPr>
        <w:t>nin, hüquqi müəyyənlik</w:t>
      </w:r>
      <w:r w:rsidR="0053388C" w:rsidRPr="00A917C9">
        <w:rPr>
          <w:rFonts w:ascii="Arial" w:hAnsi="Arial" w:cs="Arial"/>
          <w:sz w:val="24"/>
          <w:szCs w:val="24"/>
          <w:lang w:val="az-Latn-AZ"/>
        </w:rPr>
        <w:t xml:space="preserve"> və qanunçuluq</w:t>
      </w:r>
      <w:r w:rsidR="009F13CA" w:rsidRPr="00A917C9">
        <w:rPr>
          <w:rFonts w:ascii="Arial" w:hAnsi="Arial" w:cs="Arial"/>
          <w:sz w:val="24"/>
          <w:szCs w:val="24"/>
          <w:lang w:val="az-Latn-AZ"/>
        </w:rPr>
        <w:t xml:space="preserve"> prinsip</w:t>
      </w:r>
      <w:r w:rsidR="0053388C" w:rsidRPr="00A917C9">
        <w:rPr>
          <w:rFonts w:ascii="Arial" w:hAnsi="Arial" w:cs="Arial"/>
          <w:sz w:val="24"/>
          <w:szCs w:val="24"/>
          <w:lang w:val="az-Latn-AZ"/>
        </w:rPr>
        <w:t>lər</w:t>
      </w:r>
      <w:r w:rsidR="00272F16" w:rsidRPr="00A917C9">
        <w:rPr>
          <w:rFonts w:ascii="Arial" w:hAnsi="Arial" w:cs="Arial"/>
          <w:sz w:val="24"/>
          <w:szCs w:val="24"/>
          <w:lang w:val="az-Latn-AZ"/>
        </w:rPr>
        <w:t>i</w:t>
      </w:r>
      <w:r w:rsidR="009F13CA" w:rsidRPr="00A917C9">
        <w:rPr>
          <w:rFonts w:ascii="Arial" w:hAnsi="Arial" w:cs="Arial"/>
          <w:sz w:val="24"/>
          <w:szCs w:val="24"/>
          <w:lang w:val="az-Latn-AZ"/>
        </w:rPr>
        <w:t>nin tələbləri</w:t>
      </w:r>
      <w:r w:rsidR="00A94D2E" w:rsidRPr="00A917C9">
        <w:rPr>
          <w:rFonts w:ascii="Arial" w:hAnsi="Arial" w:cs="Arial"/>
          <w:sz w:val="24"/>
          <w:szCs w:val="24"/>
          <w:lang w:val="az-Latn-AZ"/>
        </w:rPr>
        <w:t xml:space="preserve">, </w:t>
      </w:r>
      <w:r w:rsidR="009F13CA" w:rsidRPr="00A917C9">
        <w:rPr>
          <w:rFonts w:ascii="Arial" w:hAnsi="Arial" w:cs="Arial"/>
          <w:sz w:val="24"/>
          <w:szCs w:val="24"/>
          <w:lang w:val="az-Latn-AZ"/>
        </w:rPr>
        <w:t xml:space="preserve">bu Qərarın təsviri-əsaslandırıcı hissəsində əks olunmuş hüquqi mövqelər </w:t>
      </w:r>
      <w:r w:rsidR="00A94D2E" w:rsidRPr="00A917C9">
        <w:rPr>
          <w:rFonts w:ascii="Arial" w:hAnsi="Arial" w:cs="Arial"/>
          <w:sz w:val="24"/>
          <w:szCs w:val="24"/>
          <w:lang w:val="az-Latn-AZ"/>
        </w:rPr>
        <w:t xml:space="preserve">və mövcud təcrübə </w:t>
      </w:r>
      <w:r w:rsidR="009F13CA" w:rsidRPr="00A917C9">
        <w:rPr>
          <w:rFonts w:ascii="Arial" w:hAnsi="Arial" w:cs="Arial"/>
          <w:sz w:val="24"/>
          <w:szCs w:val="24"/>
          <w:lang w:val="az-Latn-AZ"/>
        </w:rPr>
        <w:t>nəzərə alınmaqla:</w:t>
      </w:r>
    </w:p>
    <w:p w14:paraId="0CC85988" w14:textId="5BCB0DBF" w:rsidR="0053388C" w:rsidRPr="00A917C9" w:rsidRDefault="0053388C" w:rsidP="00A917C9">
      <w:pPr>
        <w:pStyle w:val="a8"/>
        <w:numPr>
          <w:ilvl w:val="0"/>
          <w:numId w:val="11"/>
        </w:numPr>
        <w:tabs>
          <w:tab w:val="left" w:pos="900"/>
        </w:tabs>
        <w:spacing w:after="0" w:line="240" w:lineRule="auto"/>
        <w:ind w:left="0" w:firstLine="567"/>
        <w:jc w:val="both"/>
        <w:rPr>
          <w:rFonts w:ascii="Arial" w:hAnsi="Arial" w:cs="Arial"/>
          <w:sz w:val="24"/>
          <w:szCs w:val="24"/>
          <w:shd w:val="clear" w:color="auto" w:fill="FBFBFB"/>
          <w:lang w:val="az-Latn-AZ"/>
        </w:rPr>
      </w:pPr>
      <w:r w:rsidRPr="00A917C9">
        <w:rPr>
          <w:rFonts w:ascii="Arial" w:hAnsi="Arial" w:cs="Arial"/>
          <w:sz w:val="24"/>
          <w:szCs w:val="24"/>
          <w:lang w:val="az-Latn-AZ"/>
        </w:rPr>
        <w:t xml:space="preserve">Cinayət-Prosessual Məcəllənin 100.3-cü </w:t>
      </w:r>
      <w:bookmarkStart w:id="4" w:name="_Hlk240814279"/>
      <w:r w:rsidRPr="00A917C9">
        <w:rPr>
          <w:rFonts w:ascii="Arial" w:hAnsi="Arial" w:cs="Arial"/>
          <w:sz w:val="24"/>
          <w:szCs w:val="24"/>
          <w:lang w:val="az-Latn-AZ"/>
        </w:rPr>
        <w:t xml:space="preserve">maddəsində nəzərdə tutulan zərər çəkmiş şəxsin, mülki iddiaçının, şübhəli və ya təqsirləndirilən şəxsin və mülki cavabdehin </w:t>
      </w:r>
      <w:r w:rsidR="00D53CFC" w:rsidRPr="00A917C9">
        <w:rPr>
          <w:rFonts w:ascii="Arial" w:hAnsi="Arial" w:cs="Arial"/>
          <w:sz w:val="24"/>
          <w:szCs w:val="24"/>
          <w:lang w:val="az-Latn-AZ"/>
        </w:rPr>
        <w:t xml:space="preserve">məhkəmə qaydasında </w:t>
      </w:r>
      <w:r w:rsidRPr="00A917C9">
        <w:rPr>
          <w:rFonts w:ascii="Arial" w:hAnsi="Arial" w:cs="Arial"/>
          <w:sz w:val="24"/>
          <w:szCs w:val="24"/>
          <w:lang w:val="az-Latn-AZ"/>
        </w:rPr>
        <w:t>cinayət-prosessual fəaliyyət qabiliyyəti olmayan şəxs hesab edilməsinin</w:t>
      </w:r>
      <w:r w:rsidR="00D53CFC" w:rsidRPr="00A917C9">
        <w:rPr>
          <w:rFonts w:ascii="Arial" w:hAnsi="Arial" w:cs="Arial"/>
          <w:sz w:val="24"/>
          <w:szCs w:val="24"/>
          <w:lang w:val="az-Latn-AZ"/>
        </w:rPr>
        <w:t xml:space="preserve"> və cinayət-prosessual fəaliyyət qabiliyyətinin bərpasının</w:t>
      </w:r>
      <w:r w:rsidRPr="00A917C9">
        <w:rPr>
          <w:rFonts w:ascii="Arial" w:hAnsi="Arial" w:cs="Arial"/>
          <w:sz w:val="24"/>
          <w:szCs w:val="24"/>
          <w:lang w:val="az-Latn-AZ"/>
        </w:rPr>
        <w:t xml:space="preserve"> prosessual qaydalarının qanunvericiliklə müəyyənləşdirilməsi</w:t>
      </w:r>
      <w:r w:rsidRPr="00A917C9">
        <w:rPr>
          <w:rFonts w:ascii="Arial" w:hAnsi="Arial" w:cs="Arial"/>
          <w:sz w:val="24"/>
          <w:szCs w:val="24"/>
          <w:shd w:val="clear" w:color="auto" w:fill="FBFBFB"/>
          <w:lang w:val="az-Latn-AZ"/>
        </w:rPr>
        <w:t>;</w:t>
      </w:r>
      <w:bookmarkEnd w:id="4"/>
    </w:p>
    <w:p w14:paraId="70A14694" w14:textId="499FA5F3" w:rsidR="0049567B" w:rsidRPr="00A917C9" w:rsidRDefault="00187CB1" w:rsidP="00A917C9">
      <w:pPr>
        <w:pStyle w:val="a8"/>
        <w:numPr>
          <w:ilvl w:val="0"/>
          <w:numId w:val="11"/>
        </w:numPr>
        <w:tabs>
          <w:tab w:val="left" w:pos="900"/>
        </w:tabs>
        <w:spacing w:after="0" w:line="240" w:lineRule="auto"/>
        <w:ind w:left="0" w:firstLine="567"/>
        <w:jc w:val="both"/>
        <w:rPr>
          <w:rFonts w:ascii="Arial" w:hAnsi="Arial" w:cs="Arial"/>
          <w:sz w:val="24"/>
          <w:szCs w:val="24"/>
          <w:shd w:val="clear" w:color="auto" w:fill="FBFBFB"/>
          <w:lang w:val="az-Latn-AZ"/>
        </w:rPr>
      </w:pPr>
      <w:r>
        <w:rPr>
          <w:rFonts w:ascii="Arial" w:hAnsi="Arial" w:cs="Arial"/>
          <w:sz w:val="24"/>
          <w:szCs w:val="24"/>
          <w:shd w:val="clear" w:color="auto" w:fill="FFFFFF"/>
          <w:lang w:val="az-Latn-AZ"/>
        </w:rPr>
        <w:t>f</w:t>
      </w:r>
      <w:r w:rsidR="00832743" w:rsidRPr="00A917C9">
        <w:rPr>
          <w:rFonts w:ascii="Arial" w:hAnsi="Arial" w:cs="Arial"/>
          <w:sz w:val="24"/>
          <w:szCs w:val="24"/>
          <w:shd w:val="clear" w:color="auto" w:fill="FFFFFF"/>
          <w:lang w:val="az-Latn-AZ"/>
        </w:rPr>
        <w:t xml:space="preserve">əaliyyət qabiliyyəti olmayan hesab edilməsinə əsas verməyən sağlamlıq vəziyyətilə bağlı pozuntulara görə cinayət-prosessual hüquqlarını və vəzifələrini müstəqil həyata keçirə bilməyən zərərçəkmiş şəxslərin cinayət prosesində səmərəli iştirakını təmin edən müvafiq </w:t>
      </w:r>
      <w:r w:rsidR="000D5B8E" w:rsidRPr="00A917C9">
        <w:rPr>
          <w:rFonts w:ascii="Arial" w:hAnsi="Arial" w:cs="Arial"/>
          <w:sz w:val="24"/>
          <w:szCs w:val="24"/>
          <w:shd w:val="clear" w:color="auto" w:fill="FFFFFF"/>
          <w:lang w:val="az-Latn-AZ"/>
        </w:rPr>
        <w:t xml:space="preserve">dəstək </w:t>
      </w:r>
      <w:r w:rsidR="00832743" w:rsidRPr="00A917C9">
        <w:rPr>
          <w:rFonts w:ascii="Arial" w:hAnsi="Arial" w:cs="Arial"/>
          <w:sz w:val="24"/>
          <w:szCs w:val="24"/>
          <w:shd w:val="clear" w:color="auto" w:fill="FFFFFF"/>
          <w:lang w:val="az-Latn-AZ"/>
        </w:rPr>
        <w:t>mexanizmlərinin</w:t>
      </w:r>
      <w:r w:rsidR="00FB0D4E" w:rsidRPr="00A917C9">
        <w:rPr>
          <w:rFonts w:ascii="Arial" w:hAnsi="Arial" w:cs="Arial"/>
          <w:sz w:val="24"/>
          <w:szCs w:val="24"/>
          <w:shd w:val="clear" w:color="auto" w:fill="FFFFFF"/>
          <w:lang w:val="az-Latn-AZ"/>
        </w:rPr>
        <w:t xml:space="preserve"> </w:t>
      </w:r>
      <w:r w:rsidR="00832743" w:rsidRPr="00A917C9">
        <w:rPr>
          <w:rFonts w:ascii="Arial" w:hAnsi="Arial" w:cs="Arial"/>
          <w:sz w:val="24"/>
          <w:szCs w:val="24"/>
          <w:shd w:val="clear" w:color="auto" w:fill="FFFFFF"/>
          <w:lang w:val="az-Latn-AZ"/>
        </w:rPr>
        <w:t>cinayət-prosessual</w:t>
      </w:r>
      <w:r>
        <w:rPr>
          <w:rFonts w:ascii="Arial" w:hAnsi="Arial" w:cs="Arial"/>
          <w:sz w:val="24"/>
          <w:szCs w:val="24"/>
          <w:shd w:val="clear" w:color="auto" w:fill="FFFFFF"/>
          <w:lang w:val="az-Latn-AZ"/>
        </w:rPr>
        <w:t xml:space="preserve"> </w:t>
      </w:r>
      <w:r w:rsidR="00832743" w:rsidRPr="00A917C9">
        <w:rPr>
          <w:rFonts w:ascii="Arial" w:hAnsi="Arial" w:cs="Arial"/>
          <w:spacing w:val="2"/>
          <w:sz w:val="24"/>
          <w:szCs w:val="24"/>
          <w:shd w:val="clear" w:color="auto" w:fill="FFFFFF"/>
          <w:lang w:val="az-Latn-AZ"/>
        </w:rPr>
        <w:t>qanunvericili</w:t>
      </w:r>
      <w:r w:rsidR="002F22CA">
        <w:rPr>
          <w:rFonts w:ascii="Arial" w:hAnsi="Arial" w:cs="Arial"/>
          <w:spacing w:val="2"/>
          <w:sz w:val="24"/>
          <w:szCs w:val="24"/>
          <w:shd w:val="clear" w:color="auto" w:fill="FFFFFF"/>
          <w:lang w:val="az-Latn-AZ"/>
        </w:rPr>
        <w:t>yin</w:t>
      </w:r>
      <w:r w:rsidR="00832743" w:rsidRPr="00A917C9">
        <w:rPr>
          <w:rFonts w:ascii="Arial" w:hAnsi="Arial" w:cs="Arial"/>
          <w:spacing w:val="2"/>
          <w:sz w:val="24"/>
          <w:szCs w:val="24"/>
          <w:shd w:val="clear" w:color="auto" w:fill="FFFFFF"/>
          <w:lang w:val="az-Latn-AZ"/>
        </w:rPr>
        <w:t>də müəyyənləşdirilməsi Azərbaycan Respublikasının Milli Məclisinə tövsiyə olunmalıdır.</w:t>
      </w:r>
    </w:p>
    <w:bookmarkEnd w:id="2"/>
    <w:p w14:paraId="3CDB5470" w14:textId="038279ED" w:rsidR="009C5F61" w:rsidRPr="00A917C9" w:rsidRDefault="009C5F61"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Azərbaycan Respublikası Konstitusiyasının 130-cu maddəsinin IV</w:t>
      </w:r>
      <w:r w:rsidR="00187CB1">
        <w:rPr>
          <w:rFonts w:ascii="Arial" w:hAnsi="Arial" w:cs="Arial"/>
          <w:sz w:val="24"/>
          <w:szCs w:val="24"/>
          <w:lang w:val="az-Latn-AZ"/>
        </w:rPr>
        <w:t xml:space="preserve"> və IX</w:t>
      </w:r>
      <w:r w:rsidRPr="00A917C9">
        <w:rPr>
          <w:rFonts w:ascii="Arial" w:hAnsi="Arial" w:cs="Arial"/>
          <w:sz w:val="24"/>
          <w:szCs w:val="24"/>
          <w:lang w:val="az-Latn-AZ"/>
        </w:rPr>
        <w:t xml:space="preserve"> hissə</w:t>
      </w:r>
      <w:r w:rsidR="00187CB1">
        <w:rPr>
          <w:rFonts w:ascii="Arial" w:hAnsi="Arial" w:cs="Arial"/>
          <w:sz w:val="24"/>
          <w:szCs w:val="24"/>
          <w:lang w:val="az-Latn-AZ"/>
        </w:rPr>
        <w:t>lərini</w:t>
      </w:r>
      <w:r w:rsidRPr="00A917C9">
        <w:rPr>
          <w:rFonts w:ascii="Arial" w:hAnsi="Arial" w:cs="Arial"/>
          <w:sz w:val="24"/>
          <w:szCs w:val="24"/>
          <w:lang w:val="az-Latn-AZ"/>
        </w:rPr>
        <w:t>, “Konstitusiya Məhkəməsi haqqında” Azərbaycan Respublikası Qanununun 60, 62, 63, 65–67 və 69-cu</w:t>
      </w:r>
      <w:r w:rsidR="00187CB1" w:rsidRPr="00187CB1">
        <w:rPr>
          <w:rFonts w:ascii="Arial" w:hAnsi="Arial" w:cs="Arial"/>
          <w:sz w:val="24"/>
          <w:szCs w:val="24"/>
          <w:lang w:val="az-Latn-AZ"/>
        </w:rPr>
        <w:t xml:space="preserve"> </w:t>
      </w:r>
      <w:r w:rsidR="00187CB1" w:rsidRPr="00A917C9">
        <w:rPr>
          <w:rFonts w:ascii="Arial" w:hAnsi="Arial" w:cs="Arial"/>
          <w:sz w:val="24"/>
          <w:szCs w:val="24"/>
          <w:lang w:val="az-Latn-AZ"/>
        </w:rPr>
        <w:t>maddələrini</w:t>
      </w:r>
      <w:r w:rsidR="00187CB1">
        <w:rPr>
          <w:rFonts w:ascii="Arial" w:hAnsi="Arial" w:cs="Arial"/>
          <w:sz w:val="24"/>
          <w:szCs w:val="24"/>
          <w:lang w:val="az-Latn-AZ"/>
        </w:rPr>
        <w:t>, Azərbaycan Respublikası Konstitusiya Məhkəməsinin Daxili Nizamnaməsinin 41-1-ci maddəsinin I hissəsi</w:t>
      </w:r>
      <w:r w:rsidR="00340E01">
        <w:rPr>
          <w:rFonts w:ascii="Arial" w:hAnsi="Arial" w:cs="Arial"/>
          <w:sz w:val="24"/>
          <w:szCs w:val="24"/>
          <w:lang w:val="az-Latn-AZ"/>
        </w:rPr>
        <w:t>ni</w:t>
      </w:r>
      <w:r w:rsidRPr="00A917C9">
        <w:rPr>
          <w:rFonts w:ascii="Arial" w:hAnsi="Arial" w:cs="Arial"/>
          <w:sz w:val="24"/>
          <w:szCs w:val="24"/>
          <w:lang w:val="az-Latn-AZ"/>
        </w:rPr>
        <w:t xml:space="preserve"> rəhbər tutaraq, Azərbaycan Respublikası Konstitusiya Məhkəməsinin Plenumu</w:t>
      </w:r>
    </w:p>
    <w:p w14:paraId="34E9AEC8" w14:textId="63B1CAF0" w:rsidR="00E82324" w:rsidRPr="00A917C9" w:rsidRDefault="00E82324" w:rsidP="00A917C9">
      <w:pPr>
        <w:spacing w:after="0" w:line="240" w:lineRule="auto"/>
        <w:ind w:firstLine="567"/>
        <w:jc w:val="center"/>
        <w:rPr>
          <w:rFonts w:ascii="Arial" w:eastAsia="Times New Roman" w:hAnsi="Arial" w:cs="Arial"/>
          <w:sz w:val="24"/>
          <w:szCs w:val="24"/>
          <w:lang w:val="az-Latn-AZ"/>
        </w:rPr>
      </w:pPr>
    </w:p>
    <w:p w14:paraId="36C33FB1" w14:textId="77777777" w:rsidR="00704D48" w:rsidRPr="00A917C9" w:rsidRDefault="00704D48" w:rsidP="00A917C9">
      <w:pPr>
        <w:spacing w:after="0" w:line="240" w:lineRule="auto"/>
        <w:ind w:firstLine="567"/>
        <w:jc w:val="center"/>
        <w:rPr>
          <w:rFonts w:ascii="Arial" w:eastAsia="Times New Roman" w:hAnsi="Arial" w:cs="Arial"/>
          <w:b/>
          <w:bCs/>
          <w:sz w:val="24"/>
          <w:szCs w:val="24"/>
          <w:lang w:val="az-Latn-AZ"/>
        </w:rPr>
      </w:pPr>
    </w:p>
    <w:p w14:paraId="3D9CAA08" w14:textId="38E47227" w:rsidR="009C5F61" w:rsidRPr="00A917C9" w:rsidRDefault="009C5F61" w:rsidP="00A917C9">
      <w:pPr>
        <w:spacing w:after="0" w:line="240" w:lineRule="auto"/>
        <w:ind w:firstLine="567"/>
        <w:jc w:val="center"/>
        <w:rPr>
          <w:rFonts w:ascii="Arial" w:eastAsia="Times New Roman" w:hAnsi="Arial" w:cs="Arial"/>
          <w:b/>
          <w:bCs/>
          <w:sz w:val="24"/>
          <w:szCs w:val="24"/>
          <w:lang w:val="az-Latn-AZ"/>
        </w:rPr>
      </w:pPr>
      <w:r w:rsidRPr="00A917C9">
        <w:rPr>
          <w:rFonts w:ascii="Arial" w:eastAsia="Times New Roman" w:hAnsi="Arial" w:cs="Arial"/>
          <w:b/>
          <w:bCs/>
          <w:sz w:val="24"/>
          <w:szCs w:val="24"/>
          <w:lang w:val="az-Latn-AZ"/>
        </w:rPr>
        <w:t>Q</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Ə</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R</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A</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R</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A </w:t>
      </w:r>
      <w:r w:rsidR="00E82324" w:rsidRPr="00A917C9">
        <w:rPr>
          <w:rFonts w:ascii="Arial" w:eastAsia="Times New Roman" w:hAnsi="Arial" w:cs="Arial"/>
          <w:b/>
          <w:bCs/>
          <w:sz w:val="24"/>
          <w:szCs w:val="24"/>
          <w:lang w:val="az-Latn-AZ"/>
        </w:rPr>
        <w:t xml:space="preserve"> </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A</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L</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D</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I:</w:t>
      </w:r>
    </w:p>
    <w:p w14:paraId="14D777ED" w14:textId="77777777" w:rsidR="002D4E6A" w:rsidRPr="00A917C9" w:rsidRDefault="002D4E6A" w:rsidP="00A917C9">
      <w:pPr>
        <w:spacing w:after="0" w:line="240" w:lineRule="auto"/>
        <w:ind w:firstLine="567"/>
        <w:rPr>
          <w:rFonts w:ascii="Arial" w:eastAsia="Times New Roman" w:hAnsi="Arial" w:cs="Arial"/>
          <w:b/>
          <w:bCs/>
          <w:sz w:val="24"/>
          <w:szCs w:val="24"/>
          <w:lang w:val="az-Latn-AZ"/>
        </w:rPr>
      </w:pPr>
    </w:p>
    <w:p w14:paraId="1FF9FB1F" w14:textId="77777777" w:rsidR="00A917C9" w:rsidRPr="00A917C9" w:rsidRDefault="00A917C9" w:rsidP="00A917C9">
      <w:pPr>
        <w:spacing w:after="0" w:line="240" w:lineRule="auto"/>
        <w:ind w:firstLine="567"/>
        <w:rPr>
          <w:rFonts w:ascii="Arial" w:eastAsia="Times New Roman" w:hAnsi="Arial" w:cs="Arial"/>
          <w:b/>
          <w:bCs/>
          <w:sz w:val="24"/>
          <w:szCs w:val="24"/>
          <w:lang w:val="az-Latn-AZ"/>
        </w:rPr>
      </w:pPr>
    </w:p>
    <w:p w14:paraId="79B3551A" w14:textId="496347FA" w:rsidR="00693AC0" w:rsidRPr="00A917C9" w:rsidRDefault="00946C59" w:rsidP="00A917C9">
      <w:pPr>
        <w:tabs>
          <w:tab w:val="left" w:pos="630"/>
          <w:tab w:val="left" w:pos="810"/>
          <w:tab w:val="left" w:pos="90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1.</w:t>
      </w:r>
      <w:r w:rsidR="008E6C19" w:rsidRPr="00A917C9">
        <w:rPr>
          <w:rFonts w:ascii="Arial" w:hAnsi="Arial" w:cs="Arial"/>
          <w:sz w:val="24"/>
          <w:szCs w:val="24"/>
          <w:lang w:val="az-Latn-AZ"/>
        </w:rPr>
        <w:t xml:space="preserve"> </w:t>
      </w:r>
      <w:r w:rsidR="008A7958" w:rsidRPr="00A917C9">
        <w:rPr>
          <w:rFonts w:ascii="Arial" w:hAnsi="Arial" w:cs="Arial"/>
          <w:sz w:val="24"/>
          <w:szCs w:val="24"/>
          <w:lang w:val="az-Latn-AZ"/>
        </w:rPr>
        <w:t xml:space="preserve">Azərbaycan Respublikası </w:t>
      </w:r>
      <w:r w:rsidR="00693AC0" w:rsidRPr="00A917C9">
        <w:rPr>
          <w:rFonts w:ascii="Arial" w:hAnsi="Arial" w:cs="Arial"/>
          <w:sz w:val="24"/>
          <w:szCs w:val="24"/>
          <w:lang w:val="az-Latn-AZ"/>
        </w:rPr>
        <w:t>Cinayət-Prosessual Məcəllə</w:t>
      </w:r>
      <w:r w:rsidR="008A7958" w:rsidRPr="00A917C9">
        <w:rPr>
          <w:rFonts w:ascii="Arial" w:hAnsi="Arial" w:cs="Arial"/>
          <w:sz w:val="24"/>
          <w:szCs w:val="24"/>
          <w:lang w:val="az-Latn-AZ"/>
        </w:rPr>
        <w:t>si</w:t>
      </w:r>
      <w:r w:rsidR="00693AC0" w:rsidRPr="00A917C9">
        <w:rPr>
          <w:rFonts w:ascii="Arial" w:hAnsi="Arial" w:cs="Arial"/>
          <w:sz w:val="24"/>
          <w:szCs w:val="24"/>
          <w:lang w:val="az-Latn-AZ"/>
        </w:rPr>
        <w:t xml:space="preserve">nin 92.4.8 və 100-cü maddələrinin tələbləri, eləcə də </w:t>
      </w:r>
      <w:r w:rsidR="00187CB1">
        <w:rPr>
          <w:rFonts w:ascii="Arial" w:hAnsi="Arial" w:cs="Arial"/>
          <w:sz w:val="24"/>
          <w:szCs w:val="24"/>
          <w:lang w:val="az-Latn-AZ"/>
        </w:rPr>
        <w:t xml:space="preserve">Azərbaycan Respublikası Konstitusiya Məhkəməsi </w:t>
      </w:r>
      <w:r w:rsidR="00187CB1">
        <w:rPr>
          <w:rFonts w:ascii="Arial" w:hAnsi="Arial" w:cs="Arial"/>
          <w:sz w:val="24"/>
          <w:szCs w:val="24"/>
          <w:lang w:val="az-Latn-AZ"/>
        </w:rPr>
        <w:lastRenderedPageBreak/>
        <w:t xml:space="preserve">Plenumunun </w:t>
      </w:r>
      <w:r w:rsidR="00693AC0" w:rsidRPr="00A917C9">
        <w:rPr>
          <w:rFonts w:ascii="Arial" w:hAnsi="Arial" w:cs="Arial"/>
          <w:sz w:val="24"/>
          <w:szCs w:val="24"/>
          <w:lang w:val="az-Latn-AZ"/>
        </w:rPr>
        <w:t>bu Qərarın</w:t>
      </w:r>
      <w:r w:rsidR="00187CB1">
        <w:rPr>
          <w:rFonts w:ascii="Arial" w:hAnsi="Arial" w:cs="Arial"/>
          <w:sz w:val="24"/>
          <w:szCs w:val="24"/>
          <w:lang w:val="az-Latn-AZ"/>
        </w:rPr>
        <w:t>ın</w:t>
      </w:r>
      <w:r w:rsidR="00693AC0" w:rsidRPr="00A917C9">
        <w:rPr>
          <w:rFonts w:ascii="Arial" w:hAnsi="Arial" w:cs="Arial"/>
          <w:sz w:val="24"/>
          <w:szCs w:val="24"/>
          <w:lang w:val="az-Latn-AZ"/>
        </w:rPr>
        <w:t xml:space="preserve"> təsviri-əsaslandırıcı hissəsində əks olunmuş hüquqi mövqelər nəzərə alınmaqla, </w:t>
      </w:r>
      <w:r w:rsidR="000D5B8E" w:rsidRPr="00A917C9">
        <w:rPr>
          <w:rFonts w:ascii="Arial" w:hAnsi="Arial" w:cs="Arial"/>
          <w:sz w:val="24"/>
          <w:szCs w:val="24"/>
          <w:lang w:val="az-Latn-AZ"/>
        </w:rPr>
        <w:t>həmin Məcəllənin 100.2.1-ci maddəsində göstərilən “Azərbaycan Respublikasının qanunvericiliyinə uyğun olaraq fəaliyyət qabiliyyəti olmayan hesab edilmiş şəxs” müddəası Azərbaycan Respublikasının mülki qanunvericiliyi ilə müəyyən edilmiş əsaslarla, mülki</w:t>
      </w:r>
      <w:r w:rsidR="00CF38C4">
        <w:rPr>
          <w:rFonts w:ascii="Arial" w:hAnsi="Arial" w:cs="Arial"/>
          <w:sz w:val="24"/>
          <w:szCs w:val="24"/>
          <w:lang w:val="az-Latn-AZ"/>
        </w:rPr>
        <w:t xml:space="preserve"> </w:t>
      </w:r>
      <w:r w:rsidR="000D5B8E" w:rsidRPr="00A917C9">
        <w:rPr>
          <w:rFonts w:ascii="Arial" w:hAnsi="Arial" w:cs="Arial"/>
          <w:sz w:val="24"/>
          <w:szCs w:val="24"/>
          <w:lang w:val="az-Latn-AZ"/>
        </w:rPr>
        <w:t>prosessual qanunvericiliyi ilə müəyyən olunmuş qaydada qəbul edilmiş və qanuni qüvvəyə minmiş məhkəmə qətnaməsi əsasında fəaliyyət qabiliyyətinin olmaması təsdiq edilmiş şəxsi nəzərdə tutur və belə qətnamə (şəxsin məhkəmə qaydasında təkrar fəaliyyət qabiliyyətli hesab edildiyi hal istisna olmaqla) cinayət prosesini həyata keçirən orqan tərəfindən zərərçəkmiş şəxsə, mülki iddiaçıya, şübhəli və təqsirləndirilən şəxsə, habelə mülki cavabdehə qanuni nümayəndənin təyin edilməsi üçün əsas</w:t>
      </w:r>
      <w:r w:rsidR="00346FA3" w:rsidRPr="00A917C9">
        <w:rPr>
          <w:rFonts w:ascii="Arial" w:hAnsi="Arial" w:cs="Arial"/>
          <w:sz w:val="24"/>
          <w:szCs w:val="24"/>
          <w:lang w:val="az-Latn-AZ"/>
        </w:rPr>
        <w:t>dır</w:t>
      </w:r>
      <w:r w:rsidR="000D5B8E" w:rsidRPr="00A917C9">
        <w:rPr>
          <w:rFonts w:ascii="Arial" w:hAnsi="Arial" w:cs="Arial"/>
          <w:sz w:val="24"/>
          <w:szCs w:val="24"/>
          <w:lang w:val="az-Latn-AZ"/>
        </w:rPr>
        <w:t>.</w:t>
      </w:r>
    </w:p>
    <w:p w14:paraId="6FD4B616" w14:textId="483B119D" w:rsidR="00693AC0" w:rsidRPr="00A917C9" w:rsidRDefault="008A7958" w:rsidP="00A917C9">
      <w:pPr>
        <w:tabs>
          <w:tab w:val="left" w:pos="630"/>
          <w:tab w:val="left" w:pos="810"/>
          <w:tab w:val="left" w:pos="90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2. Azərbaycan Respublikası Konstitusiyasının</w:t>
      </w:r>
      <w:r w:rsidR="00693AC0" w:rsidRPr="00A917C9">
        <w:rPr>
          <w:rFonts w:ascii="Arial" w:hAnsi="Arial" w:cs="Arial"/>
          <w:sz w:val="24"/>
          <w:szCs w:val="24"/>
          <w:lang w:val="az-Latn-AZ"/>
        </w:rPr>
        <w:t xml:space="preserve"> 26, 60 və 68-ci maddələr</w:t>
      </w:r>
      <w:r w:rsidR="00FE7C0D" w:rsidRPr="00A917C9">
        <w:rPr>
          <w:rFonts w:ascii="Arial" w:hAnsi="Arial" w:cs="Arial"/>
          <w:sz w:val="24"/>
          <w:szCs w:val="24"/>
          <w:lang w:val="az-Latn-AZ"/>
        </w:rPr>
        <w:t>i</w:t>
      </w:r>
      <w:r w:rsidR="00693AC0" w:rsidRPr="00A917C9">
        <w:rPr>
          <w:rFonts w:ascii="Arial" w:hAnsi="Arial" w:cs="Arial"/>
          <w:sz w:val="24"/>
          <w:szCs w:val="24"/>
          <w:lang w:val="az-Latn-AZ"/>
        </w:rPr>
        <w:t>nin, hüquqi müəyyənlik və qanunçuluq prinsiplər</w:t>
      </w:r>
      <w:r w:rsidR="00272F16" w:rsidRPr="00A917C9">
        <w:rPr>
          <w:rFonts w:ascii="Arial" w:hAnsi="Arial" w:cs="Arial"/>
          <w:sz w:val="24"/>
          <w:szCs w:val="24"/>
          <w:lang w:val="az-Latn-AZ"/>
        </w:rPr>
        <w:t>i</w:t>
      </w:r>
      <w:r w:rsidR="00693AC0" w:rsidRPr="00A917C9">
        <w:rPr>
          <w:rFonts w:ascii="Arial" w:hAnsi="Arial" w:cs="Arial"/>
          <w:sz w:val="24"/>
          <w:szCs w:val="24"/>
          <w:lang w:val="az-Latn-AZ"/>
        </w:rPr>
        <w:t xml:space="preserve">nin tələbləri və </w:t>
      </w:r>
      <w:r w:rsidR="00187CB1">
        <w:rPr>
          <w:rFonts w:ascii="Arial" w:hAnsi="Arial" w:cs="Arial"/>
          <w:sz w:val="24"/>
          <w:szCs w:val="24"/>
          <w:lang w:val="az-Latn-AZ"/>
        </w:rPr>
        <w:t xml:space="preserve">Azərbaycan Respublikası Konstitusiya Məhkəməsi Plenumunun </w:t>
      </w:r>
      <w:r w:rsidR="00187CB1" w:rsidRPr="00A917C9">
        <w:rPr>
          <w:rFonts w:ascii="Arial" w:hAnsi="Arial" w:cs="Arial"/>
          <w:sz w:val="24"/>
          <w:szCs w:val="24"/>
          <w:lang w:val="az-Latn-AZ"/>
        </w:rPr>
        <w:t>bu Qərarın</w:t>
      </w:r>
      <w:r w:rsidR="00187CB1">
        <w:rPr>
          <w:rFonts w:ascii="Arial" w:hAnsi="Arial" w:cs="Arial"/>
          <w:sz w:val="24"/>
          <w:szCs w:val="24"/>
          <w:lang w:val="az-Latn-AZ"/>
        </w:rPr>
        <w:t>ın</w:t>
      </w:r>
      <w:r w:rsidR="00187CB1" w:rsidRPr="00A917C9">
        <w:rPr>
          <w:rFonts w:ascii="Arial" w:hAnsi="Arial" w:cs="Arial"/>
          <w:sz w:val="24"/>
          <w:szCs w:val="24"/>
          <w:lang w:val="az-Latn-AZ"/>
        </w:rPr>
        <w:t xml:space="preserve"> </w:t>
      </w:r>
      <w:r w:rsidR="00693AC0" w:rsidRPr="00A917C9">
        <w:rPr>
          <w:rFonts w:ascii="Arial" w:hAnsi="Arial" w:cs="Arial"/>
          <w:sz w:val="24"/>
          <w:szCs w:val="24"/>
          <w:lang w:val="az-Latn-AZ"/>
        </w:rPr>
        <w:t>təsviri-əsaslandırıcı hissəsində əks olunmuş hüquqi mövqelər nəzərə alınmaqla:</w:t>
      </w:r>
    </w:p>
    <w:p w14:paraId="75C5F09D" w14:textId="76639AB5" w:rsidR="000D5B8E" w:rsidRPr="00A917C9" w:rsidRDefault="008A7958" w:rsidP="00A917C9">
      <w:pPr>
        <w:tabs>
          <w:tab w:val="left" w:pos="630"/>
          <w:tab w:val="left" w:pos="90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b/>
        <w:t xml:space="preserve">- </w:t>
      </w:r>
      <w:r w:rsidR="00165ED4" w:rsidRPr="00A917C9">
        <w:rPr>
          <w:rFonts w:ascii="Arial" w:hAnsi="Arial" w:cs="Arial"/>
          <w:sz w:val="24"/>
          <w:szCs w:val="24"/>
          <w:lang w:val="az-Latn-AZ"/>
        </w:rPr>
        <w:t xml:space="preserve"> </w:t>
      </w:r>
      <w:r w:rsidRPr="00A917C9">
        <w:rPr>
          <w:rFonts w:ascii="Arial" w:hAnsi="Arial" w:cs="Arial"/>
          <w:sz w:val="24"/>
          <w:szCs w:val="24"/>
          <w:lang w:val="az-Latn-AZ"/>
        </w:rPr>
        <w:t xml:space="preserve">Azərbaycan Respublikası </w:t>
      </w:r>
      <w:r w:rsidR="00693AC0" w:rsidRPr="00A917C9">
        <w:rPr>
          <w:rFonts w:ascii="Arial" w:hAnsi="Arial" w:cs="Arial"/>
          <w:sz w:val="24"/>
          <w:szCs w:val="24"/>
          <w:lang w:val="az-Latn-AZ"/>
        </w:rPr>
        <w:t>Cinayət-Prosessual Məcəllə</w:t>
      </w:r>
      <w:r w:rsidRPr="00A917C9">
        <w:rPr>
          <w:rFonts w:ascii="Arial" w:hAnsi="Arial" w:cs="Arial"/>
          <w:sz w:val="24"/>
          <w:szCs w:val="24"/>
          <w:lang w:val="az-Latn-AZ"/>
        </w:rPr>
        <w:t>si</w:t>
      </w:r>
      <w:r w:rsidR="00693AC0" w:rsidRPr="00A917C9">
        <w:rPr>
          <w:rFonts w:ascii="Arial" w:hAnsi="Arial" w:cs="Arial"/>
          <w:sz w:val="24"/>
          <w:szCs w:val="24"/>
          <w:lang w:val="az-Latn-AZ"/>
        </w:rPr>
        <w:t xml:space="preserve">nin 100.3-cü </w:t>
      </w:r>
      <w:r w:rsidR="000D5B8E" w:rsidRPr="00A917C9">
        <w:rPr>
          <w:rFonts w:ascii="Arial" w:hAnsi="Arial" w:cs="Arial"/>
          <w:sz w:val="24"/>
          <w:szCs w:val="24"/>
          <w:lang w:val="az-Latn-AZ"/>
        </w:rPr>
        <w:t>maddəsində nəzərdə tutulan zərər çəkmiş şəxsin, mülki iddiaçının, şübhəli və ya təqsirləndirilən şəxsin və mülki cavabdehin məhkəmə qaydasında cinayət-prosessual fəaliyyət qabiliyyəti olmayan şəxs hesab edilməsinin və cinayət-prosessual fəaliyyət qabiliyyətinin bərpasının prosessual qaydalarının qanunvericiliklə müəyyənləşdirilməsi;</w:t>
      </w:r>
    </w:p>
    <w:p w14:paraId="241024BE" w14:textId="644F3C7A" w:rsidR="00D0441E" w:rsidRPr="00A917C9" w:rsidRDefault="008A7958" w:rsidP="00A917C9">
      <w:pPr>
        <w:tabs>
          <w:tab w:val="left" w:pos="630"/>
          <w:tab w:val="left" w:pos="810"/>
          <w:tab w:val="left" w:pos="90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ab/>
        <w:t xml:space="preserve">- </w:t>
      </w:r>
      <w:r w:rsidR="00187CB1">
        <w:rPr>
          <w:rFonts w:ascii="Arial" w:hAnsi="Arial" w:cs="Arial"/>
          <w:sz w:val="24"/>
          <w:szCs w:val="24"/>
          <w:lang w:val="az-Latn-AZ"/>
        </w:rPr>
        <w:t>f</w:t>
      </w:r>
      <w:r w:rsidR="00693AC0" w:rsidRPr="00A917C9">
        <w:rPr>
          <w:rFonts w:ascii="Arial" w:hAnsi="Arial" w:cs="Arial"/>
          <w:sz w:val="24"/>
          <w:szCs w:val="24"/>
          <w:lang w:val="az-Latn-AZ"/>
        </w:rPr>
        <w:t xml:space="preserve">əaliyyət qabiliyyəti olmayan hesab edilməsinə əsas verməyən sağlamlıq vəziyyətilə bağlı pozuntulara görə cinayət-prosessual hüquqlarını və vəzifələrini müstəqil həyata keçirə bilməyən zərərçəkmiş şəxslərin cinayət prosesində səmərəli iştirakını təmin edən müvafiq </w:t>
      </w:r>
      <w:r w:rsidR="000D5B8E" w:rsidRPr="00A917C9">
        <w:rPr>
          <w:rFonts w:ascii="Arial" w:hAnsi="Arial" w:cs="Arial"/>
          <w:sz w:val="24"/>
          <w:szCs w:val="24"/>
          <w:lang w:val="az-Latn-AZ"/>
        </w:rPr>
        <w:t>dəstək</w:t>
      </w:r>
      <w:r w:rsidR="00693AC0" w:rsidRPr="00A917C9">
        <w:rPr>
          <w:rFonts w:ascii="Arial" w:hAnsi="Arial" w:cs="Arial"/>
          <w:sz w:val="24"/>
          <w:szCs w:val="24"/>
          <w:lang w:val="az-Latn-AZ"/>
        </w:rPr>
        <w:t xml:space="preserve"> mexanizmlərinin cinayət-prosessual</w:t>
      </w:r>
      <w:r w:rsidR="00F1409D" w:rsidRPr="00A917C9">
        <w:rPr>
          <w:rFonts w:ascii="Arial" w:hAnsi="Arial" w:cs="Arial"/>
          <w:sz w:val="24"/>
          <w:szCs w:val="24"/>
          <w:lang w:val="az-Latn-AZ"/>
        </w:rPr>
        <w:t xml:space="preserve"> </w:t>
      </w:r>
      <w:r w:rsidR="00693AC0" w:rsidRPr="00A917C9">
        <w:rPr>
          <w:rFonts w:ascii="Arial" w:hAnsi="Arial" w:cs="Arial"/>
          <w:sz w:val="24"/>
          <w:szCs w:val="24"/>
          <w:lang w:val="az-Latn-AZ"/>
        </w:rPr>
        <w:t>qanunvericili</w:t>
      </w:r>
      <w:r w:rsidR="00187CB1">
        <w:rPr>
          <w:rFonts w:ascii="Arial" w:hAnsi="Arial" w:cs="Arial"/>
          <w:sz w:val="24"/>
          <w:szCs w:val="24"/>
          <w:lang w:val="az-Latn-AZ"/>
        </w:rPr>
        <w:t>yin</w:t>
      </w:r>
      <w:r w:rsidR="00693AC0" w:rsidRPr="00A917C9">
        <w:rPr>
          <w:rFonts w:ascii="Arial" w:hAnsi="Arial" w:cs="Arial"/>
          <w:sz w:val="24"/>
          <w:szCs w:val="24"/>
          <w:lang w:val="az-Latn-AZ"/>
        </w:rPr>
        <w:t>də müəyyənləşdirilməsi Azərbaycan Respublikasının Milli Məclisinə tövsiyə</w:t>
      </w:r>
      <w:r w:rsidRPr="00A917C9">
        <w:rPr>
          <w:rFonts w:ascii="Arial" w:hAnsi="Arial" w:cs="Arial"/>
          <w:sz w:val="24"/>
          <w:szCs w:val="24"/>
          <w:lang w:val="az-Latn-AZ"/>
        </w:rPr>
        <w:t xml:space="preserve"> edilsin.</w:t>
      </w:r>
      <w:bookmarkStart w:id="5" w:name="_Hlk241049603"/>
    </w:p>
    <w:bookmarkEnd w:id="5"/>
    <w:p w14:paraId="7259FDE6" w14:textId="01BE31D2" w:rsidR="003218BC" w:rsidRPr="00A917C9" w:rsidRDefault="00422D1F" w:rsidP="00A917C9">
      <w:pPr>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3</w:t>
      </w:r>
      <w:r w:rsidR="003218BC" w:rsidRPr="00A917C9">
        <w:rPr>
          <w:rFonts w:ascii="Arial" w:hAnsi="Arial" w:cs="Arial"/>
          <w:sz w:val="24"/>
          <w:szCs w:val="24"/>
          <w:lang w:val="az-Latn-AZ"/>
        </w:rPr>
        <w:t xml:space="preserve">. </w:t>
      </w:r>
      <w:r w:rsidR="009C5F61" w:rsidRPr="00A917C9">
        <w:rPr>
          <w:rFonts w:ascii="Arial" w:eastAsia="Times New Roman" w:hAnsi="Arial" w:cs="Arial"/>
          <w:sz w:val="24"/>
          <w:szCs w:val="24"/>
          <w:lang w:val="az-Latn-AZ"/>
        </w:rPr>
        <w:t>Qərar dərc edildiyi gündən qüvvəyə minir.</w:t>
      </w:r>
    </w:p>
    <w:p w14:paraId="5F1C606B" w14:textId="5D44E977" w:rsidR="003218BC" w:rsidRPr="00A917C9" w:rsidRDefault="00422D1F" w:rsidP="00A917C9">
      <w:pPr>
        <w:tabs>
          <w:tab w:val="left" w:pos="900"/>
        </w:tabs>
        <w:spacing w:after="0" w:line="240" w:lineRule="auto"/>
        <w:ind w:firstLine="567"/>
        <w:jc w:val="both"/>
        <w:rPr>
          <w:rFonts w:ascii="Arial" w:hAnsi="Arial" w:cs="Arial"/>
          <w:sz w:val="24"/>
          <w:szCs w:val="24"/>
          <w:lang w:val="az-Latn-AZ"/>
        </w:rPr>
      </w:pPr>
      <w:r w:rsidRPr="00A917C9">
        <w:rPr>
          <w:rFonts w:ascii="Arial" w:hAnsi="Arial" w:cs="Arial"/>
          <w:sz w:val="24"/>
          <w:szCs w:val="24"/>
          <w:lang w:val="az-Latn-AZ"/>
        </w:rPr>
        <w:t>4</w:t>
      </w:r>
      <w:r w:rsidR="003218BC" w:rsidRPr="00A917C9">
        <w:rPr>
          <w:rFonts w:ascii="Arial" w:hAnsi="Arial" w:cs="Arial"/>
          <w:sz w:val="24"/>
          <w:szCs w:val="24"/>
          <w:lang w:val="az-Latn-AZ"/>
        </w:rPr>
        <w:t xml:space="preserve">. </w:t>
      </w:r>
      <w:r w:rsidR="009C5F61" w:rsidRPr="00A917C9">
        <w:rPr>
          <w:rFonts w:ascii="Arial" w:eastAsia="Times New Roman" w:hAnsi="Arial" w:cs="Arial"/>
          <w:sz w:val="24"/>
          <w:szCs w:val="24"/>
          <w:lang w:val="az-Latn-AZ"/>
        </w:rPr>
        <w:t>Qərar Azərbaycan Respublikasının rəsmi dövlət qəzetlərində</w:t>
      </w:r>
      <w:r w:rsidR="009C5F61" w:rsidRPr="00A917C9">
        <w:rPr>
          <w:rFonts w:ascii="Arial" w:eastAsia="Times New Roman" w:hAnsi="Arial" w:cs="Arial"/>
          <w:sz w:val="24"/>
          <w:szCs w:val="24"/>
          <w:shd w:val="clear" w:color="auto" w:fill="FBFBFB"/>
          <w:lang w:val="az-Latn-AZ"/>
        </w:rPr>
        <w:t xml:space="preserve"> və </w:t>
      </w:r>
      <w:r w:rsidR="009C5F61" w:rsidRPr="00A917C9">
        <w:rPr>
          <w:rFonts w:ascii="Arial" w:eastAsia="Times New Roman" w:hAnsi="Arial" w:cs="Arial"/>
          <w:sz w:val="24"/>
          <w:szCs w:val="24"/>
          <w:lang w:val="az-Latn-AZ"/>
        </w:rPr>
        <w:t>“Azərbaycan</w:t>
      </w:r>
      <w:r w:rsidR="00946C59" w:rsidRPr="00A917C9">
        <w:rPr>
          <w:rFonts w:ascii="Arial" w:eastAsia="Times New Roman" w:hAnsi="Arial" w:cs="Arial"/>
          <w:sz w:val="24"/>
          <w:szCs w:val="24"/>
          <w:lang w:val="az-Latn-AZ"/>
        </w:rPr>
        <w:t xml:space="preserve"> </w:t>
      </w:r>
      <w:r w:rsidR="009C5F61" w:rsidRPr="00A917C9">
        <w:rPr>
          <w:rFonts w:ascii="Arial" w:eastAsia="Times New Roman" w:hAnsi="Arial" w:cs="Arial"/>
          <w:sz w:val="24"/>
          <w:szCs w:val="24"/>
          <w:lang w:val="az-Latn-AZ"/>
        </w:rPr>
        <w:t>Respublikası Konstitusiya Məhkəməsinin Məlumatı”nda dərc edilsin, habelə Azərbaycan Respublikası Konstitusiya Məhkəməsinin rəsmi internet saytında</w:t>
      </w:r>
      <w:r w:rsidR="009C5F61" w:rsidRPr="00A917C9">
        <w:rPr>
          <w:rFonts w:ascii="Arial" w:eastAsia="Times New Roman" w:hAnsi="Arial" w:cs="Arial"/>
          <w:sz w:val="24"/>
          <w:szCs w:val="24"/>
          <w:shd w:val="clear" w:color="auto" w:fill="FBFBFB"/>
          <w:lang w:val="az-Latn-AZ"/>
        </w:rPr>
        <w:t xml:space="preserve"> </w:t>
      </w:r>
      <w:r w:rsidR="009C5F61" w:rsidRPr="00A917C9">
        <w:rPr>
          <w:rFonts w:ascii="Arial" w:eastAsia="Times New Roman" w:hAnsi="Arial" w:cs="Arial"/>
          <w:sz w:val="24"/>
          <w:szCs w:val="24"/>
          <w:lang w:val="az-Latn-AZ"/>
        </w:rPr>
        <w:t>yerləşdirilsin.</w:t>
      </w:r>
    </w:p>
    <w:p w14:paraId="02A53A91" w14:textId="791A9C7F" w:rsidR="00946C59" w:rsidRPr="00A917C9" w:rsidRDefault="00422D1F" w:rsidP="00A917C9">
      <w:pPr>
        <w:tabs>
          <w:tab w:val="left" w:pos="900"/>
        </w:tabs>
        <w:spacing w:after="0" w:line="240" w:lineRule="auto"/>
        <w:ind w:firstLine="567"/>
        <w:jc w:val="both"/>
        <w:rPr>
          <w:rFonts w:ascii="Arial" w:eastAsia="Times New Roman" w:hAnsi="Arial" w:cs="Arial"/>
          <w:sz w:val="24"/>
          <w:szCs w:val="24"/>
          <w:lang w:val="az-Latn-AZ"/>
        </w:rPr>
      </w:pPr>
      <w:r w:rsidRPr="00A917C9">
        <w:rPr>
          <w:rFonts w:ascii="Arial" w:hAnsi="Arial" w:cs="Arial"/>
          <w:sz w:val="24"/>
          <w:szCs w:val="24"/>
          <w:lang w:val="az-Latn-AZ"/>
        </w:rPr>
        <w:t>5</w:t>
      </w:r>
      <w:r w:rsidR="003218BC" w:rsidRPr="00A917C9">
        <w:rPr>
          <w:rFonts w:ascii="Arial" w:hAnsi="Arial" w:cs="Arial"/>
          <w:sz w:val="24"/>
          <w:szCs w:val="24"/>
          <w:lang w:val="az-Latn-AZ"/>
        </w:rPr>
        <w:t xml:space="preserve">. </w:t>
      </w:r>
      <w:r w:rsidR="009C5F61" w:rsidRPr="00A917C9">
        <w:rPr>
          <w:rFonts w:ascii="Arial" w:eastAsia="Times New Roman" w:hAnsi="Arial" w:cs="Arial"/>
          <w:sz w:val="24"/>
          <w:szCs w:val="24"/>
          <w:lang w:val="az-Latn-AZ"/>
        </w:rPr>
        <w:t>Qərar qətidir, heç bir orqan və ya şəxs tərəfindən ləğv edilə, dəyişdirilə və ya rəsmi təfsir edilə bilməz.</w:t>
      </w:r>
    </w:p>
    <w:p w14:paraId="555AD94B" w14:textId="194EF7C7" w:rsidR="003218BC" w:rsidRPr="00A917C9" w:rsidRDefault="003218BC" w:rsidP="00A917C9">
      <w:pPr>
        <w:tabs>
          <w:tab w:val="left" w:pos="900"/>
        </w:tabs>
        <w:spacing w:after="0" w:line="240" w:lineRule="auto"/>
        <w:ind w:firstLine="567"/>
        <w:jc w:val="both"/>
        <w:rPr>
          <w:rFonts w:ascii="Arial" w:eastAsia="Times New Roman" w:hAnsi="Arial" w:cs="Arial"/>
          <w:sz w:val="24"/>
          <w:szCs w:val="24"/>
          <w:lang w:val="az-Latn-AZ"/>
        </w:rPr>
      </w:pPr>
    </w:p>
    <w:p w14:paraId="0584457E" w14:textId="77777777" w:rsidR="003218BC" w:rsidRPr="00A917C9" w:rsidRDefault="003218BC" w:rsidP="00A917C9">
      <w:pPr>
        <w:tabs>
          <w:tab w:val="left" w:pos="900"/>
        </w:tabs>
        <w:spacing w:after="0" w:line="240" w:lineRule="auto"/>
        <w:ind w:firstLine="567"/>
        <w:jc w:val="both"/>
        <w:rPr>
          <w:rFonts w:ascii="Arial" w:hAnsi="Arial" w:cs="Arial"/>
          <w:sz w:val="24"/>
          <w:szCs w:val="24"/>
          <w:lang w:val="az-Latn-AZ"/>
        </w:rPr>
      </w:pPr>
    </w:p>
    <w:p w14:paraId="281824D7" w14:textId="77777777" w:rsidR="002D4E6A" w:rsidRDefault="002D4E6A" w:rsidP="00A917C9">
      <w:pPr>
        <w:tabs>
          <w:tab w:val="left" w:pos="900"/>
        </w:tabs>
        <w:spacing w:after="0" w:line="240" w:lineRule="auto"/>
        <w:ind w:firstLine="567"/>
        <w:jc w:val="both"/>
        <w:rPr>
          <w:rFonts w:ascii="Arial" w:hAnsi="Arial" w:cs="Arial"/>
          <w:sz w:val="24"/>
          <w:szCs w:val="24"/>
          <w:lang w:val="az-Latn-AZ"/>
        </w:rPr>
      </w:pPr>
    </w:p>
    <w:p w14:paraId="1A9A04F0" w14:textId="77777777" w:rsidR="00187CB1" w:rsidRDefault="00187CB1" w:rsidP="00A917C9">
      <w:pPr>
        <w:tabs>
          <w:tab w:val="left" w:pos="900"/>
        </w:tabs>
        <w:spacing w:after="0" w:line="240" w:lineRule="auto"/>
        <w:ind w:firstLine="567"/>
        <w:jc w:val="both"/>
        <w:rPr>
          <w:rFonts w:ascii="Arial" w:hAnsi="Arial" w:cs="Arial"/>
          <w:sz w:val="24"/>
          <w:szCs w:val="24"/>
          <w:lang w:val="az-Latn-AZ"/>
        </w:rPr>
      </w:pPr>
    </w:p>
    <w:p w14:paraId="4CAE665D" w14:textId="77777777" w:rsidR="00187CB1" w:rsidRDefault="00187CB1" w:rsidP="00A917C9">
      <w:pPr>
        <w:tabs>
          <w:tab w:val="left" w:pos="900"/>
        </w:tabs>
        <w:spacing w:after="0" w:line="240" w:lineRule="auto"/>
        <w:ind w:firstLine="567"/>
        <w:jc w:val="both"/>
        <w:rPr>
          <w:rFonts w:ascii="Arial" w:hAnsi="Arial" w:cs="Arial"/>
          <w:sz w:val="24"/>
          <w:szCs w:val="24"/>
          <w:lang w:val="az-Latn-AZ"/>
        </w:rPr>
      </w:pPr>
    </w:p>
    <w:p w14:paraId="7F30F870" w14:textId="77777777" w:rsidR="00187CB1" w:rsidRDefault="00187CB1" w:rsidP="00A917C9">
      <w:pPr>
        <w:tabs>
          <w:tab w:val="left" w:pos="900"/>
        </w:tabs>
        <w:spacing w:after="0" w:line="240" w:lineRule="auto"/>
        <w:ind w:firstLine="567"/>
        <w:jc w:val="both"/>
        <w:rPr>
          <w:rFonts w:ascii="Arial" w:hAnsi="Arial" w:cs="Arial"/>
          <w:sz w:val="24"/>
          <w:szCs w:val="24"/>
          <w:lang w:val="az-Latn-AZ"/>
        </w:rPr>
      </w:pPr>
    </w:p>
    <w:p w14:paraId="6D9A383B" w14:textId="77777777" w:rsidR="00187CB1" w:rsidRPr="00A917C9" w:rsidRDefault="00187CB1" w:rsidP="00A917C9">
      <w:pPr>
        <w:tabs>
          <w:tab w:val="left" w:pos="900"/>
        </w:tabs>
        <w:spacing w:after="0" w:line="240" w:lineRule="auto"/>
        <w:ind w:firstLine="567"/>
        <w:jc w:val="both"/>
        <w:rPr>
          <w:rFonts w:ascii="Arial" w:hAnsi="Arial" w:cs="Arial"/>
          <w:sz w:val="24"/>
          <w:szCs w:val="24"/>
          <w:lang w:val="az-Latn-AZ"/>
        </w:rPr>
      </w:pPr>
    </w:p>
    <w:p w14:paraId="0F9DD26D" w14:textId="77777777" w:rsidR="00704D48" w:rsidRPr="00A917C9" w:rsidRDefault="00704D48" w:rsidP="00A917C9">
      <w:pPr>
        <w:pStyle w:val="a8"/>
        <w:tabs>
          <w:tab w:val="left" w:pos="810"/>
        </w:tabs>
        <w:spacing w:after="0" w:line="240" w:lineRule="auto"/>
        <w:ind w:left="0" w:firstLine="567"/>
        <w:jc w:val="both"/>
        <w:rPr>
          <w:rFonts w:ascii="Arial" w:eastAsia="Times New Roman" w:hAnsi="Arial" w:cs="Arial"/>
          <w:sz w:val="24"/>
          <w:szCs w:val="24"/>
          <w:lang w:val="az-Latn-AZ"/>
        </w:rPr>
      </w:pPr>
    </w:p>
    <w:p w14:paraId="24C81700" w14:textId="7F83D871" w:rsidR="009C5F61" w:rsidRPr="00A917C9" w:rsidRDefault="009C5F61" w:rsidP="00A917C9">
      <w:pPr>
        <w:spacing w:after="0" w:line="240" w:lineRule="auto"/>
        <w:ind w:firstLine="567"/>
        <w:jc w:val="both"/>
        <w:rPr>
          <w:rFonts w:ascii="Arial" w:hAnsi="Arial" w:cs="Arial"/>
          <w:sz w:val="24"/>
          <w:szCs w:val="24"/>
          <w:lang w:val="az-Latn-AZ"/>
        </w:rPr>
      </w:pPr>
      <w:r w:rsidRPr="00A917C9">
        <w:rPr>
          <w:rFonts w:ascii="Arial" w:eastAsia="Times New Roman" w:hAnsi="Arial" w:cs="Arial"/>
          <w:sz w:val="24"/>
          <w:szCs w:val="24"/>
          <w:lang w:val="az-Latn-AZ"/>
        </w:rPr>
        <w:t> </w:t>
      </w:r>
      <w:r w:rsidRPr="00A917C9">
        <w:rPr>
          <w:rFonts w:ascii="Arial" w:eastAsia="Times New Roman" w:hAnsi="Arial" w:cs="Arial"/>
          <w:b/>
          <w:bCs/>
          <w:sz w:val="24"/>
          <w:szCs w:val="24"/>
          <w:lang w:val="az-Latn-AZ"/>
        </w:rPr>
        <w:t>Sədr                                       </w:t>
      </w:r>
      <w:r w:rsidRPr="00A917C9">
        <w:rPr>
          <w:rFonts w:ascii="Arial" w:eastAsia="Times New Roman" w:hAnsi="Arial" w:cs="Arial"/>
          <w:b/>
          <w:bCs/>
          <w:sz w:val="24"/>
          <w:szCs w:val="24"/>
          <w:lang w:val="az-Latn-AZ"/>
        </w:rPr>
        <w:tab/>
        <w:t xml:space="preserve">                                           </w:t>
      </w:r>
      <w:r w:rsidR="002D4E6A" w:rsidRPr="00A917C9">
        <w:rPr>
          <w:rFonts w:ascii="Arial" w:eastAsia="Times New Roman" w:hAnsi="Arial" w:cs="Arial"/>
          <w:b/>
          <w:bCs/>
          <w:sz w:val="24"/>
          <w:szCs w:val="24"/>
          <w:lang w:val="az-Latn-AZ"/>
        </w:rPr>
        <w:t xml:space="preserve">   </w:t>
      </w:r>
      <w:r w:rsidRPr="00A917C9">
        <w:rPr>
          <w:rFonts w:ascii="Arial" w:eastAsia="Times New Roman" w:hAnsi="Arial" w:cs="Arial"/>
          <w:b/>
          <w:bCs/>
          <w:sz w:val="24"/>
          <w:szCs w:val="24"/>
          <w:lang w:val="az-Latn-AZ"/>
        </w:rPr>
        <w:t>Fərhad Abdullayev</w:t>
      </w:r>
    </w:p>
    <w:p w14:paraId="32DA8246" w14:textId="20006624" w:rsidR="00E71DF5" w:rsidRPr="00A917C9" w:rsidRDefault="00E71DF5" w:rsidP="00A917C9">
      <w:pPr>
        <w:spacing w:after="0" w:line="240" w:lineRule="auto"/>
        <w:ind w:firstLine="567"/>
        <w:rPr>
          <w:rFonts w:ascii="Arial" w:hAnsi="Arial" w:cs="Arial"/>
          <w:sz w:val="24"/>
          <w:szCs w:val="24"/>
          <w:lang w:val="az-Latn-AZ"/>
        </w:rPr>
      </w:pPr>
    </w:p>
    <w:p w14:paraId="2B7B239A" w14:textId="62760B43" w:rsidR="00872BEB" w:rsidRPr="00A917C9" w:rsidRDefault="00872BEB" w:rsidP="00A917C9">
      <w:pPr>
        <w:spacing w:after="0" w:line="240" w:lineRule="auto"/>
        <w:ind w:firstLine="567"/>
        <w:jc w:val="both"/>
        <w:rPr>
          <w:rFonts w:ascii="Arial" w:hAnsi="Arial" w:cs="Arial"/>
          <w:sz w:val="24"/>
          <w:szCs w:val="24"/>
          <w:lang w:val="az-Latn-AZ"/>
        </w:rPr>
      </w:pPr>
    </w:p>
    <w:sectPr w:rsidR="00872BEB" w:rsidRPr="00A917C9" w:rsidSect="00A91E9D">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1ABB4" w14:textId="77777777" w:rsidR="007E026A" w:rsidRDefault="007E026A">
      <w:pPr>
        <w:spacing w:after="0" w:line="240" w:lineRule="auto"/>
      </w:pPr>
      <w:r>
        <w:separator/>
      </w:r>
    </w:p>
  </w:endnote>
  <w:endnote w:type="continuationSeparator" w:id="0">
    <w:p w14:paraId="626659F9" w14:textId="77777777" w:rsidR="007E026A" w:rsidRDefault="007E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501159"/>
      <w:docPartObj>
        <w:docPartGallery w:val="Page Numbers (Bottom of Page)"/>
        <w:docPartUnique/>
      </w:docPartObj>
    </w:sdtPr>
    <w:sdtContent>
      <w:p w14:paraId="73773F7C" w14:textId="52B537BF" w:rsidR="005C01A2" w:rsidRDefault="005C01A2">
        <w:pPr>
          <w:pStyle w:val="a4"/>
          <w:jc w:val="right"/>
        </w:pPr>
        <w:r>
          <w:fldChar w:fldCharType="begin"/>
        </w:r>
        <w:r>
          <w:instrText>PAGE   \* MERGEFORMAT</w:instrText>
        </w:r>
        <w:r>
          <w:fldChar w:fldCharType="separate"/>
        </w:r>
        <w:r>
          <w:rPr>
            <w:lang w:val="ru-RU"/>
          </w:rPr>
          <w:t>2</w:t>
        </w:r>
        <w:r>
          <w:fldChar w:fldCharType="end"/>
        </w:r>
      </w:p>
    </w:sdtContent>
  </w:sdt>
  <w:p w14:paraId="19FAAF97" w14:textId="77777777" w:rsidR="009E108D" w:rsidRDefault="009E108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50C3" w14:textId="57D713CB" w:rsidR="005C01A2" w:rsidRDefault="005C01A2">
    <w:pPr>
      <w:pStyle w:val="a4"/>
      <w:jc w:val="right"/>
    </w:pPr>
  </w:p>
  <w:p w14:paraId="6FE61D70" w14:textId="77777777" w:rsidR="005C01A2" w:rsidRDefault="005C01A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B558A" w14:textId="77777777" w:rsidR="007E026A" w:rsidRDefault="007E026A">
      <w:pPr>
        <w:spacing w:after="0" w:line="240" w:lineRule="auto"/>
      </w:pPr>
      <w:r>
        <w:separator/>
      </w:r>
    </w:p>
  </w:footnote>
  <w:footnote w:type="continuationSeparator" w:id="0">
    <w:p w14:paraId="4F92D7B1" w14:textId="77777777" w:rsidR="007E026A" w:rsidRDefault="007E02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56CF0"/>
    <w:multiLevelType w:val="hybridMultilevel"/>
    <w:tmpl w:val="4964FC94"/>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B688C"/>
    <w:multiLevelType w:val="hybridMultilevel"/>
    <w:tmpl w:val="4BB02AEC"/>
    <w:lvl w:ilvl="0" w:tplc="041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2083015C"/>
    <w:multiLevelType w:val="hybridMultilevel"/>
    <w:tmpl w:val="AB80F45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2C2B2336"/>
    <w:multiLevelType w:val="hybridMultilevel"/>
    <w:tmpl w:val="B1CEA1E2"/>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D2404B9"/>
    <w:multiLevelType w:val="hybridMultilevel"/>
    <w:tmpl w:val="DC64A370"/>
    <w:lvl w:ilvl="0" w:tplc="4192045E">
      <w:start w:val="3"/>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3B514798"/>
    <w:multiLevelType w:val="hybridMultilevel"/>
    <w:tmpl w:val="CCC41ADA"/>
    <w:lvl w:ilvl="0" w:tplc="F9A4CB60">
      <w:start w:val="4"/>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4F4C49E6"/>
    <w:multiLevelType w:val="hybridMultilevel"/>
    <w:tmpl w:val="53C084BC"/>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51BF4009"/>
    <w:multiLevelType w:val="hybridMultilevel"/>
    <w:tmpl w:val="6CA8E5A0"/>
    <w:lvl w:ilvl="0" w:tplc="1F3471E2">
      <w:start w:val="420"/>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62465FF6"/>
    <w:multiLevelType w:val="hybridMultilevel"/>
    <w:tmpl w:val="A448DCD4"/>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6B4E64"/>
    <w:multiLevelType w:val="hybridMultilevel"/>
    <w:tmpl w:val="3DECE408"/>
    <w:lvl w:ilvl="0" w:tplc="C3F62E3E">
      <w:start w:val="1"/>
      <w:numFmt w:val="upperRoman"/>
      <w:lvlText w:val="%1."/>
      <w:lvlJc w:val="left"/>
      <w:pPr>
        <w:ind w:left="1287" w:hanging="72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648806A4"/>
    <w:multiLevelType w:val="hybridMultilevel"/>
    <w:tmpl w:val="F6162B3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7697618F"/>
    <w:multiLevelType w:val="hybridMultilevel"/>
    <w:tmpl w:val="F53C99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165626494">
    <w:abstractNumId w:val="11"/>
  </w:num>
  <w:num w:numId="2" w16cid:durableId="487676152">
    <w:abstractNumId w:val="3"/>
  </w:num>
  <w:num w:numId="3" w16cid:durableId="21907121">
    <w:abstractNumId w:val="6"/>
  </w:num>
  <w:num w:numId="4" w16cid:durableId="1459569693">
    <w:abstractNumId w:val="1"/>
  </w:num>
  <w:num w:numId="5" w16cid:durableId="1303192360">
    <w:abstractNumId w:val="10"/>
  </w:num>
  <w:num w:numId="6" w16cid:durableId="1358120175">
    <w:abstractNumId w:val="4"/>
  </w:num>
  <w:num w:numId="7" w16cid:durableId="144975158">
    <w:abstractNumId w:val="5"/>
  </w:num>
  <w:num w:numId="8" w16cid:durableId="1500805811">
    <w:abstractNumId w:val="8"/>
  </w:num>
  <w:num w:numId="9" w16cid:durableId="1990400003">
    <w:abstractNumId w:val="9"/>
  </w:num>
  <w:num w:numId="10" w16cid:durableId="554397099">
    <w:abstractNumId w:val="0"/>
  </w:num>
  <w:num w:numId="11" w16cid:durableId="710880987">
    <w:abstractNumId w:val="2"/>
  </w:num>
  <w:num w:numId="12" w16cid:durableId="6266692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536"/>
    <w:rsid w:val="000051BE"/>
    <w:rsid w:val="00007888"/>
    <w:rsid w:val="00007BB6"/>
    <w:rsid w:val="00007DD4"/>
    <w:rsid w:val="00021860"/>
    <w:rsid w:val="000222AF"/>
    <w:rsid w:val="000223EF"/>
    <w:rsid w:val="000241DF"/>
    <w:rsid w:val="00024459"/>
    <w:rsid w:val="000253E0"/>
    <w:rsid w:val="00034809"/>
    <w:rsid w:val="000370EF"/>
    <w:rsid w:val="00037B2F"/>
    <w:rsid w:val="00041414"/>
    <w:rsid w:val="00050D49"/>
    <w:rsid w:val="00052D4B"/>
    <w:rsid w:val="0005363A"/>
    <w:rsid w:val="00054DEB"/>
    <w:rsid w:val="00060303"/>
    <w:rsid w:val="00060C41"/>
    <w:rsid w:val="000621EA"/>
    <w:rsid w:val="00066D60"/>
    <w:rsid w:val="00066DD6"/>
    <w:rsid w:val="00070F30"/>
    <w:rsid w:val="00071072"/>
    <w:rsid w:val="000711A6"/>
    <w:rsid w:val="0007542C"/>
    <w:rsid w:val="00076EF4"/>
    <w:rsid w:val="00082805"/>
    <w:rsid w:val="000903A8"/>
    <w:rsid w:val="00091DC9"/>
    <w:rsid w:val="00094A64"/>
    <w:rsid w:val="000A0E83"/>
    <w:rsid w:val="000B082D"/>
    <w:rsid w:val="000B1678"/>
    <w:rsid w:val="000B4A10"/>
    <w:rsid w:val="000B6219"/>
    <w:rsid w:val="000B74BB"/>
    <w:rsid w:val="000C0835"/>
    <w:rsid w:val="000C0905"/>
    <w:rsid w:val="000C3D9B"/>
    <w:rsid w:val="000C41A7"/>
    <w:rsid w:val="000C4738"/>
    <w:rsid w:val="000D1399"/>
    <w:rsid w:val="000D1E47"/>
    <w:rsid w:val="000D3773"/>
    <w:rsid w:val="000D4236"/>
    <w:rsid w:val="000D5792"/>
    <w:rsid w:val="000D5B8E"/>
    <w:rsid w:val="000D615F"/>
    <w:rsid w:val="000D653C"/>
    <w:rsid w:val="000E4C93"/>
    <w:rsid w:val="000E6D86"/>
    <w:rsid w:val="000E7274"/>
    <w:rsid w:val="000E7F04"/>
    <w:rsid w:val="000F03E5"/>
    <w:rsid w:val="000F2C2C"/>
    <w:rsid w:val="000F3D39"/>
    <w:rsid w:val="00101CEA"/>
    <w:rsid w:val="00103365"/>
    <w:rsid w:val="00104D6D"/>
    <w:rsid w:val="00107008"/>
    <w:rsid w:val="00112080"/>
    <w:rsid w:val="00115070"/>
    <w:rsid w:val="001158D8"/>
    <w:rsid w:val="00116F98"/>
    <w:rsid w:val="0012035A"/>
    <w:rsid w:val="00124903"/>
    <w:rsid w:val="00125388"/>
    <w:rsid w:val="00127A8E"/>
    <w:rsid w:val="00130CE1"/>
    <w:rsid w:val="001311D7"/>
    <w:rsid w:val="0013345D"/>
    <w:rsid w:val="00134B9F"/>
    <w:rsid w:val="00137FB0"/>
    <w:rsid w:val="00141CED"/>
    <w:rsid w:val="00145CB6"/>
    <w:rsid w:val="00146D18"/>
    <w:rsid w:val="00147569"/>
    <w:rsid w:val="001504CE"/>
    <w:rsid w:val="00150AAF"/>
    <w:rsid w:val="001526AB"/>
    <w:rsid w:val="001528FD"/>
    <w:rsid w:val="00153309"/>
    <w:rsid w:val="001533AF"/>
    <w:rsid w:val="00153EF9"/>
    <w:rsid w:val="001555D9"/>
    <w:rsid w:val="00156BD0"/>
    <w:rsid w:val="00157075"/>
    <w:rsid w:val="00161557"/>
    <w:rsid w:val="001638AA"/>
    <w:rsid w:val="00163DAC"/>
    <w:rsid w:val="001656B3"/>
    <w:rsid w:val="00165A86"/>
    <w:rsid w:val="00165ED4"/>
    <w:rsid w:val="00165FF2"/>
    <w:rsid w:val="001705F1"/>
    <w:rsid w:val="00174666"/>
    <w:rsid w:val="00174F00"/>
    <w:rsid w:val="0017578F"/>
    <w:rsid w:val="001765DE"/>
    <w:rsid w:val="001773C9"/>
    <w:rsid w:val="00180AC3"/>
    <w:rsid w:val="001816EB"/>
    <w:rsid w:val="00181976"/>
    <w:rsid w:val="00182138"/>
    <w:rsid w:val="00185211"/>
    <w:rsid w:val="001864EC"/>
    <w:rsid w:val="001878BD"/>
    <w:rsid w:val="00187CB1"/>
    <w:rsid w:val="00190558"/>
    <w:rsid w:val="0019193D"/>
    <w:rsid w:val="00194F55"/>
    <w:rsid w:val="00197362"/>
    <w:rsid w:val="001A1C80"/>
    <w:rsid w:val="001A1DF8"/>
    <w:rsid w:val="001A2B11"/>
    <w:rsid w:val="001B3943"/>
    <w:rsid w:val="001B66D2"/>
    <w:rsid w:val="001C05BD"/>
    <w:rsid w:val="001C0FC8"/>
    <w:rsid w:val="001C139C"/>
    <w:rsid w:val="001C21DE"/>
    <w:rsid w:val="001C5D75"/>
    <w:rsid w:val="001D02D0"/>
    <w:rsid w:val="001D2117"/>
    <w:rsid w:val="001D3618"/>
    <w:rsid w:val="001E0580"/>
    <w:rsid w:val="001E3450"/>
    <w:rsid w:val="001E5264"/>
    <w:rsid w:val="001F30D3"/>
    <w:rsid w:val="001F3481"/>
    <w:rsid w:val="002134DC"/>
    <w:rsid w:val="00217A6F"/>
    <w:rsid w:val="00223065"/>
    <w:rsid w:val="00226798"/>
    <w:rsid w:val="0023037B"/>
    <w:rsid w:val="00233114"/>
    <w:rsid w:val="00235B41"/>
    <w:rsid w:val="002410F6"/>
    <w:rsid w:val="00241BC5"/>
    <w:rsid w:val="00244E8D"/>
    <w:rsid w:val="002524AC"/>
    <w:rsid w:val="0025350E"/>
    <w:rsid w:val="00253D92"/>
    <w:rsid w:val="00260372"/>
    <w:rsid w:val="00260464"/>
    <w:rsid w:val="002611CE"/>
    <w:rsid w:val="00263983"/>
    <w:rsid w:val="00264C98"/>
    <w:rsid w:val="00264FB9"/>
    <w:rsid w:val="00265A14"/>
    <w:rsid w:val="0026751F"/>
    <w:rsid w:val="002703E1"/>
    <w:rsid w:val="0027063D"/>
    <w:rsid w:val="00271936"/>
    <w:rsid w:val="00272F16"/>
    <w:rsid w:val="00275571"/>
    <w:rsid w:val="00277715"/>
    <w:rsid w:val="00277C8F"/>
    <w:rsid w:val="0028048A"/>
    <w:rsid w:val="00280D31"/>
    <w:rsid w:val="00292F5D"/>
    <w:rsid w:val="00296FE5"/>
    <w:rsid w:val="002A05E0"/>
    <w:rsid w:val="002A427B"/>
    <w:rsid w:val="002A43E9"/>
    <w:rsid w:val="002A651A"/>
    <w:rsid w:val="002B6B1A"/>
    <w:rsid w:val="002B7BD8"/>
    <w:rsid w:val="002C0602"/>
    <w:rsid w:val="002C1392"/>
    <w:rsid w:val="002C2A8A"/>
    <w:rsid w:val="002C5D74"/>
    <w:rsid w:val="002D1FC7"/>
    <w:rsid w:val="002D4E6A"/>
    <w:rsid w:val="002E190F"/>
    <w:rsid w:val="002E348F"/>
    <w:rsid w:val="002E7014"/>
    <w:rsid w:val="002F12BA"/>
    <w:rsid w:val="002F22CA"/>
    <w:rsid w:val="002F2F73"/>
    <w:rsid w:val="0030148E"/>
    <w:rsid w:val="00301CDF"/>
    <w:rsid w:val="00303E85"/>
    <w:rsid w:val="003041A3"/>
    <w:rsid w:val="003054A2"/>
    <w:rsid w:val="0030794B"/>
    <w:rsid w:val="00307EBC"/>
    <w:rsid w:val="0031046B"/>
    <w:rsid w:val="00310E18"/>
    <w:rsid w:val="003116B4"/>
    <w:rsid w:val="00312A96"/>
    <w:rsid w:val="00313996"/>
    <w:rsid w:val="003218BC"/>
    <w:rsid w:val="00321C09"/>
    <w:rsid w:val="003311FA"/>
    <w:rsid w:val="003336BD"/>
    <w:rsid w:val="003351F4"/>
    <w:rsid w:val="00340E01"/>
    <w:rsid w:val="00340FDC"/>
    <w:rsid w:val="00346FA3"/>
    <w:rsid w:val="00352F90"/>
    <w:rsid w:val="003561D2"/>
    <w:rsid w:val="00357A13"/>
    <w:rsid w:val="00357F5E"/>
    <w:rsid w:val="00361563"/>
    <w:rsid w:val="00361BC6"/>
    <w:rsid w:val="00364A58"/>
    <w:rsid w:val="00372927"/>
    <w:rsid w:val="00373A32"/>
    <w:rsid w:val="00374FEC"/>
    <w:rsid w:val="0037525B"/>
    <w:rsid w:val="00375892"/>
    <w:rsid w:val="00376574"/>
    <w:rsid w:val="00376CB4"/>
    <w:rsid w:val="00377448"/>
    <w:rsid w:val="00380D35"/>
    <w:rsid w:val="0038153B"/>
    <w:rsid w:val="00381FBE"/>
    <w:rsid w:val="00392890"/>
    <w:rsid w:val="003934B5"/>
    <w:rsid w:val="003937E0"/>
    <w:rsid w:val="00394DF5"/>
    <w:rsid w:val="00394EFD"/>
    <w:rsid w:val="0039749B"/>
    <w:rsid w:val="00397D31"/>
    <w:rsid w:val="00397FF7"/>
    <w:rsid w:val="003A3DBD"/>
    <w:rsid w:val="003B1559"/>
    <w:rsid w:val="003B53A8"/>
    <w:rsid w:val="003B61BE"/>
    <w:rsid w:val="003C586F"/>
    <w:rsid w:val="003C758A"/>
    <w:rsid w:val="003D097D"/>
    <w:rsid w:val="003D11DC"/>
    <w:rsid w:val="003D143F"/>
    <w:rsid w:val="003D24A4"/>
    <w:rsid w:val="003D29C7"/>
    <w:rsid w:val="003D2C52"/>
    <w:rsid w:val="003D53AE"/>
    <w:rsid w:val="003D7E82"/>
    <w:rsid w:val="003E6C5B"/>
    <w:rsid w:val="003F3217"/>
    <w:rsid w:val="00405546"/>
    <w:rsid w:val="00410F57"/>
    <w:rsid w:val="004113D7"/>
    <w:rsid w:val="0041294F"/>
    <w:rsid w:val="00412C62"/>
    <w:rsid w:val="00415985"/>
    <w:rsid w:val="00416012"/>
    <w:rsid w:val="00416F74"/>
    <w:rsid w:val="00417071"/>
    <w:rsid w:val="00417277"/>
    <w:rsid w:val="00417B6C"/>
    <w:rsid w:val="00417FD8"/>
    <w:rsid w:val="00422D1F"/>
    <w:rsid w:val="00426F0D"/>
    <w:rsid w:val="00426F4F"/>
    <w:rsid w:val="0042752D"/>
    <w:rsid w:val="00432439"/>
    <w:rsid w:val="00435F78"/>
    <w:rsid w:val="00437912"/>
    <w:rsid w:val="004379DE"/>
    <w:rsid w:val="00441D15"/>
    <w:rsid w:val="00442760"/>
    <w:rsid w:val="00445068"/>
    <w:rsid w:val="00445F4A"/>
    <w:rsid w:val="00446C36"/>
    <w:rsid w:val="00446CCE"/>
    <w:rsid w:val="00447D5A"/>
    <w:rsid w:val="004509DF"/>
    <w:rsid w:val="00450E7A"/>
    <w:rsid w:val="0045220A"/>
    <w:rsid w:val="00455861"/>
    <w:rsid w:val="00461061"/>
    <w:rsid w:val="004646C9"/>
    <w:rsid w:val="00467CDF"/>
    <w:rsid w:val="004734D3"/>
    <w:rsid w:val="00473AE0"/>
    <w:rsid w:val="00477C65"/>
    <w:rsid w:val="00480B26"/>
    <w:rsid w:val="004813AF"/>
    <w:rsid w:val="00481442"/>
    <w:rsid w:val="00481773"/>
    <w:rsid w:val="00482285"/>
    <w:rsid w:val="004828BB"/>
    <w:rsid w:val="0049567B"/>
    <w:rsid w:val="004962A9"/>
    <w:rsid w:val="00497039"/>
    <w:rsid w:val="00497770"/>
    <w:rsid w:val="004A27CE"/>
    <w:rsid w:val="004A40F0"/>
    <w:rsid w:val="004B1258"/>
    <w:rsid w:val="004B1F9C"/>
    <w:rsid w:val="004B2DD3"/>
    <w:rsid w:val="004B4773"/>
    <w:rsid w:val="004B5073"/>
    <w:rsid w:val="004B5B5A"/>
    <w:rsid w:val="004B65B0"/>
    <w:rsid w:val="004B7B33"/>
    <w:rsid w:val="004C036B"/>
    <w:rsid w:val="004C472B"/>
    <w:rsid w:val="004C516D"/>
    <w:rsid w:val="004D1543"/>
    <w:rsid w:val="004D2251"/>
    <w:rsid w:val="004D5DD9"/>
    <w:rsid w:val="004E1807"/>
    <w:rsid w:val="004E24A7"/>
    <w:rsid w:val="004E273A"/>
    <w:rsid w:val="004E3074"/>
    <w:rsid w:val="004E39F8"/>
    <w:rsid w:val="004E5A20"/>
    <w:rsid w:val="004F0BC7"/>
    <w:rsid w:val="004F36D8"/>
    <w:rsid w:val="00501A9E"/>
    <w:rsid w:val="00502B69"/>
    <w:rsid w:val="00507271"/>
    <w:rsid w:val="005078A0"/>
    <w:rsid w:val="005134CD"/>
    <w:rsid w:val="005140A6"/>
    <w:rsid w:val="005158FA"/>
    <w:rsid w:val="00520AA4"/>
    <w:rsid w:val="0052257F"/>
    <w:rsid w:val="0053388C"/>
    <w:rsid w:val="00533C11"/>
    <w:rsid w:val="00533CFB"/>
    <w:rsid w:val="00535FF5"/>
    <w:rsid w:val="0053723D"/>
    <w:rsid w:val="005418C0"/>
    <w:rsid w:val="00544B04"/>
    <w:rsid w:val="00544ED2"/>
    <w:rsid w:val="0055079B"/>
    <w:rsid w:val="005528F0"/>
    <w:rsid w:val="00553959"/>
    <w:rsid w:val="0055565F"/>
    <w:rsid w:val="00557CFD"/>
    <w:rsid w:val="005609B1"/>
    <w:rsid w:val="005619AF"/>
    <w:rsid w:val="00564521"/>
    <w:rsid w:val="00564BF6"/>
    <w:rsid w:val="0057362D"/>
    <w:rsid w:val="005770C7"/>
    <w:rsid w:val="005833A8"/>
    <w:rsid w:val="0059295F"/>
    <w:rsid w:val="00596B15"/>
    <w:rsid w:val="005A115A"/>
    <w:rsid w:val="005A45EC"/>
    <w:rsid w:val="005A4694"/>
    <w:rsid w:val="005A5083"/>
    <w:rsid w:val="005A770E"/>
    <w:rsid w:val="005B3DD8"/>
    <w:rsid w:val="005C01A2"/>
    <w:rsid w:val="005C0610"/>
    <w:rsid w:val="005C0839"/>
    <w:rsid w:val="005C3AE4"/>
    <w:rsid w:val="005C528B"/>
    <w:rsid w:val="005C5677"/>
    <w:rsid w:val="005D0AAC"/>
    <w:rsid w:val="005D14B2"/>
    <w:rsid w:val="005D463E"/>
    <w:rsid w:val="005D5436"/>
    <w:rsid w:val="005D6C70"/>
    <w:rsid w:val="005E669C"/>
    <w:rsid w:val="005E7D58"/>
    <w:rsid w:val="005F2CDD"/>
    <w:rsid w:val="005F5BFF"/>
    <w:rsid w:val="005F6A8F"/>
    <w:rsid w:val="006058B2"/>
    <w:rsid w:val="00605B45"/>
    <w:rsid w:val="006104A5"/>
    <w:rsid w:val="00613254"/>
    <w:rsid w:val="006166FD"/>
    <w:rsid w:val="00620203"/>
    <w:rsid w:val="006255DE"/>
    <w:rsid w:val="00625916"/>
    <w:rsid w:val="00626AA8"/>
    <w:rsid w:val="0062762A"/>
    <w:rsid w:val="00631874"/>
    <w:rsid w:val="00632768"/>
    <w:rsid w:val="00643EBF"/>
    <w:rsid w:val="00645CF8"/>
    <w:rsid w:val="006465C5"/>
    <w:rsid w:val="006517C0"/>
    <w:rsid w:val="00653663"/>
    <w:rsid w:val="006557B9"/>
    <w:rsid w:val="006578F3"/>
    <w:rsid w:val="006600BA"/>
    <w:rsid w:val="00667194"/>
    <w:rsid w:val="00667F8E"/>
    <w:rsid w:val="00671003"/>
    <w:rsid w:val="00671267"/>
    <w:rsid w:val="00673315"/>
    <w:rsid w:val="0068351F"/>
    <w:rsid w:val="006919DF"/>
    <w:rsid w:val="00692801"/>
    <w:rsid w:val="00693AC0"/>
    <w:rsid w:val="006A335A"/>
    <w:rsid w:val="006A7478"/>
    <w:rsid w:val="006B19AD"/>
    <w:rsid w:val="006B3A80"/>
    <w:rsid w:val="006B47BE"/>
    <w:rsid w:val="006B5A92"/>
    <w:rsid w:val="006C55E4"/>
    <w:rsid w:val="006C6007"/>
    <w:rsid w:val="006D185E"/>
    <w:rsid w:val="006D21F1"/>
    <w:rsid w:val="006D25C6"/>
    <w:rsid w:val="006D3B1A"/>
    <w:rsid w:val="006D3D2A"/>
    <w:rsid w:val="006D42E4"/>
    <w:rsid w:val="006E2617"/>
    <w:rsid w:val="006E3E6C"/>
    <w:rsid w:val="006F0323"/>
    <w:rsid w:val="006F071D"/>
    <w:rsid w:val="006F0B94"/>
    <w:rsid w:val="006F1D9B"/>
    <w:rsid w:val="006F5EB5"/>
    <w:rsid w:val="006F7944"/>
    <w:rsid w:val="006F794B"/>
    <w:rsid w:val="00701A16"/>
    <w:rsid w:val="0070413B"/>
    <w:rsid w:val="00704D48"/>
    <w:rsid w:val="007054E9"/>
    <w:rsid w:val="00706C42"/>
    <w:rsid w:val="00707116"/>
    <w:rsid w:val="0070745B"/>
    <w:rsid w:val="007125EB"/>
    <w:rsid w:val="007154D6"/>
    <w:rsid w:val="00715770"/>
    <w:rsid w:val="00715C84"/>
    <w:rsid w:val="007160D0"/>
    <w:rsid w:val="00720BF1"/>
    <w:rsid w:val="00722FB8"/>
    <w:rsid w:val="00725D62"/>
    <w:rsid w:val="00726DAC"/>
    <w:rsid w:val="007311E7"/>
    <w:rsid w:val="007350F7"/>
    <w:rsid w:val="0073613C"/>
    <w:rsid w:val="00737E83"/>
    <w:rsid w:val="007410B1"/>
    <w:rsid w:val="00743F0B"/>
    <w:rsid w:val="0074431F"/>
    <w:rsid w:val="00745D0C"/>
    <w:rsid w:val="007525E8"/>
    <w:rsid w:val="00753061"/>
    <w:rsid w:val="00753844"/>
    <w:rsid w:val="00753EC7"/>
    <w:rsid w:val="00762296"/>
    <w:rsid w:val="00764B72"/>
    <w:rsid w:val="0076541C"/>
    <w:rsid w:val="007714CE"/>
    <w:rsid w:val="007726AD"/>
    <w:rsid w:val="00774205"/>
    <w:rsid w:val="007749D6"/>
    <w:rsid w:val="007805CE"/>
    <w:rsid w:val="00781B77"/>
    <w:rsid w:val="0078251A"/>
    <w:rsid w:val="00783591"/>
    <w:rsid w:val="00786E8B"/>
    <w:rsid w:val="00795DEA"/>
    <w:rsid w:val="00796BD5"/>
    <w:rsid w:val="00797539"/>
    <w:rsid w:val="007A298E"/>
    <w:rsid w:val="007A4677"/>
    <w:rsid w:val="007A5F85"/>
    <w:rsid w:val="007B10C7"/>
    <w:rsid w:val="007B50D0"/>
    <w:rsid w:val="007B63C5"/>
    <w:rsid w:val="007C0726"/>
    <w:rsid w:val="007C0A8C"/>
    <w:rsid w:val="007C1531"/>
    <w:rsid w:val="007C4314"/>
    <w:rsid w:val="007C5251"/>
    <w:rsid w:val="007C5E18"/>
    <w:rsid w:val="007C78B7"/>
    <w:rsid w:val="007D2ECD"/>
    <w:rsid w:val="007D53E9"/>
    <w:rsid w:val="007D7784"/>
    <w:rsid w:val="007D7B5C"/>
    <w:rsid w:val="007E026A"/>
    <w:rsid w:val="007E1A6A"/>
    <w:rsid w:val="007E1C16"/>
    <w:rsid w:val="007E4211"/>
    <w:rsid w:val="007E5F82"/>
    <w:rsid w:val="007F4447"/>
    <w:rsid w:val="007F52BE"/>
    <w:rsid w:val="007F5354"/>
    <w:rsid w:val="00801584"/>
    <w:rsid w:val="008048A8"/>
    <w:rsid w:val="00815515"/>
    <w:rsid w:val="00815B4D"/>
    <w:rsid w:val="0082750A"/>
    <w:rsid w:val="00831DF8"/>
    <w:rsid w:val="00832743"/>
    <w:rsid w:val="00833AF5"/>
    <w:rsid w:val="00837C32"/>
    <w:rsid w:val="00841771"/>
    <w:rsid w:val="008451CF"/>
    <w:rsid w:val="00846EF1"/>
    <w:rsid w:val="00850176"/>
    <w:rsid w:val="0085283A"/>
    <w:rsid w:val="008538C5"/>
    <w:rsid w:val="00863E3A"/>
    <w:rsid w:val="00864299"/>
    <w:rsid w:val="0087075D"/>
    <w:rsid w:val="0087249C"/>
    <w:rsid w:val="00872BEB"/>
    <w:rsid w:val="00873E74"/>
    <w:rsid w:val="00875ACD"/>
    <w:rsid w:val="008762AE"/>
    <w:rsid w:val="008811E9"/>
    <w:rsid w:val="00883FF0"/>
    <w:rsid w:val="00884170"/>
    <w:rsid w:val="008878FF"/>
    <w:rsid w:val="008A0C29"/>
    <w:rsid w:val="008A2C5B"/>
    <w:rsid w:val="008A7958"/>
    <w:rsid w:val="008B050B"/>
    <w:rsid w:val="008B3AD3"/>
    <w:rsid w:val="008B4412"/>
    <w:rsid w:val="008B5EA9"/>
    <w:rsid w:val="008B6B3E"/>
    <w:rsid w:val="008B7CC6"/>
    <w:rsid w:val="008C0BDE"/>
    <w:rsid w:val="008C1FAD"/>
    <w:rsid w:val="008C3E38"/>
    <w:rsid w:val="008E4A68"/>
    <w:rsid w:val="008E50C8"/>
    <w:rsid w:val="008E59DB"/>
    <w:rsid w:val="008E6C19"/>
    <w:rsid w:val="008F14BE"/>
    <w:rsid w:val="008F3034"/>
    <w:rsid w:val="008F35EA"/>
    <w:rsid w:val="008F3C0F"/>
    <w:rsid w:val="008F5A2D"/>
    <w:rsid w:val="008F5A9A"/>
    <w:rsid w:val="009012FB"/>
    <w:rsid w:val="009102FA"/>
    <w:rsid w:val="009123A0"/>
    <w:rsid w:val="0091378E"/>
    <w:rsid w:val="009200FF"/>
    <w:rsid w:val="00921307"/>
    <w:rsid w:val="00921C94"/>
    <w:rsid w:val="009244C6"/>
    <w:rsid w:val="0092595E"/>
    <w:rsid w:val="009263C7"/>
    <w:rsid w:val="00926687"/>
    <w:rsid w:val="00927EB5"/>
    <w:rsid w:val="00930C88"/>
    <w:rsid w:val="009316FC"/>
    <w:rsid w:val="00932C7F"/>
    <w:rsid w:val="009405A5"/>
    <w:rsid w:val="00941C8B"/>
    <w:rsid w:val="00946C59"/>
    <w:rsid w:val="009506BE"/>
    <w:rsid w:val="009512CA"/>
    <w:rsid w:val="00954C2B"/>
    <w:rsid w:val="009566E8"/>
    <w:rsid w:val="009611C1"/>
    <w:rsid w:val="00962FBE"/>
    <w:rsid w:val="00964350"/>
    <w:rsid w:val="0096481F"/>
    <w:rsid w:val="00966AA3"/>
    <w:rsid w:val="009750D0"/>
    <w:rsid w:val="00975D2C"/>
    <w:rsid w:val="009768F7"/>
    <w:rsid w:val="00982F0D"/>
    <w:rsid w:val="009830E2"/>
    <w:rsid w:val="00985DE6"/>
    <w:rsid w:val="0098682C"/>
    <w:rsid w:val="009912DE"/>
    <w:rsid w:val="00993B09"/>
    <w:rsid w:val="00995E0E"/>
    <w:rsid w:val="009A0D2E"/>
    <w:rsid w:val="009A1E10"/>
    <w:rsid w:val="009A257F"/>
    <w:rsid w:val="009A6560"/>
    <w:rsid w:val="009B0E67"/>
    <w:rsid w:val="009B57AF"/>
    <w:rsid w:val="009C002A"/>
    <w:rsid w:val="009C0C64"/>
    <w:rsid w:val="009C3F60"/>
    <w:rsid w:val="009C5F61"/>
    <w:rsid w:val="009C6961"/>
    <w:rsid w:val="009C70DB"/>
    <w:rsid w:val="009D2652"/>
    <w:rsid w:val="009D6DD1"/>
    <w:rsid w:val="009D7806"/>
    <w:rsid w:val="009E108D"/>
    <w:rsid w:val="009E1D1E"/>
    <w:rsid w:val="009E2282"/>
    <w:rsid w:val="009E364D"/>
    <w:rsid w:val="009F08F3"/>
    <w:rsid w:val="009F0A4F"/>
    <w:rsid w:val="009F13CA"/>
    <w:rsid w:val="009F28C2"/>
    <w:rsid w:val="009F355B"/>
    <w:rsid w:val="009F4C5A"/>
    <w:rsid w:val="009F642E"/>
    <w:rsid w:val="00A01E6A"/>
    <w:rsid w:val="00A02C06"/>
    <w:rsid w:val="00A039FC"/>
    <w:rsid w:val="00A03AE6"/>
    <w:rsid w:val="00A061B4"/>
    <w:rsid w:val="00A12DB8"/>
    <w:rsid w:val="00A13D3C"/>
    <w:rsid w:val="00A16F20"/>
    <w:rsid w:val="00A22DC6"/>
    <w:rsid w:val="00A248E1"/>
    <w:rsid w:val="00A25A26"/>
    <w:rsid w:val="00A3067F"/>
    <w:rsid w:val="00A34DE2"/>
    <w:rsid w:val="00A353B8"/>
    <w:rsid w:val="00A35617"/>
    <w:rsid w:val="00A36214"/>
    <w:rsid w:val="00A36925"/>
    <w:rsid w:val="00A44164"/>
    <w:rsid w:val="00A45B3C"/>
    <w:rsid w:val="00A56C0B"/>
    <w:rsid w:val="00A61973"/>
    <w:rsid w:val="00A678E8"/>
    <w:rsid w:val="00A743B0"/>
    <w:rsid w:val="00A824CA"/>
    <w:rsid w:val="00A84784"/>
    <w:rsid w:val="00A8629C"/>
    <w:rsid w:val="00A904BB"/>
    <w:rsid w:val="00A90A7D"/>
    <w:rsid w:val="00A917C9"/>
    <w:rsid w:val="00A91A79"/>
    <w:rsid w:val="00A91E96"/>
    <w:rsid w:val="00A91E9D"/>
    <w:rsid w:val="00A92203"/>
    <w:rsid w:val="00A93A17"/>
    <w:rsid w:val="00A94D2E"/>
    <w:rsid w:val="00AB1866"/>
    <w:rsid w:val="00AB36B5"/>
    <w:rsid w:val="00AC1025"/>
    <w:rsid w:val="00AC286F"/>
    <w:rsid w:val="00AC3AB3"/>
    <w:rsid w:val="00AC546E"/>
    <w:rsid w:val="00AC6E23"/>
    <w:rsid w:val="00AC6F6C"/>
    <w:rsid w:val="00AD0387"/>
    <w:rsid w:val="00AD2484"/>
    <w:rsid w:val="00AD3A9D"/>
    <w:rsid w:val="00AD556F"/>
    <w:rsid w:val="00AE1726"/>
    <w:rsid w:val="00AE52E9"/>
    <w:rsid w:val="00AE7181"/>
    <w:rsid w:val="00AF0F0B"/>
    <w:rsid w:val="00B02088"/>
    <w:rsid w:val="00B04217"/>
    <w:rsid w:val="00B04279"/>
    <w:rsid w:val="00B058DE"/>
    <w:rsid w:val="00B06219"/>
    <w:rsid w:val="00B06986"/>
    <w:rsid w:val="00B1219D"/>
    <w:rsid w:val="00B156D4"/>
    <w:rsid w:val="00B16B44"/>
    <w:rsid w:val="00B210AD"/>
    <w:rsid w:val="00B24B08"/>
    <w:rsid w:val="00B25DF2"/>
    <w:rsid w:val="00B27FF1"/>
    <w:rsid w:val="00B40D37"/>
    <w:rsid w:val="00B42BC8"/>
    <w:rsid w:val="00B43C67"/>
    <w:rsid w:val="00B4465B"/>
    <w:rsid w:val="00B504FA"/>
    <w:rsid w:val="00B51DBF"/>
    <w:rsid w:val="00B53193"/>
    <w:rsid w:val="00B53EF7"/>
    <w:rsid w:val="00B6285D"/>
    <w:rsid w:val="00B63CD1"/>
    <w:rsid w:val="00B674AF"/>
    <w:rsid w:val="00B70846"/>
    <w:rsid w:val="00B71085"/>
    <w:rsid w:val="00B7400D"/>
    <w:rsid w:val="00B75A38"/>
    <w:rsid w:val="00B779DE"/>
    <w:rsid w:val="00B8334C"/>
    <w:rsid w:val="00B84F83"/>
    <w:rsid w:val="00B8572A"/>
    <w:rsid w:val="00B92DAC"/>
    <w:rsid w:val="00B952DA"/>
    <w:rsid w:val="00BA18F9"/>
    <w:rsid w:val="00BA210C"/>
    <w:rsid w:val="00BA2914"/>
    <w:rsid w:val="00BB11FC"/>
    <w:rsid w:val="00BB21B3"/>
    <w:rsid w:val="00BB73A6"/>
    <w:rsid w:val="00BB79BC"/>
    <w:rsid w:val="00BB7DBD"/>
    <w:rsid w:val="00BC27B0"/>
    <w:rsid w:val="00BC35E8"/>
    <w:rsid w:val="00BC4BD1"/>
    <w:rsid w:val="00BC54C2"/>
    <w:rsid w:val="00BC6B56"/>
    <w:rsid w:val="00BC7E4D"/>
    <w:rsid w:val="00BD2589"/>
    <w:rsid w:val="00BD5149"/>
    <w:rsid w:val="00BD6CA7"/>
    <w:rsid w:val="00BE011A"/>
    <w:rsid w:val="00BE14C5"/>
    <w:rsid w:val="00BE4199"/>
    <w:rsid w:val="00BE5E26"/>
    <w:rsid w:val="00BE6299"/>
    <w:rsid w:val="00BE6C7B"/>
    <w:rsid w:val="00BF2A71"/>
    <w:rsid w:val="00C02B78"/>
    <w:rsid w:val="00C03287"/>
    <w:rsid w:val="00C05DCB"/>
    <w:rsid w:val="00C101A0"/>
    <w:rsid w:val="00C15C53"/>
    <w:rsid w:val="00C16037"/>
    <w:rsid w:val="00C16223"/>
    <w:rsid w:val="00C20F01"/>
    <w:rsid w:val="00C308C9"/>
    <w:rsid w:val="00C34BF7"/>
    <w:rsid w:val="00C41962"/>
    <w:rsid w:val="00C42536"/>
    <w:rsid w:val="00C55224"/>
    <w:rsid w:val="00C55ABE"/>
    <w:rsid w:val="00C56849"/>
    <w:rsid w:val="00C576B9"/>
    <w:rsid w:val="00C62793"/>
    <w:rsid w:val="00C667F2"/>
    <w:rsid w:val="00C6691D"/>
    <w:rsid w:val="00C71CEA"/>
    <w:rsid w:val="00C7331E"/>
    <w:rsid w:val="00C76D3C"/>
    <w:rsid w:val="00C811B1"/>
    <w:rsid w:val="00C8174B"/>
    <w:rsid w:val="00C9422A"/>
    <w:rsid w:val="00C96EFD"/>
    <w:rsid w:val="00CB2D6A"/>
    <w:rsid w:val="00CB348F"/>
    <w:rsid w:val="00CC0CBA"/>
    <w:rsid w:val="00CC1FB4"/>
    <w:rsid w:val="00CC4973"/>
    <w:rsid w:val="00CD0293"/>
    <w:rsid w:val="00CD1578"/>
    <w:rsid w:val="00CD3F53"/>
    <w:rsid w:val="00CE73B1"/>
    <w:rsid w:val="00CF3017"/>
    <w:rsid w:val="00CF38C4"/>
    <w:rsid w:val="00CF42A7"/>
    <w:rsid w:val="00CF588E"/>
    <w:rsid w:val="00CF66F1"/>
    <w:rsid w:val="00D02614"/>
    <w:rsid w:val="00D0441E"/>
    <w:rsid w:val="00D05485"/>
    <w:rsid w:val="00D068AB"/>
    <w:rsid w:val="00D10B7E"/>
    <w:rsid w:val="00D12C36"/>
    <w:rsid w:val="00D166C9"/>
    <w:rsid w:val="00D209C9"/>
    <w:rsid w:val="00D21535"/>
    <w:rsid w:val="00D25C8B"/>
    <w:rsid w:val="00D2627B"/>
    <w:rsid w:val="00D26356"/>
    <w:rsid w:val="00D27AD4"/>
    <w:rsid w:val="00D41048"/>
    <w:rsid w:val="00D41DEE"/>
    <w:rsid w:val="00D45172"/>
    <w:rsid w:val="00D4548F"/>
    <w:rsid w:val="00D4579D"/>
    <w:rsid w:val="00D53CFC"/>
    <w:rsid w:val="00D53F4B"/>
    <w:rsid w:val="00D54008"/>
    <w:rsid w:val="00D54457"/>
    <w:rsid w:val="00D56AA5"/>
    <w:rsid w:val="00D6368E"/>
    <w:rsid w:val="00D638B2"/>
    <w:rsid w:val="00D6546F"/>
    <w:rsid w:val="00D706EC"/>
    <w:rsid w:val="00D87ACF"/>
    <w:rsid w:val="00D87CAD"/>
    <w:rsid w:val="00D92868"/>
    <w:rsid w:val="00D9497C"/>
    <w:rsid w:val="00DA1C36"/>
    <w:rsid w:val="00DA4083"/>
    <w:rsid w:val="00DA6512"/>
    <w:rsid w:val="00DA69B6"/>
    <w:rsid w:val="00DB231F"/>
    <w:rsid w:val="00DB2EFF"/>
    <w:rsid w:val="00DB35A4"/>
    <w:rsid w:val="00DB5AE1"/>
    <w:rsid w:val="00DB6750"/>
    <w:rsid w:val="00DC07B3"/>
    <w:rsid w:val="00DC30C9"/>
    <w:rsid w:val="00DC6550"/>
    <w:rsid w:val="00DD3532"/>
    <w:rsid w:val="00DD4521"/>
    <w:rsid w:val="00DD6357"/>
    <w:rsid w:val="00DD6C29"/>
    <w:rsid w:val="00DE15F2"/>
    <w:rsid w:val="00DE1600"/>
    <w:rsid w:val="00DE34C6"/>
    <w:rsid w:val="00DE69E8"/>
    <w:rsid w:val="00DE6D47"/>
    <w:rsid w:val="00DF2A8F"/>
    <w:rsid w:val="00DF3B2A"/>
    <w:rsid w:val="00DF6898"/>
    <w:rsid w:val="00DF6E62"/>
    <w:rsid w:val="00E0373F"/>
    <w:rsid w:val="00E10C8C"/>
    <w:rsid w:val="00E13CA3"/>
    <w:rsid w:val="00E20003"/>
    <w:rsid w:val="00E205B7"/>
    <w:rsid w:val="00E208C2"/>
    <w:rsid w:val="00E2293D"/>
    <w:rsid w:val="00E24339"/>
    <w:rsid w:val="00E2494A"/>
    <w:rsid w:val="00E303EB"/>
    <w:rsid w:val="00E418A8"/>
    <w:rsid w:val="00E43551"/>
    <w:rsid w:val="00E43DAC"/>
    <w:rsid w:val="00E4400C"/>
    <w:rsid w:val="00E458FF"/>
    <w:rsid w:val="00E4682B"/>
    <w:rsid w:val="00E5062B"/>
    <w:rsid w:val="00E5245D"/>
    <w:rsid w:val="00E539C7"/>
    <w:rsid w:val="00E60FCA"/>
    <w:rsid w:val="00E61444"/>
    <w:rsid w:val="00E633CE"/>
    <w:rsid w:val="00E65674"/>
    <w:rsid w:val="00E71C90"/>
    <w:rsid w:val="00E71DF5"/>
    <w:rsid w:val="00E75921"/>
    <w:rsid w:val="00E765A1"/>
    <w:rsid w:val="00E775A1"/>
    <w:rsid w:val="00E77B73"/>
    <w:rsid w:val="00E813C1"/>
    <w:rsid w:val="00E82324"/>
    <w:rsid w:val="00E831A5"/>
    <w:rsid w:val="00E877F1"/>
    <w:rsid w:val="00E90EBD"/>
    <w:rsid w:val="00E9139F"/>
    <w:rsid w:val="00E94B0E"/>
    <w:rsid w:val="00E95446"/>
    <w:rsid w:val="00E9633D"/>
    <w:rsid w:val="00E963FF"/>
    <w:rsid w:val="00E97112"/>
    <w:rsid w:val="00EA10E5"/>
    <w:rsid w:val="00EA160C"/>
    <w:rsid w:val="00EA2349"/>
    <w:rsid w:val="00EA70C3"/>
    <w:rsid w:val="00EB084C"/>
    <w:rsid w:val="00EB4AA3"/>
    <w:rsid w:val="00EB4D99"/>
    <w:rsid w:val="00EB62D4"/>
    <w:rsid w:val="00EB6E57"/>
    <w:rsid w:val="00EB7CC3"/>
    <w:rsid w:val="00EC063E"/>
    <w:rsid w:val="00EC309D"/>
    <w:rsid w:val="00EC3BE2"/>
    <w:rsid w:val="00EC57FE"/>
    <w:rsid w:val="00EC6056"/>
    <w:rsid w:val="00EC6499"/>
    <w:rsid w:val="00EC6FBA"/>
    <w:rsid w:val="00ED515E"/>
    <w:rsid w:val="00EE2700"/>
    <w:rsid w:val="00EE2B2B"/>
    <w:rsid w:val="00EE6610"/>
    <w:rsid w:val="00EF5F04"/>
    <w:rsid w:val="00EF61FD"/>
    <w:rsid w:val="00F002BC"/>
    <w:rsid w:val="00F01809"/>
    <w:rsid w:val="00F03616"/>
    <w:rsid w:val="00F04788"/>
    <w:rsid w:val="00F05500"/>
    <w:rsid w:val="00F10738"/>
    <w:rsid w:val="00F12695"/>
    <w:rsid w:val="00F1409D"/>
    <w:rsid w:val="00F170DC"/>
    <w:rsid w:val="00F21EC3"/>
    <w:rsid w:val="00F25BEB"/>
    <w:rsid w:val="00F26F07"/>
    <w:rsid w:val="00F31396"/>
    <w:rsid w:val="00F3314B"/>
    <w:rsid w:val="00F3435F"/>
    <w:rsid w:val="00F3464B"/>
    <w:rsid w:val="00F3485F"/>
    <w:rsid w:val="00F42C80"/>
    <w:rsid w:val="00F44497"/>
    <w:rsid w:val="00F46AC6"/>
    <w:rsid w:val="00F47402"/>
    <w:rsid w:val="00F476F6"/>
    <w:rsid w:val="00F50C8F"/>
    <w:rsid w:val="00F513A4"/>
    <w:rsid w:val="00F51FC3"/>
    <w:rsid w:val="00F55D1D"/>
    <w:rsid w:val="00F5784B"/>
    <w:rsid w:val="00F646DA"/>
    <w:rsid w:val="00F6639D"/>
    <w:rsid w:val="00F807B0"/>
    <w:rsid w:val="00F825C2"/>
    <w:rsid w:val="00F83671"/>
    <w:rsid w:val="00F842F7"/>
    <w:rsid w:val="00F8600C"/>
    <w:rsid w:val="00F864BA"/>
    <w:rsid w:val="00F86784"/>
    <w:rsid w:val="00F9023F"/>
    <w:rsid w:val="00F90F05"/>
    <w:rsid w:val="00F93FBF"/>
    <w:rsid w:val="00F97DE9"/>
    <w:rsid w:val="00FA1782"/>
    <w:rsid w:val="00FA1D75"/>
    <w:rsid w:val="00FA304C"/>
    <w:rsid w:val="00FA4192"/>
    <w:rsid w:val="00FA554B"/>
    <w:rsid w:val="00FB0D4E"/>
    <w:rsid w:val="00FB640C"/>
    <w:rsid w:val="00FC0857"/>
    <w:rsid w:val="00FC5743"/>
    <w:rsid w:val="00FD0470"/>
    <w:rsid w:val="00FD0F7B"/>
    <w:rsid w:val="00FD4C7D"/>
    <w:rsid w:val="00FE5EBA"/>
    <w:rsid w:val="00FE67B6"/>
    <w:rsid w:val="00FE7C0D"/>
    <w:rsid w:val="00FF0044"/>
    <w:rsid w:val="00FF2149"/>
    <w:rsid w:val="00FF60D3"/>
    <w:rsid w:val="00FF7DC2"/>
  </w:rsids>
  <m:mathPr>
    <m:mathFont m:val="Cambria Math"/>
    <m:brkBin m:val="before"/>
    <m:brkBinSub m:val="--"/>
    <m:smallFrac m:val="0"/>
    <m:dispDef/>
    <m:lMargin m:val="0"/>
    <m:rMargin m:val="0"/>
    <m:defJc m:val="centerGroup"/>
    <m:wrapIndent m:val="1440"/>
    <m:intLim m:val="subSup"/>
    <m:naryLim m:val="undOvr"/>
  </m:mathPr>
  <w:themeFontLang w:val="az-Latn-A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1D8F6"/>
  <w15:chartTrackingRefBased/>
  <w15:docId w15:val="{8AC7EF5A-3C93-4F8E-8A79-4D0DD4590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z-Latn-A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6C59"/>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mrcssattr">
    <w:name w:val="msonormal_mr_css_attr"/>
    <w:basedOn w:val="a"/>
    <w:rsid w:val="009C5F6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9C5F61"/>
    <w:rPr>
      <w:i/>
      <w:iCs/>
    </w:rPr>
  </w:style>
  <w:style w:type="paragraph" w:styleId="a4">
    <w:name w:val="footer"/>
    <w:basedOn w:val="a"/>
    <w:link w:val="a5"/>
    <w:uiPriority w:val="99"/>
    <w:unhideWhenUsed/>
    <w:rsid w:val="009C5F61"/>
    <w:pPr>
      <w:tabs>
        <w:tab w:val="center" w:pos="4680"/>
        <w:tab w:val="right" w:pos="9360"/>
      </w:tabs>
      <w:spacing w:after="0" w:line="240" w:lineRule="auto"/>
    </w:pPr>
  </w:style>
  <w:style w:type="character" w:customStyle="1" w:styleId="a5">
    <w:name w:val="Нижний колонтитул Знак"/>
    <w:basedOn w:val="a0"/>
    <w:link w:val="a4"/>
    <w:uiPriority w:val="99"/>
    <w:rsid w:val="009C5F61"/>
    <w:rPr>
      <w:lang w:val="en-US"/>
    </w:rPr>
  </w:style>
  <w:style w:type="character" w:customStyle="1" w:styleId="1">
    <w:name w:val="Основной текст Знак1"/>
    <w:link w:val="a6"/>
    <w:uiPriority w:val="99"/>
    <w:locked/>
    <w:rsid w:val="009C5F61"/>
    <w:rPr>
      <w:rFonts w:ascii="Times New Roman" w:hAnsi="Times New Roman" w:cs="Times New Roman"/>
      <w:sz w:val="21"/>
      <w:szCs w:val="21"/>
      <w:shd w:val="clear" w:color="auto" w:fill="FFFFFF"/>
    </w:rPr>
  </w:style>
  <w:style w:type="paragraph" w:styleId="a6">
    <w:name w:val="Body Text"/>
    <w:basedOn w:val="a"/>
    <w:link w:val="1"/>
    <w:uiPriority w:val="99"/>
    <w:rsid w:val="009C5F61"/>
    <w:pPr>
      <w:widowControl w:val="0"/>
      <w:shd w:val="clear" w:color="auto" w:fill="FFFFFF"/>
      <w:spacing w:after="0" w:line="281" w:lineRule="exact"/>
      <w:jc w:val="both"/>
    </w:pPr>
    <w:rPr>
      <w:rFonts w:ascii="Times New Roman" w:hAnsi="Times New Roman" w:cs="Times New Roman"/>
      <w:sz w:val="21"/>
      <w:szCs w:val="21"/>
      <w:lang w:val="az-Latn-AZ"/>
    </w:rPr>
  </w:style>
  <w:style w:type="character" w:customStyle="1" w:styleId="a7">
    <w:name w:val="Основной текст Знак"/>
    <w:basedOn w:val="a0"/>
    <w:uiPriority w:val="99"/>
    <w:semiHidden/>
    <w:rsid w:val="009C5F61"/>
    <w:rPr>
      <w:lang w:val="en-US"/>
    </w:rPr>
  </w:style>
  <w:style w:type="paragraph" w:styleId="a8">
    <w:name w:val="List Paragraph"/>
    <w:basedOn w:val="a"/>
    <w:uiPriority w:val="34"/>
    <w:qFormat/>
    <w:rsid w:val="009C5F61"/>
    <w:pPr>
      <w:ind w:left="720"/>
      <w:contextualSpacing/>
    </w:pPr>
  </w:style>
  <w:style w:type="paragraph" w:styleId="a9">
    <w:name w:val="Balloon Text"/>
    <w:basedOn w:val="a"/>
    <w:link w:val="aa"/>
    <w:uiPriority w:val="99"/>
    <w:semiHidden/>
    <w:unhideWhenUsed/>
    <w:rsid w:val="00A061B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061B4"/>
    <w:rPr>
      <w:rFonts w:ascii="Segoe UI" w:hAnsi="Segoe UI" w:cs="Segoe UI"/>
      <w:sz w:val="18"/>
      <w:szCs w:val="18"/>
      <w:lang w:val="en-US"/>
    </w:rPr>
  </w:style>
  <w:style w:type="paragraph" w:styleId="ab">
    <w:name w:val="header"/>
    <w:basedOn w:val="a"/>
    <w:link w:val="ac"/>
    <w:uiPriority w:val="99"/>
    <w:unhideWhenUsed/>
    <w:rsid w:val="005C01A2"/>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5C01A2"/>
    <w:rPr>
      <w:lang w:val="en-US"/>
    </w:rPr>
  </w:style>
  <w:style w:type="paragraph" w:styleId="ad">
    <w:name w:val="Normal (Web)"/>
    <w:basedOn w:val="a"/>
    <w:uiPriority w:val="99"/>
    <w:semiHidden/>
    <w:unhideWhenUsed/>
    <w:rsid w:val="006166FD"/>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6166FD"/>
    <w:rPr>
      <w:b/>
      <w:bCs/>
    </w:rPr>
  </w:style>
  <w:style w:type="paragraph" w:styleId="af">
    <w:name w:val="Revision"/>
    <w:hidden/>
    <w:uiPriority w:val="99"/>
    <w:semiHidden/>
    <w:rsid w:val="0025350E"/>
    <w:pPr>
      <w:spacing w:after="0" w:line="240" w:lineRule="auto"/>
    </w:pPr>
    <w:rPr>
      <w:lang w:val="en-US"/>
    </w:rPr>
  </w:style>
  <w:style w:type="character" w:styleId="af0">
    <w:name w:val="annotation reference"/>
    <w:basedOn w:val="a0"/>
    <w:uiPriority w:val="99"/>
    <w:semiHidden/>
    <w:unhideWhenUsed/>
    <w:rsid w:val="00F9023F"/>
    <w:rPr>
      <w:sz w:val="16"/>
      <w:szCs w:val="16"/>
    </w:rPr>
  </w:style>
  <w:style w:type="paragraph" w:styleId="af1">
    <w:name w:val="annotation text"/>
    <w:basedOn w:val="a"/>
    <w:link w:val="af2"/>
    <w:uiPriority w:val="99"/>
    <w:semiHidden/>
    <w:unhideWhenUsed/>
    <w:rsid w:val="00F9023F"/>
    <w:pPr>
      <w:spacing w:line="240" w:lineRule="auto"/>
    </w:pPr>
    <w:rPr>
      <w:sz w:val="20"/>
      <w:szCs w:val="20"/>
    </w:rPr>
  </w:style>
  <w:style w:type="character" w:customStyle="1" w:styleId="af2">
    <w:name w:val="Текст примечания Знак"/>
    <w:basedOn w:val="a0"/>
    <w:link w:val="af1"/>
    <w:uiPriority w:val="99"/>
    <w:semiHidden/>
    <w:rsid w:val="00F9023F"/>
    <w:rPr>
      <w:sz w:val="20"/>
      <w:szCs w:val="20"/>
      <w:lang w:val="en-US"/>
    </w:rPr>
  </w:style>
  <w:style w:type="paragraph" w:styleId="af3">
    <w:name w:val="annotation subject"/>
    <w:basedOn w:val="af1"/>
    <w:next w:val="af1"/>
    <w:link w:val="af4"/>
    <w:uiPriority w:val="99"/>
    <w:semiHidden/>
    <w:unhideWhenUsed/>
    <w:rsid w:val="00F9023F"/>
    <w:rPr>
      <w:b/>
      <w:bCs/>
    </w:rPr>
  </w:style>
  <w:style w:type="character" w:customStyle="1" w:styleId="af4">
    <w:name w:val="Тема примечания Знак"/>
    <w:basedOn w:val="af2"/>
    <w:link w:val="af3"/>
    <w:uiPriority w:val="99"/>
    <w:semiHidden/>
    <w:rsid w:val="00F9023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22473">
      <w:bodyDiv w:val="1"/>
      <w:marLeft w:val="0"/>
      <w:marRight w:val="0"/>
      <w:marTop w:val="0"/>
      <w:marBottom w:val="0"/>
      <w:divBdr>
        <w:top w:val="none" w:sz="0" w:space="0" w:color="auto"/>
        <w:left w:val="none" w:sz="0" w:space="0" w:color="auto"/>
        <w:bottom w:val="none" w:sz="0" w:space="0" w:color="auto"/>
        <w:right w:val="none" w:sz="0" w:space="0" w:color="auto"/>
      </w:divBdr>
    </w:div>
    <w:div w:id="1461147333">
      <w:bodyDiv w:val="1"/>
      <w:marLeft w:val="0"/>
      <w:marRight w:val="0"/>
      <w:marTop w:val="0"/>
      <w:marBottom w:val="0"/>
      <w:divBdr>
        <w:top w:val="none" w:sz="0" w:space="0" w:color="auto"/>
        <w:left w:val="none" w:sz="0" w:space="0" w:color="auto"/>
        <w:bottom w:val="none" w:sz="0" w:space="0" w:color="auto"/>
        <w:right w:val="none" w:sz="0" w:space="0" w:color="auto"/>
      </w:divBdr>
    </w:div>
    <w:div w:id="171484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554</TotalTime>
  <Pages>13</Pages>
  <Words>6458</Words>
  <Characters>36815</Characters>
  <Application>Microsoft Office Word</Application>
  <DocSecurity>0</DocSecurity>
  <Lines>306</Lines>
  <Paragraphs>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Aidə Həmidova</dc:creator>
  <cp:keywords/>
  <dc:description/>
  <cp:lastModifiedBy>Anar Hacizade</cp:lastModifiedBy>
  <cp:revision>148</cp:revision>
  <cp:lastPrinted>2026-10-28T08:04:00Z</cp:lastPrinted>
  <dcterms:created xsi:type="dcterms:W3CDTF">2026-10-12T05:43:00Z</dcterms:created>
  <dcterms:modified xsi:type="dcterms:W3CDTF">2026-11-02T07:58:00Z</dcterms:modified>
</cp:coreProperties>
</file>