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3CCE" w14:textId="77777777" w:rsidR="00CF6908" w:rsidRPr="00CF6908" w:rsidRDefault="00CF6908" w:rsidP="00C028B0">
      <w:pPr>
        <w:ind w:firstLine="567"/>
        <w:jc w:val="center"/>
        <w:rPr>
          <w:rFonts w:ascii="Arial" w:hAnsi="Arial" w:cs="Arial"/>
          <w:b/>
          <w:bCs/>
          <w:color w:val="auto"/>
          <w:lang w:val="az-Latn-AZ"/>
        </w:rPr>
      </w:pPr>
    </w:p>
    <w:p w14:paraId="7A76001D" w14:textId="77777777" w:rsidR="00CF6908" w:rsidRPr="00CF6908" w:rsidRDefault="00CF6908" w:rsidP="00C028B0">
      <w:pPr>
        <w:ind w:firstLine="567"/>
        <w:jc w:val="center"/>
        <w:rPr>
          <w:rFonts w:ascii="Arial" w:hAnsi="Arial" w:cs="Arial"/>
          <w:b/>
          <w:bCs/>
          <w:color w:val="auto"/>
          <w:lang w:val="az-Latn-AZ"/>
        </w:rPr>
      </w:pPr>
    </w:p>
    <w:p w14:paraId="102808CA" w14:textId="4D7C74A4" w:rsidR="00016D0A" w:rsidRPr="00CF6908" w:rsidRDefault="0038207E" w:rsidP="00C028B0">
      <w:pPr>
        <w:jc w:val="center"/>
        <w:rPr>
          <w:rFonts w:ascii="Arial" w:hAnsi="Arial" w:cs="Arial"/>
          <w:b/>
          <w:bCs/>
          <w:color w:val="auto"/>
          <w:lang w:val="az-Latn-AZ"/>
        </w:rPr>
      </w:pPr>
      <w:r w:rsidRPr="00CF6908">
        <w:rPr>
          <w:rFonts w:ascii="Arial" w:hAnsi="Arial" w:cs="Arial"/>
          <w:b/>
          <w:bCs/>
          <w:color w:val="auto"/>
          <w:lang w:val="az-Latn-AZ"/>
        </w:rPr>
        <w:t>AZƏRBAYCAN RESPUBLİKASI ADINDAN</w:t>
      </w:r>
    </w:p>
    <w:p w14:paraId="45CF7846" w14:textId="77777777" w:rsidR="00CD558E" w:rsidRPr="00CF6908" w:rsidRDefault="00CD558E" w:rsidP="00C028B0">
      <w:pPr>
        <w:pStyle w:val="1"/>
        <w:spacing w:line="240" w:lineRule="auto"/>
        <w:ind w:firstLine="0"/>
        <w:jc w:val="center"/>
        <w:rPr>
          <w:b/>
          <w:bCs/>
          <w:color w:val="auto"/>
          <w:sz w:val="24"/>
          <w:szCs w:val="24"/>
          <w:lang w:val="az-Latn-AZ"/>
        </w:rPr>
      </w:pPr>
    </w:p>
    <w:p w14:paraId="6AE5EB7F" w14:textId="2A241893" w:rsidR="00016D0A" w:rsidRPr="00CF6908" w:rsidRDefault="0038207E" w:rsidP="00C028B0">
      <w:pPr>
        <w:pStyle w:val="1"/>
        <w:spacing w:line="240" w:lineRule="auto"/>
        <w:ind w:firstLine="0"/>
        <w:contextualSpacing/>
        <w:jc w:val="center"/>
        <w:rPr>
          <w:b/>
          <w:bCs/>
          <w:color w:val="auto"/>
          <w:sz w:val="24"/>
          <w:szCs w:val="24"/>
          <w:lang w:val="az-Latn-AZ"/>
        </w:rPr>
      </w:pPr>
      <w:r w:rsidRPr="00CF6908">
        <w:rPr>
          <w:b/>
          <w:bCs/>
          <w:color w:val="auto"/>
          <w:sz w:val="24"/>
          <w:szCs w:val="24"/>
          <w:lang w:val="az-Latn-AZ"/>
        </w:rPr>
        <w:t>Azərbaycan Respublikası</w:t>
      </w:r>
      <w:r w:rsidRPr="00CF6908">
        <w:rPr>
          <w:b/>
          <w:bCs/>
          <w:color w:val="auto"/>
          <w:sz w:val="24"/>
          <w:szCs w:val="24"/>
          <w:lang w:val="az-Latn-AZ"/>
        </w:rPr>
        <w:br/>
        <w:t>Konstitusiya Məhkəməsi Plenumunun</w:t>
      </w:r>
    </w:p>
    <w:p w14:paraId="6B15CD93" w14:textId="77777777" w:rsidR="00CD558E" w:rsidRPr="00CF6908" w:rsidRDefault="00CD558E" w:rsidP="00C028B0">
      <w:pPr>
        <w:pStyle w:val="1"/>
        <w:spacing w:line="240" w:lineRule="auto"/>
        <w:ind w:firstLine="0"/>
        <w:contextualSpacing/>
        <w:jc w:val="center"/>
        <w:rPr>
          <w:b/>
          <w:bCs/>
          <w:color w:val="auto"/>
          <w:sz w:val="24"/>
          <w:szCs w:val="24"/>
          <w:lang w:val="az-Latn-AZ"/>
        </w:rPr>
      </w:pPr>
    </w:p>
    <w:p w14:paraId="1188573C" w14:textId="55D8B805" w:rsidR="00016D0A" w:rsidRPr="00CF6908" w:rsidRDefault="0038207E" w:rsidP="00C028B0">
      <w:pPr>
        <w:pStyle w:val="1"/>
        <w:spacing w:line="240" w:lineRule="auto"/>
        <w:ind w:firstLine="0"/>
        <w:contextualSpacing/>
        <w:jc w:val="center"/>
        <w:rPr>
          <w:b/>
          <w:bCs/>
          <w:color w:val="auto"/>
          <w:sz w:val="24"/>
          <w:szCs w:val="24"/>
          <w:lang w:val="az-Latn-AZ"/>
        </w:rPr>
      </w:pPr>
      <w:r w:rsidRPr="00CF6908">
        <w:rPr>
          <w:b/>
          <w:bCs/>
          <w:color w:val="auto"/>
          <w:sz w:val="24"/>
          <w:szCs w:val="24"/>
          <w:lang w:val="az-Latn-AZ"/>
        </w:rPr>
        <w:t>Q</w:t>
      </w:r>
      <w:r w:rsidR="00CF6908" w:rsidRPr="00CF6908">
        <w:rPr>
          <w:b/>
          <w:bCs/>
          <w:color w:val="auto"/>
          <w:sz w:val="24"/>
          <w:szCs w:val="24"/>
          <w:lang w:val="az-Latn-AZ"/>
        </w:rPr>
        <w:t xml:space="preserve"> </w:t>
      </w:r>
      <w:r w:rsidRPr="00CF6908">
        <w:rPr>
          <w:b/>
          <w:bCs/>
          <w:color w:val="auto"/>
          <w:sz w:val="24"/>
          <w:szCs w:val="24"/>
          <w:lang w:val="az-Latn-AZ"/>
        </w:rPr>
        <w:t>Ə</w:t>
      </w:r>
      <w:r w:rsidR="00CF6908" w:rsidRPr="00CF6908">
        <w:rPr>
          <w:b/>
          <w:bCs/>
          <w:color w:val="auto"/>
          <w:sz w:val="24"/>
          <w:szCs w:val="24"/>
          <w:lang w:val="az-Latn-AZ"/>
        </w:rPr>
        <w:t xml:space="preserve"> </w:t>
      </w:r>
      <w:r w:rsidRPr="00CF6908">
        <w:rPr>
          <w:b/>
          <w:bCs/>
          <w:color w:val="auto"/>
          <w:sz w:val="24"/>
          <w:szCs w:val="24"/>
          <w:lang w:val="az-Latn-AZ"/>
        </w:rPr>
        <w:t>R</w:t>
      </w:r>
      <w:r w:rsidR="00CF6908" w:rsidRPr="00CF6908">
        <w:rPr>
          <w:b/>
          <w:bCs/>
          <w:color w:val="auto"/>
          <w:sz w:val="24"/>
          <w:szCs w:val="24"/>
          <w:lang w:val="az-Latn-AZ"/>
        </w:rPr>
        <w:t xml:space="preserve"> </w:t>
      </w:r>
      <w:r w:rsidRPr="00CF6908">
        <w:rPr>
          <w:b/>
          <w:bCs/>
          <w:color w:val="auto"/>
          <w:sz w:val="24"/>
          <w:szCs w:val="24"/>
          <w:lang w:val="az-Latn-AZ"/>
        </w:rPr>
        <w:t>A</w:t>
      </w:r>
      <w:r w:rsidR="00CF6908" w:rsidRPr="00CF6908">
        <w:rPr>
          <w:b/>
          <w:bCs/>
          <w:color w:val="auto"/>
          <w:sz w:val="24"/>
          <w:szCs w:val="24"/>
          <w:lang w:val="az-Latn-AZ"/>
        </w:rPr>
        <w:t xml:space="preserve"> </w:t>
      </w:r>
      <w:r w:rsidRPr="00CF6908">
        <w:rPr>
          <w:b/>
          <w:bCs/>
          <w:color w:val="auto"/>
          <w:sz w:val="24"/>
          <w:szCs w:val="24"/>
          <w:lang w:val="az-Latn-AZ"/>
        </w:rPr>
        <w:t>R</w:t>
      </w:r>
      <w:r w:rsidR="00CF6908" w:rsidRPr="00CF6908">
        <w:rPr>
          <w:b/>
          <w:bCs/>
          <w:color w:val="auto"/>
          <w:sz w:val="24"/>
          <w:szCs w:val="24"/>
          <w:lang w:val="az-Latn-AZ"/>
        </w:rPr>
        <w:t xml:space="preserve"> </w:t>
      </w:r>
      <w:r w:rsidRPr="00CF6908">
        <w:rPr>
          <w:b/>
          <w:bCs/>
          <w:color w:val="auto"/>
          <w:sz w:val="24"/>
          <w:szCs w:val="24"/>
          <w:lang w:val="az-Latn-AZ"/>
        </w:rPr>
        <w:t>D</w:t>
      </w:r>
      <w:r w:rsidR="00CF6908" w:rsidRPr="00CF6908">
        <w:rPr>
          <w:b/>
          <w:bCs/>
          <w:color w:val="auto"/>
          <w:sz w:val="24"/>
          <w:szCs w:val="24"/>
          <w:lang w:val="az-Latn-AZ"/>
        </w:rPr>
        <w:t xml:space="preserve"> </w:t>
      </w:r>
      <w:r w:rsidRPr="00CF6908">
        <w:rPr>
          <w:b/>
          <w:bCs/>
          <w:color w:val="auto"/>
          <w:sz w:val="24"/>
          <w:szCs w:val="24"/>
          <w:lang w:val="az-Latn-AZ"/>
        </w:rPr>
        <w:t>A</w:t>
      </w:r>
      <w:r w:rsidR="00CF6908" w:rsidRPr="00CF6908">
        <w:rPr>
          <w:b/>
          <w:bCs/>
          <w:color w:val="auto"/>
          <w:sz w:val="24"/>
          <w:szCs w:val="24"/>
          <w:lang w:val="az-Latn-AZ"/>
        </w:rPr>
        <w:t xml:space="preserve"> </w:t>
      </w:r>
      <w:r w:rsidRPr="00CF6908">
        <w:rPr>
          <w:b/>
          <w:bCs/>
          <w:color w:val="auto"/>
          <w:sz w:val="24"/>
          <w:szCs w:val="24"/>
          <w:lang w:val="az-Latn-AZ"/>
        </w:rPr>
        <w:t>D</w:t>
      </w:r>
      <w:r w:rsidR="00CF6908" w:rsidRPr="00CF6908">
        <w:rPr>
          <w:b/>
          <w:bCs/>
          <w:color w:val="auto"/>
          <w:sz w:val="24"/>
          <w:szCs w:val="24"/>
          <w:lang w:val="az-Latn-AZ"/>
        </w:rPr>
        <w:t xml:space="preserve"> </w:t>
      </w:r>
      <w:r w:rsidRPr="00CF6908">
        <w:rPr>
          <w:b/>
          <w:bCs/>
          <w:color w:val="auto"/>
          <w:sz w:val="24"/>
          <w:szCs w:val="24"/>
          <w:lang w:val="az-Latn-AZ"/>
        </w:rPr>
        <w:t>I</w:t>
      </w:r>
    </w:p>
    <w:p w14:paraId="69845954" w14:textId="19D77D98" w:rsidR="006F06C0" w:rsidRPr="00CF6908" w:rsidRDefault="006F06C0" w:rsidP="00C028B0">
      <w:pPr>
        <w:pStyle w:val="1"/>
        <w:spacing w:line="240" w:lineRule="auto"/>
        <w:ind w:firstLine="0"/>
        <w:contextualSpacing/>
        <w:jc w:val="center"/>
        <w:rPr>
          <w:b/>
          <w:bCs/>
          <w:color w:val="auto"/>
          <w:sz w:val="24"/>
          <w:szCs w:val="24"/>
          <w:lang w:val="az-Latn-AZ"/>
        </w:rPr>
      </w:pPr>
    </w:p>
    <w:p w14:paraId="7AF9DE5F" w14:textId="77777777" w:rsidR="008C2B44" w:rsidRPr="00CF6908" w:rsidRDefault="008C2B44" w:rsidP="00C028B0">
      <w:pPr>
        <w:pStyle w:val="1"/>
        <w:spacing w:line="240" w:lineRule="auto"/>
        <w:ind w:firstLine="0"/>
        <w:contextualSpacing/>
        <w:jc w:val="center"/>
        <w:rPr>
          <w:b/>
          <w:bCs/>
          <w:color w:val="auto"/>
          <w:sz w:val="24"/>
          <w:szCs w:val="24"/>
          <w:lang w:val="az-Latn-AZ"/>
        </w:rPr>
      </w:pPr>
    </w:p>
    <w:p w14:paraId="36874215" w14:textId="29690BE1" w:rsidR="00016D0A" w:rsidRPr="00CF6908" w:rsidRDefault="003C284D" w:rsidP="00C028B0">
      <w:pPr>
        <w:pStyle w:val="1"/>
        <w:spacing w:line="240" w:lineRule="auto"/>
        <w:ind w:firstLine="0"/>
        <w:contextualSpacing/>
        <w:jc w:val="center"/>
        <w:rPr>
          <w:b/>
          <w:bCs/>
          <w:color w:val="auto"/>
          <w:sz w:val="24"/>
          <w:szCs w:val="24"/>
          <w:lang w:val="az-Latn-AZ"/>
        </w:rPr>
      </w:pPr>
      <w:bookmarkStart w:id="0" w:name="_Hlk178674387"/>
      <w:r w:rsidRPr="00CF6908">
        <w:rPr>
          <w:b/>
          <w:bCs/>
          <w:color w:val="auto"/>
          <w:sz w:val="24"/>
          <w:szCs w:val="24"/>
          <w:lang w:val="az-Latn-AZ"/>
        </w:rPr>
        <w:t>Azərbaycan Respublikası İnzibati Xətalar Məcəlləsinin 110.1 və 485.2-ci maddələrinin əlaqəli şəkildə şərh edilməsinə dair</w:t>
      </w:r>
      <w:r w:rsidR="0038207E" w:rsidRPr="00CF6908">
        <w:rPr>
          <w:b/>
          <w:bCs/>
          <w:color w:val="auto"/>
          <w:sz w:val="24"/>
          <w:szCs w:val="24"/>
          <w:lang w:val="az-Latn-AZ"/>
        </w:rPr>
        <w:t xml:space="preserve"> </w:t>
      </w:r>
    </w:p>
    <w:p w14:paraId="3DF99107" w14:textId="5ED4DE84" w:rsidR="006F06C0" w:rsidRPr="00CF6908" w:rsidRDefault="006F06C0" w:rsidP="00C028B0">
      <w:pPr>
        <w:pStyle w:val="1"/>
        <w:spacing w:line="240" w:lineRule="auto"/>
        <w:ind w:firstLine="567"/>
        <w:contextualSpacing/>
        <w:jc w:val="center"/>
        <w:rPr>
          <w:color w:val="auto"/>
          <w:sz w:val="24"/>
          <w:szCs w:val="24"/>
          <w:lang w:val="az-Latn-AZ"/>
        </w:rPr>
      </w:pPr>
    </w:p>
    <w:p w14:paraId="27695F79" w14:textId="77777777" w:rsidR="008C2B44" w:rsidRPr="00CF6908" w:rsidRDefault="008C2B44" w:rsidP="00C028B0">
      <w:pPr>
        <w:pStyle w:val="1"/>
        <w:spacing w:line="240" w:lineRule="auto"/>
        <w:ind w:firstLine="567"/>
        <w:contextualSpacing/>
        <w:jc w:val="center"/>
        <w:rPr>
          <w:color w:val="auto"/>
          <w:sz w:val="24"/>
          <w:szCs w:val="24"/>
          <w:lang w:val="az-Latn-AZ"/>
        </w:rPr>
      </w:pPr>
    </w:p>
    <w:p w14:paraId="7DFEFCB0" w14:textId="711896A5" w:rsidR="00016D0A" w:rsidRPr="00CF6908" w:rsidRDefault="00CF6908" w:rsidP="00C028B0">
      <w:pPr>
        <w:pStyle w:val="1"/>
        <w:tabs>
          <w:tab w:val="left" w:pos="7800"/>
        </w:tabs>
        <w:spacing w:line="240" w:lineRule="auto"/>
        <w:ind w:firstLine="567"/>
        <w:contextualSpacing/>
        <w:jc w:val="both"/>
        <w:rPr>
          <w:b/>
          <w:bCs/>
          <w:color w:val="auto"/>
          <w:sz w:val="24"/>
          <w:szCs w:val="24"/>
          <w:lang w:val="az-Latn-AZ"/>
        </w:rPr>
      </w:pPr>
      <w:r w:rsidRPr="00CF6908">
        <w:rPr>
          <w:b/>
          <w:bCs/>
          <w:color w:val="auto"/>
          <w:sz w:val="24"/>
          <w:szCs w:val="24"/>
          <w:lang w:val="az-Latn-AZ"/>
        </w:rPr>
        <w:t xml:space="preserve">7 mart </w:t>
      </w:r>
      <w:r w:rsidR="0038207E" w:rsidRPr="00CF6908">
        <w:rPr>
          <w:b/>
          <w:bCs/>
          <w:color w:val="auto"/>
          <w:sz w:val="24"/>
          <w:szCs w:val="24"/>
          <w:lang w:val="az-Latn-AZ"/>
        </w:rPr>
        <w:t>202</w:t>
      </w:r>
      <w:r w:rsidR="00901221" w:rsidRPr="00CF6908">
        <w:rPr>
          <w:b/>
          <w:bCs/>
          <w:color w:val="auto"/>
          <w:sz w:val="24"/>
          <w:szCs w:val="24"/>
          <w:lang w:val="az-Latn-AZ"/>
        </w:rPr>
        <w:t>5</w:t>
      </w:r>
      <w:r w:rsidR="0038207E" w:rsidRPr="00CF6908">
        <w:rPr>
          <w:b/>
          <w:bCs/>
          <w:color w:val="auto"/>
          <w:sz w:val="24"/>
          <w:szCs w:val="24"/>
          <w:lang w:val="az-Latn-AZ"/>
        </w:rPr>
        <w:t>-c</w:t>
      </w:r>
      <w:r w:rsidR="00901221" w:rsidRPr="00CF6908">
        <w:rPr>
          <w:b/>
          <w:bCs/>
          <w:color w:val="auto"/>
          <w:sz w:val="24"/>
          <w:szCs w:val="24"/>
          <w:lang w:val="az-Latn-AZ"/>
        </w:rPr>
        <w:t>i</w:t>
      </w:r>
      <w:r w:rsidR="0038207E" w:rsidRPr="00CF6908">
        <w:rPr>
          <w:b/>
          <w:bCs/>
          <w:color w:val="auto"/>
          <w:sz w:val="24"/>
          <w:szCs w:val="24"/>
          <w:lang w:val="az-Latn-AZ"/>
        </w:rPr>
        <w:t xml:space="preserve"> il</w:t>
      </w:r>
      <w:bookmarkEnd w:id="0"/>
      <w:r w:rsidRPr="00CF6908">
        <w:rPr>
          <w:b/>
          <w:bCs/>
          <w:color w:val="auto"/>
          <w:sz w:val="24"/>
          <w:szCs w:val="24"/>
          <w:lang w:val="az-Latn-AZ"/>
        </w:rPr>
        <w:t xml:space="preserve">                                                                                      Ba</w:t>
      </w:r>
      <w:r w:rsidR="0038207E" w:rsidRPr="00CF6908">
        <w:rPr>
          <w:b/>
          <w:bCs/>
          <w:color w:val="auto"/>
          <w:sz w:val="24"/>
          <w:szCs w:val="24"/>
          <w:lang w:val="az-Latn-AZ"/>
        </w:rPr>
        <w:t>kı şəhəri</w:t>
      </w:r>
    </w:p>
    <w:p w14:paraId="5A0FC0EC" w14:textId="77777777" w:rsidR="006F06C0" w:rsidRPr="00CF6908" w:rsidRDefault="006F06C0" w:rsidP="00C028B0">
      <w:pPr>
        <w:pStyle w:val="1"/>
        <w:tabs>
          <w:tab w:val="left" w:pos="7800"/>
        </w:tabs>
        <w:spacing w:line="240" w:lineRule="auto"/>
        <w:ind w:firstLine="567"/>
        <w:contextualSpacing/>
        <w:jc w:val="both"/>
        <w:rPr>
          <w:color w:val="auto"/>
          <w:sz w:val="24"/>
          <w:szCs w:val="24"/>
          <w:lang w:val="az-Latn-AZ"/>
        </w:rPr>
      </w:pPr>
    </w:p>
    <w:p w14:paraId="3A30DCB5" w14:textId="631B7E56" w:rsidR="00016D0A" w:rsidRPr="00CF6908" w:rsidRDefault="0038207E" w:rsidP="00C028B0">
      <w:pPr>
        <w:pStyle w:val="1"/>
        <w:spacing w:line="240" w:lineRule="auto"/>
        <w:ind w:firstLine="567"/>
        <w:contextualSpacing/>
        <w:jc w:val="both"/>
        <w:rPr>
          <w:color w:val="auto"/>
          <w:sz w:val="24"/>
          <w:szCs w:val="24"/>
          <w:lang w:val="az-Latn-AZ"/>
        </w:rPr>
      </w:pPr>
      <w:r w:rsidRPr="00CF6908">
        <w:rPr>
          <w:color w:val="auto"/>
          <w:sz w:val="24"/>
          <w:szCs w:val="24"/>
          <w:lang w:val="az-Latn-AZ"/>
        </w:rPr>
        <w:t>Azərbaycan Respublikası Konstitusiya Məhkəməsinin Plenumu Fərhad Abdullayev (sədr), Sona Salmanova</w:t>
      </w:r>
      <w:r w:rsidR="00901221" w:rsidRPr="00CF6908">
        <w:rPr>
          <w:color w:val="auto"/>
          <w:sz w:val="24"/>
          <w:szCs w:val="24"/>
          <w:lang w:val="az-Latn-AZ"/>
        </w:rPr>
        <w:t xml:space="preserve"> (məruzəçi-hakim)</w:t>
      </w:r>
      <w:r w:rsidRPr="00CF6908">
        <w:rPr>
          <w:color w:val="auto"/>
          <w:sz w:val="24"/>
          <w:szCs w:val="24"/>
          <w:lang w:val="az-Latn-AZ"/>
        </w:rPr>
        <w:t xml:space="preserve">, </w:t>
      </w:r>
      <w:r w:rsidR="00C64CD8" w:rsidRPr="00CF6908">
        <w:rPr>
          <w:color w:val="auto"/>
          <w:sz w:val="24"/>
          <w:szCs w:val="24"/>
          <w:lang w:val="az-Latn-AZ"/>
        </w:rPr>
        <w:t>Humay Əfəndiyeva</w:t>
      </w:r>
      <w:r w:rsidRPr="00CF6908">
        <w:rPr>
          <w:color w:val="auto"/>
          <w:sz w:val="24"/>
          <w:szCs w:val="24"/>
          <w:lang w:val="az-Latn-AZ"/>
        </w:rPr>
        <w:t xml:space="preserve">, Rövşən İsmayılov, Ceyhun Qaracayev, Rafael Qvaladze, </w:t>
      </w:r>
      <w:r w:rsidR="00C64CD8" w:rsidRPr="00CF6908">
        <w:rPr>
          <w:color w:val="auto"/>
          <w:sz w:val="24"/>
          <w:szCs w:val="24"/>
          <w:lang w:val="az-Latn-AZ"/>
        </w:rPr>
        <w:t>Fikrət Məmmədov,</w:t>
      </w:r>
      <w:r w:rsidRPr="00CF6908">
        <w:rPr>
          <w:color w:val="auto"/>
          <w:sz w:val="24"/>
          <w:szCs w:val="24"/>
          <w:lang w:val="az-Latn-AZ"/>
        </w:rPr>
        <w:t xml:space="preserve"> İsa Nəcəfov</w:t>
      </w:r>
      <w:r w:rsidR="00C64CD8" w:rsidRPr="00CF6908">
        <w:rPr>
          <w:color w:val="auto"/>
          <w:sz w:val="24"/>
          <w:szCs w:val="24"/>
          <w:lang w:val="az-Latn-AZ"/>
        </w:rPr>
        <w:t xml:space="preserve"> və Kamran Şəfiyev</w:t>
      </w:r>
      <w:r w:rsidRPr="00CF6908">
        <w:rPr>
          <w:color w:val="auto"/>
          <w:sz w:val="24"/>
          <w:szCs w:val="24"/>
          <w:lang w:val="az-Latn-AZ"/>
        </w:rPr>
        <w:t>d</w:t>
      </w:r>
      <w:r w:rsidR="00C64CD8" w:rsidRPr="00CF6908">
        <w:rPr>
          <w:color w:val="auto"/>
          <w:sz w:val="24"/>
          <w:szCs w:val="24"/>
          <w:lang w:val="az-Latn-AZ"/>
        </w:rPr>
        <w:t>ə</w:t>
      </w:r>
      <w:r w:rsidRPr="00CF6908">
        <w:rPr>
          <w:color w:val="auto"/>
          <w:sz w:val="24"/>
          <w:szCs w:val="24"/>
          <w:lang w:val="az-Latn-AZ"/>
        </w:rPr>
        <w:t>n ibarət tərkibdə,</w:t>
      </w:r>
    </w:p>
    <w:p w14:paraId="7F8FCD76" w14:textId="77777777" w:rsidR="00016D0A" w:rsidRPr="00CF6908" w:rsidRDefault="0038207E" w:rsidP="00C028B0">
      <w:pPr>
        <w:pStyle w:val="1"/>
        <w:spacing w:line="240" w:lineRule="auto"/>
        <w:ind w:firstLine="567"/>
        <w:jc w:val="both"/>
        <w:rPr>
          <w:color w:val="auto"/>
          <w:sz w:val="24"/>
          <w:szCs w:val="24"/>
          <w:lang w:val="az-Latn-AZ"/>
        </w:rPr>
      </w:pPr>
      <w:r w:rsidRPr="00CF6908">
        <w:rPr>
          <w:color w:val="auto"/>
          <w:sz w:val="24"/>
          <w:szCs w:val="24"/>
          <w:lang w:val="az-Latn-AZ"/>
        </w:rPr>
        <w:t>məhkəmə katibi Fəraid Əliyevin iştirakı ilə,</w:t>
      </w:r>
    </w:p>
    <w:p w14:paraId="4ACA3388" w14:textId="760BFE18" w:rsidR="00016D0A" w:rsidRPr="00CF6908" w:rsidRDefault="0038207E" w:rsidP="00C028B0">
      <w:pPr>
        <w:pStyle w:val="1"/>
        <w:spacing w:line="240" w:lineRule="auto"/>
        <w:ind w:firstLine="567"/>
        <w:jc w:val="both"/>
        <w:rPr>
          <w:color w:val="auto"/>
          <w:sz w:val="24"/>
          <w:szCs w:val="24"/>
          <w:lang w:val="az-Latn-AZ"/>
        </w:rPr>
      </w:pPr>
      <w:r w:rsidRPr="00CF6908">
        <w:rPr>
          <w:color w:val="auto"/>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3C284D" w:rsidRPr="00CF6908">
        <w:rPr>
          <w:color w:val="auto"/>
          <w:sz w:val="24"/>
          <w:szCs w:val="24"/>
          <w:lang w:val="az-Latn-AZ"/>
        </w:rPr>
        <w:t xml:space="preserve">Azərbaycan Respublikası İnzibati Xətalar Məcəlləsinin 110.1 və 485.2-ci maddələrinin əlaqəli şəkildə şərh edilməsinə dair </w:t>
      </w:r>
      <w:r w:rsidR="00901221" w:rsidRPr="00CF6908">
        <w:rPr>
          <w:color w:val="auto"/>
          <w:sz w:val="24"/>
          <w:szCs w:val="24"/>
          <w:lang w:val="az-Latn-AZ"/>
        </w:rPr>
        <w:t>Bakı Apellyasiya</w:t>
      </w:r>
      <w:r w:rsidRPr="00CF6908">
        <w:rPr>
          <w:color w:val="auto"/>
          <w:sz w:val="24"/>
          <w:szCs w:val="24"/>
          <w:lang w:val="az-Latn-AZ"/>
        </w:rPr>
        <w:t xml:space="preserve"> Məhkəməsinin müraciəti əsasında konstitusiya işinə baxdı.</w:t>
      </w:r>
    </w:p>
    <w:p w14:paraId="4A27D86C" w14:textId="103F96E2" w:rsidR="00016D0A" w:rsidRPr="00CF6908" w:rsidRDefault="0038207E" w:rsidP="00C028B0">
      <w:pPr>
        <w:pStyle w:val="1"/>
        <w:spacing w:line="240" w:lineRule="auto"/>
        <w:ind w:firstLine="567"/>
        <w:jc w:val="both"/>
        <w:rPr>
          <w:color w:val="auto"/>
          <w:sz w:val="24"/>
          <w:szCs w:val="24"/>
          <w:lang w:val="az-Latn-AZ"/>
        </w:rPr>
      </w:pPr>
      <w:r w:rsidRPr="00CF6908">
        <w:rPr>
          <w:color w:val="auto"/>
          <w:sz w:val="24"/>
          <w:szCs w:val="24"/>
          <w:lang w:val="az-Latn-AZ"/>
        </w:rPr>
        <w:t xml:space="preserve">İş üzrə hakim </w:t>
      </w:r>
      <w:r w:rsidR="0077300E" w:rsidRPr="00CF6908">
        <w:rPr>
          <w:color w:val="auto"/>
          <w:sz w:val="24"/>
          <w:szCs w:val="24"/>
          <w:lang w:val="az-Latn-AZ"/>
        </w:rPr>
        <w:t>S.Salmanovanın</w:t>
      </w:r>
      <w:r w:rsidRPr="00CF6908">
        <w:rPr>
          <w:color w:val="auto"/>
          <w:sz w:val="24"/>
          <w:szCs w:val="24"/>
          <w:lang w:val="az-Latn-AZ"/>
        </w:rPr>
        <w:t xml:space="preserve"> məruzəsini</w:t>
      </w:r>
      <w:r w:rsidR="003C20A4" w:rsidRPr="00CF6908">
        <w:rPr>
          <w:color w:val="auto"/>
          <w:sz w:val="24"/>
          <w:szCs w:val="24"/>
          <w:lang w:val="az-Latn-AZ"/>
        </w:rPr>
        <w:t xml:space="preserve">, </w:t>
      </w:r>
      <w:r w:rsidR="00F1599D">
        <w:rPr>
          <w:color w:val="auto"/>
          <w:sz w:val="24"/>
          <w:szCs w:val="24"/>
          <w:lang w:val="az-Latn-AZ"/>
        </w:rPr>
        <w:t>Bakı</w:t>
      </w:r>
      <w:r w:rsidR="003C20A4" w:rsidRPr="00CF6908">
        <w:rPr>
          <w:color w:val="auto"/>
          <w:sz w:val="24"/>
          <w:szCs w:val="24"/>
          <w:lang w:val="az-Latn-AZ"/>
        </w:rPr>
        <w:t xml:space="preserve"> Apellyasiya Məhkəməsinin</w:t>
      </w:r>
      <w:r w:rsidR="00CF6908">
        <w:rPr>
          <w:color w:val="auto"/>
          <w:sz w:val="24"/>
          <w:szCs w:val="24"/>
          <w:lang w:val="az-Latn-AZ"/>
        </w:rPr>
        <w:t xml:space="preserve"> müraciətini</w:t>
      </w:r>
      <w:r w:rsidR="003C20A4" w:rsidRPr="00CF6908">
        <w:rPr>
          <w:color w:val="auto"/>
          <w:sz w:val="24"/>
          <w:szCs w:val="24"/>
          <w:lang w:val="az-Latn-AZ"/>
        </w:rPr>
        <w:t xml:space="preserve">, Azərbaycan Respublikası </w:t>
      </w:r>
      <w:r w:rsidR="00243F12">
        <w:rPr>
          <w:color w:val="auto"/>
          <w:sz w:val="24"/>
          <w:szCs w:val="24"/>
          <w:lang w:val="az-Latn-AZ"/>
        </w:rPr>
        <w:t xml:space="preserve"> </w:t>
      </w:r>
      <w:r w:rsidR="003C20A4" w:rsidRPr="00CF6908">
        <w:rPr>
          <w:color w:val="auto"/>
          <w:sz w:val="24"/>
          <w:szCs w:val="24"/>
          <w:lang w:val="az-Latn-AZ"/>
        </w:rPr>
        <w:t xml:space="preserve">Dövlət </w:t>
      </w:r>
      <w:r w:rsidR="00243F12">
        <w:rPr>
          <w:color w:val="auto"/>
          <w:sz w:val="24"/>
          <w:szCs w:val="24"/>
          <w:lang w:val="az-Latn-AZ"/>
        </w:rPr>
        <w:t xml:space="preserve"> </w:t>
      </w:r>
      <w:r w:rsidR="003C20A4" w:rsidRPr="00CF6908">
        <w:rPr>
          <w:color w:val="auto"/>
          <w:sz w:val="24"/>
          <w:szCs w:val="24"/>
          <w:lang w:val="az-Latn-AZ"/>
        </w:rPr>
        <w:t>Gömrük Komitəsinin</w:t>
      </w:r>
      <w:r w:rsidR="00243F12">
        <w:rPr>
          <w:color w:val="auto"/>
          <w:sz w:val="24"/>
          <w:szCs w:val="24"/>
          <w:lang w:val="az-Latn-AZ"/>
        </w:rPr>
        <w:t xml:space="preserve">, </w:t>
      </w:r>
      <w:r w:rsidR="00B158F9">
        <w:rPr>
          <w:color w:val="auto"/>
          <w:sz w:val="24"/>
          <w:szCs w:val="24"/>
          <w:lang w:val="az-Latn-AZ"/>
        </w:rPr>
        <w:t xml:space="preserve">Sumqayıt Apellyasiya Məhkəməsinin </w:t>
      </w:r>
      <w:r w:rsidR="003C20A4" w:rsidRPr="00CF6908">
        <w:rPr>
          <w:color w:val="auto"/>
          <w:sz w:val="24"/>
          <w:szCs w:val="24"/>
          <w:lang w:val="az-Latn-AZ"/>
        </w:rPr>
        <w:t>mütəxəssis mülahizə</w:t>
      </w:r>
      <w:r w:rsidR="00B158F9">
        <w:rPr>
          <w:color w:val="auto"/>
          <w:sz w:val="24"/>
          <w:szCs w:val="24"/>
          <w:lang w:val="az-Latn-AZ"/>
        </w:rPr>
        <w:t>lərini</w:t>
      </w:r>
      <w:r w:rsidR="0077300E" w:rsidRPr="00CF6908">
        <w:rPr>
          <w:color w:val="auto"/>
          <w:sz w:val="24"/>
          <w:szCs w:val="24"/>
          <w:lang w:val="az-Latn-AZ"/>
        </w:rPr>
        <w:t xml:space="preserve"> </w:t>
      </w:r>
      <w:r w:rsidRPr="00CF6908">
        <w:rPr>
          <w:color w:val="auto"/>
          <w:sz w:val="24"/>
          <w:szCs w:val="24"/>
          <w:lang w:val="az-Latn-AZ"/>
        </w:rPr>
        <w:t>və iş materiallarını araşdırıb müzakirə edərək, Azərbaycan Respublikası Konstitusiya Məhkəməsinin Plenumu</w:t>
      </w:r>
    </w:p>
    <w:p w14:paraId="7C67E56D" w14:textId="77777777" w:rsidR="00CF6908" w:rsidRPr="00CF6908" w:rsidRDefault="00CF6908" w:rsidP="00C028B0">
      <w:pPr>
        <w:pStyle w:val="1"/>
        <w:spacing w:line="240" w:lineRule="auto"/>
        <w:ind w:firstLine="567"/>
        <w:jc w:val="both"/>
        <w:rPr>
          <w:color w:val="auto"/>
          <w:sz w:val="24"/>
          <w:szCs w:val="24"/>
          <w:lang w:val="az-Latn-AZ"/>
        </w:rPr>
      </w:pPr>
    </w:p>
    <w:p w14:paraId="75A69646" w14:textId="7A21BFA2" w:rsidR="00016D0A" w:rsidRPr="00CF6908" w:rsidRDefault="0038207E" w:rsidP="00C028B0">
      <w:pPr>
        <w:pStyle w:val="1"/>
        <w:spacing w:line="240" w:lineRule="auto"/>
        <w:ind w:firstLine="567"/>
        <w:contextualSpacing/>
        <w:jc w:val="center"/>
        <w:rPr>
          <w:b/>
          <w:bCs/>
          <w:color w:val="auto"/>
          <w:sz w:val="24"/>
          <w:szCs w:val="24"/>
          <w:lang w:val="az-Latn-AZ"/>
        </w:rPr>
      </w:pPr>
      <w:r w:rsidRPr="00CF6908">
        <w:rPr>
          <w:b/>
          <w:bCs/>
          <w:color w:val="auto"/>
          <w:sz w:val="24"/>
          <w:szCs w:val="24"/>
          <w:lang w:val="az-Latn-AZ"/>
        </w:rPr>
        <w:t xml:space="preserve">MÜƏYYƏN </w:t>
      </w:r>
      <w:r w:rsidR="00CF6908" w:rsidRPr="00CF6908">
        <w:rPr>
          <w:b/>
          <w:bCs/>
          <w:color w:val="auto"/>
          <w:sz w:val="24"/>
          <w:szCs w:val="24"/>
          <w:lang w:val="az-Latn-AZ"/>
        </w:rPr>
        <w:t xml:space="preserve"> </w:t>
      </w:r>
      <w:r w:rsidRPr="00CF6908">
        <w:rPr>
          <w:b/>
          <w:bCs/>
          <w:color w:val="auto"/>
          <w:sz w:val="24"/>
          <w:szCs w:val="24"/>
          <w:lang w:val="az-Latn-AZ"/>
        </w:rPr>
        <w:t>ETDİ:</w:t>
      </w:r>
    </w:p>
    <w:p w14:paraId="4F72CE37" w14:textId="77777777" w:rsidR="00643E6C" w:rsidRPr="00CF6908" w:rsidRDefault="00643E6C" w:rsidP="00C028B0">
      <w:pPr>
        <w:pStyle w:val="1"/>
        <w:spacing w:line="240" w:lineRule="auto"/>
        <w:ind w:firstLine="567"/>
        <w:contextualSpacing/>
        <w:jc w:val="center"/>
        <w:rPr>
          <w:color w:val="auto"/>
          <w:sz w:val="24"/>
          <w:szCs w:val="24"/>
          <w:lang w:val="az-Latn-AZ"/>
        </w:rPr>
      </w:pPr>
    </w:p>
    <w:p w14:paraId="12E002FA" w14:textId="05BD843C" w:rsidR="00016D0A" w:rsidRPr="00CF6908" w:rsidRDefault="001A71BE" w:rsidP="00C028B0">
      <w:pPr>
        <w:pStyle w:val="1"/>
        <w:spacing w:line="240" w:lineRule="auto"/>
        <w:ind w:firstLine="567"/>
        <w:contextualSpacing/>
        <w:jc w:val="both"/>
        <w:rPr>
          <w:color w:val="auto"/>
          <w:sz w:val="24"/>
          <w:szCs w:val="24"/>
          <w:lang w:val="az-Latn-AZ"/>
        </w:rPr>
      </w:pPr>
      <w:r w:rsidRPr="00CF6908">
        <w:rPr>
          <w:color w:val="auto"/>
          <w:sz w:val="24"/>
          <w:szCs w:val="24"/>
          <w:lang w:val="az-Latn-AZ"/>
        </w:rPr>
        <w:t>Bakı Apellyasiya</w:t>
      </w:r>
      <w:r w:rsidR="0038207E" w:rsidRPr="00CF6908">
        <w:rPr>
          <w:color w:val="auto"/>
          <w:sz w:val="24"/>
          <w:szCs w:val="24"/>
          <w:lang w:val="az-Latn-AZ"/>
        </w:rPr>
        <w:t xml:space="preserve"> Məhkəməsi Azərbaycan Respublikasının Konstitusiya Məhkəməsinə müraciət edərək </w:t>
      </w:r>
      <w:r w:rsidRPr="00CF6908">
        <w:rPr>
          <w:color w:val="auto"/>
          <w:sz w:val="24"/>
          <w:szCs w:val="24"/>
          <w:lang w:val="az-Latn-AZ"/>
        </w:rPr>
        <w:t xml:space="preserve">Azərbaycan Respublikası İnzibati Xətalar Məcəlləsinin 110.1 və 485.2-ci maddələrinin əlaqəli şəkildə şərh edilməsini </w:t>
      </w:r>
      <w:r w:rsidR="0038207E" w:rsidRPr="00CF6908">
        <w:rPr>
          <w:color w:val="auto"/>
          <w:sz w:val="24"/>
          <w:szCs w:val="24"/>
          <w:lang w:val="az-Latn-AZ"/>
        </w:rPr>
        <w:t>xahiş etmişdir.</w:t>
      </w:r>
    </w:p>
    <w:p w14:paraId="5C3D0233" w14:textId="2EB05938" w:rsidR="001A71BE" w:rsidRPr="00CF6908" w:rsidRDefault="0038207E" w:rsidP="00C028B0">
      <w:pPr>
        <w:pStyle w:val="1"/>
        <w:spacing w:line="240" w:lineRule="auto"/>
        <w:ind w:firstLine="567"/>
        <w:jc w:val="both"/>
        <w:rPr>
          <w:color w:val="auto"/>
          <w:sz w:val="24"/>
          <w:szCs w:val="24"/>
          <w:lang w:val="az-Latn-AZ"/>
        </w:rPr>
      </w:pPr>
      <w:r w:rsidRPr="00CF6908">
        <w:rPr>
          <w:color w:val="auto"/>
          <w:sz w:val="24"/>
          <w:szCs w:val="24"/>
          <w:lang w:val="az-Latn-AZ"/>
        </w:rPr>
        <w:t xml:space="preserve">Müraciətdə qeyd olunur ki, məhkəmənin icraatında olan inzibati xəta haqqında iş materiallarına görə </w:t>
      </w:r>
      <w:r w:rsidR="004B5E69" w:rsidRPr="00CF6908">
        <w:rPr>
          <w:color w:val="auto"/>
          <w:sz w:val="24"/>
          <w:szCs w:val="24"/>
          <w:lang w:val="az-Latn-AZ"/>
        </w:rPr>
        <w:t>Azərbaycan Respublikasının Dövlət Gömrük Komitəsi Bakı Baş Gömrük İdarəsinin Əməliyyat və Təhqiqat İdarəsinin Təhqiqat şöbəsinin təhqiqatçısı</w:t>
      </w:r>
      <w:r w:rsidR="00580394" w:rsidRPr="00CF6908">
        <w:rPr>
          <w:color w:val="auto"/>
          <w:sz w:val="24"/>
          <w:szCs w:val="24"/>
          <w:lang w:val="az-Latn-AZ"/>
        </w:rPr>
        <w:t xml:space="preserve"> </w:t>
      </w:r>
      <w:r w:rsidR="004B5E69" w:rsidRPr="00CF6908">
        <w:rPr>
          <w:color w:val="auto"/>
          <w:sz w:val="24"/>
          <w:szCs w:val="24"/>
          <w:lang w:val="az-Latn-AZ"/>
        </w:rPr>
        <w:t xml:space="preserve">tərəfindən </w:t>
      </w:r>
      <w:r w:rsidR="00C76D9A" w:rsidRPr="00CF6908">
        <w:rPr>
          <w:color w:val="auto"/>
          <w:sz w:val="24"/>
          <w:szCs w:val="24"/>
          <w:lang w:val="az-Latn-AZ"/>
        </w:rPr>
        <w:t>hüquqi ünvanı Bakı şəhəri Nizami rayonu</w:t>
      </w:r>
      <w:r w:rsidR="00F1599D">
        <w:rPr>
          <w:color w:val="auto"/>
          <w:sz w:val="24"/>
          <w:szCs w:val="24"/>
          <w:lang w:val="az-Latn-AZ"/>
        </w:rPr>
        <w:t xml:space="preserve"> olan</w:t>
      </w:r>
      <w:r w:rsidR="00C76D9A" w:rsidRPr="00CF6908">
        <w:rPr>
          <w:color w:val="auto"/>
          <w:sz w:val="24"/>
          <w:szCs w:val="24"/>
          <w:lang w:val="az-Latn-AZ"/>
        </w:rPr>
        <w:t xml:space="preserve"> </w:t>
      </w:r>
      <w:r w:rsidR="00CE5296" w:rsidRPr="00CF6908">
        <w:rPr>
          <w:color w:val="auto"/>
          <w:sz w:val="24"/>
          <w:szCs w:val="24"/>
          <w:lang w:val="az-Latn-AZ"/>
        </w:rPr>
        <w:t xml:space="preserve">hüquqi şəxs </w:t>
      </w:r>
      <w:r w:rsidR="004B5E69" w:rsidRPr="00CF6908">
        <w:rPr>
          <w:color w:val="auto"/>
          <w:sz w:val="24"/>
          <w:szCs w:val="24"/>
          <w:lang w:val="az-Latn-AZ"/>
        </w:rPr>
        <w:t>“İNTERTEXNİKA” F</w:t>
      </w:r>
      <w:r w:rsidR="00580394" w:rsidRPr="00CF6908">
        <w:rPr>
          <w:color w:val="auto"/>
          <w:sz w:val="24"/>
          <w:szCs w:val="24"/>
          <w:lang w:val="az-Latn-AZ"/>
        </w:rPr>
        <w:t>irması</w:t>
      </w:r>
      <w:r w:rsidR="004B5E69" w:rsidRPr="00CF6908">
        <w:rPr>
          <w:color w:val="auto"/>
          <w:sz w:val="24"/>
          <w:szCs w:val="24"/>
          <w:lang w:val="az-Latn-AZ"/>
        </w:rPr>
        <w:t>nın İnzibati Xətalar Məcəlləsinin 485.2-ci maddəsi ilə inzibati məsuliyyətə cəlb edilməsinə dair inzibati xəta haqqında protokol tərtib edil</w:t>
      </w:r>
      <w:r w:rsidR="00580394" w:rsidRPr="00CF6908">
        <w:rPr>
          <w:color w:val="auto"/>
          <w:sz w:val="24"/>
          <w:szCs w:val="24"/>
          <w:lang w:val="az-Latn-AZ"/>
        </w:rPr>
        <w:t xml:space="preserve">ərək </w:t>
      </w:r>
      <w:r w:rsidR="004B5E69" w:rsidRPr="00CF6908">
        <w:rPr>
          <w:color w:val="auto"/>
          <w:sz w:val="24"/>
          <w:szCs w:val="24"/>
          <w:lang w:val="az-Latn-AZ"/>
        </w:rPr>
        <w:t>baxılması üçün Bakı şəhəri Nizami Rayon Məhkəməsinə göndərilmiş</w:t>
      </w:r>
      <w:r w:rsidR="00F1599D">
        <w:rPr>
          <w:color w:val="auto"/>
          <w:sz w:val="24"/>
          <w:szCs w:val="24"/>
          <w:lang w:val="az-Latn-AZ"/>
        </w:rPr>
        <w:t xml:space="preserve"> və həmin məhkəmənin </w:t>
      </w:r>
      <w:r w:rsidR="001A71BE" w:rsidRPr="00CF6908">
        <w:rPr>
          <w:color w:val="auto"/>
          <w:sz w:val="24"/>
          <w:szCs w:val="24"/>
          <w:lang w:val="az-Latn-AZ"/>
        </w:rPr>
        <w:t>7</w:t>
      </w:r>
      <w:r w:rsidR="004B5E69" w:rsidRPr="00CF6908">
        <w:rPr>
          <w:color w:val="auto"/>
          <w:sz w:val="24"/>
          <w:szCs w:val="24"/>
          <w:lang w:val="az-Latn-AZ"/>
        </w:rPr>
        <w:t xml:space="preserve"> oktyabr </w:t>
      </w:r>
      <w:r w:rsidR="001A71BE" w:rsidRPr="00CF6908">
        <w:rPr>
          <w:color w:val="auto"/>
          <w:sz w:val="24"/>
          <w:szCs w:val="24"/>
          <w:lang w:val="az-Latn-AZ"/>
        </w:rPr>
        <w:t xml:space="preserve">2024-cü il tarixli qərarına əsasən </w:t>
      </w:r>
      <w:r w:rsidR="00CE5296" w:rsidRPr="00CF6908">
        <w:rPr>
          <w:color w:val="auto"/>
          <w:sz w:val="24"/>
          <w:szCs w:val="24"/>
          <w:lang w:val="az-Latn-AZ"/>
        </w:rPr>
        <w:t>hüquqi şəxs</w:t>
      </w:r>
      <w:r w:rsidR="00580394" w:rsidRPr="00CF6908">
        <w:rPr>
          <w:color w:val="auto"/>
          <w:sz w:val="24"/>
          <w:szCs w:val="24"/>
          <w:lang w:val="az-Latn-AZ"/>
        </w:rPr>
        <w:t xml:space="preserve"> </w:t>
      </w:r>
      <w:r w:rsidR="001A71BE" w:rsidRPr="00CF6908">
        <w:rPr>
          <w:color w:val="auto"/>
          <w:sz w:val="24"/>
          <w:szCs w:val="24"/>
          <w:lang w:val="az-Latn-AZ"/>
        </w:rPr>
        <w:t>inzibati xətanı törətməkdə təqsirli bilin</w:t>
      </w:r>
      <w:r w:rsidR="004B5E69" w:rsidRPr="00CF6908">
        <w:rPr>
          <w:color w:val="auto"/>
          <w:sz w:val="24"/>
          <w:szCs w:val="24"/>
          <w:lang w:val="az-Latn-AZ"/>
        </w:rPr>
        <w:t>mişdir.</w:t>
      </w:r>
    </w:p>
    <w:p w14:paraId="5DAC2EF0" w14:textId="38D426A5" w:rsidR="004A111B" w:rsidRPr="00CF6908" w:rsidRDefault="001A71BE" w:rsidP="00C028B0">
      <w:pPr>
        <w:pStyle w:val="1"/>
        <w:spacing w:line="240" w:lineRule="auto"/>
        <w:ind w:firstLine="567"/>
        <w:jc w:val="both"/>
        <w:rPr>
          <w:color w:val="auto"/>
          <w:sz w:val="24"/>
          <w:szCs w:val="24"/>
          <w:lang w:val="az-Latn-AZ"/>
        </w:rPr>
      </w:pPr>
      <w:r w:rsidRPr="00CF6908">
        <w:rPr>
          <w:color w:val="auto"/>
          <w:sz w:val="24"/>
          <w:szCs w:val="24"/>
          <w:lang w:val="az-Latn-AZ"/>
        </w:rPr>
        <w:t xml:space="preserve">Məhkəmənin qərarından narazı qalan </w:t>
      </w:r>
      <w:r w:rsidR="00CE5296" w:rsidRPr="00CF6908">
        <w:rPr>
          <w:color w:val="auto"/>
          <w:sz w:val="24"/>
          <w:szCs w:val="24"/>
          <w:lang w:val="az-Latn-AZ"/>
        </w:rPr>
        <w:t xml:space="preserve">hüquqi şəxsin </w:t>
      </w:r>
      <w:r w:rsidRPr="00CF6908">
        <w:rPr>
          <w:color w:val="auto"/>
          <w:sz w:val="24"/>
          <w:szCs w:val="24"/>
          <w:lang w:val="az-Latn-AZ"/>
        </w:rPr>
        <w:t>nümayəndəsi apellyasiya qaydasında şikayət vermişdir.</w:t>
      </w:r>
    </w:p>
    <w:p w14:paraId="18A86BB2" w14:textId="63C517B5" w:rsidR="00F1599D" w:rsidRDefault="00F1599D" w:rsidP="00C028B0">
      <w:pPr>
        <w:ind w:firstLine="567"/>
        <w:jc w:val="both"/>
        <w:rPr>
          <w:rFonts w:ascii="Arial" w:eastAsia="Arial" w:hAnsi="Arial" w:cs="Arial"/>
          <w:color w:val="auto"/>
          <w:lang w:val="az-Latn-AZ"/>
        </w:rPr>
      </w:pPr>
      <w:r>
        <w:rPr>
          <w:rFonts w:ascii="Arial" w:eastAsia="Arial" w:hAnsi="Arial" w:cs="Arial"/>
          <w:color w:val="auto"/>
          <w:lang w:val="az-Latn-AZ"/>
        </w:rPr>
        <w:t xml:space="preserve">İşə apellyasiya qaydasında baxılarkən müəyyən olunmuşdur ki, </w:t>
      </w:r>
      <w:r w:rsidRPr="00CF6908">
        <w:rPr>
          <w:rFonts w:ascii="Arial" w:eastAsia="Arial" w:hAnsi="Arial" w:cs="Arial"/>
          <w:color w:val="auto"/>
          <w:lang w:val="az-Latn-AZ"/>
        </w:rPr>
        <w:t xml:space="preserve">məhkəmə </w:t>
      </w:r>
      <w:r w:rsidRPr="00CF6908">
        <w:rPr>
          <w:rFonts w:ascii="Arial" w:eastAsia="Arial" w:hAnsi="Arial" w:cs="Arial"/>
          <w:color w:val="auto"/>
          <w:lang w:val="az-Latn-AZ"/>
        </w:rPr>
        <w:lastRenderedPageBreak/>
        <w:t>təcrübəsində gömrük qaydaları əleyhinə olan inzibati xəta hərəkətsizlik formasında törədildiyi halda, ərazi üzrə məhkəmə aidiyyətinin müəyyənləşdirilməsi üçün əhəmiyyət kəsb edən “hüquqi şəxsin üzərinə düşən öhdəliyi icra etməli olduğu yer” ifadəsi ilə bağlı fərqli yanaşmalar mövcuddur.</w:t>
      </w:r>
    </w:p>
    <w:p w14:paraId="2F10EDCA" w14:textId="74E6E9C4" w:rsidR="00F207B5" w:rsidRPr="00CF6908" w:rsidRDefault="004A111B" w:rsidP="00C028B0">
      <w:pPr>
        <w:ind w:firstLine="567"/>
        <w:jc w:val="both"/>
        <w:rPr>
          <w:rFonts w:ascii="Arial" w:eastAsia="Arial" w:hAnsi="Arial" w:cs="Arial"/>
          <w:color w:val="auto"/>
          <w:lang w:val="az-Latn-AZ"/>
        </w:rPr>
      </w:pPr>
      <w:r w:rsidRPr="00CF6908">
        <w:rPr>
          <w:rFonts w:ascii="Arial" w:eastAsia="Arial" w:hAnsi="Arial" w:cs="Arial"/>
          <w:color w:val="auto"/>
          <w:lang w:val="az-Latn-AZ"/>
        </w:rPr>
        <w:t>Bir qrup hüquq tətbiqedən şəxslər</w:t>
      </w:r>
      <w:r w:rsidR="00F207B5" w:rsidRPr="00CF6908">
        <w:rPr>
          <w:rFonts w:ascii="Arial" w:eastAsia="Arial" w:hAnsi="Arial" w:cs="Arial"/>
          <w:color w:val="auto"/>
          <w:lang w:val="az-Latn-AZ"/>
        </w:rPr>
        <w:t xml:space="preserve"> hesab edirlər ki, inzibati xəta hərəkətsizlik formasında törədildikdə, hüquqi şəxsin üzərinə düşən öhdəliyi icra etməli olduğu yer onun hüquqi ünvanının olduğu yerdir. </w:t>
      </w:r>
    </w:p>
    <w:p w14:paraId="377F2989" w14:textId="46EFADEA" w:rsidR="00F207B5" w:rsidRDefault="00F207B5" w:rsidP="00C028B0">
      <w:pPr>
        <w:ind w:firstLine="567"/>
        <w:jc w:val="both"/>
        <w:rPr>
          <w:rFonts w:ascii="Arial" w:eastAsia="Arial" w:hAnsi="Arial" w:cs="Arial"/>
          <w:color w:val="auto"/>
          <w:lang w:val="az-Latn-AZ"/>
        </w:rPr>
      </w:pPr>
      <w:r w:rsidRPr="00CF6908">
        <w:rPr>
          <w:rFonts w:ascii="Arial" w:eastAsia="Arial" w:hAnsi="Arial" w:cs="Arial"/>
          <w:color w:val="auto"/>
          <w:lang w:val="az-Latn-AZ"/>
        </w:rPr>
        <w:t>Digər yanaşma</w:t>
      </w:r>
      <w:r w:rsidR="00F1599D">
        <w:rPr>
          <w:rFonts w:ascii="Arial" w:eastAsia="Arial" w:hAnsi="Arial" w:cs="Arial"/>
          <w:color w:val="auto"/>
          <w:lang w:val="az-Latn-AZ"/>
        </w:rPr>
        <w:t>ya görə,</w:t>
      </w:r>
      <w:r w:rsidRPr="00CF6908">
        <w:rPr>
          <w:rFonts w:ascii="Arial" w:eastAsia="Arial" w:hAnsi="Arial" w:cs="Arial"/>
          <w:color w:val="auto"/>
          <w:lang w:val="az-Latn-AZ"/>
        </w:rPr>
        <w:t xml:space="preserve"> inzibati xəta hərəkətsizlik formasında törədildikdə, hüquqi şəxsin üzərinə düşən öhdəliyi icra etməli olduğu yer dedikdə, hərəkətin yerinə yetirilməli olduğu gömrük orqanının yerləşdiyi yer başa düşülməlidir</w:t>
      </w:r>
      <w:r w:rsidR="004A111B" w:rsidRPr="00CF6908">
        <w:rPr>
          <w:rFonts w:ascii="Arial" w:eastAsia="Arial" w:hAnsi="Arial" w:cs="Arial"/>
          <w:color w:val="auto"/>
          <w:lang w:val="az-Latn-AZ"/>
        </w:rPr>
        <w:t xml:space="preserve">. </w:t>
      </w:r>
      <w:r w:rsidRPr="00CF6908">
        <w:rPr>
          <w:rFonts w:ascii="Arial" w:eastAsia="Arial" w:hAnsi="Arial" w:cs="Arial"/>
          <w:color w:val="auto"/>
          <w:lang w:val="az-Latn-AZ"/>
        </w:rPr>
        <w:t>İnzibati Xətalar Məcəlləsinin 485.2-ci maddəsinə münasibətdə həmin yanaşma tərəfdarları qeyd edirlər ki, qısa idxal bəyannaməsi elektron qaydada verilməli olsa belə, həmin bəyannamənin təqdim edilməli olduğu gömrük orqanının yerləşdiyi yer öhdəliyin icra edilməli olduğu yerdir və inzibati xəta haqqında işə hüquqi şəxsin hüquqi ünvanının olduğu yer üzrə deyil, idxal edilmiş malların gətirildiyi və qısa idxal bəyannaməsinin təqdim edilməli olduğu gömrük orqanının yerləşdiyi yer üzrə məhkəmə tərəfindən baxılmalıdır.</w:t>
      </w:r>
    </w:p>
    <w:p w14:paraId="5A176979" w14:textId="601F7980" w:rsidR="00D27ABA" w:rsidRPr="00CF6908" w:rsidRDefault="00D27ABA" w:rsidP="00C028B0">
      <w:pPr>
        <w:ind w:firstLine="567"/>
        <w:jc w:val="both"/>
        <w:rPr>
          <w:rFonts w:ascii="Arial" w:eastAsia="Arial" w:hAnsi="Arial" w:cs="Arial"/>
          <w:color w:val="auto"/>
          <w:lang w:val="az-Latn-AZ"/>
        </w:rPr>
      </w:pPr>
      <w:r w:rsidRPr="00CF6908">
        <w:rPr>
          <w:rFonts w:ascii="Arial" w:eastAsia="Arial" w:hAnsi="Arial" w:cs="Arial"/>
          <w:color w:val="auto"/>
          <w:lang w:val="az-Latn-AZ"/>
        </w:rPr>
        <w:t xml:space="preserve">Müraciətdə </w:t>
      </w:r>
      <w:r>
        <w:rPr>
          <w:rFonts w:ascii="Arial" w:eastAsia="Arial" w:hAnsi="Arial" w:cs="Arial"/>
          <w:color w:val="auto"/>
          <w:lang w:val="az-Latn-AZ"/>
        </w:rPr>
        <w:t xml:space="preserve">o da </w:t>
      </w:r>
      <w:r w:rsidRPr="00CF6908">
        <w:rPr>
          <w:rFonts w:ascii="Arial" w:eastAsia="Arial" w:hAnsi="Arial" w:cs="Arial"/>
          <w:color w:val="auto"/>
          <w:lang w:val="az-Latn-AZ"/>
        </w:rPr>
        <w:t>göstərilmişdir ki, Konstitusiya Məhkəməsi Plenumunun 2021-ci il 17 mart tarixli Qərarına əsasən gömrük qaydaları əleyhinə olan inzibati xəta hərəkətsizlik formasında törədildiyi halda, işə qanunvericiliklə hüquqi şəxsin üzərinə düşən öhdəliyi icra etməli olduğu yer üzrə baxılmalıdır.</w:t>
      </w:r>
    </w:p>
    <w:p w14:paraId="675BE01F" w14:textId="3BFB5126" w:rsidR="004A111B" w:rsidRPr="00CF6908" w:rsidRDefault="00D27ABA" w:rsidP="00C028B0">
      <w:pPr>
        <w:ind w:firstLine="567"/>
        <w:jc w:val="both"/>
        <w:rPr>
          <w:rFonts w:ascii="Arial" w:eastAsia="Arial" w:hAnsi="Arial" w:cs="Arial"/>
          <w:color w:val="auto"/>
          <w:lang w:val="az-Latn-AZ"/>
        </w:rPr>
      </w:pPr>
      <w:r>
        <w:rPr>
          <w:rFonts w:ascii="Arial" w:eastAsia="Arial" w:hAnsi="Arial" w:cs="Arial"/>
          <w:color w:val="auto"/>
          <w:lang w:val="az-Latn-AZ"/>
        </w:rPr>
        <w:t>Bakı Apellyasiya Məhkəməsi</w:t>
      </w:r>
      <w:r w:rsidR="004A111B" w:rsidRPr="00CF6908">
        <w:rPr>
          <w:rFonts w:ascii="Arial" w:eastAsia="Arial" w:hAnsi="Arial" w:cs="Arial"/>
          <w:color w:val="auto"/>
          <w:lang w:val="az-Latn-AZ"/>
        </w:rPr>
        <w:t xml:space="preserve"> hesab edir ki,</w:t>
      </w:r>
      <w:r w:rsidR="00F207B5" w:rsidRPr="00CF6908">
        <w:rPr>
          <w:rFonts w:ascii="Arial" w:eastAsia="Arial" w:hAnsi="Arial" w:cs="Arial"/>
          <w:color w:val="auto"/>
          <w:lang w:val="az-Latn-AZ"/>
        </w:rPr>
        <w:t xml:space="preserve"> qüvvədə olan </w:t>
      </w:r>
      <w:r w:rsidR="004A111B" w:rsidRPr="00CF6908">
        <w:rPr>
          <w:rFonts w:ascii="Arial" w:eastAsia="Arial" w:hAnsi="Arial" w:cs="Arial"/>
          <w:color w:val="auto"/>
          <w:lang w:val="az-Latn-AZ"/>
        </w:rPr>
        <w:t>q</w:t>
      </w:r>
      <w:r w:rsidR="00F207B5" w:rsidRPr="00CF6908">
        <w:rPr>
          <w:rFonts w:ascii="Arial" w:eastAsia="Arial" w:hAnsi="Arial" w:cs="Arial"/>
          <w:color w:val="auto"/>
          <w:lang w:val="az-Latn-AZ"/>
        </w:rPr>
        <w:t xml:space="preserve">anunvericiliyin </w:t>
      </w:r>
      <w:r w:rsidR="004A111B" w:rsidRPr="00CF6908">
        <w:rPr>
          <w:rFonts w:ascii="Arial" w:eastAsia="Arial" w:hAnsi="Arial" w:cs="Arial"/>
          <w:color w:val="auto"/>
          <w:lang w:val="az-Latn-AZ"/>
        </w:rPr>
        <w:t>vahid</w:t>
      </w:r>
      <w:r w:rsidR="00F207B5" w:rsidRPr="00CF6908">
        <w:rPr>
          <w:rFonts w:ascii="Arial" w:eastAsia="Arial" w:hAnsi="Arial" w:cs="Arial"/>
          <w:color w:val="auto"/>
          <w:lang w:val="az-Latn-AZ"/>
        </w:rPr>
        <w:t xml:space="preserve"> qaydada tətbiq edilməsinə nail olmaq, eləcə də hüquqi müəyyənlik prinsipinin tələblərinə əməl edilməsi məqsədi ilə </w:t>
      </w:r>
      <w:r w:rsidR="004A111B" w:rsidRPr="00CF6908">
        <w:rPr>
          <w:rFonts w:ascii="Arial" w:eastAsia="Arial" w:hAnsi="Arial" w:cs="Arial"/>
          <w:color w:val="auto"/>
          <w:lang w:val="az-Latn-AZ"/>
        </w:rPr>
        <w:t>müraciətdə qeyd edilən qanunvericilik normalarının</w:t>
      </w:r>
      <w:r w:rsidR="00F207B5" w:rsidRPr="00CF6908">
        <w:rPr>
          <w:rFonts w:ascii="Arial" w:eastAsia="Arial" w:hAnsi="Arial" w:cs="Arial"/>
          <w:color w:val="auto"/>
          <w:lang w:val="az-Latn-AZ"/>
        </w:rPr>
        <w:t xml:space="preserve"> Konstitusiya Məhkəməsi</w:t>
      </w:r>
      <w:r w:rsidR="004A111B" w:rsidRPr="00CF6908">
        <w:rPr>
          <w:rFonts w:ascii="Arial" w:eastAsia="Arial" w:hAnsi="Arial" w:cs="Arial"/>
          <w:color w:val="auto"/>
          <w:lang w:val="az-Latn-AZ"/>
        </w:rPr>
        <w:t xml:space="preserve"> tərəfindən şərh edilməsinə zərurət</w:t>
      </w:r>
      <w:r w:rsidR="00580394" w:rsidRPr="00CF6908">
        <w:rPr>
          <w:rFonts w:ascii="Arial" w:eastAsia="Arial" w:hAnsi="Arial" w:cs="Arial"/>
          <w:color w:val="auto"/>
          <w:lang w:val="az-Latn-AZ"/>
        </w:rPr>
        <w:t xml:space="preserve"> </w:t>
      </w:r>
      <w:r w:rsidR="004A111B" w:rsidRPr="00CF6908">
        <w:rPr>
          <w:rFonts w:ascii="Arial" w:eastAsia="Arial" w:hAnsi="Arial" w:cs="Arial"/>
          <w:color w:val="auto"/>
          <w:lang w:val="az-Latn-AZ"/>
        </w:rPr>
        <w:t>yaranmışdır.</w:t>
      </w:r>
    </w:p>
    <w:p w14:paraId="1215E51B" w14:textId="728C2827" w:rsidR="00016D0A" w:rsidRPr="00CF6908" w:rsidRDefault="0038207E" w:rsidP="00C028B0">
      <w:pPr>
        <w:ind w:firstLine="567"/>
        <w:jc w:val="both"/>
        <w:rPr>
          <w:rFonts w:ascii="Arial" w:hAnsi="Arial" w:cs="Arial"/>
          <w:color w:val="auto"/>
          <w:lang w:val="az-Latn-AZ"/>
        </w:rPr>
      </w:pPr>
      <w:r w:rsidRPr="00CF6908">
        <w:rPr>
          <w:rFonts w:ascii="Arial" w:hAnsi="Arial" w:cs="Arial"/>
          <w:color w:val="auto"/>
          <w:lang w:val="az-Latn-AZ"/>
        </w:rPr>
        <w:t>Müraciətlə bağlı Konstitusiya Məhkəməsinin Plenumu aşağıdakıları qeyd</w:t>
      </w:r>
      <w:r w:rsidR="00D27ABA">
        <w:rPr>
          <w:rFonts w:ascii="Arial" w:hAnsi="Arial" w:cs="Arial"/>
          <w:color w:val="auto"/>
          <w:lang w:val="az-Latn-AZ"/>
        </w:rPr>
        <w:t xml:space="preserve"> edir.</w:t>
      </w:r>
    </w:p>
    <w:p w14:paraId="2718DF7A" w14:textId="2B363B3C" w:rsidR="004A111B" w:rsidRPr="00CF6908" w:rsidRDefault="00392DAD" w:rsidP="00C028B0">
      <w:pPr>
        <w:ind w:firstLine="567"/>
        <w:jc w:val="both"/>
        <w:rPr>
          <w:rFonts w:ascii="Arial" w:hAnsi="Arial" w:cs="Arial"/>
          <w:color w:val="auto"/>
          <w:lang w:val="az-Latn-AZ"/>
        </w:rPr>
      </w:pPr>
      <w:r w:rsidRPr="00CF6908">
        <w:rPr>
          <w:rFonts w:ascii="Arial" w:hAnsi="Arial" w:cs="Arial"/>
          <w:color w:val="auto"/>
          <w:lang w:val="az-Latn-AZ"/>
        </w:rPr>
        <w:t xml:space="preserve">Azərbaycan Respublikası Konstitusiyasının  62-ci maddəsinə </w:t>
      </w:r>
      <w:r w:rsidR="00D27ABA">
        <w:rPr>
          <w:rFonts w:ascii="Arial" w:hAnsi="Arial" w:cs="Arial"/>
          <w:color w:val="auto"/>
          <w:lang w:val="az-Latn-AZ"/>
        </w:rPr>
        <w:t>müvafiq olaraq,</w:t>
      </w:r>
      <w:r w:rsidRPr="00CF6908">
        <w:rPr>
          <w:rFonts w:ascii="Arial" w:hAnsi="Arial" w:cs="Arial"/>
          <w:color w:val="auto"/>
          <w:lang w:val="az-Latn-AZ"/>
        </w:rPr>
        <w:t xml:space="preserve"> hər kəsin onun işinə qanunla müəyyən edilmiş məhkəmədə baxılması hüququ vardır. Şəxsin razılığı olmadan onun işinə başqa məhkəmədə baxılmasına yol verilmir.</w:t>
      </w:r>
    </w:p>
    <w:p w14:paraId="60245971" w14:textId="66D8780F" w:rsidR="00392DAD" w:rsidRPr="00CF6908" w:rsidRDefault="00392DAD" w:rsidP="00C028B0">
      <w:pPr>
        <w:ind w:firstLine="567"/>
        <w:jc w:val="both"/>
        <w:rPr>
          <w:rFonts w:ascii="Arial" w:hAnsi="Arial" w:cs="Arial"/>
          <w:color w:val="auto"/>
          <w:lang w:val="az-Latn-AZ"/>
        </w:rPr>
      </w:pPr>
      <w:r w:rsidRPr="00CF6908">
        <w:rPr>
          <w:rFonts w:ascii="Arial" w:hAnsi="Arial" w:cs="Arial"/>
          <w:color w:val="auto"/>
          <w:lang w:val="az-Latn-AZ"/>
        </w:rPr>
        <w:t xml:space="preserve">Konstitusiyanın 62-ci maddəsində öz əksini tapmış “qanunla müəyyən edilmiş məhkəmə” müddəası işlərin aidiyyət qaydalarını, o cümlədən ərazi üzrə aidiyyət məsələlərini, qanuni məhkəmə tərkibinin mövcudluğunu və s. elementləri </w:t>
      </w:r>
      <w:r w:rsidR="00C76D9A" w:rsidRPr="00CF6908">
        <w:rPr>
          <w:rFonts w:ascii="Arial" w:hAnsi="Arial" w:cs="Arial"/>
          <w:color w:val="auto"/>
          <w:lang w:val="az-Latn-AZ"/>
        </w:rPr>
        <w:t xml:space="preserve">ehtiva edir (Konstitusiya Məhkəməsi Plenumunun “Azərbaycan Respublikası Mülki Prosessual Məcəlləsinin 35.1, 35.3 və 39.1-ci maddələrinin əlaqəli şəkildə şərh edilməsinə dair” 2021-ci il </w:t>
      </w:r>
      <w:r w:rsidR="00813AEC" w:rsidRPr="00CF6908">
        <w:rPr>
          <w:rFonts w:ascii="Arial" w:hAnsi="Arial" w:cs="Arial"/>
          <w:color w:val="auto"/>
          <w:lang w:val="az-Latn-AZ"/>
        </w:rPr>
        <w:t xml:space="preserve">2 iyun </w:t>
      </w:r>
      <w:r w:rsidR="00C76D9A" w:rsidRPr="00CF6908">
        <w:rPr>
          <w:rFonts w:ascii="Arial" w:hAnsi="Arial" w:cs="Arial"/>
          <w:color w:val="auto"/>
          <w:lang w:val="az-Latn-AZ"/>
        </w:rPr>
        <w:t>tarixli Qərarı).</w:t>
      </w:r>
    </w:p>
    <w:p w14:paraId="03C970E2" w14:textId="328EB319" w:rsidR="004A111B" w:rsidRPr="00CF6908" w:rsidRDefault="00392DAD" w:rsidP="00C028B0">
      <w:pPr>
        <w:ind w:firstLine="567"/>
        <w:jc w:val="both"/>
        <w:rPr>
          <w:rFonts w:ascii="Arial" w:hAnsi="Arial" w:cs="Arial"/>
          <w:color w:val="auto"/>
          <w:lang w:val="az-Latn-AZ"/>
        </w:rPr>
      </w:pPr>
      <w:r w:rsidRPr="00CF6908">
        <w:rPr>
          <w:rFonts w:ascii="Arial" w:hAnsi="Arial" w:cs="Arial"/>
          <w:color w:val="auto"/>
          <w:lang w:val="az-Latn-AZ"/>
        </w:rPr>
        <w:t xml:space="preserve"> Həmçinin “Məhkəmələr və hakimlər haqqında” Azərbaycan Respublikası Qanununun  15-ci maddəsində göstərilmişdir ki</w:t>
      </w:r>
      <w:r w:rsidR="00741561" w:rsidRPr="00CF6908">
        <w:rPr>
          <w:rFonts w:ascii="Arial" w:hAnsi="Arial" w:cs="Arial"/>
          <w:color w:val="auto"/>
          <w:lang w:val="az-Latn-AZ"/>
        </w:rPr>
        <w:t>,</w:t>
      </w:r>
      <w:r w:rsidRPr="00CF6908">
        <w:rPr>
          <w:rFonts w:ascii="Arial" w:hAnsi="Arial" w:cs="Arial"/>
          <w:color w:val="auto"/>
          <w:lang w:val="az-Latn-AZ"/>
        </w:rPr>
        <w:t xml:space="preserve"> işlərin Azərbaycan Respublikası qanunvericiliyi ilə müəyyən edilmiş məhkəmə aidiyyətinin dəyişdirilməsi və ya əsassız olaraq qanuni hakimin icraatından alınması qadağandır.</w:t>
      </w:r>
    </w:p>
    <w:p w14:paraId="1C211FCC" w14:textId="2EBC7D56" w:rsidR="004A111B" w:rsidRPr="00CF6908" w:rsidRDefault="00D27ABA" w:rsidP="00C028B0">
      <w:pPr>
        <w:ind w:firstLine="567"/>
        <w:jc w:val="both"/>
        <w:rPr>
          <w:rFonts w:ascii="Arial" w:hAnsi="Arial" w:cs="Arial"/>
          <w:color w:val="auto"/>
          <w:lang w:val="az-Latn-AZ"/>
        </w:rPr>
      </w:pPr>
      <w:r>
        <w:rPr>
          <w:rFonts w:ascii="Arial" w:hAnsi="Arial" w:cs="Arial"/>
          <w:color w:val="auto"/>
          <w:lang w:val="az-Latn-AZ"/>
        </w:rPr>
        <w:t>Məhkəmə aidiyyəti ilə bağlı</w:t>
      </w:r>
      <w:r w:rsidR="00741561" w:rsidRPr="00CF6908">
        <w:rPr>
          <w:rFonts w:ascii="Arial" w:hAnsi="Arial" w:cs="Arial"/>
          <w:color w:val="auto"/>
          <w:lang w:val="az-Latn-AZ"/>
        </w:rPr>
        <w:t xml:space="preserve"> qeyri-müəyyənlik şəxslərin məhkəmə müdafiəsi hüququnun pozulması</w:t>
      </w:r>
      <w:r w:rsidR="000B0EBF" w:rsidRPr="00CF6908">
        <w:rPr>
          <w:rFonts w:ascii="Arial" w:hAnsi="Arial" w:cs="Arial"/>
          <w:color w:val="auto"/>
          <w:lang w:val="az-Latn-AZ"/>
        </w:rPr>
        <w:t>na səbəb olmaqla yanaşı</w:t>
      </w:r>
      <w:r w:rsidR="00741561" w:rsidRPr="00CF6908">
        <w:rPr>
          <w:rFonts w:ascii="Arial" w:hAnsi="Arial" w:cs="Arial"/>
          <w:color w:val="auto"/>
          <w:lang w:val="az-Latn-AZ"/>
        </w:rPr>
        <w:t xml:space="preserve">, işə məhkəmə tərəfindən ağlabatan müddətdə baxılmasına çətinlik yarada, inzibati xətalar qanunvericiliyində nəzərdə tutulan inzibati tənbeh verilməsi ilə bağlı müddətlərin ötürülməsinə </w:t>
      </w:r>
      <w:r w:rsidR="000B0EBF" w:rsidRPr="00CF6908">
        <w:rPr>
          <w:rFonts w:ascii="Arial" w:hAnsi="Arial" w:cs="Arial"/>
          <w:color w:val="auto"/>
          <w:lang w:val="az-Latn-AZ"/>
        </w:rPr>
        <w:t xml:space="preserve">gətirib çıxara </w:t>
      </w:r>
      <w:r w:rsidR="00741561" w:rsidRPr="00CF6908">
        <w:rPr>
          <w:rFonts w:ascii="Arial" w:hAnsi="Arial" w:cs="Arial"/>
          <w:color w:val="auto"/>
          <w:lang w:val="az-Latn-AZ"/>
        </w:rPr>
        <w:t>və nəticədə inzibati xətalar qanunvericiliyinin vəzifələri</w:t>
      </w:r>
      <w:r w:rsidR="002B2F1C" w:rsidRPr="00CF6908">
        <w:rPr>
          <w:rFonts w:ascii="Arial" w:hAnsi="Arial" w:cs="Arial"/>
          <w:color w:val="auto"/>
          <w:lang w:val="az-Latn-AZ"/>
        </w:rPr>
        <w:t>nin icra</w:t>
      </w:r>
      <w:r>
        <w:rPr>
          <w:rFonts w:ascii="Arial" w:hAnsi="Arial" w:cs="Arial"/>
          <w:color w:val="auto"/>
          <w:lang w:val="az-Latn-AZ"/>
        </w:rPr>
        <w:t>sına</w:t>
      </w:r>
      <w:r w:rsidR="002B2F1C" w:rsidRPr="00CF6908">
        <w:rPr>
          <w:rFonts w:ascii="Arial" w:hAnsi="Arial" w:cs="Arial"/>
          <w:color w:val="auto"/>
          <w:lang w:val="az-Latn-AZ"/>
        </w:rPr>
        <w:t xml:space="preserve"> mane</w:t>
      </w:r>
      <w:r>
        <w:rPr>
          <w:rFonts w:ascii="Arial" w:hAnsi="Arial" w:cs="Arial"/>
          <w:color w:val="auto"/>
          <w:lang w:val="az-Latn-AZ"/>
        </w:rPr>
        <w:t>ə yarada bilər</w:t>
      </w:r>
      <w:r w:rsidR="005261C1">
        <w:rPr>
          <w:rFonts w:ascii="Arial" w:hAnsi="Arial" w:cs="Arial"/>
          <w:color w:val="auto"/>
          <w:lang w:val="az-Latn-AZ"/>
        </w:rPr>
        <w:t>.</w:t>
      </w:r>
    </w:p>
    <w:p w14:paraId="12C0FFDD" w14:textId="6FAB2C57" w:rsidR="004A111B" w:rsidRPr="00CF6908" w:rsidRDefault="002C09A0" w:rsidP="00C028B0">
      <w:pPr>
        <w:ind w:firstLine="567"/>
        <w:jc w:val="both"/>
        <w:rPr>
          <w:rFonts w:ascii="Arial" w:hAnsi="Arial" w:cs="Arial"/>
          <w:color w:val="auto"/>
          <w:lang w:val="az-Latn-AZ"/>
        </w:rPr>
      </w:pPr>
      <w:r w:rsidRPr="00CF6908">
        <w:rPr>
          <w:rFonts w:ascii="Arial" w:hAnsi="Arial" w:cs="Arial"/>
          <w:color w:val="auto"/>
          <w:lang w:val="az-Latn-AZ"/>
        </w:rPr>
        <w:t>Qeyd olunmalıdır ki, i</w:t>
      </w:r>
      <w:r w:rsidR="003643C8" w:rsidRPr="00CF6908">
        <w:rPr>
          <w:rFonts w:ascii="Arial" w:hAnsi="Arial" w:cs="Arial"/>
          <w:color w:val="auto"/>
          <w:lang w:val="az-Latn-AZ"/>
        </w:rPr>
        <w:t>nzibati xətalar haqqında işlərə baxmaq səlahiyyəti olan orqanların (vəzifəli şəxslərin) dairəsi İnzibati Xətalar Məcəlləsinin 7-ci fəslində müəyyən edilmişdir.</w:t>
      </w:r>
      <w:r w:rsidR="00D27ABA">
        <w:rPr>
          <w:rFonts w:ascii="Arial" w:hAnsi="Arial" w:cs="Arial"/>
          <w:color w:val="auto"/>
          <w:lang w:val="az-Latn-AZ"/>
        </w:rPr>
        <w:t xml:space="preserve"> </w:t>
      </w:r>
      <w:r w:rsidR="003643C8" w:rsidRPr="00CF6908">
        <w:rPr>
          <w:rFonts w:ascii="Arial" w:hAnsi="Arial" w:cs="Arial"/>
          <w:color w:val="auto"/>
          <w:lang w:val="az-Latn-AZ"/>
        </w:rPr>
        <w:t>Belə orqanlar (şəxslər) tərəfindən inzibati xəta haqqında işin baxılması yeri, yəni inzibati xətalar haqqında işlərin ərazi aidiyyəti isə həmin Məcəllənin 110-cu maddəsi ilə müəyyənləşdirilmişdir.</w:t>
      </w:r>
    </w:p>
    <w:p w14:paraId="29214B65" w14:textId="6B39BCD2" w:rsidR="003643C8" w:rsidRPr="00CF6908" w:rsidRDefault="003643C8" w:rsidP="00C028B0">
      <w:pPr>
        <w:ind w:firstLine="567"/>
        <w:jc w:val="both"/>
        <w:rPr>
          <w:rFonts w:ascii="Arial" w:hAnsi="Arial" w:cs="Arial"/>
          <w:color w:val="auto"/>
          <w:lang w:val="az-Latn-AZ"/>
        </w:rPr>
      </w:pPr>
      <w:r w:rsidRPr="00CF6908">
        <w:rPr>
          <w:rFonts w:ascii="Arial" w:hAnsi="Arial" w:cs="Arial"/>
          <w:color w:val="auto"/>
          <w:lang w:val="az-Latn-AZ"/>
        </w:rPr>
        <w:t xml:space="preserve">İnzibati Xətalar Məcəlləsinin 110.1-ci maddəsinə </w:t>
      </w:r>
      <w:r w:rsidR="00D27ABA">
        <w:rPr>
          <w:rFonts w:ascii="Arial" w:hAnsi="Arial" w:cs="Arial"/>
          <w:color w:val="auto"/>
          <w:lang w:val="az-Latn-AZ"/>
        </w:rPr>
        <w:t>görə,</w:t>
      </w:r>
      <w:r w:rsidRPr="00CF6908">
        <w:rPr>
          <w:rFonts w:ascii="Arial" w:hAnsi="Arial" w:cs="Arial"/>
          <w:color w:val="auto"/>
          <w:lang w:val="az-Latn-AZ"/>
        </w:rPr>
        <w:t xml:space="preserve"> inzibati xəta haqqında işə onun törədildiyi yerdə baxılır. Barəsində inzibati xəta haqqında iş üzrə icraat aparılan </w:t>
      </w:r>
      <w:r w:rsidRPr="00CF6908">
        <w:rPr>
          <w:rFonts w:ascii="Arial" w:hAnsi="Arial" w:cs="Arial"/>
          <w:color w:val="auto"/>
          <w:lang w:val="az-Latn-AZ"/>
        </w:rPr>
        <w:lastRenderedPageBreak/>
        <w:t>şəxsin vəsatətinə əsasən inzibati xəta haqqında işə onun yaşadığı yer üzrə baxıla bilər.</w:t>
      </w:r>
    </w:p>
    <w:p w14:paraId="1A0CD570" w14:textId="210DBF8C" w:rsidR="007F7C56" w:rsidRPr="00CF6908" w:rsidRDefault="007F7C56" w:rsidP="00C028B0">
      <w:pPr>
        <w:ind w:firstLine="567"/>
        <w:jc w:val="both"/>
        <w:rPr>
          <w:rFonts w:ascii="Arial" w:hAnsi="Arial" w:cs="Arial"/>
          <w:color w:val="auto"/>
          <w:lang w:val="az-Latn-AZ"/>
        </w:rPr>
      </w:pPr>
      <w:r w:rsidRPr="00CF6908">
        <w:rPr>
          <w:rFonts w:ascii="Arial" w:hAnsi="Arial" w:cs="Arial"/>
          <w:color w:val="auto"/>
          <w:lang w:val="az-Latn-AZ"/>
        </w:rPr>
        <w:t>Nəzərə alınmalıdır ki, Azərbaycan Respublikasının Gömrük Məcəlləsi Azərbaycan Respublikasında gömrük işinin hüquqi, iqtisadi və təşkilati əsaslarını, o cümlədən Azərbaycan Respublikasının gömrük ərazisinə gətirilən, bu ərazidən aparılan, tranzitlə keçirilən mallara və nəqliyyat vasitələrinə tətbiq edilən ümumi qaydaları və prosedurları, gömrük işi sahəsində şəxslərin hüquqlarını və vəzifələrini müəyyənləşdirir.</w:t>
      </w:r>
    </w:p>
    <w:p w14:paraId="315F5992" w14:textId="1335356B" w:rsidR="007F7C56" w:rsidRPr="00CF6908" w:rsidRDefault="007F7C56" w:rsidP="00C028B0">
      <w:pPr>
        <w:ind w:firstLine="567"/>
        <w:jc w:val="both"/>
        <w:rPr>
          <w:rFonts w:ascii="Arial" w:hAnsi="Arial" w:cs="Arial"/>
          <w:color w:val="auto"/>
          <w:lang w:val="az-Latn-AZ"/>
        </w:rPr>
      </w:pPr>
      <w:r w:rsidRPr="00CF6908">
        <w:rPr>
          <w:rFonts w:ascii="Arial" w:hAnsi="Arial" w:cs="Arial"/>
          <w:color w:val="auto"/>
          <w:lang w:val="az-Latn-AZ"/>
        </w:rPr>
        <w:t>Həmin Məcəllə ilə müəyyən olunmuş tələblərin pozulması ilə nəticələnən</w:t>
      </w:r>
      <w:r w:rsidR="00D27ABA">
        <w:rPr>
          <w:rFonts w:ascii="Arial" w:hAnsi="Arial" w:cs="Arial"/>
          <w:color w:val="auto"/>
          <w:lang w:val="az-Latn-AZ"/>
        </w:rPr>
        <w:t>,</w:t>
      </w:r>
      <w:r w:rsidRPr="00CF6908">
        <w:rPr>
          <w:rFonts w:ascii="Arial" w:hAnsi="Arial" w:cs="Arial"/>
          <w:color w:val="auto"/>
          <w:lang w:val="az-Latn-AZ"/>
        </w:rPr>
        <w:t xml:space="preserve"> həm hərəkət, həm də hərəkətsizlik formasın</w:t>
      </w:r>
      <w:r w:rsidR="00394D5C" w:rsidRPr="00CF6908">
        <w:rPr>
          <w:rFonts w:ascii="Arial" w:hAnsi="Arial" w:cs="Arial"/>
          <w:color w:val="auto"/>
          <w:lang w:val="az-Latn-AZ"/>
        </w:rPr>
        <w:t>d</w:t>
      </w:r>
      <w:r w:rsidRPr="00CF6908">
        <w:rPr>
          <w:rFonts w:ascii="Arial" w:hAnsi="Arial" w:cs="Arial"/>
          <w:color w:val="auto"/>
          <w:lang w:val="az-Latn-AZ"/>
        </w:rPr>
        <w:t xml:space="preserve">a törədilən bir sıra əməllər inzibati xəta tərkibi kimi </w:t>
      </w:r>
      <w:r w:rsidR="00151EB3" w:rsidRPr="00CF6908">
        <w:rPr>
          <w:rFonts w:ascii="Arial" w:hAnsi="Arial" w:cs="Arial"/>
          <w:color w:val="auto"/>
          <w:lang w:val="az-Latn-AZ"/>
        </w:rPr>
        <w:t>İnzibati Xətalar Məcəlləsinin 37-ci fəslində öz əksini tapmışdır.</w:t>
      </w:r>
    </w:p>
    <w:p w14:paraId="3FED6C71" w14:textId="39517C33" w:rsidR="00151EB3" w:rsidRPr="00CF6908" w:rsidRDefault="007F7C56" w:rsidP="00C028B0">
      <w:pPr>
        <w:ind w:firstLine="567"/>
        <w:jc w:val="both"/>
        <w:rPr>
          <w:rFonts w:ascii="Arial" w:hAnsi="Arial" w:cs="Arial"/>
          <w:color w:val="auto"/>
          <w:lang w:val="az-Latn-AZ"/>
        </w:rPr>
      </w:pPr>
      <w:r w:rsidRPr="00CF6908">
        <w:rPr>
          <w:rFonts w:ascii="Arial" w:hAnsi="Arial" w:cs="Arial"/>
          <w:color w:val="auto"/>
          <w:lang w:val="az-Latn-AZ"/>
        </w:rPr>
        <w:t xml:space="preserve">Qeyd edilməlidir ki, gömrük qaydaları əleyhinə olan inzibati xətaların törədilmə yerinin müəyyən edilməsi ilə bağlı bir çox məsələlərə Konstitusiya Məhkəməsi </w:t>
      </w:r>
      <w:bookmarkStart w:id="1" w:name="_Hlk188949392"/>
      <w:r w:rsidRPr="00CF6908">
        <w:rPr>
          <w:rFonts w:ascii="Arial" w:hAnsi="Arial" w:cs="Arial"/>
          <w:color w:val="auto"/>
          <w:lang w:val="az-Latn-AZ"/>
        </w:rPr>
        <w:t xml:space="preserve">Plenumunun “Azərbaycan Respublikası İnzibati Xətalar Məcəlləsinin 110.1-ci maddəsinin şərh edilməsinə dair” 2021-ci il 17 mart tarixli </w:t>
      </w:r>
      <w:bookmarkEnd w:id="1"/>
      <w:r w:rsidRPr="00CF6908">
        <w:rPr>
          <w:rFonts w:ascii="Arial" w:hAnsi="Arial" w:cs="Arial"/>
          <w:color w:val="auto"/>
          <w:lang w:val="az-Latn-AZ"/>
        </w:rPr>
        <w:t>Qərarı ilə aydınlıq gətirilmişdir.</w:t>
      </w:r>
      <w:r w:rsidR="008F0CAF">
        <w:rPr>
          <w:rFonts w:ascii="Arial" w:hAnsi="Arial" w:cs="Arial"/>
          <w:color w:val="auto"/>
          <w:lang w:val="az-Latn-AZ"/>
        </w:rPr>
        <w:t xml:space="preserve"> </w:t>
      </w:r>
      <w:r w:rsidRPr="00CF6908">
        <w:rPr>
          <w:rFonts w:ascii="Arial" w:hAnsi="Arial" w:cs="Arial"/>
          <w:color w:val="auto"/>
          <w:lang w:val="az-Latn-AZ"/>
        </w:rPr>
        <w:t xml:space="preserve">Qərarda göstərilmişdir ki, </w:t>
      </w:r>
      <w:r w:rsidR="00151EB3" w:rsidRPr="00CF6908">
        <w:rPr>
          <w:rFonts w:ascii="Arial" w:hAnsi="Arial" w:cs="Arial"/>
          <w:color w:val="auto"/>
          <w:lang w:val="az-Latn-AZ"/>
        </w:rPr>
        <w:t xml:space="preserve">hərəkətlə törədilən gömrük qaydaları əleyhinə olan inzibati xətanın törədildiyi yer onun nəticəsinin baş verdiyi yerdən asılı olmayaraq xətanın obyektiv cəhətini təşkil edən hüquqazidd hərəkətin törədildiyi yerdir. </w:t>
      </w:r>
    </w:p>
    <w:p w14:paraId="7B2E3EA4" w14:textId="7EA0B27B" w:rsidR="007F7C56" w:rsidRPr="00CF6908" w:rsidRDefault="00151EB3" w:rsidP="00C028B0">
      <w:pPr>
        <w:ind w:firstLine="567"/>
        <w:jc w:val="both"/>
        <w:rPr>
          <w:rFonts w:ascii="Arial" w:hAnsi="Arial" w:cs="Arial"/>
          <w:color w:val="auto"/>
          <w:lang w:val="az-Latn-AZ"/>
        </w:rPr>
      </w:pPr>
      <w:r w:rsidRPr="00CF6908">
        <w:rPr>
          <w:rFonts w:ascii="Arial" w:hAnsi="Arial" w:cs="Arial"/>
          <w:color w:val="auto"/>
          <w:lang w:val="az-Latn-AZ"/>
        </w:rPr>
        <w:t>İnzibati xəta hərəkətsizlik formasında törədildiyi hallarda isə onun törədildiyi yer hərəkətin həyata keçirilməli olduğu yer, qanunvericiliklə şəxsin üzərinə düşən öhdəliyin, o cümlədən hüquqi şəxsin öhdəliyinin  icra edilməli olduğu yer hesab olunur.</w:t>
      </w:r>
    </w:p>
    <w:p w14:paraId="75EC0C12" w14:textId="206EC340" w:rsidR="00930FAD" w:rsidRPr="00CF6908" w:rsidRDefault="00E31DC4" w:rsidP="00C028B0">
      <w:pPr>
        <w:ind w:firstLine="567"/>
        <w:jc w:val="both"/>
        <w:rPr>
          <w:rFonts w:ascii="Arial" w:hAnsi="Arial" w:cs="Arial"/>
          <w:color w:val="auto"/>
          <w:lang w:val="az-Latn-AZ"/>
        </w:rPr>
      </w:pPr>
      <w:r w:rsidRPr="00CF6908">
        <w:rPr>
          <w:rFonts w:ascii="Arial" w:hAnsi="Arial" w:cs="Arial"/>
          <w:color w:val="auto"/>
          <w:lang w:val="az-Latn-AZ"/>
        </w:rPr>
        <w:t xml:space="preserve">Qərarda </w:t>
      </w:r>
      <w:r w:rsidR="002D44A3">
        <w:rPr>
          <w:rFonts w:ascii="Arial" w:hAnsi="Arial" w:cs="Arial"/>
          <w:color w:val="auto"/>
          <w:lang w:val="az-Latn-AZ"/>
        </w:rPr>
        <w:t>həmçinin</w:t>
      </w:r>
      <w:r w:rsidRPr="00CF6908">
        <w:rPr>
          <w:rFonts w:ascii="Arial" w:hAnsi="Arial" w:cs="Arial"/>
          <w:color w:val="auto"/>
          <w:lang w:val="az-Latn-AZ"/>
        </w:rPr>
        <w:t xml:space="preserve"> </w:t>
      </w:r>
      <w:r w:rsidR="00D27ABA">
        <w:rPr>
          <w:rFonts w:ascii="Arial" w:hAnsi="Arial" w:cs="Arial"/>
          <w:color w:val="auto"/>
          <w:lang w:val="az-Latn-AZ"/>
        </w:rPr>
        <w:t>müəyyən o</w:t>
      </w:r>
      <w:r w:rsidRPr="00CF6908">
        <w:rPr>
          <w:rFonts w:ascii="Arial" w:hAnsi="Arial" w:cs="Arial"/>
          <w:color w:val="auto"/>
          <w:lang w:val="az-Latn-AZ"/>
        </w:rPr>
        <w:t xml:space="preserve">lunmuşdur ki, </w:t>
      </w:r>
      <w:r w:rsidR="00930FAD" w:rsidRPr="00CF6908">
        <w:rPr>
          <w:rFonts w:ascii="Arial" w:hAnsi="Arial" w:cs="Arial"/>
          <w:color w:val="auto"/>
          <w:lang w:val="az-Latn-AZ"/>
        </w:rPr>
        <w:t xml:space="preserve">informasiya-kommunikasiya texnologiyalarından istifadə etməklə törədilmiş gömrük qaydaları əleyhinə olan inzibati xəta haqqında işlərə inzibati xətanın aşkarlandığı yerdə baxılmalıdır. </w:t>
      </w:r>
    </w:p>
    <w:p w14:paraId="6C17CB37" w14:textId="057D0056" w:rsidR="00151EB3" w:rsidRPr="00CF6908" w:rsidRDefault="00A67467" w:rsidP="00C028B0">
      <w:pPr>
        <w:ind w:firstLine="567"/>
        <w:jc w:val="both"/>
        <w:rPr>
          <w:rFonts w:ascii="Arial" w:hAnsi="Arial" w:cs="Arial"/>
          <w:color w:val="auto"/>
          <w:lang w:val="az-Latn-AZ"/>
        </w:rPr>
      </w:pPr>
      <w:r w:rsidRPr="00CF6908">
        <w:rPr>
          <w:rFonts w:ascii="Arial" w:hAnsi="Arial" w:cs="Arial"/>
          <w:color w:val="auto"/>
          <w:lang w:val="az-Latn-AZ"/>
        </w:rPr>
        <w:t xml:space="preserve">Müraciətin edilməsinə səbəb olmuş məsələ ilə bağlı göstərilməlidir ki, </w:t>
      </w:r>
      <w:r w:rsidR="00732240" w:rsidRPr="00CF6908">
        <w:rPr>
          <w:rFonts w:ascii="Arial" w:hAnsi="Arial" w:cs="Arial"/>
          <w:color w:val="auto"/>
          <w:lang w:val="az-Latn-AZ"/>
        </w:rPr>
        <w:t>İnzibati Xətalar Məcəlləsinin 485.2-ci maddəsinə əsasən Gömrük Məcəlləsi ilə müəyyən edilmiş hallarda qısa idxal bəyannaməsinin mallar gömrük ərazisinə gətirilməzdən əvvəl elektron formada verilməməsinə görə</w:t>
      </w:r>
      <w:r w:rsidR="00B64899" w:rsidRPr="00CF6908">
        <w:rPr>
          <w:rFonts w:ascii="Arial" w:hAnsi="Arial" w:cs="Arial"/>
          <w:color w:val="auto"/>
          <w:lang w:val="az-Latn-AZ"/>
        </w:rPr>
        <w:t xml:space="preserve"> məsuliyyət nəzərdə tutulmuşdur.</w:t>
      </w:r>
    </w:p>
    <w:p w14:paraId="2782A4E2" w14:textId="494D0A45" w:rsidR="00B64899" w:rsidRPr="00CF6908" w:rsidRDefault="00E53AC0" w:rsidP="00C028B0">
      <w:pPr>
        <w:ind w:firstLine="567"/>
        <w:jc w:val="both"/>
        <w:rPr>
          <w:rFonts w:ascii="Arial" w:hAnsi="Arial" w:cs="Arial"/>
          <w:color w:val="auto"/>
          <w:lang w:val="az-Latn-AZ"/>
        </w:rPr>
      </w:pPr>
      <w:r w:rsidRPr="00CF6908">
        <w:rPr>
          <w:rFonts w:ascii="Arial" w:hAnsi="Arial" w:cs="Arial"/>
          <w:color w:val="auto"/>
          <w:lang w:val="az-Latn-AZ"/>
        </w:rPr>
        <w:t>Qısa idxal bəyannaməsini təqdim etmək öhdəliyini müəyyən edən Gömrük M</w:t>
      </w:r>
      <w:r w:rsidR="00AA22F4" w:rsidRPr="00CF6908">
        <w:rPr>
          <w:rFonts w:ascii="Arial" w:hAnsi="Arial" w:cs="Arial"/>
          <w:color w:val="auto"/>
          <w:lang w:val="az-Latn-AZ"/>
        </w:rPr>
        <w:t>əc</w:t>
      </w:r>
      <w:r w:rsidRPr="00CF6908">
        <w:rPr>
          <w:rFonts w:ascii="Arial" w:hAnsi="Arial" w:cs="Arial"/>
          <w:color w:val="auto"/>
          <w:lang w:val="az-Latn-AZ"/>
        </w:rPr>
        <w:t xml:space="preserve">əlləsinin </w:t>
      </w:r>
      <w:r w:rsidR="0088508A" w:rsidRPr="00CF6908">
        <w:rPr>
          <w:rFonts w:ascii="Arial" w:hAnsi="Arial" w:cs="Arial"/>
          <w:color w:val="auto"/>
          <w:lang w:val="az-Latn-AZ"/>
        </w:rPr>
        <w:t>113</w:t>
      </w:r>
      <w:r w:rsidRPr="00CF6908">
        <w:rPr>
          <w:rFonts w:ascii="Arial" w:hAnsi="Arial" w:cs="Arial"/>
          <w:color w:val="auto"/>
          <w:lang w:val="az-Latn-AZ"/>
        </w:rPr>
        <w:t>-c</w:t>
      </w:r>
      <w:r w:rsidR="00C76D9A" w:rsidRPr="00CF6908">
        <w:rPr>
          <w:rFonts w:ascii="Arial" w:hAnsi="Arial" w:cs="Arial"/>
          <w:color w:val="auto"/>
          <w:lang w:val="az-Latn-AZ"/>
        </w:rPr>
        <w:t>ü</w:t>
      </w:r>
      <w:r w:rsidRPr="00CF6908">
        <w:rPr>
          <w:rFonts w:ascii="Arial" w:hAnsi="Arial" w:cs="Arial"/>
          <w:color w:val="auto"/>
          <w:lang w:val="az-Latn-AZ"/>
        </w:rPr>
        <w:t xml:space="preserve"> maddəsin</w:t>
      </w:r>
      <w:r w:rsidR="00C76D9A" w:rsidRPr="00CF6908">
        <w:rPr>
          <w:rFonts w:ascii="Arial" w:hAnsi="Arial" w:cs="Arial"/>
          <w:color w:val="auto"/>
          <w:lang w:val="az-Latn-AZ"/>
        </w:rPr>
        <w:t xml:space="preserve">in birinci </w:t>
      </w:r>
      <w:r w:rsidR="009C5893" w:rsidRPr="00CF6908">
        <w:rPr>
          <w:rFonts w:ascii="Arial" w:hAnsi="Arial" w:cs="Arial"/>
          <w:color w:val="auto"/>
          <w:lang w:val="az-Latn-AZ"/>
        </w:rPr>
        <w:t xml:space="preserve">və ikinci </w:t>
      </w:r>
      <w:r w:rsidR="00C76D9A" w:rsidRPr="00CF6908">
        <w:rPr>
          <w:rFonts w:ascii="Arial" w:hAnsi="Arial" w:cs="Arial"/>
          <w:color w:val="auto"/>
          <w:lang w:val="az-Latn-AZ"/>
        </w:rPr>
        <w:t>bənd</w:t>
      </w:r>
      <w:r w:rsidR="009C5893" w:rsidRPr="00CF6908">
        <w:rPr>
          <w:rFonts w:ascii="Arial" w:hAnsi="Arial" w:cs="Arial"/>
          <w:color w:val="auto"/>
          <w:lang w:val="az-Latn-AZ"/>
        </w:rPr>
        <w:t>lər</w:t>
      </w:r>
      <w:r w:rsidR="00C76D9A" w:rsidRPr="00CF6908">
        <w:rPr>
          <w:rFonts w:ascii="Arial" w:hAnsi="Arial" w:cs="Arial"/>
          <w:color w:val="auto"/>
          <w:lang w:val="az-Latn-AZ"/>
        </w:rPr>
        <w:t>in</w:t>
      </w:r>
      <w:r w:rsidRPr="00CF6908">
        <w:rPr>
          <w:rFonts w:ascii="Arial" w:hAnsi="Arial" w:cs="Arial"/>
          <w:color w:val="auto"/>
          <w:lang w:val="az-Latn-AZ"/>
        </w:rPr>
        <w:t xml:space="preserve">ə </w:t>
      </w:r>
      <w:r w:rsidR="00CD24E4">
        <w:rPr>
          <w:rFonts w:ascii="Arial" w:hAnsi="Arial" w:cs="Arial"/>
          <w:color w:val="auto"/>
          <w:lang w:val="az-Latn-AZ"/>
        </w:rPr>
        <w:t>uyğun olaraq,</w:t>
      </w:r>
      <w:r w:rsidR="0088508A" w:rsidRPr="00CF6908">
        <w:rPr>
          <w:rFonts w:ascii="Arial" w:hAnsi="Arial" w:cs="Arial"/>
          <w:color w:val="auto"/>
          <w:lang w:val="az-Latn-AZ"/>
        </w:rPr>
        <w:t xml:space="preserve"> </w:t>
      </w:r>
      <w:r w:rsidRPr="00CF6908">
        <w:rPr>
          <w:rFonts w:ascii="Arial" w:hAnsi="Arial" w:cs="Arial"/>
          <w:color w:val="auto"/>
          <w:lang w:val="az-Latn-AZ"/>
        </w:rPr>
        <w:t>f</w:t>
      </w:r>
      <w:r w:rsidR="0088508A" w:rsidRPr="00CF6908">
        <w:rPr>
          <w:rFonts w:ascii="Arial" w:hAnsi="Arial" w:cs="Arial"/>
          <w:color w:val="auto"/>
          <w:lang w:val="az-Latn-AZ"/>
        </w:rPr>
        <w:t>iziki şəxslər tərəfindən gömrük sərhədindən kommersiya məqsədləri üçün nəzərdə tutulmayan malların keçirilməsi halları istisna olmaqla, mallar gömrük ərazisinə gətirilməzdən əvvəl gömrük orqanlarına elektron formada qısa idxal bəyannaməsi verilir. Qısa idxal bəyannaməsinin verilməməsi bəyannaməçinin inzibati məsuliyyətinə səbəb olur, lakin gömrük rəsmiləşdirilməsinin və malların buraxılışının həyata keçirilməsinə mane olmur. Qısa idxal bəyannaməsinin formasını beynəlxalq standartlar və ticarət təcrübəsi nəzərə alınmaqla müvafiq icra hakimiyyəti orqanı müəyyən edir</w:t>
      </w:r>
      <w:r w:rsidR="001B42B3" w:rsidRPr="00CF6908">
        <w:rPr>
          <w:rFonts w:ascii="Arial" w:hAnsi="Arial" w:cs="Arial"/>
          <w:color w:val="auto"/>
          <w:lang w:val="az-Latn-AZ"/>
        </w:rPr>
        <w:t>.</w:t>
      </w:r>
      <w:r w:rsidR="009C5893" w:rsidRPr="00CF6908">
        <w:rPr>
          <w:rFonts w:ascii="Arial" w:hAnsi="Arial" w:cs="Arial"/>
          <w:color w:val="auto"/>
          <w:lang w:val="az-Latn-AZ"/>
        </w:rPr>
        <w:t xml:space="preserve"> Qısa idxal bəyannaməsində risklərin təhlili, gömrük nəzarətinin düzgün aparılması üçün zəruri olan məlumatlar əks edilməlidir.</w:t>
      </w:r>
    </w:p>
    <w:p w14:paraId="2DFBB944" w14:textId="00F926D3" w:rsidR="00151EB3" w:rsidRPr="00CF6908" w:rsidRDefault="0088508A" w:rsidP="00C028B0">
      <w:pPr>
        <w:ind w:firstLine="567"/>
        <w:jc w:val="both"/>
        <w:rPr>
          <w:rFonts w:ascii="Arial" w:hAnsi="Arial" w:cs="Arial"/>
          <w:color w:val="auto"/>
          <w:lang w:val="az-Latn-AZ"/>
        </w:rPr>
      </w:pPr>
      <w:r w:rsidRPr="00CF6908">
        <w:rPr>
          <w:rFonts w:ascii="Arial" w:hAnsi="Arial" w:cs="Arial"/>
          <w:color w:val="auto"/>
          <w:lang w:val="az-Latn-AZ"/>
        </w:rPr>
        <w:t>Qısa idxal bəyannaməsi məlumatların elektron emalı üsullarından istifadə olunmaqla, elektron sənəd formasında təqdim edilir</w:t>
      </w:r>
      <w:r w:rsidR="00E53AC0" w:rsidRPr="00CF6908">
        <w:rPr>
          <w:rFonts w:ascii="Arial" w:hAnsi="Arial" w:cs="Arial"/>
          <w:color w:val="auto"/>
          <w:lang w:val="az-Latn-AZ"/>
        </w:rPr>
        <w:t xml:space="preserve"> (Gömrük </w:t>
      </w:r>
      <w:r w:rsidR="007C25E9" w:rsidRPr="00CF6908">
        <w:rPr>
          <w:rFonts w:ascii="Arial" w:hAnsi="Arial" w:cs="Arial"/>
          <w:color w:val="auto"/>
          <w:lang w:val="az-Latn-AZ"/>
        </w:rPr>
        <w:t>M</w:t>
      </w:r>
      <w:r w:rsidR="00E53AC0" w:rsidRPr="00CF6908">
        <w:rPr>
          <w:rFonts w:ascii="Arial" w:hAnsi="Arial" w:cs="Arial"/>
          <w:color w:val="auto"/>
          <w:lang w:val="az-Latn-AZ"/>
        </w:rPr>
        <w:t>əcəlləsinin 114.1-ci maddəsi).</w:t>
      </w:r>
      <w:r w:rsidR="009C5893" w:rsidRPr="00CF6908">
        <w:rPr>
          <w:rFonts w:ascii="Arial" w:hAnsi="Arial" w:cs="Arial"/>
          <w:color w:val="auto"/>
          <w:lang w:val="az-Latn-AZ"/>
        </w:rPr>
        <w:t xml:space="preserve"> </w:t>
      </w:r>
    </w:p>
    <w:p w14:paraId="525BC109" w14:textId="75F40C16" w:rsidR="00151EB3" w:rsidRPr="00CF6908" w:rsidRDefault="00DC5D2C" w:rsidP="00C028B0">
      <w:pPr>
        <w:ind w:firstLine="567"/>
        <w:jc w:val="both"/>
        <w:rPr>
          <w:rFonts w:ascii="Arial" w:hAnsi="Arial" w:cs="Arial"/>
          <w:color w:val="auto"/>
          <w:lang w:val="az-Latn-AZ"/>
        </w:rPr>
      </w:pPr>
      <w:r w:rsidRPr="00CF6908">
        <w:rPr>
          <w:rFonts w:ascii="Arial" w:hAnsi="Arial" w:cs="Arial"/>
          <w:color w:val="auto"/>
          <w:lang w:val="az-Latn-AZ"/>
        </w:rPr>
        <w:t xml:space="preserve">Azərbaycan Respublikası Nazirlər Kabinetinin 2014-cü il 22 iyul tarixli </w:t>
      </w:r>
      <w:r w:rsidR="00394D5C" w:rsidRPr="00CF6908">
        <w:rPr>
          <w:rFonts w:ascii="Arial" w:hAnsi="Arial" w:cs="Arial"/>
          <w:color w:val="auto"/>
          <w:lang w:val="az-Latn-AZ"/>
        </w:rPr>
        <w:t>Q</w:t>
      </w:r>
      <w:r w:rsidRPr="00CF6908">
        <w:rPr>
          <w:rFonts w:ascii="Arial" w:hAnsi="Arial" w:cs="Arial"/>
          <w:color w:val="auto"/>
          <w:lang w:val="az-Latn-AZ"/>
        </w:rPr>
        <w:t>ərarı ilə təsdiq edilmiş “Gömrük sərhədindən keçirilən malların və nəqliyyat vasitələrinin bəyan edilməsi Qaydaları</w:t>
      </w:r>
      <w:r w:rsidR="00F519BC">
        <w:rPr>
          <w:rFonts w:ascii="Arial" w:hAnsi="Arial" w:cs="Arial"/>
          <w:color w:val="auto"/>
          <w:lang w:val="az-Latn-AZ"/>
        </w:rPr>
        <w:t>”</w:t>
      </w:r>
      <w:r w:rsidRPr="00CF6908">
        <w:rPr>
          <w:rFonts w:ascii="Arial" w:hAnsi="Arial" w:cs="Arial"/>
          <w:color w:val="auto"/>
          <w:lang w:val="az-Latn-AZ"/>
        </w:rPr>
        <w:t>nın 13.3</w:t>
      </w:r>
      <w:r w:rsidR="00E53AC0" w:rsidRPr="00CF6908">
        <w:rPr>
          <w:rFonts w:ascii="Arial" w:hAnsi="Arial" w:cs="Arial"/>
          <w:color w:val="auto"/>
          <w:lang w:val="az-Latn-AZ"/>
        </w:rPr>
        <w:t xml:space="preserve"> və 13.4-cü maddələrinə görə</w:t>
      </w:r>
      <w:r w:rsidR="00CD24E4">
        <w:rPr>
          <w:rFonts w:ascii="Arial" w:hAnsi="Arial" w:cs="Arial"/>
          <w:color w:val="auto"/>
          <w:lang w:val="az-Latn-AZ"/>
        </w:rPr>
        <w:t>,</w:t>
      </w:r>
      <w:r w:rsidRPr="00CF6908">
        <w:rPr>
          <w:rFonts w:ascii="Arial" w:hAnsi="Arial" w:cs="Arial"/>
          <w:color w:val="auto"/>
          <w:lang w:val="az-Latn-AZ"/>
        </w:rPr>
        <w:t xml:space="preserve"> </w:t>
      </w:r>
      <w:r w:rsidR="00E53AC0" w:rsidRPr="00CF6908">
        <w:rPr>
          <w:rFonts w:ascii="Arial" w:hAnsi="Arial" w:cs="Arial"/>
          <w:color w:val="auto"/>
          <w:lang w:val="az-Latn-AZ"/>
        </w:rPr>
        <w:t>e</w:t>
      </w:r>
      <w:r w:rsidRPr="00CF6908">
        <w:rPr>
          <w:rFonts w:ascii="Arial" w:hAnsi="Arial" w:cs="Arial"/>
          <w:color w:val="auto"/>
          <w:lang w:val="az-Latn-AZ"/>
        </w:rPr>
        <w:t>lektron formada təqdim olunan qısa idxal bəyannaməsi malları gömrük ərazisinə gətirən və ya daşınmasına cavabdeh olan şəxslər, onların nümayəndələri, idxalatçı, malın alıcısı, yaxud malları gömrük rəsmiləşdirilməsi ilə əlaqədar gömrük orqanına təqdim edən şəxs tərəfindən bu məqsəd üçün gömrük orqanlarının müəyyən etdiyi rəsmi informasiya sistemləri vasitəsilə verilir.</w:t>
      </w:r>
      <w:r w:rsidR="004C584B">
        <w:rPr>
          <w:rFonts w:ascii="Arial" w:hAnsi="Arial" w:cs="Arial"/>
          <w:color w:val="auto"/>
          <w:lang w:val="az-Latn-AZ"/>
        </w:rPr>
        <w:t xml:space="preserve"> </w:t>
      </w:r>
      <w:r w:rsidRPr="00CF6908">
        <w:rPr>
          <w:rFonts w:ascii="Arial" w:hAnsi="Arial" w:cs="Arial"/>
          <w:color w:val="auto"/>
          <w:lang w:val="az-Latn-AZ"/>
        </w:rPr>
        <w:t>Məlumatların elektron emalı üsullarından istifadə edilməklə təqdim olunan qısa idxal bəyannaməsi mallar gömrük sərhədini keçənədək təqdim edilir.</w:t>
      </w:r>
    </w:p>
    <w:p w14:paraId="711173D2" w14:textId="4B5A00B1" w:rsidR="00690EBA" w:rsidRPr="00CF6908" w:rsidRDefault="00497F5C" w:rsidP="00C028B0">
      <w:pPr>
        <w:ind w:firstLine="567"/>
        <w:jc w:val="both"/>
        <w:rPr>
          <w:rFonts w:ascii="Arial" w:hAnsi="Arial" w:cs="Arial"/>
          <w:color w:val="auto"/>
          <w:lang w:val="az-Latn-AZ"/>
        </w:rPr>
      </w:pPr>
      <w:r w:rsidRPr="00CF6908">
        <w:rPr>
          <w:rFonts w:ascii="Arial" w:hAnsi="Arial" w:cs="Arial"/>
          <w:color w:val="auto"/>
          <w:lang w:val="az-Latn-AZ"/>
        </w:rPr>
        <w:t>Beləliklə,</w:t>
      </w:r>
      <w:r w:rsidR="00690EBA" w:rsidRPr="00CF6908">
        <w:rPr>
          <w:rFonts w:ascii="Arial" w:hAnsi="Arial" w:cs="Arial"/>
          <w:color w:val="auto"/>
          <w:lang w:val="az-Latn-AZ"/>
        </w:rPr>
        <w:t xml:space="preserve"> İnzibati Xətalar Məcəlləsinin 485.2-ci maddəsində göstərilən  xəta qısa </w:t>
      </w:r>
      <w:r w:rsidR="00690EBA" w:rsidRPr="00CF6908">
        <w:rPr>
          <w:rFonts w:ascii="Arial" w:hAnsi="Arial" w:cs="Arial"/>
          <w:color w:val="auto"/>
          <w:lang w:val="az-Latn-AZ"/>
        </w:rPr>
        <w:lastRenderedPageBreak/>
        <w:t>idxal bəyannaməsinin təqdim edilməməsini nəzərdə tutan və hərəkətsizlik formasında törədilən inzibati xətadır.</w:t>
      </w:r>
    </w:p>
    <w:p w14:paraId="316D91BF" w14:textId="7C17BFDC" w:rsidR="00690EBA" w:rsidRPr="00CF6908" w:rsidRDefault="00A95661" w:rsidP="00C028B0">
      <w:pPr>
        <w:ind w:firstLine="567"/>
        <w:jc w:val="both"/>
        <w:rPr>
          <w:rFonts w:ascii="Arial" w:hAnsi="Arial" w:cs="Arial"/>
          <w:color w:val="auto"/>
          <w:lang w:val="az-Latn-AZ"/>
        </w:rPr>
      </w:pPr>
      <w:r w:rsidRPr="00CF6908">
        <w:rPr>
          <w:rFonts w:ascii="Arial" w:hAnsi="Arial" w:cs="Arial"/>
          <w:color w:val="auto"/>
          <w:lang w:val="az-Latn-AZ"/>
        </w:rPr>
        <w:t>Yuxarıda qeyd olunduğu</w:t>
      </w:r>
      <w:r w:rsidR="00690EBA" w:rsidRPr="00CF6908">
        <w:rPr>
          <w:rFonts w:ascii="Arial" w:hAnsi="Arial" w:cs="Arial"/>
          <w:color w:val="auto"/>
          <w:lang w:val="az-Latn-AZ"/>
        </w:rPr>
        <w:t xml:space="preserve"> ki</w:t>
      </w:r>
      <w:r w:rsidRPr="00CF6908">
        <w:rPr>
          <w:rFonts w:ascii="Arial" w:hAnsi="Arial" w:cs="Arial"/>
          <w:color w:val="auto"/>
          <w:lang w:val="az-Latn-AZ"/>
        </w:rPr>
        <w:t>mi</w:t>
      </w:r>
      <w:r w:rsidR="00690EBA" w:rsidRPr="00CF6908">
        <w:rPr>
          <w:rFonts w:ascii="Arial" w:hAnsi="Arial" w:cs="Arial"/>
          <w:color w:val="auto"/>
          <w:lang w:val="az-Latn-AZ"/>
        </w:rPr>
        <w:t xml:space="preserve"> qanunvericiliklə şəxsin üzərinə </w:t>
      </w:r>
      <w:r w:rsidR="000F0593" w:rsidRPr="00CF6908">
        <w:rPr>
          <w:rFonts w:ascii="Arial" w:hAnsi="Arial" w:cs="Arial"/>
          <w:color w:val="auto"/>
          <w:lang w:val="az-Latn-AZ"/>
        </w:rPr>
        <w:t xml:space="preserve">qoyulan </w:t>
      </w:r>
      <w:r w:rsidR="00690EBA" w:rsidRPr="00CF6908">
        <w:rPr>
          <w:rFonts w:ascii="Arial" w:hAnsi="Arial" w:cs="Arial"/>
          <w:color w:val="auto"/>
          <w:lang w:val="az-Latn-AZ"/>
        </w:rPr>
        <w:t xml:space="preserve">öhdəlik, </w:t>
      </w:r>
      <w:r w:rsidR="00015F0D" w:rsidRPr="00CF6908">
        <w:rPr>
          <w:rFonts w:ascii="Arial" w:hAnsi="Arial" w:cs="Arial"/>
          <w:color w:val="auto"/>
          <w:lang w:val="az-Latn-AZ"/>
        </w:rPr>
        <w:t xml:space="preserve">yəni </w:t>
      </w:r>
      <w:r w:rsidR="000F0593" w:rsidRPr="00CF6908">
        <w:rPr>
          <w:rFonts w:ascii="Arial" w:hAnsi="Arial" w:cs="Arial"/>
          <w:color w:val="auto"/>
          <w:lang w:val="az-Latn-AZ"/>
        </w:rPr>
        <w:t xml:space="preserve">qısa idxal bəyannaməsinin verilməsi ilə bağlı </w:t>
      </w:r>
      <w:r w:rsidR="00690EBA" w:rsidRPr="00CF6908">
        <w:rPr>
          <w:rFonts w:ascii="Arial" w:hAnsi="Arial" w:cs="Arial"/>
          <w:color w:val="auto"/>
          <w:lang w:val="az-Latn-AZ"/>
        </w:rPr>
        <w:t>hərəkət məlumatların elektron emalı üsullarından istifadə edilməklə</w:t>
      </w:r>
      <w:r w:rsidR="007E6F13" w:rsidRPr="00CF6908">
        <w:rPr>
          <w:rFonts w:ascii="Arial" w:hAnsi="Arial" w:cs="Arial"/>
          <w:color w:val="auto"/>
          <w:lang w:val="az-Latn-AZ"/>
        </w:rPr>
        <w:t>,</w:t>
      </w:r>
      <w:r w:rsidR="00690EBA" w:rsidRPr="00CF6908">
        <w:rPr>
          <w:rFonts w:ascii="Arial" w:hAnsi="Arial" w:cs="Arial"/>
          <w:color w:val="auto"/>
          <w:lang w:val="az-Latn-AZ"/>
        </w:rPr>
        <w:t xml:space="preserve"> rəsmi informasiya sistemləri vasitəsilə və elektron sənəd formasında</w:t>
      </w:r>
      <w:r w:rsidR="00015F0D" w:rsidRPr="00CF6908">
        <w:rPr>
          <w:rFonts w:ascii="Arial" w:hAnsi="Arial" w:cs="Arial"/>
          <w:color w:val="auto"/>
          <w:lang w:val="az-Latn-AZ"/>
        </w:rPr>
        <w:t xml:space="preserve"> icra</w:t>
      </w:r>
      <w:r w:rsidR="00690EBA" w:rsidRPr="00CF6908">
        <w:rPr>
          <w:rFonts w:ascii="Arial" w:hAnsi="Arial" w:cs="Arial"/>
          <w:color w:val="auto"/>
          <w:lang w:val="az-Latn-AZ"/>
        </w:rPr>
        <w:t xml:space="preserve"> edil</w:t>
      </w:r>
      <w:r w:rsidR="00015F0D" w:rsidRPr="00CF6908">
        <w:rPr>
          <w:rFonts w:ascii="Arial" w:hAnsi="Arial" w:cs="Arial"/>
          <w:color w:val="auto"/>
          <w:lang w:val="az-Latn-AZ"/>
        </w:rPr>
        <w:t>məlidir.</w:t>
      </w:r>
    </w:p>
    <w:p w14:paraId="1DC868D9" w14:textId="4AD14578" w:rsidR="00EB2786" w:rsidRPr="00CF6908" w:rsidRDefault="00EB2786" w:rsidP="00C028B0">
      <w:pPr>
        <w:ind w:firstLine="567"/>
        <w:jc w:val="both"/>
        <w:rPr>
          <w:rFonts w:ascii="Arial" w:hAnsi="Arial" w:cs="Arial"/>
          <w:color w:val="auto"/>
          <w:lang w:val="az-Latn-AZ"/>
        </w:rPr>
      </w:pPr>
      <w:r w:rsidRPr="00CF6908">
        <w:rPr>
          <w:rFonts w:ascii="Arial" w:hAnsi="Arial" w:cs="Arial"/>
          <w:color w:val="auto"/>
          <w:lang w:val="az-Latn-AZ"/>
        </w:rPr>
        <w:t>Hüquqi şəxslərə münasibətdə nəzərə alınmalıdır ki, onlar qanunvericiliyə və nizamnaməyə uyğun fəaliyyət göstərən öz orqanları vasitəsilə hüquqlarını həyata keçirir və vəzifələrini icra edirlər.</w:t>
      </w:r>
    </w:p>
    <w:p w14:paraId="24785483" w14:textId="179E9EF6" w:rsidR="00EB2786" w:rsidRPr="00CF6908" w:rsidRDefault="00086AD8" w:rsidP="00C028B0">
      <w:pPr>
        <w:ind w:firstLine="567"/>
        <w:jc w:val="both"/>
        <w:rPr>
          <w:rFonts w:ascii="Arial" w:hAnsi="Arial" w:cs="Arial"/>
          <w:color w:val="auto"/>
          <w:lang w:val="az-Latn-AZ"/>
        </w:rPr>
      </w:pPr>
      <w:r w:rsidRPr="00CF6908">
        <w:rPr>
          <w:rFonts w:ascii="Arial" w:hAnsi="Arial" w:cs="Arial"/>
          <w:color w:val="auto"/>
          <w:lang w:val="az-Latn-AZ"/>
        </w:rPr>
        <w:t>“</w:t>
      </w:r>
      <w:r w:rsidR="00EB2786" w:rsidRPr="00CF6908">
        <w:rPr>
          <w:rFonts w:ascii="Arial" w:hAnsi="Arial" w:cs="Arial"/>
          <w:color w:val="auto"/>
          <w:lang w:val="az-Latn-AZ"/>
        </w:rPr>
        <w:t>Hüquqi şəxslərin dövlət qeydiyyatı və dövlət reyestri haqqında</w:t>
      </w:r>
      <w:r w:rsidRPr="00CF6908">
        <w:rPr>
          <w:rFonts w:ascii="Arial" w:hAnsi="Arial" w:cs="Arial"/>
          <w:color w:val="auto"/>
          <w:lang w:val="az-Latn-AZ"/>
        </w:rPr>
        <w:t>” Azərbaycan Respublikası</w:t>
      </w:r>
      <w:r w:rsidR="003F7D57" w:rsidRPr="00CF6908">
        <w:rPr>
          <w:rFonts w:ascii="Arial" w:hAnsi="Arial" w:cs="Arial"/>
          <w:color w:val="auto"/>
          <w:lang w:val="az-Latn-AZ"/>
        </w:rPr>
        <w:t xml:space="preserve"> Qanununun</w:t>
      </w:r>
      <w:r w:rsidRPr="00CF6908">
        <w:rPr>
          <w:rFonts w:ascii="Arial" w:hAnsi="Arial" w:cs="Arial"/>
          <w:color w:val="auto"/>
          <w:lang w:val="az-Latn-AZ"/>
        </w:rPr>
        <w:t xml:space="preserve"> </w:t>
      </w:r>
      <w:r w:rsidR="00EB2786" w:rsidRPr="00CF6908">
        <w:rPr>
          <w:rFonts w:ascii="Arial" w:hAnsi="Arial" w:cs="Arial"/>
          <w:color w:val="auto"/>
          <w:lang w:val="az-Latn-AZ"/>
        </w:rPr>
        <w:t>14.1.2</w:t>
      </w:r>
      <w:r w:rsidRPr="00CF6908">
        <w:rPr>
          <w:rFonts w:ascii="Arial" w:hAnsi="Arial" w:cs="Arial"/>
          <w:color w:val="auto"/>
          <w:lang w:val="az-Latn-AZ"/>
        </w:rPr>
        <w:t>-ci maddəsin</w:t>
      </w:r>
      <w:r w:rsidR="00A95661" w:rsidRPr="00CF6908">
        <w:rPr>
          <w:rFonts w:ascii="Arial" w:hAnsi="Arial" w:cs="Arial"/>
          <w:color w:val="auto"/>
          <w:lang w:val="az-Latn-AZ"/>
        </w:rPr>
        <w:t>dən göründüyü kimi</w:t>
      </w:r>
      <w:r w:rsidRPr="00CF6908">
        <w:rPr>
          <w:rFonts w:ascii="Arial" w:hAnsi="Arial" w:cs="Arial"/>
          <w:color w:val="auto"/>
          <w:lang w:val="az-Latn-AZ"/>
        </w:rPr>
        <w:t xml:space="preserve"> </w:t>
      </w:r>
      <w:r w:rsidR="003B734F" w:rsidRPr="00CF6908">
        <w:rPr>
          <w:rFonts w:ascii="Arial" w:hAnsi="Arial" w:cs="Arial"/>
          <w:color w:val="auto"/>
          <w:lang w:val="az-Latn-AZ"/>
        </w:rPr>
        <w:t xml:space="preserve">qurumun </w:t>
      </w:r>
      <w:r w:rsidR="00A95661" w:rsidRPr="00CF6908">
        <w:rPr>
          <w:rFonts w:ascii="Arial" w:hAnsi="Arial" w:cs="Arial"/>
          <w:color w:val="auto"/>
          <w:lang w:val="az-Latn-AZ"/>
        </w:rPr>
        <w:t xml:space="preserve">dövlət reyestrinə daxil edilən məlumatlarına aid edilmiş </w:t>
      </w:r>
      <w:r w:rsidR="003B734F" w:rsidRPr="00CF6908">
        <w:rPr>
          <w:rFonts w:ascii="Arial" w:hAnsi="Arial" w:cs="Arial"/>
          <w:color w:val="auto"/>
          <w:lang w:val="az-Latn-AZ"/>
        </w:rPr>
        <w:t xml:space="preserve">hüquqi ünvanı </w:t>
      </w:r>
      <w:r w:rsidR="00A95661" w:rsidRPr="00CF6908">
        <w:rPr>
          <w:rFonts w:ascii="Arial" w:hAnsi="Arial" w:cs="Arial"/>
          <w:color w:val="auto"/>
          <w:lang w:val="az-Latn-AZ"/>
        </w:rPr>
        <w:t xml:space="preserve">onun </w:t>
      </w:r>
      <w:r w:rsidR="003B734F" w:rsidRPr="00CF6908">
        <w:rPr>
          <w:rFonts w:ascii="Arial" w:hAnsi="Arial" w:cs="Arial"/>
          <w:color w:val="auto"/>
          <w:lang w:val="az-Latn-AZ"/>
        </w:rPr>
        <w:t>daimi fəaliyyət göstərən orqanının yerləşdiyi yer</w:t>
      </w:r>
      <w:r w:rsidR="00A95661" w:rsidRPr="00CF6908">
        <w:rPr>
          <w:rFonts w:ascii="Arial" w:hAnsi="Arial" w:cs="Arial"/>
          <w:color w:val="auto"/>
          <w:lang w:val="az-Latn-AZ"/>
        </w:rPr>
        <w:t xml:space="preserve">dir. </w:t>
      </w:r>
    </w:p>
    <w:p w14:paraId="120AB590" w14:textId="461148A6" w:rsidR="00DA1635" w:rsidRPr="00CF6908" w:rsidRDefault="00545AA3" w:rsidP="00C028B0">
      <w:pPr>
        <w:ind w:firstLine="567"/>
        <w:jc w:val="both"/>
        <w:rPr>
          <w:rFonts w:ascii="Arial" w:hAnsi="Arial" w:cs="Arial"/>
          <w:color w:val="auto"/>
          <w:lang w:val="az-Latn-AZ"/>
        </w:rPr>
      </w:pPr>
      <w:r w:rsidRPr="00CF6908">
        <w:rPr>
          <w:rFonts w:ascii="Arial" w:hAnsi="Arial" w:cs="Arial"/>
          <w:color w:val="auto"/>
          <w:lang w:val="az-Latn-AZ"/>
        </w:rPr>
        <w:t xml:space="preserve">Azərbaycan Respublikası Dövlət Gömrük Komitəsi tərəfindən təqdim edilmiş yazılı mülahizədə də göstərilmişdir ki, </w:t>
      </w:r>
      <w:r w:rsidR="00DA1635" w:rsidRPr="00CF6908">
        <w:rPr>
          <w:rFonts w:ascii="Arial" w:hAnsi="Arial" w:cs="Arial"/>
          <w:color w:val="auto"/>
          <w:lang w:val="az-Latn-AZ"/>
        </w:rPr>
        <w:t>inzibati xəta hərəkətsizliklə törədildiyi halda hüquqi şəxsin öhdəliyi icra etməli olduğu yer məhz onun hüquqi ünvanın olduğu yer kimi başa düşülməlidir.</w:t>
      </w:r>
      <w:r w:rsidR="00EA3813" w:rsidRPr="00CF6908">
        <w:rPr>
          <w:rFonts w:ascii="Arial" w:hAnsi="Arial" w:cs="Arial"/>
          <w:color w:val="auto"/>
          <w:lang w:val="az-Latn-AZ"/>
        </w:rPr>
        <w:t xml:space="preserve"> </w:t>
      </w:r>
      <w:r w:rsidR="00DA1635" w:rsidRPr="00CF6908">
        <w:rPr>
          <w:rFonts w:ascii="Arial" w:hAnsi="Arial" w:cs="Arial"/>
          <w:color w:val="auto"/>
          <w:lang w:val="az-Latn-AZ"/>
        </w:rPr>
        <w:t xml:space="preserve"> </w:t>
      </w:r>
      <w:r w:rsidR="00EA3813" w:rsidRPr="00CF6908">
        <w:rPr>
          <w:rFonts w:ascii="Arial" w:hAnsi="Arial" w:cs="Arial"/>
          <w:color w:val="auto"/>
          <w:lang w:val="az-Latn-AZ"/>
        </w:rPr>
        <w:t>G</w:t>
      </w:r>
      <w:r w:rsidR="00DA1635" w:rsidRPr="00CF6908">
        <w:rPr>
          <w:rFonts w:ascii="Arial" w:hAnsi="Arial" w:cs="Arial"/>
          <w:color w:val="auto"/>
          <w:lang w:val="az-Latn-AZ"/>
        </w:rPr>
        <w:t xml:space="preserve">ömrük orqanları qısa idxal bəyannaməsinin verilməməsi ilə </w:t>
      </w:r>
      <w:r w:rsidR="005261C1">
        <w:rPr>
          <w:rFonts w:ascii="Arial" w:hAnsi="Arial" w:cs="Arial"/>
          <w:color w:val="auto"/>
          <w:lang w:val="az-Latn-AZ"/>
        </w:rPr>
        <w:t>əlaqədar</w:t>
      </w:r>
      <w:r w:rsidR="00DA1635" w:rsidRPr="00CF6908">
        <w:rPr>
          <w:rFonts w:ascii="Arial" w:hAnsi="Arial" w:cs="Arial"/>
          <w:color w:val="auto"/>
          <w:lang w:val="az-Latn-AZ"/>
        </w:rPr>
        <w:t xml:space="preserve"> hüquqi şəxslərlə bağlı tərtib etdiyi inzibati xəta haqqında protokollara məhkəmə aidiyyəti üzrə baxılması məsələsini həll edərkən öz inzibati təcrübəsini məhz "Azərbaycan Respublikası İnzibati Xətalar Məcəlləsinin 110.1-ci maddəsinin şərh edilməsinə dair” Konstitusiya Məhkəməsi Plenumunun 2021-ci il </w:t>
      </w:r>
      <w:r w:rsidR="001105C3" w:rsidRPr="00CF6908">
        <w:rPr>
          <w:rFonts w:ascii="Arial" w:hAnsi="Arial" w:cs="Arial"/>
          <w:color w:val="auto"/>
          <w:lang w:val="az-Latn-AZ"/>
        </w:rPr>
        <w:t xml:space="preserve">17 mart </w:t>
      </w:r>
      <w:r w:rsidR="00DA1635" w:rsidRPr="00CF6908">
        <w:rPr>
          <w:rFonts w:ascii="Arial" w:hAnsi="Arial" w:cs="Arial"/>
          <w:color w:val="auto"/>
          <w:lang w:val="az-Latn-AZ"/>
        </w:rPr>
        <w:t xml:space="preserve">tarixli Qərarında göstərilən mövqe üzrə, yəni </w:t>
      </w:r>
      <w:r w:rsidR="00BC2839" w:rsidRPr="00CF6908">
        <w:rPr>
          <w:rFonts w:ascii="Arial" w:hAnsi="Arial" w:cs="Arial"/>
          <w:color w:val="auto"/>
          <w:lang w:val="az-Latn-AZ"/>
        </w:rPr>
        <w:t>“</w:t>
      </w:r>
      <w:r w:rsidR="00DA1635" w:rsidRPr="00CF6908">
        <w:rPr>
          <w:rFonts w:ascii="Arial" w:hAnsi="Arial" w:cs="Arial"/>
          <w:color w:val="auto"/>
          <w:lang w:val="az-Latn-AZ"/>
        </w:rPr>
        <w:t>gömrük qaydaları əleyhinə olan inzibati xəta hərəkətsizlik formasında törədildiyi halda, işə qanunvericiliklə hüquqi şəxsin üzərinə düşən öhdəliyi icra etməli olduğu yer üzrə baxılmalıdır</w:t>
      </w:r>
      <w:r w:rsidR="00BC2839" w:rsidRPr="00CF6908">
        <w:rPr>
          <w:rFonts w:ascii="Arial" w:hAnsi="Arial" w:cs="Arial"/>
          <w:color w:val="auto"/>
          <w:lang w:val="az-Latn-AZ"/>
        </w:rPr>
        <w:t>”</w:t>
      </w:r>
      <w:r w:rsidR="00DA1635" w:rsidRPr="00CF6908">
        <w:rPr>
          <w:rFonts w:ascii="Arial" w:hAnsi="Arial" w:cs="Arial"/>
          <w:color w:val="auto"/>
          <w:lang w:val="az-Latn-AZ"/>
        </w:rPr>
        <w:t xml:space="preserve"> prinsipi üzərindən formalaşdırmışdır. </w:t>
      </w:r>
    </w:p>
    <w:p w14:paraId="6F68C2CB" w14:textId="36178099" w:rsidR="00EA3C14" w:rsidRPr="00CF6908" w:rsidRDefault="00BF4DC2" w:rsidP="00C028B0">
      <w:pPr>
        <w:ind w:firstLine="567"/>
        <w:jc w:val="both"/>
        <w:rPr>
          <w:rFonts w:ascii="Arial" w:hAnsi="Arial" w:cs="Arial"/>
          <w:color w:val="auto"/>
          <w:lang w:val="az-Latn-AZ"/>
        </w:rPr>
      </w:pPr>
      <w:r w:rsidRPr="00CF6908">
        <w:rPr>
          <w:rFonts w:ascii="Arial" w:hAnsi="Arial" w:cs="Arial"/>
          <w:color w:val="auto"/>
          <w:lang w:val="az-Latn-AZ"/>
        </w:rPr>
        <w:t>Göstərilənləri</w:t>
      </w:r>
      <w:r w:rsidR="00F00A24" w:rsidRPr="00CF6908">
        <w:rPr>
          <w:rFonts w:ascii="Arial" w:hAnsi="Arial" w:cs="Arial"/>
          <w:color w:val="auto"/>
          <w:lang w:val="az-Latn-AZ"/>
        </w:rPr>
        <w:t xml:space="preserve"> </w:t>
      </w:r>
      <w:r w:rsidRPr="00CF6908">
        <w:rPr>
          <w:rFonts w:ascii="Arial" w:hAnsi="Arial" w:cs="Arial"/>
          <w:color w:val="auto"/>
          <w:lang w:val="az-Latn-AZ"/>
        </w:rPr>
        <w:t xml:space="preserve">nəzərə alaraq </w:t>
      </w:r>
      <w:r w:rsidR="00EA3C14" w:rsidRPr="00CF6908">
        <w:rPr>
          <w:rFonts w:ascii="Arial" w:hAnsi="Arial" w:cs="Arial"/>
          <w:color w:val="auto"/>
          <w:lang w:val="az-Latn-AZ"/>
        </w:rPr>
        <w:t xml:space="preserve">Konstitusiya Məhkəməsinin Plenumu qeyd edir ki, </w:t>
      </w:r>
      <w:r w:rsidR="00E95E2A" w:rsidRPr="00CF6908">
        <w:rPr>
          <w:rFonts w:ascii="Arial" w:hAnsi="Arial" w:cs="Arial"/>
          <w:color w:val="auto"/>
          <w:lang w:val="az-Latn-AZ"/>
        </w:rPr>
        <w:t xml:space="preserve">İnzibati Xətalar Məcəlləsinin 485.2-ci maddəsində </w:t>
      </w:r>
      <w:r w:rsidR="00FE4788" w:rsidRPr="00CF6908">
        <w:rPr>
          <w:rFonts w:ascii="Arial" w:hAnsi="Arial" w:cs="Arial"/>
          <w:color w:val="auto"/>
          <w:lang w:val="az-Latn-AZ"/>
        </w:rPr>
        <w:t>nəzərdə tutulan</w:t>
      </w:r>
      <w:r w:rsidR="00E95E2A" w:rsidRPr="00CF6908">
        <w:rPr>
          <w:rFonts w:ascii="Arial" w:hAnsi="Arial" w:cs="Arial"/>
          <w:color w:val="auto"/>
          <w:lang w:val="az-Latn-AZ"/>
        </w:rPr>
        <w:t xml:space="preserve"> inz</w:t>
      </w:r>
      <w:r w:rsidR="0031409F" w:rsidRPr="00CF6908">
        <w:rPr>
          <w:rFonts w:ascii="Arial" w:hAnsi="Arial" w:cs="Arial"/>
          <w:color w:val="auto"/>
          <w:lang w:val="az-Latn-AZ"/>
        </w:rPr>
        <w:t>i</w:t>
      </w:r>
      <w:r w:rsidR="00E95E2A" w:rsidRPr="00CF6908">
        <w:rPr>
          <w:rFonts w:ascii="Arial" w:hAnsi="Arial" w:cs="Arial"/>
          <w:color w:val="auto"/>
          <w:lang w:val="az-Latn-AZ"/>
        </w:rPr>
        <w:t xml:space="preserve">bati xəta </w:t>
      </w:r>
      <w:r w:rsidR="00F00A24" w:rsidRPr="00CF6908">
        <w:rPr>
          <w:rFonts w:ascii="Arial" w:hAnsi="Arial" w:cs="Arial"/>
          <w:color w:val="auto"/>
          <w:lang w:val="az-Latn-AZ"/>
        </w:rPr>
        <w:t xml:space="preserve">hüquqi şəxslər tərəfindən törədildikdə, </w:t>
      </w:r>
      <w:r w:rsidR="00EA3C14" w:rsidRPr="00CF6908">
        <w:rPr>
          <w:rFonts w:ascii="Arial" w:hAnsi="Arial" w:cs="Arial"/>
          <w:color w:val="auto"/>
          <w:lang w:val="az-Latn-AZ"/>
        </w:rPr>
        <w:t>belə inzibati xəta haqqında işlər</w:t>
      </w:r>
      <w:r w:rsidR="00F00A24" w:rsidRPr="00CF6908">
        <w:rPr>
          <w:rFonts w:ascii="Arial" w:hAnsi="Arial" w:cs="Arial"/>
          <w:color w:val="auto"/>
          <w:lang w:val="az-Latn-AZ"/>
        </w:rPr>
        <w:t xml:space="preserve">ə ərazi aidiyyəti </w:t>
      </w:r>
      <w:r w:rsidR="002B3E55" w:rsidRPr="00CF6908">
        <w:rPr>
          <w:rFonts w:ascii="Arial" w:hAnsi="Arial" w:cs="Arial"/>
          <w:color w:val="auto"/>
          <w:lang w:val="az-Latn-AZ"/>
        </w:rPr>
        <w:t>üzrə</w:t>
      </w:r>
      <w:r w:rsidR="00F00A24" w:rsidRPr="00CF6908">
        <w:rPr>
          <w:rFonts w:ascii="Arial" w:hAnsi="Arial" w:cs="Arial"/>
          <w:color w:val="auto"/>
          <w:lang w:val="az-Latn-AZ"/>
        </w:rPr>
        <w:t xml:space="preserve"> hüquqi şəxsin hüquqi ünvanın</w:t>
      </w:r>
      <w:r w:rsidR="00535E5C" w:rsidRPr="00CF6908">
        <w:rPr>
          <w:rFonts w:ascii="Arial" w:hAnsi="Arial" w:cs="Arial"/>
          <w:color w:val="auto"/>
          <w:lang w:val="az-Latn-AZ"/>
        </w:rPr>
        <w:t>ın</w:t>
      </w:r>
      <w:r w:rsidR="00F00A24" w:rsidRPr="00CF6908">
        <w:rPr>
          <w:rFonts w:ascii="Arial" w:hAnsi="Arial" w:cs="Arial"/>
          <w:color w:val="auto"/>
          <w:lang w:val="az-Latn-AZ"/>
        </w:rPr>
        <w:t xml:space="preserve"> </w:t>
      </w:r>
      <w:r w:rsidR="00B158F9">
        <w:rPr>
          <w:rFonts w:ascii="Arial" w:hAnsi="Arial" w:cs="Arial"/>
          <w:color w:val="auto"/>
          <w:lang w:val="az-Latn-AZ"/>
        </w:rPr>
        <w:t>olduğu</w:t>
      </w:r>
      <w:r w:rsidR="00F00A24" w:rsidRPr="00CF6908">
        <w:rPr>
          <w:rFonts w:ascii="Arial" w:hAnsi="Arial" w:cs="Arial"/>
          <w:color w:val="auto"/>
          <w:lang w:val="az-Latn-AZ"/>
        </w:rPr>
        <w:t xml:space="preserve"> yeri</w:t>
      </w:r>
      <w:r w:rsidR="002B3E55" w:rsidRPr="00CF6908">
        <w:rPr>
          <w:rFonts w:ascii="Arial" w:hAnsi="Arial" w:cs="Arial"/>
          <w:color w:val="auto"/>
          <w:lang w:val="az-Latn-AZ"/>
        </w:rPr>
        <w:t xml:space="preserve">n məhkəməsində </w:t>
      </w:r>
      <w:r w:rsidR="00F00A24" w:rsidRPr="00CF6908">
        <w:rPr>
          <w:rFonts w:ascii="Arial" w:hAnsi="Arial" w:cs="Arial"/>
          <w:color w:val="auto"/>
          <w:lang w:val="az-Latn-AZ"/>
        </w:rPr>
        <w:t>baxılmalıdır.</w:t>
      </w:r>
    </w:p>
    <w:p w14:paraId="40752AE8" w14:textId="16BD26B0" w:rsidR="00016D0A" w:rsidRPr="00CF6908" w:rsidRDefault="00BF4DC2" w:rsidP="00C028B0">
      <w:pPr>
        <w:ind w:firstLine="567"/>
        <w:jc w:val="both"/>
        <w:rPr>
          <w:rFonts w:ascii="Arial" w:hAnsi="Arial" w:cs="Arial"/>
          <w:color w:val="auto"/>
          <w:lang w:val="az-Latn-AZ"/>
        </w:rPr>
      </w:pPr>
      <w:r w:rsidRPr="00CF6908">
        <w:rPr>
          <w:rFonts w:ascii="Arial" w:hAnsi="Arial" w:cs="Arial"/>
          <w:color w:val="auto"/>
          <w:lang w:val="az-Latn-AZ"/>
        </w:rPr>
        <w:t>Qeyd olunanlara əsasən</w:t>
      </w:r>
      <w:r w:rsidR="0038207E" w:rsidRPr="00CF6908">
        <w:rPr>
          <w:rFonts w:ascii="Arial" w:hAnsi="Arial" w:cs="Arial"/>
          <w:color w:val="auto"/>
          <w:lang w:val="az-Latn-AZ"/>
        </w:rPr>
        <w:t xml:space="preserve"> Konstitusiya Məhkəməsinin Plenumu belə nəticəyə gəlir ki, </w:t>
      </w:r>
      <w:r w:rsidR="00EA3C14" w:rsidRPr="00CF6908">
        <w:rPr>
          <w:rFonts w:ascii="Arial" w:hAnsi="Arial" w:cs="Arial"/>
          <w:color w:val="auto"/>
          <w:lang w:val="az-Latn-AZ"/>
        </w:rPr>
        <w:t>Bakı Apellyasiya</w:t>
      </w:r>
      <w:r w:rsidR="0038207E" w:rsidRPr="00CF6908">
        <w:rPr>
          <w:rFonts w:ascii="Arial" w:hAnsi="Arial" w:cs="Arial"/>
          <w:color w:val="auto"/>
          <w:lang w:val="az-Latn-AZ"/>
        </w:rPr>
        <w:t xml:space="preserve"> Məhkəməsinin müraciətində qaldırılan məsələ</w:t>
      </w:r>
      <w:r w:rsidR="00CD24E4">
        <w:rPr>
          <w:rFonts w:ascii="Arial" w:hAnsi="Arial" w:cs="Arial"/>
          <w:color w:val="auto"/>
          <w:lang w:val="az-Latn-AZ"/>
        </w:rPr>
        <w:t xml:space="preserve"> ilə bağlı </w:t>
      </w:r>
      <w:r w:rsidR="0038207E" w:rsidRPr="00CF6908">
        <w:rPr>
          <w:rFonts w:ascii="Arial" w:hAnsi="Arial" w:cs="Arial"/>
          <w:color w:val="auto"/>
          <w:lang w:val="az-Latn-AZ"/>
        </w:rPr>
        <w:t>Konstitusiya Məhkəməsi Plenumunun hüquqi mövqelərinin mövcud ol</w:t>
      </w:r>
      <w:r w:rsidR="00CD24E4">
        <w:rPr>
          <w:rFonts w:ascii="Arial" w:hAnsi="Arial" w:cs="Arial"/>
          <w:color w:val="auto"/>
          <w:lang w:val="az-Latn-AZ"/>
        </w:rPr>
        <w:t>duğu</w:t>
      </w:r>
      <w:r w:rsidR="0038207E" w:rsidRPr="00CF6908">
        <w:rPr>
          <w:rFonts w:ascii="Arial" w:hAnsi="Arial" w:cs="Arial"/>
          <w:color w:val="auto"/>
          <w:lang w:val="az-Latn-AZ"/>
        </w:rPr>
        <w:t xml:space="preserve">, eləcə də bu Qərardadla </w:t>
      </w:r>
      <w:r w:rsidR="00061F38" w:rsidRPr="00CF6908">
        <w:rPr>
          <w:rFonts w:ascii="Arial" w:hAnsi="Arial" w:cs="Arial"/>
          <w:color w:val="auto"/>
          <w:lang w:val="az-Latn-AZ"/>
        </w:rPr>
        <w:t xml:space="preserve">bəzi məsələlərə </w:t>
      </w:r>
      <w:r w:rsidR="0038207E" w:rsidRPr="00CF6908">
        <w:rPr>
          <w:rFonts w:ascii="Arial" w:hAnsi="Arial" w:cs="Arial"/>
          <w:color w:val="auto"/>
          <w:lang w:val="az-Latn-AZ"/>
        </w:rPr>
        <w:t>aydınlıq gətiril</w:t>
      </w:r>
      <w:r w:rsidR="00CD24E4">
        <w:rPr>
          <w:rFonts w:ascii="Arial" w:hAnsi="Arial" w:cs="Arial"/>
          <w:color w:val="auto"/>
          <w:lang w:val="az-Latn-AZ"/>
        </w:rPr>
        <w:t>diyi</w:t>
      </w:r>
      <w:r w:rsidR="0038207E" w:rsidRPr="00CF6908">
        <w:rPr>
          <w:rFonts w:ascii="Arial" w:hAnsi="Arial" w:cs="Arial"/>
          <w:color w:val="auto"/>
          <w:lang w:val="az-Latn-AZ"/>
        </w:rPr>
        <w:t xml:space="preserve"> nəzərə alınaraq, hazırkı vəziyyətdə müraciət üzrə Konstitusiya Məhkəməsi Plenumunun ayrıca Qərarının qəbul edilməsinə ehtiyac duyulmur.</w:t>
      </w:r>
    </w:p>
    <w:p w14:paraId="2FD62A9E" w14:textId="7D865991" w:rsidR="004575F2" w:rsidRPr="00CF6908" w:rsidRDefault="0038207E" w:rsidP="00C028B0">
      <w:pPr>
        <w:pStyle w:val="1"/>
        <w:spacing w:line="240" w:lineRule="auto"/>
        <w:ind w:firstLine="567"/>
        <w:contextualSpacing/>
        <w:jc w:val="both"/>
        <w:rPr>
          <w:color w:val="auto"/>
          <w:sz w:val="24"/>
          <w:szCs w:val="24"/>
          <w:lang w:val="az-Latn-AZ"/>
        </w:rPr>
      </w:pPr>
      <w:r w:rsidRPr="00CF6908">
        <w:rPr>
          <w:color w:val="auto"/>
          <w:sz w:val="24"/>
          <w:szCs w:val="24"/>
          <w:lang w:val="az-Latn-AZ"/>
        </w:rPr>
        <w:t>Azərbaycan Respublikası Konstitusiyasının 130-cu maddəsinin VI hissəsini, “Konstitusiya Məhkəməsi haqqında” Azərbaycan Respublikası Qanununun 49, 60, 62, 68 və 69-cu maddələrini rəhbər tutaraq Konstitusiya Məhkəməsinin Plenumu</w:t>
      </w:r>
    </w:p>
    <w:p w14:paraId="110C8CC3" w14:textId="77777777" w:rsidR="00C07C11" w:rsidRDefault="00C07C11" w:rsidP="00C028B0">
      <w:pPr>
        <w:pStyle w:val="1"/>
        <w:spacing w:line="240" w:lineRule="auto"/>
        <w:ind w:firstLine="567"/>
        <w:contextualSpacing/>
        <w:jc w:val="center"/>
        <w:rPr>
          <w:b/>
          <w:bCs/>
          <w:color w:val="auto"/>
          <w:sz w:val="24"/>
          <w:szCs w:val="24"/>
          <w:lang w:val="az-Latn-AZ"/>
        </w:rPr>
      </w:pPr>
    </w:p>
    <w:p w14:paraId="16AAC146" w14:textId="1009BBC7" w:rsidR="004575F2" w:rsidRPr="00CF6908" w:rsidRDefault="0038207E" w:rsidP="00C028B0">
      <w:pPr>
        <w:pStyle w:val="1"/>
        <w:spacing w:line="240" w:lineRule="auto"/>
        <w:ind w:firstLine="567"/>
        <w:contextualSpacing/>
        <w:jc w:val="center"/>
        <w:rPr>
          <w:color w:val="auto"/>
          <w:sz w:val="24"/>
          <w:szCs w:val="24"/>
          <w:lang w:val="az-Latn-AZ"/>
        </w:rPr>
      </w:pPr>
      <w:r w:rsidRPr="00CF6908">
        <w:rPr>
          <w:b/>
          <w:bCs/>
          <w:color w:val="auto"/>
          <w:sz w:val="24"/>
          <w:szCs w:val="24"/>
          <w:lang w:val="az-Latn-AZ"/>
        </w:rPr>
        <w:t xml:space="preserve">QƏRARA </w:t>
      </w:r>
      <w:r w:rsidR="00E83D3A">
        <w:rPr>
          <w:b/>
          <w:bCs/>
          <w:color w:val="auto"/>
          <w:sz w:val="24"/>
          <w:szCs w:val="24"/>
          <w:lang w:val="az-Latn-AZ"/>
        </w:rPr>
        <w:t xml:space="preserve"> </w:t>
      </w:r>
      <w:r w:rsidRPr="00CF6908">
        <w:rPr>
          <w:b/>
          <w:bCs/>
          <w:color w:val="auto"/>
          <w:sz w:val="24"/>
          <w:szCs w:val="24"/>
          <w:lang w:val="az-Latn-AZ"/>
        </w:rPr>
        <w:t>ALDI:</w:t>
      </w:r>
    </w:p>
    <w:p w14:paraId="588D524F" w14:textId="77777777" w:rsidR="00EA3813" w:rsidRPr="00CF6908" w:rsidRDefault="00EA3813" w:rsidP="00C028B0">
      <w:pPr>
        <w:pStyle w:val="1"/>
        <w:spacing w:line="240" w:lineRule="auto"/>
        <w:ind w:firstLine="567"/>
        <w:contextualSpacing/>
        <w:jc w:val="center"/>
        <w:rPr>
          <w:color w:val="auto"/>
          <w:sz w:val="24"/>
          <w:szCs w:val="24"/>
          <w:lang w:val="az-Latn-AZ"/>
        </w:rPr>
      </w:pPr>
    </w:p>
    <w:p w14:paraId="56DE133C" w14:textId="0DF16218" w:rsidR="00016D0A" w:rsidRPr="00CF6908" w:rsidRDefault="0038207E" w:rsidP="00C028B0">
      <w:pPr>
        <w:pStyle w:val="1"/>
        <w:numPr>
          <w:ilvl w:val="0"/>
          <w:numId w:val="1"/>
        </w:numPr>
        <w:tabs>
          <w:tab w:val="left" w:pos="900"/>
        </w:tabs>
        <w:spacing w:line="240" w:lineRule="auto"/>
        <w:ind w:firstLine="567"/>
        <w:contextualSpacing/>
        <w:jc w:val="both"/>
        <w:rPr>
          <w:color w:val="auto"/>
          <w:sz w:val="24"/>
          <w:szCs w:val="24"/>
          <w:lang w:val="az-Latn-AZ"/>
        </w:rPr>
      </w:pPr>
      <w:bookmarkStart w:id="2" w:name="bookmark0"/>
      <w:bookmarkEnd w:id="2"/>
      <w:r w:rsidRPr="00CF6908">
        <w:rPr>
          <w:color w:val="auto"/>
          <w:sz w:val="24"/>
          <w:szCs w:val="24"/>
          <w:lang w:val="az-Latn-AZ"/>
        </w:rPr>
        <w:t xml:space="preserve">Azərbaycan Respublikası Konstitusiya Məhkəməsi Plenumunun bu Qərardadında və </w:t>
      </w:r>
      <w:r w:rsidR="00EA3C14" w:rsidRPr="00CF6908">
        <w:rPr>
          <w:color w:val="auto"/>
          <w:sz w:val="24"/>
          <w:szCs w:val="24"/>
          <w:lang w:val="az-Latn-AZ"/>
        </w:rPr>
        <w:t>“Azərbaycan Respublikası İnzibati Xətalar Məcəlləsinin 110.1-ci maddəsinin şərh edilməsinə dair” 2021-ci il 17 mart tarixli</w:t>
      </w:r>
      <w:r w:rsidRPr="00CF6908">
        <w:rPr>
          <w:color w:val="auto"/>
          <w:sz w:val="24"/>
          <w:szCs w:val="24"/>
          <w:lang w:val="az-Latn-AZ"/>
        </w:rPr>
        <w:t xml:space="preserve"> Qərarında göstərilən hüquqi mövqelər nəzərə alınsın.</w:t>
      </w:r>
    </w:p>
    <w:p w14:paraId="04B5E2EA" w14:textId="6710A601" w:rsidR="00270F63" w:rsidRPr="00CF6908" w:rsidRDefault="00270F63" w:rsidP="00C028B0">
      <w:pPr>
        <w:pStyle w:val="a8"/>
        <w:numPr>
          <w:ilvl w:val="0"/>
          <w:numId w:val="1"/>
        </w:numPr>
        <w:tabs>
          <w:tab w:val="left" w:pos="851"/>
        </w:tabs>
        <w:ind w:left="0" w:firstLine="567"/>
        <w:jc w:val="both"/>
        <w:rPr>
          <w:rFonts w:ascii="Arial" w:hAnsi="Arial" w:cs="Arial"/>
          <w:color w:val="auto"/>
          <w:lang w:val="az-Latn-AZ"/>
        </w:rPr>
      </w:pPr>
      <w:r w:rsidRPr="00CF6908">
        <w:rPr>
          <w:rFonts w:ascii="Arial" w:hAnsi="Arial" w:cs="Arial"/>
          <w:color w:val="auto"/>
          <w:lang w:val="az-Latn-AZ"/>
        </w:rPr>
        <w:t xml:space="preserve">Azərbaycan Respublikası İnzibati Xətalar Məcəlləsinin 485.2-ci maddəsində nəzərdə tutulan inzibati xəta hüquqi şəxslər tərəfindən törədildikdə, belə inzibati xəta haqqında işlərə ərazi aidiyyəti üzrə hüquqi şəxsin hüquqi ünvanının </w:t>
      </w:r>
      <w:r w:rsidR="00E83D3A">
        <w:rPr>
          <w:rFonts w:ascii="Arial" w:hAnsi="Arial" w:cs="Arial"/>
          <w:color w:val="auto"/>
          <w:lang w:val="az-Latn-AZ"/>
        </w:rPr>
        <w:t>olduğu</w:t>
      </w:r>
      <w:r w:rsidRPr="00CF6908">
        <w:rPr>
          <w:rFonts w:ascii="Arial" w:hAnsi="Arial" w:cs="Arial"/>
          <w:color w:val="auto"/>
          <w:lang w:val="az-Latn-AZ"/>
        </w:rPr>
        <w:t xml:space="preserve"> yerin məhkəməsində baxılmalıdır.</w:t>
      </w:r>
    </w:p>
    <w:p w14:paraId="059610F3" w14:textId="7275B89F" w:rsidR="00016D0A" w:rsidRPr="00CF6908" w:rsidRDefault="0038207E" w:rsidP="00C028B0">
      <w:pPr>
        <w:pStyle w:val="1"/>
        <w:numPr>
          <w:ilvl w:val="0"/>
          <w:numId w:val="1"/>
        </w:numPr>
        <w:tabs>
          <w:tab w:val="left" w:pos="900"/>
        </w:tabs>
        <w:spacing w:line="240" w:lineRule="auto"/>
        <w:ind w:firstLine="567"/>
        <w:jc w:val="both"/>
        <w:rPr>
          <w:color w:val="auto"/>
          <w:sz w:val="24"/>
          <w:szCs w:val="24"/>
          <w:lang w:val="az-Latn-AZ"/>
        </w:rPr>
      </w:pPr>
      <w:r w:rsidRPr="00CF6908">
        <w:rPr>
          <w:color w:val="auto"/>
          <w:sz w:val="24"/>
          <w:szCs w:val="24"/>
          <w:lang w:val="az-Latn-AZ"/>
        </w:rPr>
        <w:t xml:space="preserve">Azərbaycan Respublikası Konstitusiya Məhkəməsi Plenumunun bu Qərardadının təsviri-əsaslandırıcı hissəsində göstərilən əsaslara görə </w:t>
      </w:r>
      <w:r w:rsidR="00CF3DD4" w:rsidRPr="00CF6908">
        <w:rPr>
          <w:color w:val="auto"/>
          <w:sz w:val="24"/>
          <w:szCs w:val="24"/>
          <w:lang w:val="az-Latn-AZ"/>
        </w:rPr>
        <w:t>Bakı Apellyasiya</w:t>
      </w:r>
      <w:r w:rsidRPr="00CF6908">
        <w:rPr>
          <w:color w:val="auto"/>
          <w:sz w:val="24"/>
          <w:szCs w:val="24"/>
          <w:lang w:val="az-Latn-AZ"/>
        </w:rPr>
        <w:t xml:space="preserve"> </w:t>
      </w:r>
      <w:r w:rsidRPr="00CF6908">
        <w:rPr>
          <w:color w:val="auto"/>
          <w:sz w:val="24"/>
          <w:szCs w:val="24"/>
          <w:lang w:val="az-Latn-AZ"/>
        </w:rPr>
        <w:lastRenderedPageBreak/>
        <w:t>Məhkəməsinin müraciəti üzrə konstitusiya işinin icraatına xitam verilsin.</w:t>
      </w:r>
    </w:p>
    <w:p w14:paraId="6914EB0E" w14:textId="7B046B5A" w:rsidR="00016D0A" w:rsidRPr="00CF6908" w:rsidRDefault="0038207E" w:rsidP="00C028B0">
      <w:pPr>
        <w:pStyle w:val="1"/>
        <w:numPr>
          <w:ilvl w:val="0"/>
          <w:numId w:val="1"/>
        </w:numPr>
        <w:tabs>
          <w:tab w:val="left" w:pos="900"/>
        </w:tabs>
        <w:spacing w:line="240" w:lineRule="auto"/>
        <w:ind w:firstLine="567"/>
        <w:jc w:val="both"/>
        <w:rPr>
          <w:color w:val="auto"/>
          <w:sz w:val="24"/>
          <w:szCs w:val="24"/>
          <w:lang w:val="az-Latn-AZ"/>
        </w:rPr>
      </w:pPr>
      <w:bookmarkStart w:id="3" w:name="bookmark3"/>
      <w:bookmarkEnd w:id="3"/>
      <w:r w:rsidRPr="00CF6908">
        <w:rPr>
          <w:color w:val="auto"/>
          <w:sz w:val="24"/>
          <w:szCs w:val="24"/>
          <w:lang w:val="az-Latn-AZ"/>
        </w:rPr>
        <w:t xml:space="preserve">Qərardadın surəti 7 gün müddətində </w:t>
      </w:r>
      <w:r w:rsidR="00CF3DD4" w:rsidRPr="00CF6908">
        <w:rPr>
          <w:color w:val="auto"/>
          <w:sz w:val="24"/>
          <w:szCs w:val="24"/>
          <w:lang w:val="az-Latn-AZ"/>
        </w:rPr>
        <w:t>Bakı Apellyasiya</w:t>
      </w:r>
      <w:r w:rsidRPr="00CF6908">
        <w:rPr>
          <w:color w:val="auto"/>
          <w:sz w:val="24"/>
          <w:szCs w:val="24"/>
          <w:lang w:val="az-Latn-AZ"/>
        </w:rPr>
        <w:t xml:space="preserve"> Məhkəməsinə göndərilsin.</w:t>
      </w:r>
    </w:p>
    <w:p w14:paraId="70E2D258" w14:textId="49E2D58F" w:rsidR="00016D0A" w:rsidRPr="00CF6908" w:rsidRDefault="0038207E" w:rsidP="00C028B0">
      <w:pPr>
        <w:pStyle w:val="1"/>
        <w:numPr>
          <w:ilvl w:val="0"/>
          <w:numId w:val="1"/>
        </w:numPr>
        <w:tabs>
          <w:tab w:val="left" w:pos="900"/>
          <w:tab w:val="left" w:pos="1366"/>
        </w:tabs>
        <w:spacing w:line="240" w:lineRule="auto"/>
        <w:ind w:firstLine="567"/>
        <w:jc w:val="both"/>
        <w:rPr>
          <w:color w:val="auto"/>
          <w:sz w:val="24"/>
          <w:szCs w:val="24"/>
          <w:lang w:val="az-Latn-AZ"/>
        </w:rPr>
      </w:pPr>
      <w:bookmarkStart w:id="4" w:name="bookmark4"/>
      <w:bookmarkEnd w:id="4"/>
      <w:r w:rsidRPr="00CF6908">
        <w:rPr>
          <w:color w:val="auto"/>
          <w:sz w:val="24"/>
          <w:szCs w:val="24"/>
          <w:lang w:val="az-Latn-AZ"/>
        </w:rPr>
        <w:t>Qərardad “Azərbaycan Respublikası Konstitusiya Məhkəməsinin</w:t>
      </w:r>
      <w:r w:rsidR="00CF3DD4" w:rsidRPr="00CF6908">
        <w:rPr>
          <w:color w:val="auto"/>
          <w:sz w:val="24"/>
          <w:szCs w:val="24"/>
          <w:lang w:val="az-Latn-AZ"/>
        </w:rPr>
        <w:t xml:space="preserve"> </w:t>
      </w:r>
      <w:r w:rsidRPr="00CF6908">
        <w:rPr>
          <w:color w:val="auto"/>
          <w:sz w:val="24"/>
          <w:szCs w:val="24"/>
          <w:lang w:val="az-Latn-AZ"/>
        </w:rPr>
        <w:t>Məlumatı”nda dərc edilsin, habelə Azərbaycan Respublikası Konstitusiya Məhkəməsinin rəsmi internet saytında yerləşdirilsin</w:t>
      </w:r>
      <w:r w:rsidR="00D93D5B" w:rsidRPr="00CF6908">
        <w:rPr>
          <w:color w:val="auto"/>
          <w:sz w:val="24"/>
          <w:szCs w:val="24"/>
          <w:lang w:val="az-Latn-AZ"/>
        </w:rPr>
        <w:t>.</w:t>
      </w:r>
    </w:p>
    <w:p w14:paraId="1E27A3B2" w14:textId="71BFA7D9" w:rsidR="00CF3DD4" w:rsidRPr="00CF6908" w:rsidRDefault="00CF3DD4" w:rsidP="00C028B0">
      <w:pPr>
        <w:pStyle w:val="1"/>
        <w:tabs>
          <w:tab w:val="left" w:pos="1366"/>
        </w:tabs>
        <w:spacing w:line="240" w:lineRule="auto"/>
        <w:ind w:firstLine="567"/>
        <w:jc w:val="both"/>
        <w:rPr>
          <w:color w:val="auto"/>
          <w:sz w:val="24"/>
          <w:szCs w:val="24"/>
          <w:lang w:val="az-Latn-AZ"/>
        </w:rPr>
      </w:pPr>
    </w:p>
    <w:p w14:paraId="2540D03B" w14:textId="77777777" w:rsidR="00CF6908" w:rsidRPr="00CF6908" w:rsidRDefault="00CF6908" w:rsidP="00C028B0">
      <w:pPr>
        <w:pStyle w:val="1"/>
        <w:tabs>
          <w:tab w:val="left" w:pos="1366"/>
        </w:tabs>
        <w:spacing w:line="240" w:lineRule="auto"/>
        <w:ind w:firstLine="567"/>
        <w:jc w:val="both"/>
        <w:rPr>
          <w:color w:val="auto"/>
          <w:sz w:val="24"/>
          <w:szCs w:val="24"/>
          <w:lang w:val="az-Latn-AZ"/>
        </w:rPr>
      </w:pPr>
    </w:p>
    <w:p w14:paraId="48AC6112" w14:textId="6FCE18C1" w:rsidR="00016D0A" w:rsidRPr="00CF6908" w:rsidRDefault="0038207E" w:rsidP="00C028B0">
      <w:pPr>
        <w:pStyle w:val="1"/>
        <w:tabs>
          <w:tab w:val="left" w:pos="7040"/>
        </w:tabs>
        <w:spacing w:line="240" w:lineRule="auto"/>
        <w:ind w:firstLine="567"/>
        <w:jc w:val="both"/>
        <w:rPr>
          <w:color w:val="auto"/>
          <w:sz w:val="24"/>
          <w:szCs w:val="24"/>
          <w:lang w:val="az-Latn-AZ"/>
        </w:rPr>
      </w:pPr>
      <w:r w:rsidRPr="00CF6908">
        <w:rPr>
          <w:b/>
          <w:bCs/>
          <w:color w:val="auto"/>
          <w:sz w:val="24"/>
          <w:szCs w:val="24"/>
          <w:lang w:val="az-Latn-AZ"/>
        </w:rPr>
        <w:t>Sədr</w:t>
      </w:r>
      <w:r w:rsidR="00D93D5B" w:rsidRPr="00CF6908">
        <w:rPr>
          <w:b/>
          <w:bCs/>
          <w:color w:val="auto"/>
          <w:sz w:val="24"/>
          <w:szCs w:val="24"/>
          <w:lang w:val="az-Latn-AZ"/>
        </w:rPr>
        <w:t xml:space="preserve">                                                                                       </w:t>
      </w:r>
      <w:r w:rsidR="007A18B3" w:rsidRPr="00CF6908">
        <w:rPr>
          <w:b/>
          <w:bCs/>
          <w:color w:val="auto"/>
          <w:sz w:val="24"/>
          <w:szCs w:val="24"/>
          <w:lang w:val="az-Latn-AZ"/>
        </w:rPr>
        <w:t xml:space="preserve"> </w:t>
      </w:r>
      <w:r w:rsidR="00CF6908">
        <w:rPr>
          <w:b/>
          <w:bCs/>
          <w:color w:val="auto"/>
          <w:sz w:val="24"/>
          <w:szCs w:val="24"/>
          <w:lang w:val="az-Latn-AZ"/>
        </w:rPr>
        <w:t xml:space="preserve">  </w:t>
      </w:r>
      <w:r w:rsidRPr="00CF6908">
        <w:rPr>
          <w:b/>
          <w:bCs/>
          <w:color w:val="auto"/>
          <w:sz w:val="24"/>
          <w:szCs w:val="24"/>
          <w:lang w:val="az-Latn-AZ"/>
        </w:rPr>
        <w:t>Fərhad Abdullayev</w:t>
      </w:r>
    </w:p>
    <w:sectPr w:rsidR="00016D0A" w:rsidRPr="00CF6908">
      <w:footerReference w:type="default" r:id="rId7"/>
      <w:footerReference w:type="first" r:id="rId8"/>
      <w:pgSz w:w="11900" w:h="16840"/>
      <w:pgMar w:top="1305" w:right="849" w:bottom="1511" w:left="189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0DADA" w14:textId="77777777" w:rsidR="00066574" w:rsidRDefault="00066574">
      <w:r>
        <w:separator/>
      </w:r>
    </w:p>
  </w:endnote>
  <w:endnote w:type="continuationSeparator" w:id="0">
    <w:p w14:paraId="6EC4C737" w14:textId="77777777" w:rsidR="00066574" w:rsidRDefault="000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A32D" w14:textId="77777777" w:rsidR="00016D0A" w:rsidRDefault="0038207E">
    <w:pPr>
      <w:spacing w:line="1" w:lineRule="exact"/>
    </w:pPr>
    <w:r>
      <w:rPr>
        <w:noProof/>
      </w:rPr>
      <mc:AlternateContent>
        <mc:Choice Requires="wps">
          <w:drawing>
            <wp:anchor distT="0" distB="0" distL="0" distR="0" simplePos="0" relativeHeight="62914690" behindDoc="1" locked="0" layoutInCell="1" allowOverlap="1" wp14:anchorId="60347A5E" wp14:editId="58474848">
              <wp:simplePos x="0" y="0"/>
              <wp:positionH relativeFrom="page">
                <wp:posOffset>6917055</wp:posOffset>
              </wp:positionH>
              <wp:positionV relativeFrom="page">
                <wp:posOffset>9800590</wp:posOffset>
              </wp:positionV>
              <wp:extent cx="5334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3340" cy="88265"/>
                      </a:xfrm>
                      <a:prstGeom prst="rect">
                        <a:avLst/>
                      </a:prstGeom>
                      <a:noFill/>
                    </wps:spPr>
                    <wps:txbx>
                      <w:txbxContent>
                        <w:p w14:paraId="41ACCDB8" w14:textId="77777777" w:rsidR="00016D0A" w:rsidRDefault="0038207E">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60347A5E" id="_x0000_t202" coordsize="21600,21600" o:spt="202" path="m,l,21600r21600,l21600,xe">
              <v:stroke joinstyle="miter"/>
              <v:path gradientshapeok="t" o:connecttype="rect"/>
            </v:shapetype>
            <v:shape id="Shape 1" o:spid="_x0000_s1026" type="#_x0000_t202" style="position:absolute;margin-left:544.65pt;margin-top:771.7pt;width:4.2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" filled="f" stroked="f">
              <v:textbox style="mso-fit-shape-to-text:t" inset="0,0,0,0">
                <w:txbxContent>
                  <w:p w14:paraId="41ACCDB8" w14:textId="77777777" w:rsidR="00016D0A" w:rsidRDefault="0038207E">
                    <w:pPr>
                      <w:pStyle w:val="2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4381" w14:textId="77777777" w:rsidR="00016D0A" w:rsidRDefault="00016D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781B5" w14:textId="77777777" w:rsidR="00066574" w:rsidRDefault="00066574"/>
  </w:footnote>
  <w:footnote w:type="continuationSeparator" w:id="0">
    <w:p w14:paraId="4878FAC1" w14:textId="77777777" w:rsidR="00066574" w:rsidRDefault="000665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562A8"/>
    <w:multiLevelType w:val="multilevel"/>
    <w:tmpl w:val="42CE47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296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0A"/>
    <w:rsid w:val="0000597A"/>
    <w:rsid w:val="00006222"/>
    <w:rsid w:val="00015F0D"/>
    <w:rsid w:val="00016D0A"/>
    <w:rsid w:val="00061F38"/>
    <w:rsid w:val="00066574"/>
    <w:rsid w:val="00071A05"/>
    <w:rsid w:val="00086AD8"/>
    <w:rsid w:val="000B0EBF"/>
    <w:rsid w:val="000C172E"/>
    <w:rsid w:val="000F0593"/>
    <w:rsid w:val="000F179F"/>
    <w:rsid w:val="001105C3"/>
    <w:rsid w:val="001302EA"/>
    <w:rsid w:val="00132F21"/>
    <w:rsid w:val="001361C7"/>
    <w:rsid w:val="00151EB3"/>
    <w:rsid w:val="00157D37"/>
    <w:rsid w:val="00181FFD"/>
    <w:rsid w:val="001A71BE"/>
    <w:rsid w:val="001B42B3"/>
    <w:rsid w:val="001B7749"/>
    <w:rsid w:val="001C2140"/>
    <w:rsid w:val="001D3183"/>
    <w:rsid w:val="001F365E"/>
    <w:rsid w:val="002200DB"/>
    <w:rsid w:val="00243F12"/>
    <w:rsid w:val="0026779B"/>
    <w:rsid w:val="00270F63"/>
    <w:rsid w:val="002B2F1C"/>
    <w:rsid w:val="002B3E55"/>
    <w:rsid w:val="002C09A0"/>
    <w:rsid w:val="002D44A3"/>
    <w:rsid w:val="002E17A2"/>
    <w:rsid w:val="002F7D13"/>
    <w:rsid w:val="0031409F"/>
    <w:rsid w:val="00330C8A"/>
    <w:rsid w:val="00357CCC"/>
    <w:rsid w:val="003643C8"/>
    <w:rsid w:val="0038207E"/>
    <w:rsid w:val="00392DAD"/>
    <w:rsid w:val="00394D5C"/>
    <w:rsid w:val="003B3EFD"/>
    <w:rsid w:val="003B734F"/>
    <w:rsid w:val="003C20A4"/>
    <w:rsid w:val="003C284D"/>
    <w:rsid w:val="003C736E"/>
    <w:rsid w:val="003E6E41"/>
    <w:rsid w:val="003E7613"/>
    <w:rsid w:val="003F7D57"/>
    <w:rsid w:val="00426CEC"/>
    <w:rsid w:val="0042742A"/>
    <w:rsid w:val="00427C9E"/>
    <w:rsid w:val="00453D69"/>
    <w:rsid w:val="004575F2"/>
    <w:rsid w:val="00464594"/>
    <w:rsid w:val="004646C5"/>
    <w:rsid w:val="004728EC"/>
    <w:rsid w:val="00494718"/>
    <w:rsid w:val="00497F5C"/>
    <w:rsid w:val="004A111B"/>
    <w:rsid w:val="004B5E69"/>
    <w:rsid w:val="004C584B"/>
    <w:rsid w:val="004E16B7"/>
    <w:rsid w:val="004F0EAA"/>
    <w:rsid w:val="005212ED"/>
    <w:rsid w:val="005261C1"/>
    <w:rsid w:val="00535E5C"/>
    <w:rsid w:val="00545AA3"/>
    <w:rsid w:val="00580394"/>
    <w:rsid w:val="005D151B"/>
    <w:rsid w:val="005D2D56"/>
    <w:rsid w:val="005E5E87"/>
    <w:rsid w:val="00613BC9"/>
    <w:rsid w:val="00636F79"/>
    <w:rsid w:val="00643E6C"/>
    <w:rsid w:val="006736A8"/>
    <w:rsid w:val="00690EBA"/>
    <w:rsid w:val="006A263B"/>
    <w:rsid w:val="006D5855"/>
    <w:rsid w:val="006F06C0"/>
    <w:rsid w:val="00723CB2"/>
    <w:rsid w:val="00732240"/>
    <w:rsid w:val="00741561"/>
    <w:rsid w:val="0077300E"/>
    <w:rsid w:val="007A18B3"/>
    <w:rsid w:val="007A6981"/>
    <w:rsid w:val="007C25E9"/>
    <w:rsid w:val="007D2E12"/>
    <w:rsid w:val="007E6F13"/>
    <w:rsid w:val="007F0AF9"/>
    <w:rsid w:val="007F7C56"/>
    <w:rsid w:val="00810C6F"/>
    <w:rsid w:val="00813AEC"/>
    <w:rsid w:val="0083737D"/>
    <w:rsid w:val="0088508A"/>
    <w:rsid w:val="008A1095"/>
    <w:rsid w:val="008A2E63"/>
    <w:rsid w:val="008B2F81"/>
    <w:rsid w:val="008B6F2F"/>
    <w:rsid w:val="008C2B44"/>
    <w:rsid w:val="008F0CAF"/>
    <w:rsid w:val="00901221"/>
    <w:rsid w:val="00916218"/>
    <w:rsid w:val="00930FAD"/>
    <w:rsid w:val="00937663"/>
    <w:rsid w:val="00937754"/>
    <w:rsid w:val="009468B8"/>
    <w:rsid w:val="00971B6A"/>
    <w:rsid w:val="0099204A"/>
    <w:rsid w:val="009953D6"/>
    <w:rsid w:val="009A4207"/>
    <w:rsid w:val="009B2D87"/>
    <w:rsid w:val="009C5893"/>
    <w:rsid w:val="009E1091"/>
    <w:rsid w:val="00A21CCA"/>
    <w:rsid w:val="00A24471"/>
    <w:rsid w:val="00A374E9"/>
    <w:rsid w:val="00A6234E"/>
    <w:rsid w:val="00A67467"/>
    <w:rsid w:val="00A7573E"/>
    <w:rsid w:val="00A7623F"/>
    <w:rsid w:val="00A95661"/>
    <w:rsid w:val="00AA22F4"/>
    <w:rsid w:val="00AB3BFC"/>
    <w:rsid w:val="00AE2E23"/>
    <w:rsid w:val="00B158F9"/>
    <w:rsid w:val="00B64899"/>
    <w:rsid w:val="00BA4EF8"/>
    <w:rsid w:val="00BC2839"/>
    <w:rsid w:val="00BF4DC2"/>
    <w:rsid w:val="00C028B0"/>
    <w:rsid w:val="00C07C11"/>
    <w:rsid w:val="00C26DF2"/>
    <w:rsid w:val="00C454E0"/>
    <w:rsid w:val="00C64CD8"/>
    <w:rsid w:val="00C76D9A"/>
    <w:rsid w:val="00C8200D"/>
    <w:rsid w:val="00CA7BE6"/>
    <w:rsid w:val="00CB7213"/>
    <w:rsid w:val="00CD24E4"/>
    <w:rsid w:val="00CD558E"/>
    <w:rsid w:val="00CE5296"/>
    <w:rsid w:val="00CF3DD4"/>
    <w:rsid w:val="00CF6908"/>
    <w:rsid w:val="00D07E03"/>
    <w:rsid w:val="00D27ABA"/>
    <w:rsid w:val="00D4168C"/>
    <w:rsid w:val="00D64F84"/>
    <w:rsid w:val="00D718F7"/>
    <w:rsid w:val="00D71C80"/>
    <w:rsid w:val="00D93D5B"/>
    <w:rsid w:val="00DA1635"/>
    <w:rsid w:val="00DA248A"/>
    <w:rsid w:val="00DB31A7"/>
    <w:rsid w:val="00DC1254"/>
    <w:rsid w:val="00DC5D2C"/>
    <w:rsid w:val="00E22E30"/>
    <w:rsid w:val="00E31DC4"/>
    <w:rsid w:val="00E44FFF"/>
    <w:rsid w:val="00E53AC0"/>
    <w:rsid w:val="00E83D3A"/>
    <w:rsid w:val="00E95E2A"/>
    <w:rsid w:val="00EA1A82"/>
    <w:rsid w:val="00EA3813"/>
    <w:rsid w:val="00EA3C14"/>
    <w:rsid w:val="00EB2566"/>
    <w:rsid w:val="00EB2786"/>
    <w:rsid w:val="00EF6AFD"/>
    <w:rsid w:val="00F00A24"/>
    <w:rsid w:val="00F1599D"/>
    <w:rsid w:val="00F207B5"/>
    <w:rsid w:val="00F519BC"/>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CC5E"/>
  <w15:docId w15:val="{A7941616-E91E-43F6-9138-436080E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spacing w:line="252" w:lineRule="auto"/>
      <w:ind w:firstLine="400"/>
    </w:pPr>
    <w:rPr>
      <w:rFonts w:ascii="Arial" w:eastAsia="Arial" w:hAnsi="Arial" w:cs="Arial"/>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a4">
    <w:name w:val="Основной текст Знак"/>
    <w:basedOn w:val="a0"/>
    <w:link w:val="a5"/>
    <w:rsid w:val="00F207B5"/>
    <w:rPr>
      <w:rFonts w:ascii="Arial" w:eastAsia="Arial" w:hAnsi="Arial" w:cs="Arial"/>
      <w:sz w:val="20"/>
      <w:szCs w:val="20"/>
    </w:rPr>
  </w:style>
  <w:style w:type="paragraph" w:styleId="a5">
    <w:name w:val="Body Text"/>
    <w:basedOn w:val="a"/>
    <w:link w:val="a4"/>
    <w:qFormat/>
    <w:rsid w:val="00F207B5"/>
    <w:pPr>
      <w:spacing w:line="262" w:lineRule="auto"/>
      <w:ind w:firstLine="400"/>
    </w:pPr>
    <w:rPr>
      <w:rFonts w:ascii="Arial" w:eastAsia="Arial" w:hAnsi="Arial" w:cs="Arial"/>
      <w:color w:val="auto"/>
      <w:sz w:val="20"/>
      <w:szCs w:val="20"/>
    </w:rPr>
  </w:style>
  <w:style w:type="character" w:customStyle="1" w:styleId="10">
    <w:name w:val="Основной текст Знак1"/>
    <w:basedOn w:val="a0"/>
    <w:uiPriority w:val="99"/>
    <w:semiHidden/>
    <w:rsid w:val="00F207B5"/>
    <w:rPr>
      <w:color w:val="000000"/>
    </w:rPr>
  </w:style>
  <w:style w:type="paragraph" w:styleId="a6">
    <w:name w:val="Balloon Text"/>
    <w:basedOn w:val="a"/>
    <w:link w:val="a7"/>
    <w:uiPriority w:val="99"/>
    <w:semiHidden/>
    <w:unhideWhenUsed/>
    <w:rsid w:val="00813AEC"/>
    <w:rPr>
      <w:rFonts w:ascii="Segoe UI" w:hAnsi="Segoe UI" w:cs="Segoe UI"/>
      <w:sz w:val="18"/>
      <w:szCs w:val="18"/>
    </w:rPr>
  </w:style>
  <w:style w:type="character" w:customStyle="1" w:styleId="a7">
    <w:name w:val="Текст выноски Знак"/>
    <w:basedOn w:val="a0"/>
    <w:link w:val="a6"/>
    <w:uiPriority w:val="99"/>
    <w:semiHidden/>
    <w:rsid w:val="00813AEC"/>
    <w:rPr>
      <w:rFonts w:ascii="Segoe UI" w:hAnsi="Segoe UI" w:cs="Segoe UI"/>
      <w:color w:val="000000"/>
      <w:sz w:val="18"/>
      <w:szCs w:val="18"/>
    </w:rPr>
  </w:style>
  <w:style w:type="paragraph" w:styleId="a8">
    <w:name w:val="List Paragraph"/>
    <w:basedOn w:val="a"/>
    <w:uiPriority w:val="34"/>
    <w:qFormat/>
    <w:rsid w:val="006D5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59764">
      <w:bodyDiv w:val="1"/>
      <w:marLeft w:val="0"/>
      <w:marRight w:val="0"/>
      <w:marTop w:val="0"/>
      <w:marBottom w:val="0"/>
      <w:divBdr>
        <w:top w:val="none" w:sz="0" w:space="0" w:color="auto"/>
        <w:left w:val="none" w:sz="0" w:space="0" w:color="auto"/>
        <w:bottom w:val="none" w:sz="0" w:space="0" w:color="auto"/>
        <w:right w:val="none" w:sz="0" w:space="0" w:color="auto"/>
      </w:divBdr>
    </w:div>
    <w:div w:id="707029407">
      <w:bodyDiv w:val="1"/>
      <w:marLeft w:val="0"/>
      <w:marRight w:val="0"/>
      <w:marTop w:val="0"/>
      <w:marBottom w:val="0"/>
      <w:divBdr>
        <w:top w:val="none" w:sz="0" w:space="0" w:color="auto"/>
        <w:left w:val="none" w:sz="0" w:space="0" w:color="auto"/>
        <w:bottom w:val="none" w:sz="0" w:space="0" w:color="auto"/>
        <w:right w:val="none" w:sz="0" w:space="0" w:color="auto"/>
      </w:divBdr>
    </w:div>
    <w:div w:id="1086151261">
      <w:bodyDiv w:val="1"/>
      <w:marLeft w:val="0"/>
      <w:marRight w:val="0"/>
      <w:marTop w:val="0"/>
      <w:marBottom w:val="0"/>
      <w:divBdr>
        <w:top w:val="none" w:sz="0" w:space="0" w:color="auto"/>
        <w:left w:val="none" w:sz="0" w:space="0" w:color="auto"/>
        <w:bottom w:val="none" w:sz="0" w:space="0" w:color="auto"/>
        <w:right w:val="none" w:sz="0" w:space="0" w:color="auto"/>
      </w:divBdr>
    </w:div>
    <w:div w:id="1430853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5</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cp:lastModifiedBy>Anar Hacizade</cp:lastModifiedBy>
  <cp:revision>244</cp:revision>
  <cp:lastPrinted>2025-03-07T10:41:00Z</cp:lastPrinted>
  <dcterms:created xsi:type="dcterms:W3CDTF">2024-10-01T07:15:00Z</dcterms:created>
  <dcterms:modified xsi:type="dcterms:W3CDTF">2025-05-01T12:58:00Z</dcterms:modified>
</cp:coreProperties>
</file>