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9C" w:rsidRPr="00911534" w:rsidRDefault="0004709C" w:rsidP="00911534">
      <w:pPr>
        <w:pStyle w:val="a3"/>
        <w:rPr>
          <w:b/>
          <w:szCs w:val="28"/>
        </w:rPr>
      </w:pPr>
      <w:r w:rsidRPr="00911534">
        <w:rPr>
          <w:b/>
          <w:szCs w:val="28"/>
          <w:lang w:val="en-US"/>
        </w:rPr>
        <w:t>ON BEHALF</w:t>
      </w:r>
      <w:r w:rsidRPr="00911534">
        <w:rPr>
          <w:b/>
          <w:szCs w:val="28"/>
        </w:rPr>
        <w:t xml:space="preserve"> OF</w:t>
      </w:r>
      <w:r w:rsidRPr="00911534">
        <w:rPr>
          <w:b/>
          <w:szCs w:val="28"/>
          <w:lang w:val="en-US"/>
        </w:rPr>
        <w:t xml:space="preserve"> </w:t>
      </w:r>
      <w:r w:rsidR="00A565FB" w:rsidRPr="00911534">
        <w:rPr>
          <w:b/>
          <w:szCs w:val="28"/>
          <w:lang w:val="en-US"/>
        </w:rPr>
        <w:t xml:space="preserve">THE </w:t>
      </w:r>
      <w:r w:rsidRPr="00911534">
        <w:rPr>
          <w:b/>
          <w:szCs w:val="28"/>
        </w:rPr>
        <w:t>REPUBLIC OF AZERBAIJAN</w:t>
      </w:r>
    </w:p>
    <w:p w:rsidR="0004709C" w:rsidRPr="00911534" w:rsidRDefault="0004709C" w:rsidP="00911534">
      <w:pPr>
        <w:pStyle w:val="a5"/>
        <w:rPr>
          <w:b/>
          <w:szCs w:val="28"/>
        </w:rPr>
      </w:pPr>
    </w:p>
    <w:p w:rsidR="0004709C" w:rsidRPr="00911534" w:rsidRDefault="0004709C" w:rsidP="00911534">
      <w:pPr>
        <w:pStyle w:val="a5"/>
        <w:rPr>
          <w:b/>
          <w:szCs w:val="28"/>
        </w:rPr>
      </w:pPr>
      <w:r w:rsidRPr="00911534">
        <w:rPr>
          <w:b/>
          <w:szCs w:val="28"/>
        </w:rPr>
        <w:t>DECISION</w:t>
      </w:r>
    </w:p>
    <w:p w:rsidR="0004709C" w:rsidRPr="00911534" w:rsidRDefault="0004709C" w:rsidP="00911534">
      <w:pPr>
        <w:pStyle w:val="5"/>
        <w:spacing w:line="240" w:lineRule="auto"/>
        <w:rPr>
          <w:rFonts w:ascii="Times New Roman" w:hAnsi="Times New Roman"/>
          <w:sz w:val="28"/>
          <w:szCs w:val="28"/>
          <w:lang w:val="en-US"/>
        </w:rPr>
      </w:pPr>
    </w:p>
    <w:p w:rsidR="00A565FB" w:rsidRPr="00911534" w:rsidRDefault="0004709C" w:rsidP="00911534">
      <w:pPr>
        <w:pStyle w:val="5"/>
        <w:spacing w:line="240" w:lineRule="auto"/>
        <w:rPr>
          <w:rFonts w:ascii="Times New Roman" w:hAnsi="Times New Roman"/>
          <w:sz w:val="28"/>
          <w:szCs w:val="28"/>
          <w:lang w:val="en-US"/>
        </w:rPr>
      </w:pPr>
      <w:r w:rsidRPr="00911534">
        <w:rPr>
          <w:rFonts w:ascii="Times New Roman" w:hAnsi="Times New Roman"/>
          <w:sz w:val="28"/>
          <w:szCs w:val="28"/>
          <w:lang w:val="en-US"/>
        </w:rPr>
        <w:t xml:space="preserve">OF THE </w:t>
      </w:r>
      <w:r w:rsidR="00A565FB" w:rsidRPr="00911534">
        <w:rPr>
          <w:rFonts w:ascii="Times New Roman" w:hAnsi="Times New Roman"/>
          <w:sz w:val="28"/>
          <w:szCs w:val="28"/>
          <w:lang w:val="en-US"/>
        </w:rPr>
        <w:t xml:space="preserve">PLENUM OF THE </w:t>
      </w:r>
      <w:r w:rsidRPr="00911534">
        <w:rPr>
          <w:rFonts w:ascii="Times New Roman" w:hAnsi="Times New Roman"/>
          <w:sz w:val="28"/>
          <w:szCs w:val="28"/>
          <w:lang w:val="en-US"/>
        </w:rPr>
        <w:t xml:space="preserve">CONSTITUTIONAL COURT </w:t>
      </w:r>
    </w:p>
    <w:p w:rsidR="006B12CA" w:rsidRPr="00911534" w:rsidRDefault="006B12CA" w:rsidP="00911534">
      <w:pPr>
        <w:pStyle w:val="5"/>
        <w:spacing w:line="240" w:lineRule="auto"/>
        <w:rPr>
          <w:rFonts w:ascii="Times New Roman" w:hAnsi="Times New Roman"/>
          <w:sz w:val="28"/>
          <w:szCs w:val="28"/>
          <w:lang w:val="en-US"/>
        </w:rPr>
      </w:pPr>
    </w:p>
    <w:p w:rsidR="0004709C" w:rsidRPr="00911534" w:rsidRDefault="0004709C" w:rsidP="00911534">
      <w:pPr>
        <w:pStyle w:val="5"/>
        <w:spacing w:line="240" w:lineRule="auto"/>
        <w:rPr>
          <w:rFonts w:ascii="Times New Roman" w:hAnsi="Times New Roman"/>
          <w:sz w:val="28"/>
          <w:szCs w:val="28"/>
          <w:lang w:val="en-US"/>
        </w:rPr>
      </w:pPr>
      <w:r w:rsidRPr="00911534">
        <w:rPr>
          <w:rFonts w:ascii="Times New Roman" w:hAnsi="Times New Roman"/>
          <w:sz w:val="28"/>
          <w:szCs w:val="28"/>
          <w:lang w:val="en-US"/>
        </w:rPr>
        <w:t xml:space="preserve">OF </w:t>
      </w:r>
      <w:r w:rsidR="00E6242A" w:rsidRPr="00911534">
        <w:rPr>
          <w:rFonts w:ascii="Times New Roman" w:hAnsi="Times New Roman"/>
          <w:sz w:val="28"/>
          <w:szCs w:val="28"/>
          <w:lang w:val="en-US"/>
        </w:rPr>
        <w:t xml:space="preserve">THE </w:t>
      </w:r>
      <w:r w:rsidRPr="00911534">
        <w:rPr>
          <w:rFonts w:ascii="Times New Roman" w:hAnsi="Times New Roman"/>
          <w:sz w:val="28"/>
          <w:szCs w:val="28"/>
          <w:lang w:val="en-US"/>
        </w:rPr>
        <w:t>REPUBLIC OF AZERBAIJAN</w:t>
      </w:r>
    </w:p>
    <w:p w:rsidR="0004709C" w:rsidRPr="00911534" w:rsidRDefault="0004709C" w:rsidP="00911534">
      <w:pPr>
        <w:pStyle w:val="a7"/>
        <w:rPr>
          <w:i/>
          <w:szCs w:val="28"/>
          <w:lang w:val="en-US"/>
        </w:rPr>
      </w:pPr>
    </w:p>
    <w:p w:rsidR="0004709C" w:rsidRPr="00911534" w:rsidRDefault="0004709C" w:rsidP="00911534">
      <w:pPr>
        <w:pStyle w:val="a7"/>
        <w:rPr>
          <w:i/>
          <w:szCs w:val="28"/>
        </w:rPr>
      </w:pPr>
      <w:r w:rsidRPr="00911534">
        <w:rPr>
          <w:i/>
          <w:szCs w:val="28"/>
        </w:rPr>
        <w:t xml:space="preserve">On interpretation of Article 244.1 of the </w:t>
      </w:r>
      <w:r w:rsidRPr="00911534">
        <w:rPr>
          <w:i/>
          <w:szCs w:val="28"/>
          <w:lang w:val="en-US"/>
        </w:rPr>
        <w:t>Criminal Code</w:t>
      </w:r>
      <w:r w:rsidR="00A565FB" w:rsidRPr="00911534">
        <w:rPr>
          <w:i/>
          <w:szCs w:val="28"/>
          <w:lang w:val="en-US"/>
        </w:rPr>
        <w:t xml:space="preserve"> </w:t>
      </w:r>
      <w:r w:rsidRPr="00911534">
        <w:rPr>
          <w:i/>
          <w:szCs w:val="28"/>
        </w:rPr>
        <w:t xml:space="preserve">of the Republic of Azerbaijan </w:t>
      </w:r>
    </w:p>
    <w:p w:rsidR="0004709C" w:rsidRPr="00911534" w:rsidRDefault="0004709C" w:rsidP="00911534">
      <w:pPr>
        <w:pStyle w:val="1"/>
        <w:ind w:firstLine="0"/>
        <w:jc w:val="center"/>
        <w:rPr>
          <w:szCs w:val="28"/>
          <w:lang w:val="en-US"/>
        </w:rPr>
      </w:pPr>
    </w:p>
    <w:p w:rsidR="0004709C" w:rsidRPr="00911534" w:rsidRDefault="0004709C" w:rsidP="00911534">
      <w:pPr>
        <w:pStyle w:val="1"/>
        <w:ind w:firstLine="567"/>
        <w:rPr>
          <w:szCs w:val="28"/>
        </w:rPr>
      </w:pPr>
      <w:r w:rsidRPr="00911534">
        <w:rPr>
          <w:szCs w:val="28"/>
        </w:rPr>
        <w:t>17 March</w:t>
      </w:r>
      <w:r w:rsidR="006B12CA" w:rsidRPr="00911534">
        <w:rPr>
          <w:szCs w:val="28"/>
        </w:rPr>
        <w:t>,</w:t>
      </w:r>
      <w:r w:rsidRPr="00911534">
        <w:rPr>
          <w:szCs w:val="28"/>
        </w:rPr>
        <w:t xml:space="preserve"> 2011 </w:t>
      </w:r>
      <w:r w:rsidRPr="00911534">
        <w:rPr>
          <w:szCs w:val="28"/>
        </w:rPr>
        <w:tab/>
      </w:r>
      <w:r w:rsidR="006B12CA" w:rsidRPr="00911534">
        <w:rPr>
          <w:szCs w:val="28"/>
        </w:rPr>
        <w:tab/>
      </w:r>
      <w:r w:rsidRPr="00911534">
        <w:rPr>
          <w:szCs w:val="28"/>
        </w:rPr>
        <w:tab/>
        <w:t xml:space="preserve"> </w:t>
      </w:r>
      <w:r w:rsidRPr="00911534">
        <w:rPr>
          <w:szCs w:val="28"/>
        </w:rPr>
        <w:tab/>
      </w:r>
      <w:r w:rsidRPr="00911534">
        <w:rPr>
          <w:szCs w:val="28"/>
        </w:rPr>
        <w:tab/>
      </w:r>
      <w:r w:rsidRPr="00911534">
        <w:rPr>
          <w:szCs w:val="28"/>
        </w:rPr>
        <w:tab/>
      </w:r>
      <w:r w:rsidRPr="00911534">
        <w:rPr>
          <w:szCs w:val="28"/>
        </w:rPr>
        <w:tab/>
      </w:r>
      <w:r w:rsidRPr="00911534">
        <w:rPr>
          <w:szCs w:val="28"/>
        </w:rPr>
        <w:tab/>
        <w:t>Baku city</w:t>
      </w:r>
    </w:p>
    <w:p w:rsidR="0004709C" w:rsidRPr="00911534" w:rsidRDefault="0004709C" w:rsidP="00911534">
      <w:pPr>
        <w:ind w:firstLine="567"/>
        <w:rPr>
          <w:rFonts w:ascii="Times New Roman" w:hAnsi="Times New Roman" w:cs="Times New Roman"/>
          <w:sz w:val="28"/>
          <w:szCs w:val="28"/>
          <w:lang w:val="en-US"/>
        </w:rPr>
      </w:pPr>
    </w:p>
    <w:p w:rsidR="0004709C" w:rsidRPr="00911534" w:rsidRDefault="0004709C" w:rsidP="00911534">
      <w:pPr>
        <w:ind w:firstLine="567"/>
        <w:rPr>
          <w:rFonts w:ascii="Times New Roman" w:hAnsi="Times New Roman" w:cs="Times New Roman"/>
          <w:sz w:val="28"/>
          <w:szCs w:val="28"/>
          <w:lang w:val="en-GB"/>
        </w:rPr>
      </w:pPr>
      <w:r w:rsidRPr="00911534">
        <w:rPr>
          <w:rFonts w:ascii="Times New Roman" w:hAnsi="Times New Roman" w:cs="Times New Roman"/>
          <w:sz w:val="28"/>
          <w:szCs w:val="28"/>
          <w:lang w:val="en-GB"/>
        </w:rPr>
        <w:t xml:space="preserve">The Plenum of the Constitutional Court of the Republic of Azerbaijan composed of </w:t>
      </w:r>
      <w:proofErr w:type="spellStart"/>
      <w:r w:rsidRPr="00911534">
        <w:rPr>
          <w:rFonts w:ascii="Times New Roman" w:hAnsi="Times New Roman" w:cs="Times New Roman"/>
          <w:sz w:val="28"/>
          <w:szCs w:val="28"/>
          <w:lang w:val="en-GB"/>
        </w:rPr>
        <w:t>Farhad</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Abdullayev</w:t>
      </w:r>
      <w:proofErr w:type="spellEnd"/>
      <w:r w:rsidRPr="00911534">
        <w:rPr>
          <w:rFonts w:ascii="Times New Roman" w:hAnsi="Times New Roman" w:cs="Times New Roman"/>
          <w:sz w:val="28"/>
          <w:szCs w:val="28"/>
          <w:lang w:val="en-GB"/>
        </w:rPr>
        <w:t xml:space="preserve"> (Chairman), </w:t>
      </w:r>
      <w:proofErr w:type="spellStart"/>
      <w:r w:rsidRPr="00911534">
        <w:rPr>
          <w:rFonts w:ascii="Times New Roman" w:hAnsi="Times New Roman" w:cs="Times New Roman"/>
          <w:sz w:val="28"/>
          <w:szCs w:val="28"/>
          <w:lang w:val="en-GB"/>
        </w:rPr>
        <w:t>Sona</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Salmanova</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Fikret</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Babayev</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Sudaba</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Hasanova</w:t>
      </w:r>
      <w:proofErr w:type="spellEnd"/>
      <w:r w:rsidRPr="00911534">
        <w:rPr>
          <w:rFonts w:ascii="Times New Roman" w:hAnsi="Times New Roman" w:cs="Times New Roman"/>
          <w:sz w:val="28"/>
          <w:szCs w:val="28"/>
          <w:lang w:val="en-GB"/>
        </w:rPr>
        <w:t xml:space="preserve">, Rafael </w:t>
      </w:r>
      <w:proofErr w:type="spellStart"/>
      <w:r w:rsidRPr="00911534">
        <w:rPr>
          <w:rFonts w:ascii="Times New Roman" w:hAnsi="Times New Roman" w:cs="Times New Roman"/>
          <w:sz w:val="28"/>
          <w:szCs w:val="28"/>
          <w:lang w:val="en-GB"/>
        </w:rPr>
        <w:t>Gvaladze</w:t>
      </w:r>
      <w:proofErr w:type="spellEnd"/>
      <w:r w:rsidRPr="00911534">
        <w:rPr>
          <w:rFonts w:ascii="Times New Roman" w:hAnsi="Times New Roman" w:cs="Times New Roman"/>
          <w:sz w:val="28"/>
          <w:szCs w:val="28"/>
          <w:lang w:val="en-GB"/>
        </w:rPr>
        <w:t xml:space="preserve">, Isa </w:t>
      </w:r>
      <w:proofErr w:type="spellStart"/>
      <w:r w:rsidRPr="00911534">
        <w:rPr>
          <w:rFonts w:ascii="Times New Roman" w:hAnsi="Times New Roman" w:cs="Times New Roman"/>
          <w:sz w:val="28"/>
          <w:szCs w:val="28"/>
          <w:lang w:val="en-GB"/>
        </w:rPr>
        <w:t>Najafov</w:t>
      </w:r>
      <w:proofErr w:type="spellEnd"/>
      <w:r w:rsidRPr="00911534">
        <w:rPr>
          <w:rFonts w:ascii="Times New Roman" w:hAnsi="Times New Roman" w:cs="Times New Roman"/>
          <w:sz w:val="28"/>
          <w:szCs w:val="28"/>
          <w:lang w:val="en-GB"/>
        </w:rPr>
        <w:t xml:space="preserve">  and </w:t>
      </w:r>
      <w:proofErr w:type="spellStart"/>
      <w:r w:rsidRPr="00911534">
        <w:rPr>
          <w:rFonts w:ascii="Times New Roman" w:hAnsi="Times New Roman" w:cs="Times New Roman"/>
          <w:sz w:val="28"/>
          <w:szCs w:val="28"/>
          <w:lang w:val="en-GB"/>
        </w:rPr>
        <w:t>Kamran</w:t>
      </w:r>
      <w:proofErr w:type="spellEnd"/>
      <w:r w:rsidRPr="00911534">
        <w:rPr>
          <w:rFonts w:ascii="Times New Roman" w:hAnsi="Times New Roman" w:cs="Times New Roman"/>
          <w:sz w:val="28"/>
          <w:szCs w:val="28"/>
          <w:lang w:val="en-GB"/>
        </w:rPr>
        <w:t xml:space="preserve"> </w:t>
      </w:r>
      <w:proofErr w:type="spellStart"/>
      <w:r w:rsidRPr="00911534">
        <w:rPr>
          <w:rFonts w:ascii="Times New Roman" w:hAnsi="Times New Roman" w:cs="Times New Roman"/>
          <w:sz w:val="28"/>
          <w:szCs w:val="28"/>
          <w:lang w:val="en-GB"/>
        </w:rPr>
        <w:t>Shafiyev</w:t>
      </w:r>
      <w:proofErr w:type="spellEnd"/>
      <w:r w:rsidR="008E3414" w:rsidRPr="00911534">
        <w:rPr>
          <w:rFonts w:ascii="Times New Roman" w:hAnsi="Times New Roman" w:cs="Times New Roman"/>
          <w:sz w:val="28"/>
          <w:szCs w:val="28"/>
          <w:lang w:val="en-GB"/>
        </w:rPr>
        <w:t xml:space="preserve"> (Reporter-Judge)</w:t>
      </w:r>
      <w:r w:rsidRPr="00911534">
        <w:rPr>
          <w:rFonts w:ascii="Times New Roman" w:hAnsi="Times New Roman" w:cs="Times New Roman"/>
          <w:sz w:val="28"/>
          <w:szCs w:val="28"/>
          <w:lang w:val="en-GB"/>
        </w:rPr>
        <w:t xml:space="preserve">; </w:t>
      </w:r>
    </w:p>
    <w:p w:rsidR="0004709C" w:rsidRPr="00911534" w:rsidRDefault="0004709C" w:rsidP="00911534">
      <w:pPr>
        <w:ind w:firstLine="567"/>
        <w:rPr>
          <w:rFonts w:ascii="Times New Roman" w:hAnsi="Times New Roman" w:cs="Times New Roman"/>
          <w:sz w:val="28"/>
          <w:szCs w:val="28"/>
          <w:lang w:val="en-GB"/>
        </w:rPr>
      </w:pPr>
      <w:proofErr w:type="gramStart"/>
      <w:r w:rsidRPr="00911534">
        <w:rPr>
          <w:rFonts w:ascii="Times New Roman" w:hAnsi="Times New Roman" w:cs="Times New Roman"/>
          <w:sz w:val="28"/>
          <w:szCs w:val="28"/>
          <w:lang w:val="en-GB"/>
        </w:rPr>
        <w:t>attended</w:t>
      </w:r>
      <w:proofErr w:type="gramEnd"/>
      <w:r w:rsidRPr="00911534">
        <w:rPr>
          <w:rFonts w:ascii="Times New Roman" w:hAnsi="Times New Roman" w:cs="Times New Roman"/>
          <w:sz w:val="28"/>
          <w:szCs w:val="28"/>
          <w:lang w:val="en-GB"/>
        </w:rPr>
        <w:t xml:space="preserve"> by the Court Clerk </w:t>
      </w:r>
      <w:r w:rsidRPr="00911534">
        <w:rPr>
          <w:rFonts w:ascii="Times New Roman" w:hAnsi="Times New Roman" w:cs="Times New Roman"/>
          <w:sz w:val="28"/>
          <w:szCs w:val="28"/>
          <w:lang w:val="en-US"/>
        </w:rPr>
        <w:t xml:space="preserve">I. </w:t>
      </w:r>
      <w:proofErr w:type="spellStart"/>
      <w:r w:rsidRPr="00911534">
        <w:rPr>
          <w:rFonts w:ascii="Times New Roman" w:hAnsi="Times New Roman" w:cs="Times New Roman"/>
          <w:sz w:val="28"/>
          <w:szCs w:val="28"/>
          <w:lang w:val="en-US"/>
        </w:rPr>
        <w:t>Ismayilov</w:t>
      </w:r>
      <w:proofErr w:type="spellEnd"/>
      <w:r w:rsidRPr="00911534">
        <w:rPr>
          <w:rFonts w:ascii="Times New Roman" w:hAnsi="Times New Roman" w:cs="Times New Roman"/>
          <w:sz w:val="28"/>
          <w:szCs w:val="28"/>
          <w:lang w:val="en-GB"/>
        </w:rPr>
        <w:t>,</w:t>
      </w:r>
    </w:p>
    <w:p w:rsidR="0004709C" w:rsidRPr="00911534" w:rsidRDefault="0004709C" w:rsidP="00911534">
      <w:pPr>
        <w:pStyle w:val="2"/>
        <w:ind w:firstLine="567"/>
        <w:rPr>
          <w:szCs w:val="28"/>
          <w:lang w:val="en-US"/>
        </w:rPr>
      </w:pPr>
      <w:r w:rsidRPr="00911534">
        <w:rPr>
          <w:szCs w:val="28"/>
          <w:lang w:val="en-US"/>
        </w:rPr>
        <w:t xml:space="preserve">the legal representative of the subject interested in special constitutional proceedings: </w:t>
      </w:r>
      <w:proofErr w:type="spellStart"/>
      <w:r w:rsidR="005030D2" w:rsidRPr="00911534">
        <w:rPr>
          <w:rFonts w:eastAsia="Calibri"/>
          <w:szCs w:val="28"/>
          <w:lang w:val="en-US"/>
        </w:rPr>
        <w:t>Eldar</w:t>
      </w:r>
      <w:proofErr w:type="spellEnd"/>
      <w:r w:rsidR="005030D2" w:rsidRPr="00911534">
        <w:rPr>
          <w:rFonts w:eastAsia="Calibri"/>
          <w:szCs w:val="28"/>
          <w:lang w:val="en-US"/>
        </w:rPr>
        <w:t xml:space="preserve"> </w:t>
      </w:r>
      <w:proofErr w:type="spellStart"/>
      <w:r w:rsidR="005030D2" w:rsidRPr="00911534">
        <w:rPr>
          <w:rFonts w:eastAsia="Calibri"/>
          <w:szCs w:val="28"/>
          <w:lang w:val="en-US"/>
        </w:rPr>
        <w:t>Askerov</w:t>
      </w:r>
      <w:proofErr w:type="spellEnd"/>
      <w:r w:rsidR="005030D2" w:rsidRPr="00911534">
        <w:rPr>
          <w:rFonts w:eastAsia="Calibri"/>
          <w:szCs w:val="28"/>
          <w:lang w:val="en-US"/>
        </w:rPr>
        <w:t>, senior adviser of</w:t>
      </w:r>
      <w:r w:rsidR="00C8153A" w:rsidRPr="00911534">
        <w:rPr>
          <w:rFonts w:eastAsia="Calibri"/>
          <w:szCs w:val="28"/>
          <w:lang w:val="en-US"/>
        </w:rPr>
        <w:t xml:space="preserve"> the D</w:t>
      </w:r>
      <w:r w:rsidR="005030D2" w:rsidRPr="00911534">
        <w:rPr>
          <w:rFonts w:eastAsia="Calibri"/>
          <w:szCs w:val="28"/>
          <w:lang w:val="en-US"/>
        </w:rPr>
        <w:t xml:space="preserve">epartment </w:t>
      </w:r>
      <w:r w:rsidR="00C8153A" w:rsidRPr="00911534">
        <w:rPr>
          <w:rFonts w:eastAsia="Calibri"/>
          <w:szCs w:val="28"/>
          <w:lang w:val="en-US"/>
        </w:rPr>
        <w:t>for A</w:t>
      </w:r>
      <w:r w:rsidR="005030D2" w:rsidRPr="00911534">
        <w:rPr>
          <w:rFonts w:eastAsia="Calibri"/>
          <w:szCs w:val="28"/>
          <w:lang w:val="en-US"/>
        </w:rPr>
        <w:t xml:space="preserve">dministrative and </w:t>
      </w:r>
      <w:r w:rsidR="00C8153A" w:rsidRPr="00911534">
        <w:rPr>
          <w:rFonts w:eastAsia="Calibri"/>
          <w:szCs w:val="28"/>
          <w:lang w:val="en-US"/>
        </w:rPr>
        <w:t>M</w:t>
      </w:r>
      <w:r w:rsidR="005030D2" w:rsidRPr="00911534">
        <w:rPr>
          <w:rFonts w:eastAsia="Calibri"/>
          <w:szCs w:val="28"/>
          <w:lang w:val="en-US"/>
        </w:rPr>
        <w:t xml:space="preserve">ilitary </w:t>
      </w:r>
      <w:r w:rsidR="00C8153A" w:rsidRPr="00911534">
        <w:rPr>
          <w:rFonts w:eastAsia="Calibri"/>
          <w:szCs w:val="28"/>
          <w:lang w:val="en-US"/>
        </w:rPr>
        <w:t>L</w:t>
      </w:r>
      <w:r w:rsidR="005030D2" w:rsidRPr="00911534">
        <w:rPr>
          <w:rFonts w:eastAsia="Calibri"/>
          <w:szCs w:val="28"/>
          <w:lang w:val="en-US"/>
        </w:rPr>
        <w:t xml:space="preserve">egislation of </w:t>
      </w:r>
      <w:proofErr w:type="spellStart"/>
      <w:r w:rsidR="005030D2" w:rsidRPr="00911534">
        <w:rPr>
          <w:rFonts w:eastAsia="Calibri"/>
          <w:szCs w:val="28"/>
          <w:lang w:val="en-US"/>
        </w:rPr>
        <w:t>Milli</w:t>
      </w:r>
      <w:proofErr w:type="spellEnd"/>
      <w:r w:rsidR="005030D2" w:rsidRPr="00911534">
        <w:rPr>
          <w:rFonts w:eastAsia="Calibri"/>
          <w:szCs w:val="28"/>
          <w:lang w:val="en-US"/>
        </w:rPr>
        <w:t xml:space="preserve"> </w:t>
      </w:r>
      <w:proofErr w:type="spellStart"/>
      <w:r w:rsidR="005030D2" w:rsidRPr="00911534">
        <w:rPr>
          <w:rFonts w:eastAsia="Calibri"/>
          <w:szCs w:val="28"/>
          <w:lang w:val="en-US"/>
        </w:rPr>
        <w:t>Majlis</w:t>
      </w:r>
      <w:proofErr w:type="spellEnd"/>
      <w:r w:rsidR="005030D2" w:rsidRPr="00911534">
        <w:rPr>
          <w:rFonts w:eastAsia="Calibri"/>
          <w:szCs w:val="28"/>
          <w:lang w:val="en-US"/>
        </w:rPr>
        <w:t xml:space="preserve"> of the Republic of Azerbaijan</w:t>
      </w:r>
      <w:r w:rsidR="005030D2" w:rsidRPr="00911534">
        <w:rPr>
          <w:szCs w:val="28"/>
          <w:lang w:val="en-US"/>
        </w:rPr>
        <w:t xml:space="preserve"> </w:t>
      </w:r>
      <w:r w:rsidRPr="00911534">
        <w:rPr>
          <w:szCs w:val="28"/>
          <w:lang w:val="en-US"/>
        </w:rPr>
        <w:t xml:space="preserve">and </w:t>
      </w:r>
      <w:proofErr w:type="spellStart"/>
      <w:r w:rsidR="002511A8" w:rsidRPr="00911534">
        <w:rPr>
          <w:szCs w:val="28"/>
          <w:lang w:val="en-US"/>
        </w:rPr>
        <w:t>Ilham</w:t>
      </w:r>
      <w:proofErr w:type="spellEnd"/>
      <w:r w:rsidRPr="00911534">
        <w:rPr>
          <w:szCs w:val="28"/>
          <w:lang w:val="en-US"/>
        </w:rPr>
        <w:t xml:space="preserve"> </w:t>
      </w:r>
      <w:proofErr w:type="spellStart"/>
      <w:r w:rsidRPr="00911534">
        <w:rPr>
          <w:szCs w:val="28"/>
          <w:lang w:val="en-US"/>
        </w:rPr>
        <w:t>Hasanov</w:t>
      </w:r>
      <w:proofErr w:type="spellEnd"/>
      <w:r w:rsidRPr="00911534">
        <w:rPr>
          <w:szCs w:val="28"/>
          <w:lang w:val="en-US"/>
        </w:rPr>
        <w:t xml:space="preserve">, Judge of the </w:t>
      </w:r>
      <w:r w:rsidR="002511A8" w:rsidRPr="00911534">
        <w:rPr>
          <w:szCs w:val="28"/>
          <w:lang w:val="en-US"/>
        </w:rPr>
        <w:t>C</w:t>
      </w:r>
      <w:r w:rsidRPr="00911534">
        <w:rPr>
          <w:szCs w:val="28"/>
          <w:lang w:val="en-US"/>
        </w:rPr>
        <w:t>ourt of</w:t>
      </w:r>
      <w:r w:rsidR="002511A8" w:rsidRPr="00911534">
        <w:rPr>
          <w:szCs w:val="28"/>
          <w:lang w:val="en-US"/>
        </w:rPr>
        <w:t xml:space="preserve"> Appeal of</w:t>
      </w:r>
      <w:r w:rsidRPr="00911534">
        <w:rPr>
          <w:szCs w:val="28"/>
          <w:lang w:val="en-US"/>
        </w:rPr>
        <w:t xml:space="preserve"> </w:t>
      </w:r>
      <w:proofErr w:type="spellStart"/>
      <w:r w:rsidR="002511A8" w:rsidRPr="00911534">
        <w:rPr>
          <w:szCs w:val="28"/>
          <w:lang w:val="en-US"/>
        </w:rPr>
        <w:t>Su</w:t>
      </w:r>
      <w:r w:rsidR="005F69D7" w:rsidRPr="00911534">
        <w:rPr>
          <w:szCs w:val="28"/>
          <w:lang w:val="en-US"/>
        </w:rPr>
        <w:t>m</w:t>
      </w:r>
      <w:r w:rsidR="002511A8" w:rsidRPr="00911534">
        <w:rPr>
          <w:szCs w:val="28"/>
          <w:lang w:val="en-US"/>
        </w:rPr>
        <w:t>qayit</w:t>
      </w:r>
      <w:proofErr w:type="spellEnd"/>
      <w:r w:rsidRPr="00911534">
        <w:rPr>
          <w:szCs w:val="28"/>
          <w:lang w:val="en-US"/>
        </w:rPr>
        <w:t xml:space="preserve"> city; </w:t>
      </w:r>
    </w:p>
    <w:p w:rsidR="000800DA" w:rsidRPr="00911534" w:rsidRDefault="000800DA" w:rsidP="00911534">
      <w:pPr>
        <w:autoSpaceDE w:val="0"/>
        <w:autoSpaceDN w:val="0"/>
        <w:adjustRightInd w:val="0"/>
        <w:ind w:firstLine="567"/>
        <w:rPr>
          <w:rFonts w:ascii="Times New Roman" w:hAnsi="Times New Roman" w:cs="Times New Roman"/>
          <w:sz w:val="28"/>
          <w:szCs w:val="28"/>
          <w:lang w:val="en-US"/>
        </w:rPr>
      </w:pPr>
      <w:proofErr w:type="gramStart"/>
      <w:r w:rsidRPr="00911534">
        <w:rPr>
          <w:rFonts w:ascii="Times New Roman" w:hAnsi="Times New Roman" w:cs="Times New Roman"/>
          <w:sz w:val="28"/>
          <w:szCs w:val="28"/>
          <w:lang w:val="en-US"/>
        </w:rPr>
        <w:t>the</w:t>
      </w:r>
      <w:proofErr w:type="gramEnd"/>
      <w:r w:rsidRPr="00911534">
        <w:rPr>
          <w:rFonts w:ascii="Times New Roman" w:hAnsi="Times New Roman" w:cs="Times New Roman"/>
          <w:sz w:val="28"/>
          <w:szCs w:val="28"/>
          <w:lang w:val="en-US"/>
        </w:rPr>
        <w:t xml:space="preserve"> specialists – </w:t>
      </w:r>
      <w:proofErr w:type="spellStart"/>
      <w:r w:rsidRPr="00911534">
        <w:rPr>
          <w:rFonts w:ascii="Times New Roman" w:hAnsi="Times New Roman" w:cs="Times New Roman"/>
          <w:sz w:val="28"/>
          <w:szCs w:val="28"/>
          <w:lang w:val="en-US"/>
        </w:rPr>
        <w:t>Shahin</w:t>
      </w:r>
      <w:proofErr w:type="spellEnd"/>
      <w:r w:rsidRPr="00911534">
        <w:rPr>
          <w:rFonts w:ascii="Times New Roman" w:hAnsi="Times New Roman" w:cs="Times New Roman"/>
          <w:sz w:val="28"/>
          <w:szCs w:val="28"/>
          <w:lang w:val="en-US"/>
        </w:rPr>
        <w:t xml:space="preserve"> </w:t>
      </w:r>
      <w:proofErr w:type="spellStart"/>
      <w:r w:rsidRPr="00911534">
        <w:rPr>
          <w:rFonts w:ascii="Times New Roman" w:hAnsi="Times New Roman" w:cs="Times New Roman"/>
          <w:sz w:val="28"/>
          <w:szCs w:val="28"/>
          <w:lang w:val="en-US"/>
        </w:rPr>
        <w:t>Yusifov</w:t>
      </w:r>
      <w:proofErr w:type="spellEnd"/>
      <w:r w:rsidRPr="00911534">
        <w:rPr>
          <w:rFonts w:ascii="Times New Roman" w:hAnsi="Times New Roman" w:cs="Times New Roman"/>
          <w:sz w:val="28"/>
          <w:szCs w:val="28"/>
          <w:lang w:val="en-US"/>
        </w:rPr>
        <w:t xml:space="preserve">, Chairman of </w:t>
      </w:r>
      <w:r w:rsidR="00590F4A" w:rsidRPr="00911534">
        <w:rPr>
          <w:rFonts w:ascii="Times New Roman" w:hAnsi="Times New Roman" w:cs="Times New Roman"/>
          <w:sz w:val="28"/>
          <w:szCs w:val="28"/>
          <w:lang w:val="en-US"/>
        </w:rPr>
        <w:t>Criminal</w:t>
      </w:r>
      <w:r w:rsidRPr="00911534">
        <w:rPr>
          <w:rFonts w:ascii="Times New Roman" w:hAnsi="Times New Roman" w:cs="Times New Roman"/>
          <w:sz w:val="28"/>
          <w:szCs w:val="28"/>
          <w:lang w:val="en-US"/>
        </w:rPr>
        <w:t xml:space="preserve"> Board of the Supreme Court of the Republic of Azerbaijan, </w:t>
      </w:r>
      <w:proofErr w:type="spellStart"/>
      <w:r w:rsidRPr="00911534">
        <w:rPr>
          <w:rFonts w:ascii="Times New Roman" w:hAnsi="Times New Roman" w:cs="Times New Roman"/>
          <w:sz w:val="28"/>
          <w:szCs w:val="28"/>
          <w:lang w:val="en-US"/>
        </w:rPr>
        <w:t>Gazanfar</w:t>
      </w:r>
      <w:proofErr w:type="spellEnd"/>
      <w:r w:rsidRPr="00911534">
        <w:rPr>
          <w:rFonts w:ascii="Times New Roman" w:hAnsi="Times New Roman" w:cs="Times New Roman"/>
          <w:sz w:val="28"/>
          <w:szCs w:val="28"/>
          <w:lang w:val="en-US"/>
        </w:rPr>
        <w:t xml:space="preserve"> </w:t>
      </w:r>
      <w:proofErr w:type="spellStart"/>
      <w:r w:rsidRPr="00911534">
        <w:rPr>
          <w:rFonts w:ascii="Times New Roman" w:hAnsi="Times New Roman" w:cs="Times New Roman"/>
          <w:sz w:val="28"/>
          <w:szCs w:val="28"/>
          <w:lang w:val="en-US"/>
        </w:rPr>
        <w:t>Bayramli</w:t>
      </w:r>
      <w:proofErr w:type="spellEnd"/>
      <w:r w:rsidRPr="00911534">
        <w:rPr>
          <w:rFonts w:ascii="Times New Roman" w:hAnsi="Times New Roman" w:cs="Times New Roman"/>
          <w:sz w:val="28"/>
          <w:szCs w:val="28"/>
          <w:lang w:val="en-US"/>
        </w:rPr>
        <w:t xml:space="preserve">, deputy head of </w:t>
      </w:r>
      <w:r w:rsidR="00C8153A" w:rsidRPr="00911534">
        <w:rPr>
          <w:rFonts w:ascii="Times New Roman" w:hAnsi="Times New Roman" w:cs="Times New Roman"/>
          <w:sz w:val="28"/>
          <w:szCs w:val="28"/>
          <w:lang w:val="en-US"/>
        </w:rPr>
        <w:t>D</w:t>
      </w:r>
      <w:r w:rsidRPr="00911534">
        <w:rPr>
          <w:rFonts w:ascii="Times New Roman" w:hAnsi="Times New Roman" w:cs="Times New Roman"/>
          <w:sz w:val="28"/>
          <w:szCs w:val="28"/>
          <w:lang w:val="en-US"/>
        </w:rPr>
        <w:t>epartment of the</w:t>
      </w:r>
      <w:r w:rsidR="00C8153A" w:rsidRPr="00911534">
        <w:rPr>
          <w:rFonts w:ascii="Times New Roman" w:hAnsi="Times New Roman" w:cs="Times New Roman"/>
          <w:sz w:val="28"/>
          <w:szCs w:val="28"/>
          <w:lang w:val="en-US"/>
        </w:rPr>
        <w:t xml:space="preserve"> Prosecutor’s General Office </w:t>
      </w:r>
      <w:r w:rsidRPr="00911534">
        <w:rPr>
          <w:rFonts w:ascii="Times New Roman" w:hAnsi="Times New Roman" w:cs="Times New Roman"/>
          <w:sz w:val="28"/>
          <w:szCs w:val="28"/>
          <w:lang w:val="en-US"/>
        </w:rPr>
        <w:t xml:space="preserve">on </w:t>
      </w:r>
      <w:r w:rsidR="00C8153A"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 xml:space="preserve">ublic </w:t>
      </w:r>
      <w:r w:rsidR="00C8153A"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rosecution,</w:t>
      </w:r>
    </w:p>
    <w:p w:rsidR="0004709C" w:rsidRPr="00911534" w:rsidRDefault="0004709C" w:rsidP="00911534">
      <w:pPr>
        <w:pStyle w:val="a7"/>
        <w:ind w:firstLine="567"/>
        <w:jc w:val="both"/>
        <w:rPr>
          <w:szCs w:val="28"/>
          <w:lang w:val="en-US"/>
        </w:rPr>
      </w:pPr>
      <w:r w:rsidRPr="00911534">
        <w:rPr>
          <w:szCs w:val="28"/>
          <w:lang w:val="en-US"/>
        </w:rPr>
        <w:t xml:space="preserve">based on Article 130.6 of the Constitution of the Republic of Azerbaijan has examined in open court session on special constitutional proceeding the constitutional case on request of </w:t>
      </w:r>
      <w:r w:rsidRPr="00911534">
        <w:rPr>
          <w:rFonts w:eastAsia="Calibri"/>
          <w:szCs w:val="28"/>
          <w:lang w:val="en-US"/>
        </w:rPr>
        <w:t>Court of</w:t>
      </w:r>
      <w:r w:rsidR="00590F4A" w:rsidRPr="00911534">
        <w:rPr>
          <w:rFonts w:eastAsia="Calibri"/>
          <w:szCs w:val="28"/>
          <w:lang w:val="en-US"/>
        </w:rPr>
        <w:t xml:space="preserve"> Appeal of </w:t>
      </w:r>
      <w:proofErr w:type="spellStart"/>
      <w:r w:rsidR="00590F4A" w:rsidRPr="00911534">
        <w:rPr>
          <w:rFonts w:eastAsia="Calibri"/>
          <w:szCs w:val="28"/>
          <w:lang w:val="en-US"/>
        </w:rPr>
        <w:t>Sumqayit</w:t>
      </w:r>
      <w:proofErr w:type="spellEnd"/>
      <w:r w:rsidRPr="00911534">
        <w:rPr>
          <w:rFonts w:eastAsia="Calibri"/>
          <w:szCs w:val="28"/>
          <w:lang w:val="en-US"/>
        </w:rPr>
        <w:t xml:space="preserve"> city of </w:t>
      </w:r>
      <w:r w:rsidR="00590F4A" w:rsidRPr="00911534">
        <w:rPr>
          <w:rFonts w:eastAsia="Calibri"/>
          <w:szCs w:val="28"/>
          <w:lang w:val="en-US"/>
        </w:rPr>
        <w:t>4</w:t>
      </w:r>
      <w:r w:rsidRPr="00911534">
        <w:rPr>
          <w:rFonts w:eastAsia="Calibri"/>
          <w:szCs w:val="28"/>
          <w:lang w:val="en-US"/>
        </w:rPr>
        <w:t xml:space="preserve"> </w:t>
      </w:r>
      <w:r w:rsidR="00590F4A" w:rsidRPr="00911534">
        <w:rPr>
          <w:rFonts w:eastAsia="Calibri"/>
          <w:szCs w:val="28"/>
          <w:lang w:val="en-US"/>
        </w:rPr>
        <w:t>Octo</w:t>
      </w:r>
      <w:r w:rsidRPr="00911534">
        <w:rPr>
          <w:rFonts w:eastAsia="Calibri"/>
          <w:szCs w:val="28"/>
          <w:lang w:val="en-US"/>
        </w:rPr>
        <w:t>ber</w:t>
      </w:r>
      <w:r w:rsidRPr="00911534">
        <w:rPr>
          <w:szCs w:val="28"/>
          <w:lang w:val="en-US"/>
        </w:rPr>
        <w:t xml:space="preserve"> 2010 concerning </w:t>
      </w:r>
      <w:r w:rsidRPr="00911534">
        <w:rPr>
          <w:szCs w:val="28"/>
        </w:rPr>
        <w:t>interpretation of Article 2</w:t>
      </w:r>
      <w:r w:rsidR="00590F4A" w:rsidRPr="00911534">
        <w:rPr>
          <w:szCs w:val="28"/>
        </w:rPr>
        <w:t>44</w:t>
      </w:r>
      <w:r w:rsidRPr="00911534">
        <w:rPr>
          <w:szCs w:val="28"/>
        </w:rPr>
        <w:t xml:space="preserve">.1 of the </w:t>
      </w:r>
      <w:r w:rsidRPr="00911534">
        <w:rPr>
          <w:szCs w:val="28"/>
          <w:lang w:val="en-US"/>
        </w:rPr>
        <w:t>Criminal Code</w:t>
      </w:r>
      <w:r w:rsidRPr="00911534">
        <w:rPr>
          <w:szCs w:val="28"/>
        </w:rPr>
        <w:t xml:space="preserve"> of the Republic of Azerbaijan</w:t>
      </w:r>
      <w:r w:rsidRPr="00911534">
        <w:rPr>
          <w:szCs w:val="28"/>
          <w:lang w:val="en-US"/>
        </w:rPr>
        <w:t xml:space="preserve">; </w:t>
      </w:r>
    </w:p>
    <w:p w:rsidR="0004709C" w:rsidRPr="00911534" w:rsidRDefault="0004709C" w:rsidP="00911534">
      <w:pPr>
        <w:pStyle w:val="2"/>
        <w:ind w:firstLine="567"/>
        <w:rPr>
          <w:szCs w:val="28"/>
          <w:lang w:val="en-US"/>
        </w:rPr>
      </w:pPr>
      <w:proofErr w:type="gramStart"/>
      <w:r w:rsidRPr="00911534">
        <w:rPr>
          <w:szCs w:val="28"/>
          <w:lang w:val="en-US"/>
        </w:rPr>
        <w:t>having</w:t>
      </w:r>
      <w:proofErr w:type="gramEnd"/>
      <w:r w:rsidRPr="00911534">
        <w:rPr>
          <w:szCs w:val="28"/>
          <w:lang w:val="en-US"/>
        </w:rPr>
        <w:t xml:space="preserve"> heard the report of Judge </w:t>
      </w:r>
      <w:proofErr w:type="spellStart"/>
      <w:r w:rsidR="00590F4A" w:rsidRPr="00911534">
        <w:rPr>
          <w:szCs w:val="28"/>
        </w:rPr>
        <w:t>K.Shafiyev</w:t>
      </w:r>
      <w:proofErr w:type="spellEnd"/>
      <w:r w:rsidRPr="00911534">
        <w:rPr>
          <w:szCs w:val="28"/>
          <w:lang w:val="en-US"/>
        </w:rPr>
        <w:t xml:space="preserve">, the reports of the </w:t>
      </w:r>
      <w:r w:rsidR="00C8153A" w:rsidRPr="00911534">
        <w:rPr>
          <w:szCs w:val="28"/>
          <w:lang w:val="en-US"/>
        </w:rPr>
        <w:t xml:space="preserve">legal </w:t>
      </w:r>
      <w:r w:rsidRPr="00911534">
        <w:rPr>
          <w:szCs w:val="28"/>
          <w:lang w:val="en-US"/>
        </w:rPr>
        <w:t>representatives of the subjects interested in special constitutional proceedings, opinions of specialist, the Plenum of Constitutional Court of the Republic of Azerbaijan</w:t>
      </w:r>
    </w:p>
    <w:p w:rsidR="0004709C" w:rsidRPr="00911534" w:rsidRDefault="0004709C" w:rsidP="00911534">
      <w:pPr>
        <w:ind w:firstLine="567"/>
        <w:rPr>
          <w:rFonts w:ascii="Times New Roman" w:hAnsi="Times New Roman" w:cs="Times New Roman"/>
          <w:b/>
          <w:sz w:val="28"/>
          <w:szCs w:val="28"/>
          <w:lang w:val="en-US"/>
        </w:rPr>
      </w:pPr>
    </w:p>
    <w:p w:rsidR="0004709C" w:rsidRPr="00911534" w:rsidRDefault="0004709C" w:rsidP="00911534">
      <w:pPr>
        <w:ind w:firstLine="567"/>
        <w:jc w:val="center"/>
        <w:rPr>
          <w:rFonts w:ascii="Times New Roman" w:hAnsi="Times New Roman" w:cs="Times New Roman"/>
          <w:b/>
          <w:sz w:val="28"/>
          <w:szCs w:val="28"/>
          <w:lang w:val="en-US"/>
        </w:rPr>
      </w:pPr>
      <w:r w:rsidRPr="00911534">
        <w:rPr>
          <w:rFonts w:ascii="Times New Roman" w:hAnsi="Times New Roman" w:cs="Times New Roman"/>
          <w:b/>
          <w:sz w:val="28"/>
          <w:szCs w:val="28"/>
          <w:lang w:val="en-US"/>
        </w:rPr>
        <w:t>DETERMINED</w:t>
      </w:r>
      <w:r w:rsidR="00C8153A" w:rsidRPr="00911534">
        <w:rPr>
          <w:rFonts w:ascii="Times New Roman" w:hAnsi="Times New Roman" w:cs="Times New Roman"/>
          <w:b/>
          <w:sz w:val="28"/>
          <w:szCs w:val="28"/>
          <w:lang w:val="en-US"/>
        </w:rPr>
        <w:t xml:space="preserve"> </w:t>
      </w:r>
      <w:r w:rsidRPr="00911534">
        <w:rPr>
          <w:rFonts w:ascii="Times New Roman" w:hAnsi="Times New Roman" w:cs="Times New Roman"/>
          <w:b/>
          <w:sz w:val="28"/>
          <w:szCs w:val="28"/>
          <w:lang w:val="en-US"/>
        </w:rPr>
        <w:t>AS</w:t>
      </w:r>
      <w:r w:rsidR="00C8153A" w:rsidRPr="00911534">
        <w:rPr>
          <w:rFonts w:ascii="Times New Roman" w:hAnsi="Times New Roman" w:cs="Times New Roman"/>
          <w:b/>
          <w:sz w:val="28"/>
          <w:szCs w:val="28"/>
          <w:lang w:val="en-US"/>
        </w:rPr>
        <w:t xml:space="preserve"> </w:t>
      </w:r>
      <w:r w:rsidRPr="00911534">
        <w:rPr>
          <w:rFonts w:ascii="Times New Roman" w:hAnsi="Times New Roman" w:cs="Times New Roman"/>
          <w:b/>
          <w:sz w:val="28"/>
          <w:szCs w:val="28"/>
          <w:lang w:val="en-US"/>
        </w:rPr>
        <w:t>FOLLOWS:</w:t>
      </w:r>
    </w:p>
    <w:p w:rsidR="0004709C" w:rsidRPr="00911534" w:rsidRDefault="0004709C" w:rsidP="00911534">
      <w:pPr>
        <w:ind w:firstLine="567"/>
        <w:rPr>
          <w:rFonts w:ascii="Times New Roman" w:hAnsi="Times New Roman" w:cs="Times New Roman"/>
          <w:sz w:val="28"/>
          <w:szCs w:val="28"/>
          <w:lang w:val="en-US"/>
        </w:rPr>
      </w:pPr>
    </w:p>
    <w:p w:rsidR="0004709C" w:rsidRPr="00911534" w:rsidRDefault="006F3585"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Court of Appeal of </w:t>
      </w:r>
      <w:proofErr w:type="spellStart"/>
      <w:r w:rsidRPr="00911534">
        <w:rPr>
          <w:rFonts w:ascii="Times New Roman" w:hAnsi="Times New Roman" w:cs="Times New Roman"/>
          <w:sz w:val="28"/>
          <w:szCs w:val="28"/>
          <w:lang w:val="en-US"/>
        </w:rPr>
        <w:t>Sumqayit</w:t>
      </w:r>
      <w:proofErr w:type="spellEnd"/>
      <w:r w:rsidR="0004709C" w:rsidRPr="00911534">
        <w:rPr>
          <w:rFonts w:ascii="Times New Roman" w:hAnsi="Times New Roman" w:cs="Times New Roman"/>
          <w:sz w:val="28"/>
          <w:szCs w:val="28"/>
          <w:lang w:val="en-US"/>
        </w:rPr>
        <w:t xml:space="preserve"> </w:t>
      </w:r>
      <w:r w:rsidRPr="00911534">
        <w:rPr>
          <w:rFonts w:ascii="Times New Roman" w:hAnsi="Times New Roman" w:cs="Times New Roman"/>
          <w:sz w:val="28"/>
          <w:szCs w:val="28"/>
          <w:lang w:val="en-US"/>
        </w:rPr>
        <w:t>city</w:t>
      </w:r>
      <w:r w:rsidR="0004709C" w:rsidRPr="00911534">
        <w:rPr>
          <w:rFonts w:ascii="Times New Roman" w:hAnsi="Times New Roman" w:cs="Times New Roman"/>
          <w:sz w:val="28"/>
          <w:szCs w:val="28"/>
          <w:lang w:val="en-US"/>
        </w:rPr>
        <w:t xml:space="preserve"> addressed </w:t>
      </w:r>
      <w:r w:rsidR="00DA5333" w:rsidRPr="00911534">
        <w:rPr>
          <w:rFonts w:ascii="Times New Roman" w:hAnsi="Times New Roman" w:cs="Times New Roman"/>
          <w:sz w:val="28"/>
          <w:szCs w:val="28"/>
          <w:lang w:val="en-US"/>
        </w:rPr>
        <w:t>to</w:t>
      </w:r>
      <w:r w:rsidR="0004709C" w:rsidRPr="00911534">
        <w:rPr>
          <w:rFonts w:ascii="Times New Roman" w:hAnsi="Times New Roman" w:cs="Times New Roman"/>
          <w:sz w:val="28"/>
          <w:szCs w:val="28"/>
          <w:lang w:val="en-US"/>
        </w:rPr>
        <w:t xml:space="preserve"> the Constitutional Court of the </w:t>
      </w:r>
      <w:r w:rsidR="00831790" w:rsidRPr="00911534">
        <w:rPr>
          <w:rFonts w:ascii="Times New Roman" w:hAnsi="Times New Roman" w:cs="Times New Roman"/>
          <w:sz w:val="28"/>
          <w:szCs w:val="28"/>
          <w:lang w:val="en-US"/>
        </w:rPr>
        <w:t>Republic of Azerbaijan</w:t>
      </w:r>
      <w:r w:rsidR="0004709C" w:rsidRPr="00911534">
        <w:rPr>
          <w:rFonts w:ascii="Times New Roman" w:hAnsi="Times New Roman" w:cs="Times New Roman"/>
          <w:sz w:val="28"/>
          <w:szCs w:val="28"/>
          <w:lang w:val="en-US"/>
        </w:rPr>
        <w:t xml:space="preserve"> (</w:t>
      </w:r>
      <w:r w:rsidR="00831790" w:rsidRPr="00911534">
        <w:rPr>
          <w:rFonts w:ascii="Times New Roman" w:hAnsi="Times New Roman" w:cs="Times New Roman"/>
          <w:sz w:val="28"/>
          <w:szCs w:val="28"/>
          <w:lang w:val="en-US"/>
        </w:rPr>
        <w:t xml:space="preserve">hereinafter referred to as </w:t>
      </w:r>
      <w:r w:rsidR="0004709C" w:rsidRPr="00911534">
        <w:rPr>
          <w:rFonts w:ascii="Times New Roman" w:hAnsi="Times New Roman" w:cs="Times New Roman"/>
          <w:sz w:val="28"/>
          <w:szCs w:val="28"/>
          <w:lang w:val="en-US"/>
        </w:rPr>
        <w:t xml:space="preserve">Constitutional Court) in connection with interpretation of </w:t>
      </w:r>
      <w:r w:rsidR="00831790" w:rsidRPr="00911534">
        <w:rPr>
          <w:rFonts w:ascii="Times New Roman" w:hAnsi="Times New Roman" w:cs="Times New Roman"/>
          <w:sz w:val="28"/>
          <w:szCs w:val="28"/>
          <w:lang w:val="en-US"/>
        </w:rPr>
        <w:t>A</w:t>
      </w:r>
      <w:r w:rsidR="0004709C" w:rsidRPr="00911534">
        <w:rPr>
          <w:rFonts w:ascii="Times New Roman" w:hAnsi="Times New Roman" w:cs="Times New Roman"/>
          <w:sz w:val="28"/>
          <w:szCs w:val="28"/>
          <w:lang w:val="en-US"/>
        </w:rPr>
        <w:t xml:space="preserve">rticle 244.1 of the Criminal Code of the </w:t>
      </w:r>
      <w:r w:rsidR="00831790" w:rsidRPr="00911534">
        <w:rPr>
          <w:rFonts w:ascii="Times New Roman" w:hAnsi="Times New Roman" w:cs="Times New Roman"/>
          <w:sz w:val="28"/>
          <w:szCs w:val="28"/>
          <w:lang w:val="en-US"/>
        </w:rPr>
        <w:t>Republic of Azerbaijan</w:t>
      </w:r>
      <w:r w:rsidR="0004709C" w:rsidRPr="00911534">
        <w:rPr>
          <w:rFonts w:ascii="Times New Roman" w:hAnsi="Times New Roman" w:cs="Times New Roman"/>
          <w:sz w:val="28"/>
          <w:szCs w:val="28"/>
          <w:lang w:val="en-US"/>
        </w:rPr>
        <w:t xml:space="preserve"> (</w:t>
      </w:r>
      <w:r w:rsidR="00831790" w:rsidRPr="00911534">
        <w:rPr>
          <w:rFonts w:ascii="Times New Roman" w:hAnsi="Times New Roman" w:cs="Times New Roman"/>
          <w:sz w:val="28"/>
          <w:szCs w:val="28"/>
          <w:lang w:val="en-US"/>
        </w:rPr>
        <w:t xml:space="preserve">hereinafter referred to as </w:t>
      </w:r>
      <w:r w:rsidR="0004709C" w:rsidRPr="00911534">
        <w:rPr>
          <w:rFonts w:ascii="Times New Roman" w:hAnsi="Times New Roman" w:cs="Times New Roman"/>
          <w:sz w:val="28"/>
          <w:szCs w:val="28"/>
          <w:lang w:val="en-US"/>
        </w:rPr>
        <w:t>Criminal Code).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the </w:t>
      </w:r>
      <w:r w:rsidR="00831790" w:rsidRPr="00911534">
        <w:rPr>
          <w:rFonts w:ascii="Times New Roman" w:hAnsi="Times New Roman" w:cs="Times New Roman"/>
          <w:sz w:val="28"/>
          <w:szCs w:val="28"/>
          <w:lang w:val="en-US"/>
        </w:rPr>
        <w:t>request</w:t>
      </w:r>
      <w:r w:rsidRPr="00911534">
        <w:rPr>
          <w:rFonts w:ascii="Times New Roman" w:hAnsi="Times New Roman" w:cs="Times New Roman"/>
          <w:sz w:val="28"/>
          <w:szCs w:val="28"/>
          <w:lang w:val="en-US"/>
        </w:rPr>
        <w:t xml:space="preserve"> it is specified that </w:t>
      </w:r>
      <w:r w:rsidR="00831790" w:rsidRPr="00911534">
        <w:rPr>
          <w:rFonts w:ascii="Times New Roman" w:hAnsi="Times New Roman" w:cs="Times New Roman"/>
          <w:sz w:val="28"/>
          <w:szCs w:val="28"/>
          <w:lang w:val="en-US"/>
        </w:rPr>
        <w:t>on 26</w:t>
      </w:r>
      <w:r w:rsidRPr="00911534">
        <w:rPr>
          <w:rFonts w:ascii="Times New Roman" w:hAnsi="Times New Roman" w:cs="Times New Roman"/>
          <w:sz w:val="28"/>
          <w:szCs w:val="28"/>
          <w:lang w:val="en-US"/>
        </w:rPr>
        <w:t xml:space="preserve"> January 2010 </w:t>
      </w:r>
      <w:r w:rsidR="00831790" w:rsidRPr="00911534">
        <w:rPr>
          <w:rFonts w:ascii="Times New Roman" w:hAnsi="Times New Roman" w:cs="Times New Roman"/>
          <w:sz w:val="28"/>
          <w:szCs w:val="28"/>
          <w:lang w:val="en-US"/>
        </w:rPr>
        <w:t xml:space="preserve">on the basis of Article 244.1 of the Criminal Code </w:t>
      </w:r>
      <w:r w:rsidRPr="00911534">
        <w:rPr>
          <w:rFonts w:ascii="Times New Roman" w:hAnsi="Times New Roman" w:cs="Times New Roman"/>
          <w:sz w:val="28"/>
          <w:szCs w:val="28"/>
          <w:lang w:val="en-US"/>
        </w:rPr>
        <w:t xml:space="preserve">the accused person was condemned by a sentence of </w:t>
      </w:r>
      <w:r w:rsidR="00831790" w:rsidRPr="00911534">
        <w:rPr>
          <w:rFonts w:ascii="Times New Roman" w:hAnsi="Times New Roman" w:cs="Times New Roman"/>
          <w:sz w:val="28"/>
          <w:szCs w:val="28"/>
          <w:lang w:val="en-US"/>
        </w:rPr>
        <w:t xml:space="preserve">city court of </w:t>
      </w:r>
      <w:proofErr w:type="spellStart"/>
      <w:r w:rsidR="006F3585" w:rsidRPr="00911534">
        <w:rPr>
          <w:rFonts w:ascii="Times New Roman" w:hAnsi="Times New Roman" w:cs="Times New Roman"/>
          <w:sz w:val="28"/>
          <w:szCs w:val="28"/>
          <w:lang w:val="en-US"/>
        </w:rPr>
        <w:t>Sumqayit</w:t>
      </w:r>
      <w:proofErr w:type="spellEnd"/>
      <w:r w:rsidRPr="00911534">
        <w:rPr>
          <w:rFonts w:ascii="Times New Roman" w:hAnsi="Times New Roman" w:cs="Times New Roman"/>
          <w:sz w:val="28"/>
          <w:szCs w:val="28"/>
          <w:lang w:val="en-US"/>
        </w:rPr>
        <w:t xml:space="preserve"> on punishment in the form of corrective works for a period of 1 year </w:t>
      </w:r>
      <w:r w:rsidR="00831790" w:rsidRPr="00911534">
        <w:rPr>
          <w:rFonts w:ascii="Times New Roman" w:hAnsi="Times New Roman" w:cs="Times New Roman"/>
          <w:sz w:val="28"/>
          <w:szCs w:val="28"/>
          <w:lang w:val="en-US"/>
        </w:rPr>
        <w:t>and</w:t>
      </w:r>
      <w:r w:rsidRPr="00911534">
        <w:rPr>
          <w:rFonts w:ascii="Times New Roman" w:hAnsi="Times New Roman" w:cs="Times New Roman"/>
          <w:sz w:val="28"/>
          <w:szCs w:val="28"/>
          <w:lang w:val="en-US"/>
        </w:rPr>
        <w:t xml:space="preserve"> 6 months.</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The </w:t>
      </w:r>
      <w:r w:rsidR="00831790" w:rsidRPr="00911534">
        <w:rPr>
          <w:rFonts w:ascii="Times New Roman" w:hAnsi="Times New Roman" w:cs="Times New Roman"/>
          <w:sz w:val="28"/>
          <w:szCs w:val="28"/>
          <w:lang w:val="en-US"/>
        </w:rPr>
        <w:t xml:space="preserve">Court of Appeal of </w:t>
      </w:r>
      <w:proofErr w:type="spellStart"/>
      <w:r w:rsidR="00831790" w:rsidRPr="00911534">
        <w:rPr>
          <w:rFonts w:ascii="Times New Roman" w:hAnsi="Times New Roman" w:cs="Times New Roman"/>
          <w:sz w:val="28"/>
          <w:szCs w:val="28"/>
          <w:lang w:val="en-US"/>
        </w:rPr>
        <w:t>Sumqayit</w:t>
      </w:r>
      <w:proofErr w:type="spellEnd"/>
      <w:r w:rsidR="00831790" w:rsidRPr="00911534">
        <w:rPr>
          <w:rFonts w:ascii="Times New Roman" w:hAnsi="Times New Roman" w:cs="Times New Roman"/>
          <w:sz w:val="28"/>
          <w:szCs w:val="28"/>
          <w:lang w:val="en-US"/>
        </w:rPr>
        <w:t xml:space="preserve"> city</w:t>
      </w:r>
      <w:r w:rsidRPr="00911534">
        <w:rPr>
          <w:rFonts w:ascii="Times New Roman" w:hAnsi="Times New Roman" w:cs="Times New Roman"/>
          <w:sz w:val="28"/>
          <w:szCs w:val="28"/>
          <w:lang w:val="en-US"/>
        </w:rPr>
        <w:t xml:space="preserve"> which has considered case on the basis of the appeal complaint </w:t>
      </w:r>
      <w:r w:rsidR="00014D2E" w:rsidRPr="00911534">
        <w:rPr>
          <w:rFonts w:ascii="Times New Roman" w:hAnsi="Times New Roman" w:cs="Times New Roman"/>
          <w:sz w:val="28"/>
          <w:szCs w:val="28"/>
          <w:lang w:val="en-US"/>
        </w:rPr>
        <w:t xml:space="preserve">by </w:t>
      </w:r>
      <w:r w:rsidRPr="00911534">
        <w:rPr>
          <w:rFonts w:ascii="Times New Roman" w:hAnsi="Times New Roman" w:cs="Times New Roman"/>
          <w:sz w:val="28"/>
          <w:szCs w:val="28"/>
          <w:lang w:val="en-US"/>
        </w:rPr>
        <w:t xml:space="preserve">a </w:t>
      </w:r>
      <w:r w:rsidR="00014D2E"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of </w:t>
      </w:r>
      <w:r w:rsidR="00014D2E" w:rsidRPr="00911534">
        <w:rPr>
          <w:rFonts w:ascii="Times New Roman" w:hAnsi="Times New Roman" w:cs="Times New Roman"/>
          <w:sz w:val="28"/>
          <w:szCs w:val="28"/>
          <w:lang w:val="en-US"/>
        </w:rPr>
        <w:t xml:space="preserve">14 </w:t>
      </w:r>
      <w:r w:rsidRPr="00911534">
        <w:rPr>
          <w:rFonts w:ascii="Times New Roman" w:hAnsi="Times New Roman" w:cs="Times New Roman"/>
          <w:sz w:val="28"/>
          <w:szCs w:val="28"/>
          <w:lang w:val="en-US"/>
        </w:rPr>
        <w:t xml:space="preserve">May 2010 cancelled a </w:t>
      </w:r>
      <w:r w:rsidR="00014D2E"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of court of the first instance because of an absence of proof of fault of the accused person and </w:t>
      </w:r>
      <w:r w:rsidRPr="00911534">
        <w:rPr>
          <w:rFonts w:ascii="Times New Roman" w:hAnsi="Times New Roman" w:cs="Times New Roman"/>
          <w:sz w:val="28"/>
          <w:szCs w:val="28"/>
          <w:lang w:val="en-US"/>
        </w:rPr>
        <w:lastRenderedPageBreak/>
        <w:t xml:space="preserve">acquitted him. The </w:t>
      </w:r>
      <w:r w:rsidR="00014D2E" w:rsidRPr="00911534">
        <w:rPr>
          <w:rFonts w:ascii="Times New Roman" w:hAnsi="Times New Roman" w:cs="Times New Roman"/>
          <w:sz w:val="28"/>
          <w:szCs w:val="28"/>
          <w:lang w:val="en-US"/>
        </w:rPr>
        <w:t>C</w:t>
      </w:r>
      <w:r w:rsidRPr="00911534">
        <w:rPr>
          <w:rFonts w:ascii="Times New Roman" w:hAnsi="Times New Roman" w:cs="Times New Roman"/>
          <w:sz w:val="28"/>
          <w:szCs w:val="28"/>
          <w:lang w:val="en-US"/>
        </w:rPr>
        <w:t xml:space="preserve">riminal </w:t>
      </w:r>
      <w:r w:rsidR="00014D2E" w:rsidRPr="00911534">
        <w:rPr>
          <w:rFonts w:ascii="Times New Roman" w:hAnsi="Times New Roman" w:cs="Times New Roman"/>
          <w:sz w:val="28"/>
          <w:szCs w:val="28"/>
          <w:lang w:val="en-US"/>
        </w:rPr>
        <w:t>B</w:t>
      </w:r>
      <w:r w:rsidRPr="00911534">
        <w:rPr>
          <w:rFonts w:ascii="Times New Roman" w:hAnsi="Times New Roman" w:cs="Times New Roman"/>
          <w:sz w:val="28"/>
          <w:szCs w:val="28"/>
          <w:lang w:val="en-US"/>
        </w:rPr>
        <w:t xml:space="preserve">oard of the Supreme Court of the </w:t>
      </w:r>
      <w:r w:rsidR="00831790" w:rsidRPr="00911534">
        <w:rPr>
          <w:rFonts w:ascii="Times New Roman" w:hAnsi="Times New Roman" w:cs="Times New Roman"/>
          <w:sz w:val="28"/>
          <w:szCs w:val="28"/>
          <w:lang w:val="en-US"/>
        </w:rPr>
        <w:t>Republic of Azerbaijan</w:t>
      </w:r>
      <w:r w:rsidRPr="00911534">
        <w:rPr>
          <w:rFonts w:ascii="Times New Roman" w:hAnsi="Times New Roman" w:cs="Times New Roman"/>
          <w:sz w:val="28"/>
          <w:szCs w:val="28"/>
          <w:lang w:val="en-US"/>
        </w:rPr>
        <w:t xml:space="preserve"> considered case on the basis of a cassation protest at definition of the </w:t>
      </w:r>
      <w:r w:rsidR="002D0E91" w:rsidRPr="00911534">
        <w:rPr>
          <w:rFonts w:ascii="Times New Roman" w:hAnsi="Times New Roman" w:cs="Times New Roman"/>
          <w:sz w:val="28"/>
          <w:szCs w:val="28"/>
          <w:lang w:val="en-US"/>
        </w:rPr>
        <w:t>maintaining of a house of prostitution</w:t>
      </w:r>
      <w:r w:rsidRPr="00911534">
        <w:rPr>
          <w:rFonts w:ascii="Times New Roman" w:hAnsi="Times New Roman" w:cs="Times New Roman"/>
          <w:sz w:val="28"/>
          <w:szCs w:val="28"/>
          <w:lang w:val="en-US"/>
        </w:rPr>
        <w:t xml:space="preserve"> counted what even single granting a place for prostitution, creates structure of a crime of the Criminal Code provided by </w:t>
      </w:r>
      <w:r w:rsidR="00CF0ED8"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 244.1 and</w:t>
      </w:r>
      <w:r w:rsidR="00CF0ED8" w:rsidRPr="00911534">
        <w:rPr>
          <w:rFonts w:ascii="Times New Roman" w:hAnsi="Times New Roman" w:cs="Times New Roman"/>
          <w:sz w:val="28"/>
          <w:szCs w:val="28"/>
          <w:lang w:val="en-US"/>
        </w:rPr>
        <w:t xml:space="preserve"> by</w:t>
      </w:r>
      <w:r w:rsidRPr="00911534">
        <w:rPr>
          <w:rFonts w:ascii="Times New Roman" w:hAnsi="Times New Roman" w:cs="Times New Roman"/>
          <w:sz w:val="28"/>
          <w:szCs w:val="28"/>
          <w:lang w:val="en-US"/>
        </w:rPr>
        <w:t xml:space="preserve"> the </w:t>
      </w:r>
      <w:r w:rsidR="00CF0ED8"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of</w:t>
      </w:r>
      <w:r w:rsidR="00CF0ED8" w:rsidRPr="00911534">
        <w:rPr>
          <w:rFonts w:ascii="Times New Roman" w:hAnsi="Times New Roman" w:cs="Times New Roman"/>
          <w:sz w:val="28"/>
          <w:szCs w:val="28"/>
          <w:lang w:val="en-US"/>
        </w:rPr>
        <w:t xml:space="preserve"> 18</w:t>
      </w:r>
      <w:r w:rsidRPr="00911534">
        <w:rPr>
          <w:rFonts w:ascii="Times New Roman" w:hAnsi="Times New Roman" w:cs="Times New Roman"/>
          <w:sz w:val="28"/>
          <w:szCs w:val="28"/>
          <w:lang w:val="en-US"/>
        </w:rPr>
        <w:t xml:space="preserve"> August 2010 cancelled a </w:t>
      </w:r>
      <w:r w:rsidR="00CF0ED8"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of court of appeal instance and </w:t>
      </w:r>
      <w:r w:rsidR="00CF0ED8" w:rsidRPr="00911534">
        <w:rPr>
          <w:rFonts w:ascii="Times New Roman" w:hAnsi="Times New Roman" w:cs="Times New Roman"/>
          <w:sz w:val="28"/>
          <w:szCs w:val="28"/>
          <w:lang w:val="en-US"/>
        </w:rPr>
        <w:t xml:space="preserve">remand the case for a new appeal </w:t>
      </w:r>
      <w:r w:rsidRPr="00911534">
        <w:rPr>
          <w:rFonts w:ascii="Times New Roman" w:hAnsi="Times New Roman" w:cs="Times New Roman"/>
          <w:sz w:val="28"/>
          <w:szCs w:val="28"/>
          <w:lang w:val="en-US"/>
        </w:rPr>
        <w:t>consideration.</w:t>
      </w:r>
    </w:p>
    <w:p w:rsidR="0004709C" w:rsidRPr="00911534" w:rsidRDefault="000C6E28"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At</w:t>
      </w:r>
      <w:r w:rsidR="0004709C" w:rsidRPr="00911534">
        <w:rPr>
          <w:rFonts w:ascii="Times New Roman" w:hAnsi="Times New Roman" w:cs="Times New Roman"/>
          <w:sz w:val="28"/>
          <w:szCs w:val="28"/>
          <w:lang w:val="en-US"/>
        </w:rPr>
        <w:t xml:space="preserve"> new consideration of criminal case in court of appeal instance, in connection with uncertainty </w:t>
      </w:r>
      <w:r w:rsidRPr="00911534">
        <w:rPr>
          <w:rFonts w:ascii="Times New Roman" w:hAnsi="Times New Roman" w:cs="Times New Roman"/>
          <w:sz w:val="28"/>
          <w:szCs w:val="28"/>
          <w:lang w:val="en-US"/>
        </w:rPr>
        <w:t>at</w:t>
      </w:r>
      <w:r w:rsidR="0004709C" w:rsidRPr="00911534">
        <w:rPr>
          <w:rFonts w:ascii="Times New Roman" w:hAnsi="Times New Roman" w:cs="Times New Roman"/>
          <w:sz w:val="28"/>
          <w:szCs w:val="28"/>
          <w:lang w:val="en-US"/>
        </w:rPr>
        <w:t xml:space="preserve"> application of </w:t>
      </w:r>
      <w:r w:rsidRPr="00911534">
        <w:rPr>
          <w:rFonts w:ascii="Times New Roman" w:hAnsi="Times New Roman" w:cs="Times New Roman"/>
          <w:sz w:val="28"/>
          <w:szCs w:val="28"/>
          <w:lang w:val="en-US"/>
        </w:rPr>
        <w:t>A</w:t>
      </w:r>
      <w:r w:rsidR="0004709C" w:rsidRPr="00911534">
        <w:rPr>
          <w:rFonts w:ascii="Times New Roman" w:hAnsi="Times New Roman" w:cs="Times New Roman"/>
          <w:sz w:val="28"/>
          <w:szCs w:val="28"/>
          <w:lang w:val="en-US"/>
        </w:rPr>
        <w:t xml:space="preserve">rticle 244.1 of the Criminal Code the </w:t>
      </w:r>
      <w:r w:rsidRPr="00911534">
        <w:rPr>
          <w:rFonts w:ascii="Times New Roman" w:hAnsi="Times New Roman" w:cs="Times New Roman"/>
          <w:sz w:val="28"/>
          <w:szCs w:val="28"/>
          <w:lang w:val="en-US"/>
        </w:rPr>
        <w:t>request</w:t>
      </w:r>
      <w:r w:rsidR="0004709C" w:rsidRPr="00911534">
        <w:rPr>
          <w:rFonts w:ascii="Times New Roman" w:hAnsi="Times New Roman" w:cs="Times New Roman"/>
          <w:sz w:val="28"/>
          <w:szCs w:val="28"/>
          <w:lang w:val="en-US"/>
        </w:rPr>
        <w:t xml:space="preserve"> was sent to the Constitutional Court. The </w:t>
      </w:r>
      <w:r w:rsidR="00831790" w:rsidRPr="00911534">
        <w:rPr>
          <w:rFonts w:ascii="Times New Roman" w:hAnsi="Times New Roman" w:cs="Times New Roman"/>
          <w:sz w:val="28"/>
          <w:szCs w:val="28"/>
          <w:lang w:val="en-US"/>
        </w:rPr>
        <w:t xml:space="preserve">Court of Appeal of </w:t>
      </w:r>
      <w:proofErr w:type="spellStart"/>
      <w:r w:rsidR="00831790" w:rsidRPr="00911534">
        <w:rPr>
          <w:rFonts w:ascii="Times New Roman" w:hAnsi="Times New Roman" w:cs="Times New Roman"/>
          <w:sz w:val="28"/>
          <w:szCs w:val="28"/>
          <w:lang w:val="en-US"/>
        </w:rPr>
        <w:t>Sumqayit</w:t>
      </w:r>
      <w:proofErr w:type="spellEnd"/>
      <w:r w:rsidR="00831790" w:rsidRPr="00911534">
        <w:rPr>
          <w:rFonts w:ascii="Times New Roman" w:hAnsi="Times New Roman" w:cs="Times New Roman"/>
          <w:sz w:val="28"/>
          <w:szCs w:val="28"/>
          <w:lang w:val="en-US"/>
        </w:rPr>
        <w:t xml:space="preserve"> city</w:t>
      </w:r>
      <w:r w:rsidR="0004709C" w:rsidRPr="00911534">
        <w:rPr>
          <w:rFonts w:ascii="Times New Roman" w:hAnsi="Times New Roman" w:cs="Times New Roman"/>
          <w:sz w:val="28"/>
          <w:szCs w:val="28"/>
          <w:lang w:val="en-US"/>
        </w:rPr>
        <w:t xml:space="preserve"> in the </w:t>
      </w:r>
      <w:r w:rsidRPr="00911534">
        <w:rPr>
          <w:rFonts w:ascii="Times New Roman" w:hAnsi="Times New Roman" w:cs="Times New Roman"/>
          <w:sz w:val="28"/>
          <w:szCs w:val="28"/>
          <w:lang w:val="en-US"/>
        </w:rPr>
        <w:t>request</w:t>
      </w:r>
      <w:r w:rsidR="0004709C" w:rsidRPr="00911534">
        <w:rPr>
          <w:rFonts w:ascii="Times New Roman" w:hAnsi="Times New Roman" w:cs="Times New Roman"/>
          <w:sz w:val="28"/>
          <w:szCs w:val="28"/>
          <w:lang w:val="en-US"/>
        </w:rPr>
        <w:t xml:space="preserve"> asked to give official interpretation </w:t>
      </w:r>
      <w:r w:rsidRPr="00911534">
        <w:rPr>
          <w:rFonts w:ascii="Times New Roman" w:hAnsi="Times New Roman" w:cs="Times New Roman"/>
          <w:sz w:val="28"/>
          <w:szCs w:val="28"/>
          <w:lang w:val="en-US"/>
        </w:rPr>
        <w:t>of</w:t>
      </w:r>
      <w:r w:rsidR="0004709C" w:rsidRPr="00911534">
        <w:rPr>
          <w:rFonts w:ascii="Times New Roman" w:hAnsi="Times New Roman" w:cs="Times New Roman"/>
          <w:sz w:val="28"/>
          <w:szCs w:val="28"/>
          <w:lang w:val="en-US"/>
        </w:rPr>
        <w:t xml:space="preserve"> </w:t>
      </w:r>
      <w:r w:rsidRPr="00911534">
        <w:rPr>
          <w:rFonts w:ascii="Times New Roman" w:hAnsi="Times New Roman" w:cs="Times New Roman"/>
          <w:sz w:val="28"/>
          <w:szCs w:val="28"/>
          <w:lang w:val="en-US"/>
        </w:rPr>
        <w:t>A</w:t>
      </w:r>
      <w:r w:rsidR="0004709C" w:rsidRPr="00911534">
        <w:rPr>
          <w:rFonts w:ascii="Times New Roman" w:hAnsi="Times New Roman" w:cs="Times New Roman"/>
          <w:sz w:val="28"/>
          <w:szCs w:val="28"/>
          <w:lang w:val="en-US"/>
        </w:rPr>
        <w:t xml:space="preserve">rticle 244.1 of the Criminal Code, having proved it that a question of act commission as </w:t>
      </w:r>
      <w:r w:rsidR="00754F4B" w:rsidRPr="00911534">
        <w:rPr>
          <w:rFonts w:ascii="Times New Roman" w:hAnsi="Times New Roman" w:cs="Times New Roman"/>
          <w:sz w:val="28"/>
          <w:szCs w:val="28"/>
          <w:lang w:val="en-US"/>
        </w:rPr>
        <w:t>“</w:t>
      </w:r>
      <w:r w:rsidR="0004709C" w:rsidRPr="00911534">
        <w:rPr>
          <w:rFonts w:ascii="Times New Roman" w:hAnsi="Times New Roman" w:cs="Times New Roman"/>
          <w:sz w:val="28"/>
          <w:szCs w:val="28"/>
          <w:lang w:val="en-US"/>
        </w:rPr>
        <w:t xml:space="preserve">the </w:t>
      </w:r>
      <w:r w:rsidR="00754F4B" w:rsidRPr="00911534">
        <w:rPr>
          <w:rFonts w:ascii="Times New Roman" w:hAnsi="Times New Roman" w:cs="Times New Roman"/>
          <w:sz w:val="28"/>
          <w:szCs w:val="28"/>
          <w:lang w:val="en-US"/>
        </w:rPr>
        <w:t>organization, maintenance of prostitution house for employment to prostitution or granting of premises for this purpose</w:t>
      </w:r>
      <w:r w:rsidR="0032196D" w:rsidRPr="00911534">
        <w:rPr>
          <w:rFonts w:ascii="Times New Roman" w:hAnsi="Times New Roman" w:cs="Times New Roman"/>
          <w:sz w:val="28"/>
          <w:szCs w:val="28"/>
          <w:lang w:val="en-US"/>
        </w:rPr>
        <w:t>”</w:t>
      </w:r>
      <w:r w:rsidR="0004709C" w:rsidRPr="00911534">
        <w:rPr>
          <w:rFonts w:ascii="Times New Roman" w:hAnsi="Times New Roman" w:cs="Times New Roman"/>
          <w:sz w:val="28"/>
          <w:szCs w:val="28"/>
          <w:lang w:val="en-US"/>
        </w:rPr>
        <w:t xml:space="preserve"> established in a disposition of this article once or repeatedly (constantly) creates in practice a divergence of opinions (uncertainty) and also lack of a uniform position concerning the term </w:t>
      </w:r>
      <w:r w:rsidR="0032196D" w:rsidRPr="00911534">
        <w:rPr>
          <w:rFonts w:ascii="Times New Roman" w:hAnsi="Times New Roman" w:cs="Times New Roman"/>
          <w:sz w:val="28"/>
          <w:szCs w:val="28"/>
          <w:lang w:val="en-US"/>
        </w:rPr>
        <w:t>“houses of prostitution”</w:t>
      </w:r>
      <w:r w:rsidR="0004709C" w:rsidRPr="00911534">
        <w:rPr>
          <w:rFonts w:ascii="Times New Roman" w:hAnsi="Times New Roman" w:cs="Times New Roman"/>
          <w:sz w:val="28"/>
          <w:szCs w:val="28"/>
          <w:lang w:val="en-US"/>
        </w:rPr>
        <w:t>.</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connection with the </w:t>
      </w:r>
      <w:r w:rsidR="005D17E5" w:rsidRPr="00911534">
        <w:rPr>
          <w:rFonts w:ascii="Times New Roman" w:hAnsi="Times New Roman" w:cs="Times New Roman"/>
          <w:sz w:val="28"/>
          <w:szCs w:val="28"/>
          <w:lang w:val="en-US"/>
        </w:rPr>
        <w:t>request the</w:t>
      </w:r>
      <w:r w:rsidRPr="00911534">
        <w:rPr>
          <w:rFonts w:ascii="Times New Roman" w:hAnsi="Times New Roman" w:cs="Times New Roman"/>
          <w:sz w:val="28"/>
          <w:szCs w:val="28"/>
          <w:lang w:val="en-US"/>
        </w:rPr>
        <w:t xml:space="preserve"> Plenum of the Constitutional Court first of all considers necessary to open concept of structure of a crime and qualification of a crime.</w:t>
      </w:r>
    </w:p>
    <w:p w:rsidR="0004709C" w:rsidRPr="00911534" w:rsidRDefault="0004709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w:t>
      </w:r>
      <w:r w:rsidR="00000720"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14 of the Criminal Code a </w:t>
      </w:r>
      <w:r w:rsidR="00125326" w:rsidRPr="00911534">
        <w:rPr>
          <w:rFonts w:ascii="Times New Roman" w:hAnsi="Times New Roman" w:cs="Times New Roman"/>
          <w:sz w:val="28"/>
          <w:szCs w:val="28"/>
          <w:lang w:val="en-US"/>
        </w:rPr>
        <w:t>c</w:t>
      </w:r>
      <w:r w:rsidR="001E3932" w:rsidRPr="00911534">
        <w:rPr>
          <w:rFonts w:ascii="Times New Roman" w:hAnsi="Times New Roman" w:cs="Times New Roman"/>
          <w:sz w:val="28"/>
          <w:szCs w:val="28"/>
          <w:lang w:val="en-US"/>
        </w:rPr>
        <w:t xml:space="preserve">rime </w:t>
      </w:r>
      <w:r w:rsidR="00125326" w:rsidRPr="00911534">
        <w:rPr>
          <w:rFonts w:ascii="Times New Roman" w:hAnsi="Times New Roman" w:cs="Times New Roman"/>
          <w:sz w:val="28"/>
          <w:szCs w:val="28"/>
          <w:lang w:val="en-US"/>
        </w:rPr>
        <w:t>is</w:t>
      </w:r>
      <w:r w:rsidR="001E3932" w:rsidRPr="00911534">
        <w:rPr>
          <w:rFonts w:ascii="Times New Roman" w:hAnsi="Times New Roman" w:cs="Times New Roman"/>
          <w:sz w:val="28"/>
          <w:szCs w:val="28"/>
          <w:lang w:val="en-US"/>
        </w:rPr>
        <w:t xml:space="preserve"> admitted as a socially dangerous action (action or inaction), forbidden by the present Code, under threat of punishment on guilty. Actions (action or inactivity), though it is formally containing attributes of any action (action or inaction), provided by the criminal law, but by virtue of insignificance not representing public danger, and shall not cause harm to a person, to a society or the state</w:t>
      </w:r>
      <w:r w:rsidR="00125326" w:rsidRPr="00911534">
        <w:rPr>
          <w:rFonts w:ascii="Times New Roman" w:hAnsi="Times New Roman" w:cs="Times New Roman"/>
          <w:sz w:val="28"/>
          <w:szCs w:val="28"/>
          <w:lang w:val="en-US"/>
        </w:rPr>
        <w:t xml:space="preserve"> is</w:t>
      </w:r>
      <w:r w:rsidR="001E3932" w:rsidRPr="00911534">
        <w:rPr>
          <w:rFonts w:ascii="Times New Roman" w:hAnsi="Times New Roman" w:cs="Times New Roman"/>
          <w:sz w:val="28"/>
          <w:szCs w:val="28"/>
          <w:lang w:val="en-US"/>
        </w:rPr>
        <w:t xml:space="preserve"> not be admitted as a crime.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Definition of socially dangerous act both in legislative and in doctrinal aspect reveals legal and social signs inherent in each crime. Existence of signs forming crime structure (object, the objective </w:t>
      </w:r>
      <w:r w:rsidR="00BB7199" w:rsidRPr="00911534">
        <w:rPr>
          <w:rFonts w:ascii="Times New Roman" w:hAnsi="Times New Roman" w:cs="Times New Roman"/>
          <w:sz w:val="28"/>
          <w:szCs w:val="28"/>
          <w:lang w:val="en-US"/>
        </w:rPr>
        <w:t>aspect</w:t>
      </w:r>
      <w:r w:rsidRPr="00911534">
        <w:rPr>
          <w:rFonts w:ascii="Times New Roman" w:hAnsi="Times New Roman" w:cs="Times New Roman"/>
          <w:sz w:val="28"/>
          <w:szCs w:val="28"/>
          <w:lang w:val="en-US"/>
        </w:rPr>
        <w:t xml:space="preserve">, the subject, the subjective </w:t>
      </w:r>
      <w:r w:rsidR="00BB7199" w:rsidRPr="00911534">
        <w:rPr>
          <w:rFonts w:ascii="Times New Roman" w:hAnsi="Times New Roman" w:cs="Times New Roman"/>
          <w:sz w:val="28"/>
          <w:szCs w:val="28"/>
          <w:lang w:val="en-US"/>
        </w:rPr>
        <w:t>aspect</w:t>
      </w:r>
      <w:r w:rsidRPr="00911534">
        <w:rPr>
          <w:rFonts w:ascii="Times New Roman" w:hAnsi="Times New Roman" w:cs="Times New Roman"/>
          <w:sz w:val="28"/>
          <w:szCs w:val="28"/>
          <w:lang w:val="en-US"/>
        </w:rPr>
        <w:t xml:space="preserve">), serves </w:t>
      </w:r>
      <w:r w:rsidR="00BB7199" w:rsidRPr="00911534">
        <w:rPr>
          <w:rFonts w:ascii="Times New Roman" w:hAnsi="Times New Roman" w:cs="Times New Roman"/>
          <w:sz w:val="28"/>
          <w:szCs w:val="28"/>
          <w:lang w:val="en-US"/>
        </w:rPr>
        <w:t xml:space="preserve">to </w:t>
      </w:r>
      <w:r w:rsidRPr="00911534">
        <w:rPr>
          <w:rFonts w:ascii="Times New Roman" w:hAnsi="Times New Roman" w:cs="Times New Roman"/>
          <w:sz w:val="28"/>
          <w:szCs w:val="28"/>
          <w:lang w:val="en-US"/>
        </w:rPr>
        <w:t>difference of concrete act from other criminal acts including other offenses. So, the structure of a crime is set of the established</w:t>
      </w:r>
      <w:r w:rsidR="00BB7199" w:rsidRPr="00911534">
        <w:rPr>
          <w:rFonts w:ascii="Times New Roman" w:hAnsi="Times New Roman" w:cs="Times New Roman"/>
          <w:sz w:val="28"/>
          <w:szCs w:val="28"/>
          <w:lang w:val="en-US"/>
        </w:rPr>
        <w:t xml:space="preserve"> by</w:t>
      </w:r>
      <w:r w:rsidRPr="00911534">
        <w:rPr>
          <w:rFonts w:ascii="Times New Roman" w:hAnsi="Times New Roman" w:cs="Times New Roman"/>
          <w:sz w:val="28"/>
          <w:szCs w:val="28"/>
          <w:lang w:val="en-US"/>
        </w:rPr>
        <w:t xml:space="preserve"> criminal law objective and subjective signs characterizing socially dangerous act as a concrete crime.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Signs of structure of a crime are formulated in the Special </w:t>
      </w:r>
      <w:r w:rsidR="008679E1"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art of the Criminal Code establishing a criminal</w:t>
      </w:r>
      <w:r w:rsidR="008679E1" w:rsidRPr="00911534">
        <w:rPr>
          <w:rFonts w:ascii="Times New Roman" w:hAnsi="Times New Roman" w:cs="Times New Roman"/>
          <w:sz w:val="28"/>
          <w:szCs w:val="28"/>
          <w:lang w:val="en-US"/>
        </w:rPr>
        <w:t>-</w:t>
      </w:r>
      <w:r w:rsidRPr="00911534">
        <w:rPr>
          <w:rFonts w:ascii="Times New Roman" w:hAnsi="Times New Roman" w:cs="Times New Roman"/>
          <w:sz w:val="28"/>
          <w:szCs w:val="28"/>
          <w:lang w:val="en-US"/>
        </w:rPr>
        <w:t xml:space="preserve">legal ban. However instructions concerning signs of </w:t>
      </w:r>
      <w:r w:rsidR="005C3903" w:rsidRPr="00911534">
        <w:rPr>
          <w:rFonts w:ascii="Times New Roman" w:hAnsi="Times New Roman" w:cs="Times New Roman"/>
          <w:sz w:val="28"/>
          <w:szCs w:val="28"/>
          <w:lang w:val="en-US"/>
        </w:rPr>
        <w:t xml:space="preserve">body of a crime </w:t>
      </w:r>
      <w:r w:rsidRPr="00911534">
        <w:rPr>
          <w:rFonts w:ascii="Times New Roman" w:hAnsi="Times New Roman" w:cs="Times New Roman"/>
          <w:sz w:val="28"/>
          <w:szCs w:val="28"/>
          <w:lang w:val="en-US"/>
        </w:rPr>
        <w:t xml:space="preserve">are given </w:t>
      </w:r>
      <w:r w:rsidR="008679E1" w:rsidRPr="00911534">
        <w:rPr>
          <w:rFonts w:ascii="Times New Roman" w:hAnsi="Times New Roman" w:cs="Times New Roman"/>
          <w:sz w:val="28"/>
          <w:szCs w:val="28"/>
          <w:lang w:val="en-US"/>
        </w:rPr>
        <w:t>also</w:t>
      </w:r>
      <w:r w:rsidRPr="00911534">
        <w:rPr>
          <w:rFonts w:ascii="Times New Roman" w:hAnsi="Times New Roman" w:cs="Times New Roman"/>
          <w:sz w:val="28"/>
          <w:szCs w:val="28"/>
          <w:lang w:val="en-US"/>
        </w:rPr>
        <w:t xml:space="preserve"> in the General </w:t>
      </w:r>
      <w:r w:rsidR="008679E1"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 xml:space="preserve">art and which </w:t>
      </w:r>
      <w:r w:rsidR="008679E1" w:rsidRPr="00911534">
        <w:rPr>
          <w:rFonts w:ascii="Times New Roman" w:hAnsi="Times New Roman" w:cs="Times New Roman"/>
          <w:sz w:val="28"/>
          <w:szCs w:val="28"/>
          <w:lang w:val="en-US"/>
        </w:rPr>
        <w:t>is</w:t>
      </w:r>
      <w:r w:rsidRPr="00911534">
        <w:rPr>
          <w:rFonts w:ascii="Times New Roman" w:hAnsi="Times New Roman" w:cs="Times New Roman"/>
          <w:sz w:val="28"/>
          <w:szCs w:val="28"/>
          <w:lang w:val="en-US"/>
        </w:rPr>
        <w:t xml:space="preserve"> the general for many </w:t>
      </w:r>
      <w:r w:rsidR="005C3903" w:rsidRPr="00911534">
        <w:rPr>
          <w:rFonts w:ascii="Times New Roman" w:hAnsi="Times New Roman" w:cs="Times New Roman"/>
          <w:sz w:val="28"/>
          <w:szCs w:val="28"/>
          <w:lang w:val="en-US"/>
        </w:rPr>
        <w:t>bodies</w:t>
      </w:r>
      <w:r w:rsidRPr="00911534">
        <w:rPr>
          <w:rFonts w:ascii="Times New Roman" w:hAnsi="Times New Roman" w:cs="Times New Roman"/>
          <w:sz w:val="28"/>
          <w:szCs w:val="28"/>
          <w:lang w:val="en-US"/>
        </w:rPr>
        <w:t xml:space="preserve"> of crimes. In </w:t>
      </w:r>
      <w:r w:rsidR="007633F7"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2.1 of the Criminal Code types of object of a crime, in </w:t>
      </w:r>
      <w:r w:rsidR="00211424"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rticles 24-26 signs of the subjective </w:t>
      </w:r>
      <w:r w:rsidR="00211424" w:rsidRPr="00911534">
        <w:rPr>
          <w:rFonts w:ascii="Times New Roman" w:hAnsi="Times New Roman" w:cs="Times New Roman"/>
          <w:sz w:val="28"/>
          <w:szCs w:val="28"/>
          <w:lang w:val="en-US"/>
        </w:rPr>
        <w:t>aspect</w:t>
      </w:r>
      <w:r w:rsidRPr="00911534">
        <w:rPr>
          <w:rFonts w:ascii="Times New Roman" w:hAnsi="Times New Roman" w:cs="Times New Roman"/>
          <w:sz w:val="28"/>
          <w:szCs w:val="28"/>
          <w:lang w:val="en-US"/>
        </w:rPr>
        <w:t xml:space="preserve">, in </w:t>
      </w:r>
      <w:r w:rsidR="00211424"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rticles 19-21 subjects of crimes are defined.</w:t>
      </w:r>
    </w:p>
    <w:p w:rsidR="0004709C" w:rsidRPr="00911534" w:rsidRDefault="0004709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w:t>
      </w:r>
      <w:r w:rsidR="003A3B2C"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2.1 of the Criminal Code of a task of this Code consist of </w:t>
      </w:r>
      <w:r w:rsidR="003637DE" w:rsidRPr="00911534">
        <w:rPr>
          <w:rFonts w:ascii="Times New Roman" w:hAnsi="Times New Roman" w:cs="Times New Roman"/>
          <w:sz w:val="28"/>
          <w:szCs w:val="28"/>
          <w:lang w:val="en-US"/>
        </w:rPr>
        <w:t>providing of the peace and safety of mankind, protection of rights and freedom of the person and the citizen, of property, of economic activities, of social order and public safety, of environment, of constitutional building of the Republic of Azerbaijan from criminal encroachments, and also the prevention of crimes</w:t>
      </w:r>
      <w:r w:rsidRPr="00911534">
        <w:rPr>
          <w:rFonts w:ascii="Times New Roman" w:hAnsi="Times New Roman" w:cs="Times New Roman"/>
          <w:sz w:val="28"/>
          <w:szCs w:val="28"/>
          <w:lang w:val="en-US"/>
        </w:rPr>
        <w:t xml:space="preserve">. According to </w:t>
      </w:r>
      <w:r w:rsidR="0027222D"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19 of the Criminal Code </w:t>
      </w:r>
      <w:r w:rsidR="001435A5" w:rsidRPr="00911534">
        <w:rPr>
          <w:rFonts w:ascii="Times New Roman" w:hAnsi="Times New Roman" w:cs="Times New Roman"/>
          <w:sz w:val="28"/>
          <w:szCs w:val="28"/>
          <w:lang w:val="en-US"/>
        </w:rPr>
        <w:t>to Criminal Liability shall be subjected person, who has mental capacity, committed a crime and reached appropriate age, settled by the present Code</w:t>
      </w:r>
      <w:r w:rsidRPr="00911534">
        <w:rPr>
          <w:rFonts w:ascii="Times New Roman" w:hAnsi="Times New Roman" w:cs="Times New Roman"/>
          <w:sz w:val="28"/>
          <w:szCs w:val="28"/>
          <w:lang w:val="en-US"/>
        </w:rPr>
        <w:t xml:space="preserve">. </w:t>
      </w:r>
      <w:r w:rsidR="00F21E3A" w:rsidRPr="00911534">
        <w:rPr>
          <w:rFonts w:ascii="Times New Roman" w:hAnsi="Times New Roman" w:cs="Times New Roman"/>
          <w:sz w:val="28"/>
          <w:szCs w:val="28"/>
          <w:lang w:val="en-US"/>
        </w:rPr>
        <w:t xml:space="preserve">The person, who has committed a crime (action or inaction) only on deliberate or on imprudence grounds, shall be admitted as guilty </w:t>
      </w:r>
      <w:r w:rsidRPr="00911534">
        <w:rPr>
          <w:rFonts w:ascii="Times New Roman" w:hAnsi="Times New Roman" w:cs="Times New Roman"/>
          <w:sz w:val="28"/>
          <w:szCs w:val="28"/>
          <w:lang w:val="en-US"/>
        </w:rPr>
        <w:t>(</w:t>
      </w:r>
      <w:r w:rsidR="00F21E3A"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 24.1 of the Criminal Code).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lastRenderedPageBreak/>
        <w:t xml:space="preserve">Qualification of a crime, along with </w:t>
      </w:r>
      <w:r w:rsidR="001E36BF" w:rsidRPr="00911534">
        <w:rPr>
          <w:rFonts w:ascii="Times New Roman" w:hAnsi="Times New Roman" w:cs="Times New Roman"/>
          <w:sz w:val="28"/>
          <w:szCs w:val="28"/>
          <w:lang w:val="en-US"/>
        </w:rPr>
        <w:t xml:space="preserve">establishment of </w:t>
      </w:r>
      <w:r w:rsidRPr="00911534">
        <w:rPr>
          <w:rFonts w:ascii="Times New Roman" w:hAnsi="Times New Roman" w:cs="Times New Roman"/>
          <w:sz w:val="28"/>
          <w:szCs w:val="28"/>
          <w:lang w:val="en-US"/>
        </w:rPr>
        <w:t xml:space="preserve">compliance between aspects of perfect concrete criminal act and signs of structure provided in a disposition </w:t>
      </w:r>
      <w:r w:rsidR="001E36BF" w:rsidRPr="00911534">
        <w:rPr>
          <w:rFonts w:ascii="Times New Roman" w:hAnsi="Times New Roman" w:cs="Times New Roman"/>
          <w:sz w:val="28"/>
          <w:szCs w:val="28"/>
          <w:lang w:val="en-US"/>
        </w:rPr>
        <w:t xml:space="preserve">of </w:t>
      </w:r>
      <w:r w:rsidRPr="00911534">
        <w:rPr>
          <w:rFonts w:ascii="Times New Roman" w:hAnsi="Times New Roman" w:cs="Times New Roman"/>
          <w:sz w:val="28"/>
          <w:szCs w:val="28"/>
          <w:lang w:val="en-US"/>
        </w:rPr>
        <w:t xml:space="preserve">criminal </w:t>
      </w:r>
      <w:r w:rsidR="001E36BF" w:rsidRPr="00911534">
        <w:rPr>
          <w:rFonts w:ascii="Times New Roman" w:hAnsi="Times New Roman" w:cs="Times New Roman"/>
          <w:sz w:val="28"/>
          <w:szCs w:val="28"/>
          <w:lang w:val="en-US"/>
        </w:rPr>
        <w:t>legal norm</w:t>
      </w:r>
      <w:r w:rsidRPr="00911534">
        <w:rPr>
          <w:rFonts w:ascii="Times New Roman" w:hAnsi="Times New Roman" w:cs="Times New Roman"/>
          <w:sz w:val="28"/>
          <w:szCs w:val="28"/>
          <w:lang w:val="en-US"/>
        </w:rPr>
        <w:t xml:space="preserve">, criminal legal assessment of act reflected in the relevant procedural document and </w:t>
      </w:r>
      <w:r w:rsidR="001E36BF" w:rsidRPr="00911534">
        <w:rPr>
          <w:rFonts w:ascii="Times New Roman" w:hAnsi="Times New Roman" w:cs="Times New Roman"/>
          <w:sz w:val="28"/>
          <w:szCs w:val="28"/>
          <w:lang w:val="en-US"/>
        </w:rPr>
        <w:t>being the reason</w:t>
      </w:r>
      <w:r w:rsidRPr="00911534">
        <w:rPr>
          <w:rFonts w:ascii="Times New Roman" w:hAnsi="Times New Roman" w:cs="Times New Roman"/>
          <w:sz w:val="28"/>
          <w:szCs w:val="28"/>
          <w:lang w:val="en-US"/>
        </w:rPr>
        <w:t xml:space="preserve"> of criminal and legal consequences. Qualification of a crime has important social and legal value. Qualification from the point of view of fulfillment of duties established in the Criminal Code is the important logical process which is carried out by officials by possessing powers on application of the criminal law and on its termination the legal assessment is given to a concrete social event, human behavior</w:t>
      </w:r>
      <w:r w:rsidR="00EA3305" w:rsidRPr="00911534">
        <w:rPr>
          <w:rFonts w:ascii="Times New Roman" w:hAnsi="Times New Roman" w:cs="Times New Roman"/>
          <w:sz w:val="28"/>
          <w:szCs w:val="28"/>
          <w:lang w:val="en-US"/>
        </w:rPr>
        <w:t xml:space="preserve"> which is</w:t>
      </w:r>
      <w:r w:rsidRPr="00911534">
        <w:rPr>
          <w:rFonts w:ascii="Times New Roman" w:hAnsi="Times New Roman" w:cs="Times New Roman"/>
          <w:sz w:val="28"/>
          <w:szCs w:val="28"/>
          <w:lang w:val="en-US"/>
        </w:rPr>
        <w:t xml:space="preserve"> dangerous to society. It first of all demands comprehensive study of the actual facts of the case, a choice of the </w:t>
      </w:r>
      <w:r w:rsidR="00EA3305" w:rsidRPr="00911534">
        <w:rPr>
          <w:rFonts w:ascii="Times New Roman" w:hAnsi="Times New Roman" w:cs="Times New Roman"/>
          <w:sz w:val="28"/>
          <w:szCs w:val="28"/>
          <w:lang w:val="en-US"/>
        </w:rPr>
        <w:t>legal norm</w:t>
      </w:r>
      <w:r w:rsidRPr="00911534">
        <w:rPr>
          <w:rFonts w:ascii="Times New Roman" w:hAnsi="Times New Roman" w:cs="Times New Roman"/>
          <w:sz w:val="28"/>
          <w:szCs w:val="28"/>
          <w:lang w:val="en-US"/>
        </w:rPr>
        <w:t xml:space="preserve"> and an explanation of its contents.</w:t>
      </w:r>
    </w:p>
    <w:p w:rsidR="0004709C" w:rsidRPr="00911534" w:rsidRDefault="0004709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w:t>
      </w:r>
      <w:r w:rsidR="00D568D3"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3 of the Criminal Code </w:t>
      </w:r>
      <w:r w:rsidR="009409AD" w:rsidRPr="00911534">
        <w:rPr>
          <w:rFonts w:ascii="Times New Roman" w:hAnsi="Times New Roman" w:cs="Times New Roman"/>
          <w:sz w:val="28"/>
          <w:szCs w:val="28"/>
          <w:lang w:val="en-US"/>
        </w:rPr>
        <w:t>the ground of the criminal liability shall be committing of action (action or inaction), structure of which provided only by the present Code.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Plenum of the Constitutional Court considers necessary to note, whether that at trial of each criminal act the correct establishment of its structure and the correct qualification are directed on establishment is a crime act reflecting signs of a crime, on establishment of existence of fault at the person accused of commission of crime, and also on purpose of fair punishment to the person accused for this crime. Otherwise it can become the reason of </w:t>
      </w:r>
      <w:r w:rsidR="00736819" w:rsidRPr="00911534">
        <w:rPr>
          <w:rFonts w:ascii="Times New Roman" w:hAnsi="Times New Roman" w:cs="Times New Roman"/>
          <w:sz w:val="28"/>
          <w:szCs w:val="28"/>
          <w:lang w:val="en-US"/>
        </w:rPr>
        <w:t>prosecution</w:t>
      </w:r>
      <w:r w:rsidRPr="00911534">
        <w:rPr>
          <w:rFonts w:ascii="Times New Roman" w:hAnsi="Times New Roman" w:cs="Times New Roman"/>
          <w:sz w:val="28"/>
          <w:szCs w:val="28"/>
          <w:lang w:val="en-US"/>
        </w:rPr>
        <w:t xml:space="preserve"> of the innocent person or evasion from responsibility of the person guilty of commission of crime, the wrong application of punishment. And it in turn can lead to violation of the principles of legality, equality before the law, responsibility for fault justice and humanity on which the Criminal Code is based.</w:t>
      </w:r>
    </w:p>
    <w:p w:rsidR="0004709C" w:rsidRPr="00911534" w:rsidRDefault="0004709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the specified principles of the Criminal Code </w:t>
      </w:r>
      <w:r w:rsidR="007C44CA" w:rsidRPr="00911534">
        <w:rPr>
          <w:rFonts w:ascii="Times New Roman" w:hAnsi="Times New Roman" w:cs="Times New Roman"/>
          <w:sz w:val="28"/>
          <w:szCs w:val="28"/>
          <w:lang w:val="en-US"/>
        </w:rPr>
        <w:t>criminal action (actions or inaction), and also punishments for this actions and other measures of criminal - legal nature shall be determined only by the present Code</w:t>
      </w:r>
      <w:r w:rsidRPr="00911534">
        <w:rPr>
          <w:rFonts w:ascii="Times New Roman" w:hAnsi="Times New Roman" w:cs="Times New Roman"/>
          <w:sz w:val="28"/>
          <w:szCs w:val="28"/>
          <w:lang w:val="en-US"/>
        </w:rPr>
        <w:t xml:space="preserve">. </w:t>
      </w:r>
      <w:r w:rsidR="007C44CA" w:rsidRPr="00911534">
        <w:rPr>
          <w:rFonts w:ascii="Times New Roman" w:hAnsi="Times New Roman" w:cs="Times New Roman"/>
          <w:sz w:val="28"/>
          <w:szCs w:val="28"/>
          <w:lang w:val="en-US"/>
        </w:rPr>
        <w:t>The person shall be subjected to the criminal liability and punishment only for socially dangerous action (action or inaction) and its consequences, concerning of which his fault is provided.</w:t>
      </w:r>
      <w:r w:rsidRPr="00911534">
        <w:rPr>
          <w:rFonts w:ascii="Times New Roman" w:hAnsi="Times New Roman" w:cs="Times New Roman"/>
          <w:sz w:val="28"/>
          <w:szCs w:val="28"/>
          <w:lang w:val="en-US"/>
        </w:rPr>
        <w:t xml:space="preserve"> </w:t>
      </w:r>
      <w:r w:rsidR="007C44CA" w:rsidRPr="00911534">
        <w:rPr>
          <w:rFonts w:ascii="Times New Roman" w:hAnsi="Times New Roman" w:cs="Times New Roman"/>
          <w:sz w:val="28"/>
          <w:szCs w:val="28"/>
          <w:lang w:val="en-US"/>
        </w:rPr>
        <w:t>Punishment and other measures of criminal - legal nature instituted to the person, who has committed a crime, shall be fair, and shall correspond to nature and a degree of public danger of a crime, circumstances of committing it and nature of a guilty person</w:t>
      </w:r>
      <w:r w:rsidRPr="00911534">
        <w:rPr>
          <w:rFonts w:ascii="Times New Roman" w:hAnsi="Times New Roman" w:cs="Times New Roman"/>
          <w:sz w:val="28"/>
          <w:szCs w:val="28"/>
          <w:lang w:val="en-US"/>
        </w:rPr>
        <w:t xml:space="preserve"> (</w:t>
      </w:r>
      <w:r w:rsidR="007C44CA"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rticles 5.1, 7.1, 8.1 of the Criminal Code).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w:t>
      </w:r>
      <w:r w:rsidR="00851453"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w:t>
      </w:r>
      <w:r w:rsidR="006161D3" w:rsidRPr="00911534">
        <w:rPr>
          <w:rFonts w:ascii="Times New Roman" w:hAnsi="Times New Roman" w:cs="Times New Roman"/>
          <w:sz w:val="28"/>
          <w:szCs w:val="28"/>
          <w:lang w:val="en-US"/>
        </w:rPr>
        <w:t>1</w:t>
      </w:r>
      <w:r w:rsidRPr="00911534">
        <w:rPr>
          <w:rFonts w:ascii="Times New Roman" w:hAnsi="Times New Roman" w:cs="Times New Roman"/>
          <w:sz w:val="28"/>
          <w:szCs w:val="28"/>
          <w:lang w:val="en-US"/>
        </w:rPr>
        <w:t>.</w:t>
      </w:r>
      <w:r w:rsidR="006161D3" w:rsidRPr="00911534">
        <w:rPr>
          <w:rFonts w:ascii="Times New Roman" w:hAnsi="Times New Roman" w:cs="Times New Roman"/>
          <w:sz w:val="28"/>
          <w:szCs w:val="28"/>
          <w:lang w:val="en-US"/>
        </w:rPr>
        <w:t>2</w:t>
      </w:r>
      <w:r w:rsidRPr="00911534">
        <w:rPr>
          <w:rFonts w:ascii="Times New Roman" w:hAnsi="Times New Roman" w:cs="Times New Roman"/>
          <w:sz w:val="28"/>
          <w:szCs w:val="28"/>
          <w:lang w:val="en-US"/>
        </w:rPr>
        <w:t xml:space="preserve"> of the Criminal Code it is specified that the present Code is based on the Constitution of the </w:t>
      </w:r>
      <w:r w:rsidR="00831790" w:rsidRPr="00911534">
        <w:rPr>
          <w:rFonts w:ascii="Times New Roman" w:hAnsi="Times New Roman" w:cs="Times New Roman"/>
          <w:sz w:val="28"/>
          <w:szCs w:val="28"/>
          <w:lang w:val="en-US"/>
        </w:rPr>
        <w:t>Republic of Azerbaijan</w:t>
      </w:r>
      <w:r w:rsidRPr="00911534">
        <w:rPr>
          <w:rFonts w:ascii="Times New Roman" w:hAnsi="Times New Roman" w:cs="Times New Roman"/>
          <w:sz w:val="28"/>
          <w:szCs w:val="28"/>
          <w:lang w:val="en-US"/>
        </w:rPr>
        <w:t xml:space="preserve"> both the conventional principles and norms of international law.</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Basis of the principles of the Criminal Code </w:t>
      </w:r>
      <w:r w:rsidR="008811B6" w:rsidRPr="00911534">
        <w:rPr>
          <w:rFonts w:ascii="Times New Roman" w:hAnsi="Times New Roman" w:cs="Times New Roman"/>
          <w:sz w:val="28"/>
          <w:szCs w:val="28"/>
          <w:lang w:val="en-US"/>
        </w:rPr>
        <w:t>make P</w:t>
      </w:r>
      <w:r w:rsidRPr="00911534">
        <w:rPr>
          <w:rFonts w:ascii="Times New Roman" w:hAnsi="Times New Roman" w:cs="Times New Roman"/>
          <w:sz w:val="28"/>
          <w:szCs w:val="28"/>
          <w:lang w:val="en-US"/>
        </w:rPr>
        <w:t xml:space="preserve">arts I and II of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28, </w:t>
      </w:r>
      <w:r w:rsidR="008811B6"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 xml:space="preserve">art I of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60,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63,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 67</w:t>
      </w:r>
      <w:r w:rsidR="008811B6" w:rsidRPr="00911534">
        <w:rPr>
          <w:rFonts w:ascii="Times New Roman" w:hAnsi="Times New Roman" w:cs="Times New Roman"/>
          <w:sz w:val="28"/>
          <w:szCs w:val="28"/>
          <w:lang w:val="en-US"/>
        </w:rPr>
        <w:t>,</w:t>
      </w:r>
      <w:r w:rsidRPr="00911534">
        <w:rPr>
          <w:rFonts w:ascii="Times New Roman" w:hAnsi="Times New Roman" w:cs="Times New Roman"/>
          <w:sz w:val="28"/>
          <w:szCs w:val="28"/>
          <w:lang w:val="en-US"/>
        </w:rPr>
        <w:t xml:space="preserve">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 </w:t>
      </w:r>
      <w:r w:rsidR="008811B6"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 xml:space="preserve">arts I and II of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71, </w:t>
      </w:r>
      <w:r w:rsidR="008811B6" w:rsidRPr="00911534">
        <w:rPr>
          <w:rFonts w:ascii="Times New Roman" w:hAnsi="Times New Roman" w:cs="Times New Roman"/>
          <w:sz w:val="28"/>
          <w:szCs w:val="28"/>
          <w:lang w:val="en-US"/>
        </w:rPr>
        <w:t>P</w:t>
      </w:r>
      <w:r w:rsidRPr="00911534">
        <w:rPr>
          <w:rFonts w:ascii="Times New Roman" w:hAnsi="Times New Roman" w:cs="Times New Roman"/>
          <w:sz w:val="28"/>
          <w:szCs w:val="28"/>
          <w:lang w:val="en-US"/>
        </w:rPr>
        <w:t>art</w:t>
      </w:r>
      <w:r w:rsidR="008811B6" w:rsidRPr="00911534">
        <w:rPr>
          <w:rFonts w:ascii="Times New Roman" w:hAnsi="Times New Roman" w:cs="Times New Roman"/>
          <w:sz w:val="28"/>
          <w:szCs w:val="28"/>
          <w:lang w:val="en-US"/>
        </w:rPr>
        <w:t>s</w:t>
      </w:r>
      <w:r w:rsidRPr="00911534">
        <w:rPr>
          <w:rFonts w:ascii="Times New Roman" w:hAnsi="Times New Roman" w:cs="Times New Roman"/>
          <w:sz w:val="28"/>
          <w:szCs w:val="28"/>
          <w:lang w:val="en-US"/>
        </w:rPr>
        <w:t xml:space="preserve"> VII and IX of </w:t>
      </w:r>
      <w:r w:rsidR="008811B6"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127 of the Constitution of the </w:t>
      </w:r>
      <w:r w:rsidR="00831790" w:rsidRPr="00911534">
        <w:rPr>
          <w:rFonts w:ascii="Times New Roman" w:hAnsi="Times New Roman" w:cs="Times New Roman"/>
          <w:sz w:val="28"/>
          <w:szCs w:val="28"/>
          <w:lang w:val="en-US"/>
        </w:rPr>
        <w:t>Republic of Azerbaijan</w:t>
      </w:r>
      <w:r w:rsidRPr="00911534">
        <w:rPr>
          <w:rFonts w:ascii="Times New Roman" w:hAnsi="Times New Roman" w:cs="Times New Roman"/>
          <w:sz w:val="28"/>
          <w:szCs w:val="28"/>
          <w:lang w:val="en-US"/>
        </w:rPr>
        <w:t xml:space="preserve"> (</w:t>
      </w:r>
      <w:r w:rsidR="001575BD" w:rsidRPr="00911534">
        <w:rPr>
          <w:rFonts w:ascii="Times New Roman" w:hAnsi="Times New Roman" w:cs="Times New Roman"/>
          <w:sz w:val="28"/>
          <w:szCs w:val="28"/>
          <w:lang w:val="en-US"/>
        </w:rPr>
        <w:t xml:space="preserve">hereinafter referred to as </w:t>
      </w:r>
      <w:r w:rsidRPr="00911534">
        <w:rPr>
          <w:rFonts w:ascii="Times New Roman" w:hAnsi="Times New Roman" w:cs="Times New Roman"/>
          <w:sz w:val="28"/>
          <w:szCs w:val="28"/>
          <w:lang w:val="en-US"/>
        </w:rPr>
        <w:t>Constitution).</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The principles reflected in the criminal legislation being continuation of the principles fixed contain existence of inviolable, firm and inalienable rights and freedoms of everyone in the Constitution; restriction of the right on freedom of everyone only in the order provided by the law; guarantee of judicial protection of the rights and freedoms of everyone; proof of fault of everyone accused of the order </w:t>
      </w:r>
      <w:r w:rsidRPr="00911534">
        <w:rPr>
          <w:rFonts w:ascii="Times New Roman" w:hAnsi="Times New Roman" w:cs="Times New Roman"/>
          <w:sz w:val="28"/>
          <w:szCs w:val="28"/>
          <w:lang w:val="en-US"/>
        </w:rPr>
        <w:lastRenderedPageBreak/>
        <w:t>provided by the law; explanation to each detainee arrested or accused of commission of crime to the person of its rights with an explanation of the reasons of detention, arrest and criminal prosecution.</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Due to specified Plenum of the Constitutional Court considers that at qualification of criminal act </w:t>
      </w:r>
      <w:r w:rsidR="00A72612" w:rsidRPr="00911534">
        <w:rPr>
          <w:rFonts w:ascii="Times New Roman" w:hAnsi="Times New Roman" w:cs="Times New Roman"/>
          <w:sz w:val="28"/>
          <w:szCs w:val="28"/>
          <w:lang w:val="en-US"/>
        </w:rPr>
        <w:t xml:space="preserve">provided in Article 244.1 </w:t>
      </w:r>
      <w:r w:rsidRPr="00911534">
        <w:rPr>
          <w:rFonts w:ascii="Times New Roman" w:hAnsi="Times New Roman" w:cs="Times New Roman"/>
          <w:sz w:val="28"/>
          <w:szCs w:val="28"/>
          <w:lang w:val="en-US"/>
        </w:rPr>
        <w:t>of the Criminal Code, it is necessary to pay special attention to the listed above principles of the Constitution.</w:t>
      </w:r>
    </w:p>
    <w:p w:rsidR="0004709C" w:rsidRPr="00911534" w:rsidRDefault="0004709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w:t>
      </w:r>
      <w:r w:rsidR="00E0723E"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Criminal Code criminal liability for the maintenance of </w:t>
      </w:r>
      <w:r w:rsidR="001B6E57" w:rsidRPr="00911534">
        <w:rPr>
          <w:rFonts w:ascii="Times New Roman" w:hAnsi="Times New Roman" w:cs="Times New Roman"/>
          <w:sz w:val="28"/>
          <w:szCs w:val="28"/>
          <w:lang w:val="en-US"/>
        </w:rPr>
        <w:t>houses of prostitution</w:t>
      </w:r>
      <w:r w:rsidRPr="00911534">
        <w:rPr>
          <w:rFonts w:ascii="Times New Roman" w:hAnsi="Times New Roman" w:cs="Times New Roman"/>
          <w:sz w:val="28"/>
          <w:szCs w:val="28"/>
          <w:lang w:val="en-US"/>
        </w:rPr>
        <w:t xml:space="preserve"> is established. According to this article </w:t>
      </w:r>
      <w:r w:rsidR="001B6E57" w:rsidRPr="00911534">
        <w:rPr>
          <w:rFonts w:ascii="Times New Roman" w:hAnsi="Times New Roman" w:cs="Times New Roman"/>
          <w:sz w:val="28"/>
          <w:szCs w:val="28"/>
          <w:lang w:val="en-US"/>
        </w:rPr>
        <w:t>the organization, maintenance of prostitution house for employment to prostitution or granting of premises for this purpose is punished by public works for the term from two hundred up to two hundred forty hours, or corrective works for the term up to two years, or imprisonment for the term up to three years.</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the Criminal Code this criminal act is referred to category of crimes against public moral, thus the public moral is object and </w:t>
      </w:r>
      <w:r w:rsidR="004D3543"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 a subject of criminal act. It is necessary to consider </w:t>
      </w:r>
      <w:r w:rsidR="004D3543" w:rsidRPr="00911534">
        <w:rPr>
          <w:rFonts w:ascii="Times New Roman" w:hAnsi="Times New Roman" w:cs="Times New Roman"/>
          <w:sz w:val="28"/>
          <w:szCs w:val="28"/>
          <w:lang w:val="en-US"/>
        </w:rPr>
        <w:t>those crimes</w:t>
      </w:r>
      <w:r w:rsidRPr="00911534">
        <w:rPr>
          <w:rFonts w:ascii="Times New Roman" w:hAnsi="Times New Roman" w:cs="Times New Roman"/>
          <w:sz w:val="28"/>
          <w:szCs w:val="28"/>
          <w:lang w:val="en-US"/>
        </w:rPr>
        <w:t xml:space="preserve"> against public moral it is socially dangerous acts encroaching on public moral and doing essential harm. Such acts harm not only to one person </w:t>
      </w:r>
      <w:r w:rsidR="004D3543" w:rsidRPr="00911534">
        <w:rPr>
          <w:rFonts w:ascii="Times New Roman" w:hAnsi="Times New Roman" w:cs="Times New Roman"/>
          <w:sz w:val="28"/>
          <w:szCs w:val="28"/>
          <w:lang w:val="en-US"/>
        </w:rPr>
        <w:t xml:space="preserve">but </w:t>
      </w:r>
      <w:r w:rsidRPr="00911534">
        <w:rPr>
          <w:rFonts w:ascii="Times New Roman" w:hAnsi="Times New Roman" w:cs="Times New Roman"/>
          <w:sz w:val="28"/>
          <w:szCs w:val="28"/>
          <w:lang w:val="en-US"/>
        </w:rPr>
        <w:t>group of people, and also moral bases of society.</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w:t>
      </w:r>
      <w:r w:rsidR="004046EF"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Criminal Code as the organization and the </w:t>
      </w:r>
      <w:r w:rsidR="004046EF" w:rsidRPr="00911534">
        <w:rPr>
          <w:rFonts w:ascii="Times New Roman" w:hAnsi="Times New Roman" w:cs="Times New Roman"/>
          <w:sz w:val="28"/>
          <w:szCs w:val="28"/>
          <w:lang w:val="en-US"/>
        </w:rPr>
        <w:t>maintaining of a house of prostitution</w:t>
      </w:r>
      <w:r w:rsidRPr="00911534">
        <w:rPr>
          <w:rFonts w:ascii="Times New Roman" w:hAnsi="Times New Roman" w:cs="Times New Roman"/>
          <w:sz w:val="28"/>
          <w:szCs w:val="28"/>
          <w:lang w:val="en-US"/>
        </w:rPr>
        <w:t xml:space="preserve"> and granting premises for this purpose is the basis of criminal liability.</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In specified article three criteria of creation of conditions for occupations by prostitution are established. The first of them </w:t>
      </w:r>
      <w:r w:rsidR="00401F12" w:rsidRPr="00911534">
        <w:rPr>
          <w:rFonts w:ascii="Times New Roman" w:hAnsi="Times New Roman" w:cs="Times New Roman"/>
          <w:sz w:val="28"/>
          <w:szCs w:val="28"/>
          <w:lang w:val="en-US"/>
        </w:rPr>
        <w:t>is</w:t>
      </w:r>
      <w:r w:rsidRPr="00911534">
        <w:rPr>
          <w:rFonts w:ascii="Times New Roman" w:hAnsi="Times New Roman" w:cs="Times New Roman"/>
          <w:sz w:val="28"/>
          <w:szCs w:val="28"/>
          <w:lang w:val="en-US"/>
        </w:rPr>
        <w:t xml:space="preserve"> the organization of the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the second – the </w:t>
      </w:r>
      <w:r w:rsidR="00401F12" w:rsidRPr="00911534">
        <w:rPr>
          <w:rFonts w:ascii="Times New Roman" w:hAnsi="Times New Roman" w:cs="Times New Roman"/>
          <w:sz w:val="28"/>
          <w:szCs w:val="28"/>
          <w:lang w:val="en-US"/>
        </w:rPr>
        <w:t>maintaining of a house of prostitution</w:t>
      </w:r>
      <w:r w:rsidRPr="00911534">
        <w:rPr>
          <w:rFonts w:ascii="Times New Roman" w:hAnsi="Times New Roman" w:cs="Times New Roman"/>
          <w:sz w:val="28"/>
          <w:szCs w:val="28"/>
          <w:lang w:val="en-US"/>
        </w:rPr>
        <w:t>, and the third granting premises for this purpose.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Plenum of the Constitutional Court considers that for the correct application of </w:t>
      </w:r>
      <w:r w:rsidR="00F04D5C"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Criminal Code it is necessary to consider the below-noted signs of the organization, 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or granting premises for this purpose: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 </w:t>
      </w:r>
      <w:r w:rsidR="00D96427" w:rsidRPr="00911534">
        <w:rPr>
          <w:rFonts w:ascii="Times New Roman" w:hAnsi="Times New Roman" w:cs="Times New Roman"/>
          <w:sz w:val="28"/>
          <w:szCs w:val="28"/>
          <w:lang w:val="en-US"/>
        </w:rPr>
        <w:t>Under organization of a house of prostitution i</w:t>
      </w:r>
      <w:r w:rsidRPr="00911534">
        <w:rPr>
          <w:rFonts w:ascii="Times New Roman" w:hAnsi="Times New Roman" w:cs="Times New Roman"/>
          <w:sz w:val="28"/>
          <w:szCs w:val="28"/>
          <w:lang w:val="en-US"/>
        </w:rPr>
        <w:t xml:space="preserve">t is necessary to understand </w:t>
      </w:r>
      <w:r w:rsidR="00D96427" w:rsidRPr="00911534">
        <w:rPr>
          <w:rFonts w:ascii="Times New Roman" w:hAnsi="Times New Roman" w:cs="Times New Roman"/>
          <w:sz w:val="28"/>
          <w:szCs w:val="28"/>
          <w:lang w:val="en-US"/>
        </w:rPr>
        <w:t>fulfil</w:t>
      </w:r>
      <w:r w:rsidR="003B447F" w:rsidRPr="00911534">
        <w:rPr>
          <w:rFonts w:ascii="Times New Roman" w:hAnsi="Times New Roman" w:cs="Times New Roman"/>
          <w:sz w:val="28"/>
          <w:szCs w:val="28"/>
          <w:lang w:val="en-US"/>
        </w:rPr>
        <w:t>l</w:t>
      </w:r>
      <w:r w:rsidR="00D96427" w:rsidRPr="00911534">
        <w:rPr>
          <w:rFonts w:ascii="Times New Roman" w:hAnsi="Times New Roman" w:cs="Times New Roman"/>
          <w:sz w:val="28"/>
          <w:szCs w:val="28"/>
          <w:lang w:val="en-US"/>
        </w:rPr>
        <w:t>ment</w:t>
      </w:r>
      <w:r w:rsidRPr="00911534">
        <w:rPr>
          <w:rFonts w:ascii="Times New Roman" w:hAnsi="Times New Roman" w:cs="Times New Roman"/>
          <w:sz w:val="28"/>
          <w:szCs w:val="28"/>
          <w:lang w:val="en-US"/>
        </w:rPr>
        <w:t xml:space="preserve"> of actions concerning search (acquisition, employment) houses, the building and other room, its </w:t>
      </w:r>
      <w:r w:rsidR="00D96427" w:rsidRPr="00911534">
        <w:rPr>
          <w:rFonts w:ascii="Times New Roman" w:hAnsi="Times New Roman" w:cs="Times New Roman"/>
          <w:sz w:val="28"/>
          <w:szCs w:val="28"/>
          <w:lang w:val="en-US"/>
        </w:rPr>
        <w:t>putting</w:t>
      </w:r>
      <w:r w:rsidRPr="00911534">
        <w:rPr>
          <w:rFonts w:ascii="Times New Roman" w:hAnsi="Times New Roman" w:cs="Times New Roman"/>
          <w:sz w:val="28"/>
          <w:szCs w:val="28"/>
          <w:lang w:val="en-US"/>
        </w:rPr>
        <w:t xml:space="preserve"> in a suitable condition and adaptations for using (a </w:t>
      </w:r>
      <w:r w:rsidR="00C669D2" w:rsidRPr="00911534">
        <w:rPr>
          <w:rFonts w:ascii="Times New Roman" w:hAnsi="Times New Roman" w:cs="Times New Roman"/>
          <w:sz w:val="28"/>
          <w:szCs w:val="28"/>
          <w:lang w:val="en-US"/>
        </w:rPr>
        <w:t>repairing</w:t>
      </w:r>
      <w:r w:rsidRPr="00911534">
        <w:rPr>
          <w:rFonts w:ascii="Times New Roman" w:hAnsi="Times New Roman" w:cs="Times New Roman"/>
          <w:sz w:val="28"/>
          <w:szCs w:val="28"/>
          <w:lang w:val="en-US"/>
        </w:rPr>
        <w:t>, providing with furniture, household appliances, etc.) for the purpose of using for occupation</w:t>
      </w:r>
      <w:r w:rsidR="00C669D2" w:rsidRPr="00911534">
        <w:rPr>
          <w:rFonts w:ascii="Times New Roman" w:hAnsi="Times New Roman" w:cs="Times New Roman"/>
          <w:sz w:val="28"/>
          <w:szCs w:val="28"/>
          <w:lang w:val="en-US"/>
        </w:rPr>
        <w:t xml:space="preserve"> of</w:t>
      </w:r>
      <w:r w:rsidRPr="00911534">
        <w:rPr>
          <w:rFonts w:ascii="Times New Roman" w:hAnsi="Times New Roman" w:cs="Times New Roman"/>
          <w:sz w:val="28"/>
          <w:szCs w:val="28"/>
          <w:lang w:val="en-US"/>
        </w:rPr>
        <w:t xml:space="preserve"> prostitution, a choice of persons engaged in prostitution and also clients.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can be organized in inhabited (the house, the apartment, giving) or uninhabited (garage, cellars, attics of constructions) and also stationary (house) or mobile (a cabin of the ship, a car compartment, etc.) objects.</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The legislator established criminal liability for the organization</w:t>
      </w:r>
      <w:r w:rsidR="00C669D2" w:rsidRPr="00911534">
        <w:rPr>
          <w:rFonts w:ascii="Times New Roman" w:hAnsi="Times New Roman" w:cs="Times New Roman"/>
          <w:sz w:val="28"/>
          <w:szCs w:val="28"/>
          <w:lang w:val="en-US"/>
        </w:rPr>
        <w:t xml:space="preserve"> of house of prostitution</w:t>
      </w:r>
      <w:r w:rsidRPr="00911534">
        <w:rPr>
          <w:rFonts w:ascii="Times New Roman" w:hAnsi="Times New Roman" w:cs="Times New Roman"/>
          <w:sz w:val="28"/>
          <w:szCs w:val="28"/>
          <w:lang w:val="en-US"/>
        </w:rPr>
        <w:t xml:space="preserve"> irrespective </w:t>
      </w:r>
      <w:r w:rsidR="00C669D2" w:rsidRPr="00911534">
        <w:rPr>
          <w:rFonts w:ascii="Times New Roman" w:hAnsi="Times New Roman" w:cs="Times New Roman"/>
          <w:sz w:val="28"/>
          <w:szCs w:val="28"/>
          <w:lang w:val="en-US"/>
        </w:rPr>
        <w:t>if</w:t>
      </w:r>
      <w:r w:rsidRPr="00911534">
        <w:rPr>
          <w:rFonts w:ascii="Times New Roman" w:hAnsi="Times New Roman" w:cs="Times New Roman"/>
          <w:sz w:val="28"/>
          <w:szCs w:val="28"/>
          <w:lang w:val="en-US"/>
        </w:rPr>
        <w:t xml:space="preserve"> </w:t>
      </w:r>
      <w:r w:rsidR="00C669D2" w:rsidRPr="00911534">
        <w:rPr>
          <w:rFonts w:ascii="Times New Roman" w:hAnsi="Times New Roman" w:cs="Times New Roman"/>
          <w:sz w:val="28"/>
          <w:szCs w:val="28"/>
          <w:lang w:val="en-US"/>
        </w:rPr>
        <w:t>it</w:t>
      </w:r>
      <w:r w:rsidRPr="00911534">
        <w:rPr>
          <w:rFonts w:ascii="Times New Roman" w:hAnsi="Times New Roman" w:cs="Times New Roman"/>
          <w:sz w:val="28"/>
          <w:szCs w:val="28"/>
          <w:lang w:val="en-US"/>
        </w:rPr>
        <w:t xml:space="preserve"> started acting or not. So, here criminal act is expressed </w:t>
      </w:r>
      <w:r w:rsidR="00C669D2" w:rsidRPr="00911534">
        <w:rPr>
          <w:rFonts w:ascii="Times New Roman" w:hAnsi="Times New Roman" w:cs="Times New Roman"/>
          <w:sz w:val="28"/>
          <w:szCs w:val="28"/>
          <w:lang w:val="en-US"/>
        </w:rPr>
        <w:t xml:space="preserve">in </w:t>
      </w:r>
      <w:r w:rsidRPr="00911534">
        <w:rPr>
          <w:rFonts w:ascii="Times New Roman" w:hAnsi="Times New Roman" w:cs="Times New Roman"/>
          <w:sz w:val="28"/>
          <w:szCs w:val="28"/>
          <w:lang w:val="en-US"/>
        </w:rPr>
        <w:t xml:space="preserve">available intention and comes to the end with carrying out a preparatory work for achievement of a </w:t>
      </w:r>
      <w:r w:rsidR="00C669D2" w:rsidRPr="00911534">
        <w:rPr>
          <w:rFonts w:ascii="Times New Roman" w:hAnsi="Times New Roman" w:cs="Times New Roman"/>
          <w:sz w:val="28"/>
          <w:szCs w:val="28"/>
          <w:lang w:val="en-US"/>
        </w:rPr>
        <w:t>purpose</w:t>
      </w:r>
      <w:r w:rsidRPr="00911534">
        <w:rPr>
          <w:rFonts w:ascii="Times New Roman" w:hAnsi="Times New Roman" w:cs="Times New Roman"/>
          <w:sz w:val="28"/>
          <w:szCs w:val="28"/>
          <w:lang w:val="en-US"/>
        </w:rPr>
        <w:t>.</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provides payment of expenses connected with activity of a place adapted for occupation by prostitution after its organization, granting this place for a payment or is gratuitous also </w:t>
      </w:r>
      <w:r w:rsidR="00F12D7A" w:rsidRPr="00911534">
        <w:rPr>
          <w:rFonts w:ascii="Times New Roman" w:hAnsi="Times New Roman" w:cs="Times New Roman"/>
          <w:sz w:val="28"/>
          <w:szCs w:val="28"/>
          <w:lang w:val="en-US"/>
        </w:rPr>
        <w:t>assuming</w:t>
      </w:r>
      <w:r w:rsidRPr="00911534">
        <w:rPr>
          <w:rFonts w:ascii="Times New Roman" w:hAnsi="Times New Roman" w:cs="Times New Roman"/>
          <w:sz w:val="28"/>
          <w:szCs w:val="28"/>
          <w:lang w:val="en-US"/>
        </w:rPr>
        <w:t xml:space="preserve"> of other measures for implementation of its activity (place cleaning, ensuring protection, bedding, etc.).</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lastRenderedPageBreak/>
        <w:t xml:space="preserve">Granting premises for these purposes has to be understood </w:t>
      </w:r>
      <w:r w:rsidR="003E5E6B" w:rsidRPr="00911534">
        <w:rPr>
          <w:rFonts w:ascii="Times New Roman" w:hAnsi="Times New Roman" w:cs="Times New Roman"/>
          <w:sz w:val="28"/>
          <w:szCs w:val="28"/>
          <w:lang w:val="en-US"/>
        </w:rPr>
        <w:t>as</w:t>
      </w:r>
      <w:r w:rsidRPr="00911534">
        <w:rPr>
          <w:rFonts w:ascii="Times New Roman" w:hAnsi="Times New Roman" w:cs="Times New Roman"/>
          <w:sz w:val="28"/>
          <w:szCs w:val="28"/>
          <w:lang w:val="en-US"/>
        </w:rPr>
        <w:t xml:space="preserve"> granting premises by the person who </w:t>
      </w:r>
      <w:r w:rsidR="003E5E6B" w:rsidRPr="00911534">
        <w:rPr>
          <w:rFonts w:ascii="Times New Roman" w:hAnsi="Times New Roman" w:cs="Times New Roman"/>
          <w:sz w:val="28"/>
          <w:szCs w:val="28"/>
          <w:lang w:val="en-US"/>
        </w:rPr>
        <w:t>initially knows</w:t>
      </w:r>
      <w:r w:rsidRPr="00911534">
        <w:rPr>
          <w:rFonts w:ascii="Times New Roman" w:hAnsi="Times New Roman" w:cs="Times New Roman"/>
          <w:sz w:val="28"/>
          <w:szCs w:val="28"/>
          <w:lang w:val="en-US"/>
        </w:rPr>
        <w:t xml:space="preserve"> that these premises will be used for the organization and the </w:t>
      </w:r>
      <w:r w:rsidR="003E5E6B" w:rsidRPr="00911534">
        <w:rPr>
          <w:rFonts w:ascii="Times New Roman" w:hAnsi="Times New Roman" w:cs="Times New Roman"/>
          <w:sz w:val="28"/>
          <w:szCs w:val="28"/>
          <w:lang w:val="en-US"/>
        </w:rPr>
        <w:t>maintaining of a house of prostitution</w:t>
      </w:r>
      <w:r w:rsidRPr="00911534">
        <w:rPr>
          <w:rFonts w:ascii="Times New Roman" w:hAnsi="Times New Roman" w:cs="Times New Roman"/>
          <w:sz w:val="28"/>
          <w:szCs w:val="28"/>
          <w:lang w:val="en-US"/>
        </w:rPr>
        <w:t xml:space="preserve"> by the person who organizes or </w:t>
      </w:r>
      <w:r w:rsidR="003E5E6B" w:rsidRPr="00911534">
        <w:rPr>
          <w:rFonts w:ascii="Times New Roman" w:hAnsi="Times New Roman" w:cs="Times New Roman"/>
          <w:sz w:val="28"/>
          <w:szCs w:val="28"/>
          <w:lang w:val="en-US"/>
        </w:rPr>
        <w:t>keep</w:t>
      </w:r>
      <w:r w:rsidRPr="00911534">
        <w:rPr>
          <w:rFonts w:ascii="Times New Roman" w:hAnsi="Times New Roman" w:cs="Times New Roman"/>
          <w:sz w:val="28"/>
          <w:szCs w:val="28"/>
          <w:lang w:val="en-US"/>
        </w:rPr>
        <w:t xml:space="preserve"> a </w:t>
      </w:r>
      <w:r w:rsidR="003E5E6B"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A</w:t>
      </w:r>
      <w:r w:rsidR="003E5E6B" w:rsidRPr="00911534">
        <w:rPr>
          <w:rFonts w:ascii="Times New Roman" w:hAnsi="Times New Roman" w:cs="Times New Roman"/>
          <w:sz w:val="28"/>
          <w:szCs w:val="28"/>
          <w:lang w:val="en-US"/>
        </w:rPr>
        <w:t>s evident</w:t>
      </w:r>
      <w:r w:rsidRPr="00911534">
        <w:rPr>
          <w:rFonts w:ascii="Times New Roman" w:hAnsi="Times New Roman" w:cs="Times New Roman"/>
          <w:sz w:val="28"/>
          <w:szCs w:val="28"/>
          <w:lang w:val="en-US"/>
        </w:rPr>
        <w:t xml:space="preserve">, the purpose of these criminal (illegal) acts consists of the organization of occupation by prostitution, involvement in occupation by prostitution, creation of conditions for these purposes and </w:t>
      </w:r>
      <w:r w:rsidR="00052806" w:rsidRPr="00911534">
        <w:rPr>
          <w:rFonts w:ascii="Times New Roman" w:hAnsi="Times New Roman" w:cs="Times New Roman"/>
          <w:sz w:val="28"/>
          <w:szCs w:val="28"/>
          <w:lang w:val="en-US"/>
        </w:rPr>
        <w:t>exploitation</w:t>
      </w:r>
      <w:r w:rsidRPr="00911534">
        <w:rPr>
          <w:rFonts w:ascii="Times New Roman" w:hAnsi="Times New Roman" w:cs="Times New Roman"/>
          <w:sz w:val="28"/>
          <w:szCs w:val="28"/>
          <w:lang w:val="en-US"/>
        </w:rPr>
        <w:t xml:space="preserve"> of persons engaged in prostitution. It should be noted that criminal liability for such acts as the organization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w:t>
      </w:r>
      <w:proofErr w:type="gramStart"/>
      <w:r w:rsidRPr="00911534">
        <w:rPr>
          <w:rFonts w:ascii="Times New Roman" w:hAnsi="Times New Roman" w:cs="Times New Roman"/>
          <w:sz w:val="28"/>
          <w:szCs w:val="28"/>
          <w:lang w:val="en-US"/>
        </w:rPr>
        <w:t xml:space="preserve">their </w:t>
      </w:r>
      <w:r w:rsidR="00052806" w:rsidRPr="00911534">
        <w:rPr>
          <w:rFonts w:ascii="Times New Roman" w:hAnsi="Times New Roman" w:cs="Times New Roman"/>
          <w:sz w:val="28"/>
          <w:szCs w:val="28"/>
          <w:lang w:val="en-US"/>
        </w:rPr>
        <w:t>maintain</w:t>
      </w:r>
      <w:proofErr w:type="gramEnd"/>
      <w:r w:rsidRPr="00911534">
        <w:rPr>
          <w:rFonts w:ascii="Times New Roman" w:hAnsi="Times New Roman" w:cs="Times New Roman"/>
          <w:sz w:val="28"/>
          <w:szCs w:val="28"/>
          <w:lang w:val="en-US"/>
        </w:rPr>
        <w:t xml:space="preserve"> or granting premises for these purposes, can arise only after it will be proved that the organization of such actions is directed for occupation by prostitution.</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All above comes to a conclusion that under concept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the premises adapted for occupations by prostitution used for this purpose on a paid or free basis are provided inhabited or not.</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Considering specified in </w:t>
      </w:r>
      <w:r w:rsidR="000F3B3D" w:rsidRPr="00911534">
        <w:rPr>
          <w:rFonts w:ascii="Times New Roman" w:hAnsi="Times New Roman" w:cs="Times New Roman"/>
          <w:sz w:val="28"/>
          <w:szCs w:val="28"/>
          <w:lang w:val="en-US"/>
        </w:rPr>
        <w:t>total</w:t>
      </w:r>
      <w:r w:rsidRPr="00911534">
        <w:rPr>
          <w:rFonts w:ascii="Times New Roman" w:hAnsi="Times New Roman" w:cs="Times New Roman"/>
          <w:sz w:val="28"/>
          <w:szCs w:val="28"/>
          <w:lang w:val="en-US"/>
        </w:rPr>
        <w:t xml:space="preserve">, Plenum of the Constitutional Court specifies that the crime structure according to </w:t>
      </w:r>
      <w:r w:rsidR="000F3B3D"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Criminal Code arises respectively in the presence of such signs as the organization, 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or granting premises for these purposes noted in this </w:t>
      </w:r>
      <w:r w:rsidR="000F3B3D"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of Plenum.</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At the same time, in each of three criminal acts separately (the organization, 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or granting premises for these purposes) are available is considered all signs of structure of a crime and a crime complete. At the same time even one action (the organization, 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or granting premises for these purposes) directed on commission of this act creates structure of </w:t>
      </w:r>
      <w:r w:rsidR="00AE251A"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rticle 244.1 of the Criminal Code.</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Repeated commission any of these criminal acts is a</w:t>
      </w:r>
      <w:r w:rsidR="006A78BE" w:rsidRPr="00911534">
        <w:rPr>
          <w:rFonts w:ascii="Times New Roman" w:hAnsi="Times New Roman" w:cs="Times New Roman"/>
          <w:sz w:val="28"/>
          <w:szCs w:val="28"/>
          <w:lang w:val="en-US"/>
        </w:rPr>
        <w:t xml:space="preserve"> reason</w:t>
      </w:r>
      <w:r w:rsidRPr="00911534">
        <w:rPr>
          <w:rFonts w:ascii="Times New Roman" w:hAnsi="Times New Roman" w:cs="Times New Roman"/>
          <w:sz w:val="28"/>
          <w:szCs w:val="28"/>
          <w:lang w:val="en-US"/>
        </w:rPr>
        <w:t xml:space="preserve"> of emergence of responsibility provided in </w:t>
      </w:r>
      <w:r w:rsidR="006A78BE"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244.2 of the Criminal Code that is frequency the established </w:t>
      </w:r>
      <w:r w:rsidR="006A78BE" w:rsidRPr="00911534">
        <w:rPr>
          <w:rFonts w:ascii="Times New Roman" w:hAnsi="Times New Roman" w:cs="Times New Roman"/>
          <w:sz w:val="28"/>
          <w:szCs w:val="28"/>
          <w:lang w:val="en-US"/>
        </w:rPr>
        <w:t>by A</w:t>
      </w:r>
      <w:r w:rsidRPr="00911534">
        <w:rPr>
          <w:rFonts w:ascii="Times New Roman" w:hAnsi="Times New Roman" w:cs="Times New Roman"/>
          <w:sz w:val="28"/>
          <w:szCs w:val="28"/>
          <w:lang w:val="en-US"/>
        </w:rPr>
        <w:t>rticle 16.1 of this Code.</w:t>
      </w:r>
    </w:p>
    <w:p w:rsidR="000B34E2"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Prevention of crimes from this category and also establishment of responsibility for them found the reflection as well in the international documents. The </w:t>
      </w:r>
      <w:r w:rsidR="00831790" w:rsidRPr="00911534">
        <w:rPr>
          <w:rFonts w:ascii="Times New Roman" w:hAnsi="Times New Roman" w:cs="Times New Roman"/>
          <w:sz w:val="28"/>
          <w:szCs w:val="28"/>
          <w:lang w:val="en-US"/>
        </w:rPr>
        <w:t>Republic of Azerbaijan</w:t>
      </w:r>
      <w:r w:rsidR="00A24F93" w:rsidRPr="00911534">
        <w:rPr>
          <w:rFonts w:ascii="Times New Roman" w:hAnsi="Times New Roman" w:cs="Times New Roman"/>
          <w:sz w:val="28"/>
          <w:szCs w:val="28"/>
          <w:lang w:val="en-US"/>
        </w:rPr>
        <w:t xml:space="preserve"> by</w:t>
      </w:r>
      <w:r w:rsidRPr="00911534">
        <w:rPr>
          <w:rFonts w:ascii="Times New Roman" w:hAnsi="Times New Roman" w:cs="Times New Roman"/>
          <w:sz w:val="28"/>
          <w:szCs w:val="28"/>
          <w:lang w:val="en-US"/>
        </w:rPr>
        <w:t xml:space="preserve"> the Law of</w:t>
      </w:r>
      <w:r w:rsidR="00A24F93" w:rsidRPr="00911534">
        <w:rPr>
          <w:rFonts w:ascii="Times New Roman" w:hAnsi="Times New Roman" w:cs="Times New Roman"/>
          <w:sz w:val="28"/>
          <w:szCs w:val="28"/>
          <w:lang w:val="en-US"/>
        </w:rPr>
        <w:t xml:space="preserve"> 31</w:t>
      </w:r>
      <w:r w:rsidRPr="00911534">
        <w:rPr>
          <w:rFonts w:ascii="Times New Roman" w:hAnsi="Times New Roman" w:cs="Times New Roman"/>
          <w:sz w:val="28"/>
          <w:szCs w:val="28"/>
          <w:lang w:val="en-US"/>
        </w:rPr>
        <w:t xml:space="preserve"> May 1996 No. 102-IQ joined in the </w:t>
      </w:r>
      <w:r w:rsidR="00802B8D" w:rsidRPr="00911534">
        <w:rPr>
          <w:rFonts w:ascii="Times New Roman" w:hAnsi="Times New Roman" w:cs="Times New Roman"/>
          <w:sz w:val="28"/>
          <w:szCs w:val="28"/>
          <w:lang w:val="en-US"/>
        </w:rPr>
        <w:t xml:space="preserve">Convention for the Suppression of the Traffic in Persons and of the Exploitation of the Prostitution of Others </w:t>
      </w:r>
      <w:r w:rsidR="003D544D" w:rsidRPr="00911534">
        <w:rPr>
          <w:rFonts w:ascii="Times New Roman" w:hAnsi="Times New Roman" w:cs="Times New Roman"/>
          <w:sz w:val="28"/>
          <w:szCs w:val="28"/>
          <w:lang w:val="en-US"/>
        </w:rPr>
        <w:t>ado</w:t>
      </w:r>
      <w:r w:rsidRPr="00911534">
        <w:rPr>
          <w:rFonts w:ascii="Times New Roman" w:hAnsi="Times New Roman" w:cs="Times New Roman"/>
          <w:sz w:val="28"/>
          <w:szCs w:val="28"/>
          <w:lang w:val="en-US"/>
        </w:rPr>
        <w:t xml:space="preserve">pted by the resolution of General Assembly of the UN of </w:t>
      </w:r>
      <w:r w:rsidR="003D544D" w:rsidRPr="00911534">
        <w:rPr>
          <w:rFonts w:ascii="Times New Roman" w:hAnsi="Times New Roman" w:cs="Times New Roman"/>
          <w:sz w:val="28"/>
          <w:szCs w:val="28"/>
          <w:lang w:val="en-US"/>
        </w:rPr>
        <w:t xml:space="preserve">2 </w:t>
      </w:r>
      <w:r w:rsidRPr="00911534">
        <w:rPr>
          <w:rFonts w:ascii="Times New Roman" w:hAnsi="Times New Roman" w:cs="Times New Roman"/>
          <w:sz w:val="28"/>
          <w:szCs w:val="28"/>
          <w:lang w:val="en-US"/>
        </w:rPr>
        <w:t xml:space="preserve">December 1949. According to </w:t>
      </w:r>
      <w:r w:rsidR="003D544D"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rticles 1 and 2 of the Convention </w:t>
      </w:r>
      <w:r w:rsidR="0098369A" w:rsidRPr="00911534">
        <w:rPr>
          <w:rFonts w:ascii="Times New Roman" w:hAnsi="Times New Roman" w:cs="Times New Roman"/>
          <w:sz w:val="28"/>
          <w:szCs w:val="28"/>
          <w:lang w:val="en-US"/>
        </w:rPr>
        <w:t xml:space="preserve">the parties of the Convention agree to punish any person who, to gratify the passions of another: </w:t>
      </w:r>
      <w:bookmarkStart w:id="0" w:name="wp1034553"/>
      <w:bookmarkEnd w:id="0"/>
      <w:r w:rsidR="0098369A" w:rsidRPr="00911534">
        <w:rPr>
          <w:rFonts w:ascii="Times New Roman" w:hAnsi="Times New Roman" w:cs="Times New Roman"/>
          <w:sz w:val="28"/>
          <w:szCs w:val="28"/>
          <w:lang w:val="en-US"/>
        </w:rPr>
        <w:t xml:space="preserve">1) Procures, entices or leads away, for purposes of prostitution, another person, even with the consent of that person; </w:t>
      </w:r>
      <w:bookmarkStart w:id="1" w:name="wp1034554"/>
      <w:bookmarkEnd w:id="1"/>
      <w:r w:rsidR="0098369A" w:rsidRPr="00911534">
        <w:rPr>
          <w:rFonts w:ascii="Times New Roman" w:hAnsi="Times New Roman" w:cs="Times New Roman"/>
          <w:sz w:val="28"/>
          <w:szCs w:val="28"/>
          <w:lang w:val="en-US"/>
        </w:rPr>
        <w:t xml:space="preserve">2) Exploits the prostitution of another person, even with the consent of that person; </w:t>
      </w:r>
      <w:bookmarkStart w:id="2" w:name="wp1034555"/>
      <w:bookmarkStart w:id="3" w:name="wp1034556"/>
      <w:bookmarkStart w:id="4" w:name="wp1034557"/>
      <w:bookmarkEnd w:id="2"/>
      <w:bookmarkEnd w:id="3"/>
      <w:bookmarkEnd w:id="4"/>
      <w:r w:rsidR="0098369A" w:rsidRPr="00911534">
        <w:rPr>
          <w:rFonts w:ascii="Times New Roman" w:hAnsi="Times New Roman" w:cs="Times New Roman"/>
          <w:sz w:val="28"/>
          <w:szCs w:val="28"/>
          <w:lang w:val="en-US"/>
        </w:rPr>
        <w:t xml:space="preserve">3) Keeps or manages, or knowingly finances or takes part in the financing of a brothel; </w:t>
      </w:r>
      <w:bookmarkStart w:id="5" w:name="wp1034558"/>
      <w:bookmarkEnd w:id="5"/>
      <w:r w:rsidR="0098369A" w:rsidRPr="00911534">
        <w:rPr>
          <w:rFonts w:ascii="Times New Roman" w:hAnsi="Times New Roman" w:cs="Times New Roman"/>
          <w:sz w:val="28"/>
          <w:szCs w:val="28"/>
          <w:lang w:val="en-US"/>
        </w:rPr>
        <w:t xml:space="preserve">4) Knowingly lets or rents a building or other place or any part thereof for the purpose of the prostitution of others. </w:t>
      </w:r>
      <w:r w:rsidRPr="00911534">
        <w:rPr>
          <w:rFonts w:ascii="Times New Roman" w:hAnsi="Times New Roman" w:cs="Times New Roman"/>
          <w:sz w:val="28"/>
          <w:szCs w:val="28"/>
          <w:lang w:val="en-US"/>
        </w:rPr>
        <w:t xml:space="preserve">According to </w:t>
      </w:r>
      <w:r w:rsidR="0098369A"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3 of the present Code </w:t>
      </w:r>
      <w:r w:rsidR="000B34E2" w:rsidRPr="00911534">
        <w:rPr>
          <w:rFonts w:ascii="Times New Roman" w:hAnsi="Times New Roman" w:cs="Times New Roman"/>
          <w:sz w:val="28"/>
          <w:szCs w:val="28"/>
          <w:lang w:val="en-US"/>
        </w:rPr>
        <w:t xml:space="preserve">To the extent permitted by domestic law, attempts to commit any of the offences referred to in articles 1 and 2, and acts preparatory to the commission thereof, are also </w:t>
      </w:r>
      <w:r w:rsidR="00212059" w:rsidRPr="00911534">
        <w:rPr>
          <w:rFonts w:ascii="Times New Roman" w:hAnsi="Times New Roman" w:cs="Times New Roman"/>
          <w:sz w:val="28"/>
          <w:szCs w:val="28"/>
          <w:lang w:val="en-US"/>
        </w:rPr>
        <w:t>punishable</w:t>
      </w:r>
      <w:r w:rsidR="000B34E2" w:rsidRPr="00911534">
        <w:rPr>
          <w:rFonts w:ascii="Times New Roman" w:hAnsi="Times New Roman" w:cs="Times New Roman"/>
          <w:sz w:val="28"/>
          <w:szCs w:val="28"/>
          <w:lang w:val="en-US"/>
        </w:rPr>
        <w:t>.</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On the basis of the above Plenum of the Constitutional Court comes to a conclusion that expression </w:t>
      </w:r>
      <w:r w:rsidR="000B7E1A"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specified in </w:t>
      </w:r>
      <w:r w:rsidR="000B7E1A"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w:t>
      </w:r>
      <w:r w:rsidRPr="00911534">
        <w:rPr>
          <w:rFonts w:ascii="Times New Roman" w:hAnsi="Times New Roman" w:cs="Times New Roman"/>
          <w:sz w:val="28"/>
          <w:szCs w:val="28"/>
          <w:lang w:val="en-US"/>
        </w:rPr>
        <w:lastRenderedPageBreak/>
        <w:t>Criminal Code means an inhabited or non-residential premise adapted for occupations by the prostitution, used for this purpose on a paid or free basis.</w:t>
      </w:r>
    </w:p>
    <w:p w:rsidR="0004709C" w:rsidRPr="00911534" w:rsidRDefault="0004709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According to </w:t>
      </w:r>
      <w:r w:rsidR="00EB134B" w:rsidRPr="00911534">
        <w:rPr>
          <w:rFonts w:ascii="Times New Roman" w:hAnsi="Times New Roman" w:cs="Times New Roman"/>
          <w:sz w:val="28"/>
          <w:szCs w:val="28"/>
          <w:lang w:val="en-US"/>
        </w:rPr>
        <w:t>A</w:t>
      </w:r>
      <w:r w:rsidRPr="00911534">
        <w:rPr>
          <w:rFonts w:ascii="Times New Roman" w:hAnsi="Times New Roman" w:cs="Times New Roman"/>
          <w:sz w:val="28"/>
          <w:szCs w:val="28"/>
          <w:lang w:val="en-US"/>
        </w:rPr>
        <w:t xml:space="preserve">rticle 244.1 of the Criminal Code the crime structure on the organization, the maintenance of </w:t>
      </w:r>
      <w:r w:rsidR="00401F12" w:rsidRPr="00911534">
        <w:rPr>
          <w:rFonts w:ascii="Times New Roman" w:hAnsi="Times New Roman" w:cs="Times New Roman"/>
          <w:sz w:val="28"/>
          <w:szCs w:val="28"/>
          <w:lang w:val="en-US"/>
        </w:rPr>
        <w:t>house of prostitution</w:t>
      </w:r>
      <w:r w:rsidRPr="00911534">
        <w:rPr>
          <w:rFonts w:ascii="Times New Roman" w:hAnsi="Times New Roman" w:cs="Times New Roman"/>
          <w:sz w:val="28"/>
          <w:szCs w:val="28"/>
          <w:lang w:val="en-US"/>
        </w:rPr>
        <w:t xml:space="preserve"> or granting premises for these purposes arises in the presence of signs specified in this </w:t>
      </w:r>
      <w:r w:rsidR="0057071B" w:rsidRPr="00911534">
        <w:rPr>
          <w:rFonts w:ascii="Times New Roman" w:hAnsi="Times New Roman" w:cs="Times New Roman"/>
          <w:sz w:val="28"/>
          <w:szCs w:val="28"/>
          <w:lang w:val="en-US"/>
        </w:rPr>
        <w:t>Decision</w:t>
      </w:r>
      <w:r w:rsidRPr="00911534">
        <w:rPr>
          <w:rFonts w:ascii="Times New Roman" w:hAnsi="Times New Roman" w:cs="Times New Roman"/>
          <w:sz w:val="28"/>
          <w:szCs w:val="28"/>
          <w:lang w:val="en-US"/>
        </w:rPr>
        <w:t xml:space="preserve"> and commission, at least time of one of these acts, creates crime structure according to this article.</w:t>
      </w:r>
    </w:p>
    <w:p w:rsidR="00C8104C" w:rsidRPr="00911534" w:rsidRDefault="00C8104C" w:rsidP="00911534">
      <w:pPr>
        <w:autoSpaceDE w:val="0"/>
        <w:autoSpaceDN w:val="0"/>
        <w:adjustRightInd w:val="0"/>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Being guided by Article 130.6 of the Constitution of the Republic of Azerbaijan and Articles 60, 63, 65-67 and 69 of the Law of the Republic of Azerbaijan “On Constitutional Court”, Plenum of the Constitutional Court of the Republic of Azerbaijan</w:t>
      </w:r>
    </w:p>
    <w:p w:rsidR="00C8104C" w:rsidRPr="00911534" w:rsidRDefault="00C8104C" w:rsidP="00911534">
      <w:pPr>
        <w:autoSpaceDE w:val="0"/>
        <w:autoSpaceDN w:val="0"/>
        <w:adjustRightInd w:val="0"/>
        <w:ind w:firstLine="567"/>
        <w:rPr>
          <w:rFonts w:ascii="Times New Roman" w:hAnsi="Times New Roman" w:cs="Times New Roman"/>
          <w:sz w:val="28"/>
          <w:szCs w:val="28"/>
          <w:lang w:val="en-US"/>
        </w:rPr>
      </w:pPr>
    </w:p>
    <w:p w:rsidR="00C8104C" w:rsidRPr="00911534" w:rsidRDefault="00C8104C" w:rsidP="00911534">
      <w:pPr>
        <w:autoSpaceDE w:val="0"/>
        <w:autoSpaceDN w:val="0"/>
        <w:adjustRightInd w:val="0"/>
        <w:ind w:firstLine="567"/>
        <w:jc w:val="center"/>
        <w:rPr>
          <w:rFonts w:ascii="Times New Roman" w:hAnsi="Times New Roman" w:cs="Times New Roman"/>
          <w:b/>
          <w:sz w:val="28"/>
          <w:szCs w:val="28"/>
          <w:lang w:val="en-GB"/>
        </w:rPr>
      </w:pPr>
      <w:r w:rsidRPr="00911534">
        <w:rPr>
          <w:rFonts w:ascii="Times New Roman" w:hAnsi="Times New Roman" w:cs="Times New Roman"/>
          <w:b/>
          <w:sz w:val="28"/>
          <w:szCs w:val="28"/>
          <w:lang w:val="en-GB"/>
        </w:rPr>
        <w:t>DECIDED:</w:t>
      </w:r>
    </w:p>
    <w:p w:rsidR="00C8104C" w:rsidRPr="00911534" w:rsidRDefault="00C8104C" w:rsidP="00911534">
      <w:pPr>
        <w:autoSpaceDE w:val="0"/>
        <w:autoSpaceDN w:val="0"/>
        <w:adjustRightInd w:val="0"/>
        <w:ind w:firstLine="567"/>
        <w:rPr>
          <w:rFonts w:ascii="Times New Roman" w:hAnsi="Times New Roman" w:cs="Times New Roman"/>
          <w:sz w:val="28"/>
          <w:szCs w:val="28"/>
          <w:lang w:val="en-US"/>
        </w:rPr>
      </w:pPr>
    </w:p>
    <w:p w:rsidR="00C8104C" w:rsidRPr="00911534" w:rsidRDefault="00C8104C" w:rsidP="00911534">
      <w:pPr>
        <w:tabs>
          <w:tab w:val="left" w:pos="900"/>
        </w:tabs>
        <w:ind w:firstLine="567"/>
        <w:rPr>
          <w:rFonts w:ascii="Times New Roman" w:hAnsi="Times New Roman" w:cs="Times New Roman"/>
          <w:sz w:val="28"/>
          <w:szCs w:val="28"/>
          <w:lang w:val="en-US"/>
        </w:rPr>
      </w:pPr>
      <w:r w:rsidRPr="00911534">
        <w:rPr>
          <w:rFonts w:ascii="Times New Roman" w:hAnsi="Times New Roman" w:cs="Times New Roman"/>
          <w:sz w:val="28"/>
          <w:szCs w:val="28"/>
          <w:lang w:val="en-GB"/>
        </w:rPr>
        <w:t xml:space="preserve">1. </w:t>
      </w:r>
      <w:r w:rsidRPr="00911534">
        <w:rPr>
          <w:rFonts w:ascii="Times New Roman" w:hAnsi="Times New Roman" w:cs="Times New Roman"/>
          <w:sz w:val="28"/>
          <w:szCs w:val="28"/>
          <w:lang w:val="en-US"/>
        </w:rPr>
        <w:t xml:space="preserve">The </w:t>
      </w:r>
      <w:r w:rsidR="003B447F" w:rsidRPr="00911534">
        <w:rPr>
          <w:rFonts w:ascii="Times New Roman" w:hAnsi="Times New Roman" w:cs="Times New Roman"/>
          <w:sz w:val="28"/>
          <w:szCs w:val="28"/>
          <w:lang w:val="en-US"/>
        </w:rPr>
        <w:t xml:space="preserve">notion </w:t>
      </w:r>
      <w:r w:rsidRPr="00911534">
        <w:rPr>
          <w:rFonts w:ascii="Times New Roman" w:hAnsi="Times New Roman" w:cs="Times New Roman"/>
          <w:sz w:val="28"/>
          <w:szCs w:val="28"/>
          <w:lang w:val="en-US"/>
        </w:rPr>
        <w:t>“house of prostitution” specified in Article 244.1 of the Criminal Code means an inhabited or non-residential premise adapted for occupations by the prostitution, used for this purpose on a paid or free basis.</w:t>
      </w:r>
    </w:p>
    <w:p w:rsidR="00D24F95" w:rsidRPr="00911534" w:rsidRDefault="00C8104C"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US"/>
        </w:rPr>
        <w:t xml:space="preserve">2. </w:t>
      </w:r>
      <w:r w:rsidR="00D24F95" w:rsidRPr="00911534">
        <w:rPr>
          <w:rFonts w:ascii="Times New Roman" w:hAnsi="Times New Roman" w:cs="Times New Roman"/>
          <w:sz w:val="28"/>
          <w:szCs w:val="28"/>
          <w:lang w:val="en-US"/>
        </w:rPr>
        <w:t>According to Article 244.1 of the Criminal Code the crime structure on the organization, maintenance of house of prostitution or granting pr</w:t>
      </w:r>
      <w:r w:rsidR="003B447F" w:rsidRPr="00911534">
        <w:rPr>
          <w:rFonts w:ascii="Times New Roman" w:hAnsi="Times New Roman" w:cs="Times New Roman"/>
          <w:sz w:val="28"/>
          <w:szCs w:val="28"/>
          <w:lang w:val="en-US"/>
        </w:rPr>
        <w:t>emises for these purposes arise</w:t>
      </w:r>
      <w:r w:rsidR="00D24F95" w:rsidRPr="00911534">
        <w:rPr>
          <w:rFonts w:ascii="Times New Roman" w:hAnsi="Times New Roman" w:cs="Times New Roman"/>
          <w:sz w:val="28"/>
          <w:szCs w:val="28"/>
          <w:lang w:val="en-US"/>
        </w:rPr>
        <w:t xml:space="preserve"> in the presence of signs specified in this Decision and commission at least time of one of these acts, creates crime structure according to this </w:t>
      </w:r>
      <w:r w:rsidR="003B447F" w:rsidRPr="00911534">
        <w:rPr>
          <w:rFonts w:ascii="Times New Roman" w:hAnsi="Times New Roman" w:cs="Times New Roman"/>
          <w:sz w:val="28"/>
          <w:szCs w:val="28"/>
          <w:lang w:val="en-US"/>
        </w:rPr>
        <w:t>A</w:t>
      </w:r>
      <w:r w:rsidR="00D24F95" w:rsidRPr="00911534">
        <w:rPr>
          <w:rFonts w:ascii="Times New Roman" w:hAnsi="Times New Roman" w:cs="Times New Roman"/>
          <w:sz w:val="28"/>
          <w:szCs w:val="28"/>
          <w:lang w:val="en-US"/>
        </w:rPr>
        <w:t>rticle.</w:t>
      </w:r>
    </w:p>
    <w:p w:rsidR="00C8104C" w:rsidRPr="00911534" w:rsidRDefault="00D24F95" w:rsidP="00911534">
      <w:pPr>
        <w:tabs>
          <w:tab w:val="left" w:pos="900"/>
        </w:tabs>
        <w:ind w:firstLine="567"/>
        <w:rPr>
          <w:rFonts w:ascii="Times New Roman" w:hAnsi="Times New Roman" w:cs="Times New Roman"/>
          <w:sz w:val="28"/>
          <w:szCs w:val="28"/>
          <w:lang w:val="en-GB"/>
        </w:rPr>
      </w:pPr>
      <w:r w:rsidRPr="00911534">
        <w:rPr>
          <w:rFonts w:ascii="Times New Roman" w:hAnsi="Times New Roman" w:cs="Times New Roman"/>
          <w:sz w:val="28"/>
          <w:szCs w:val="28"/>
          <w:lang w:val="en-GB"/>
        </w:rPr>
        <w:t>3</w:t>
      </w:r>
      <w:r w:rsidR="00C8104C" w:rsidRPr="00911534">
        <w:rPr>
          <w:rFonts w:ascii="Times New Roman" w:hAnsi="Times New Roman" w:cs="Times New Roman"/>
          <w:sz w:val="28"/>
          <w:szCs w:val="28"/>
          <w:lang w:val="en-GB"/>
        </w:rPr>
        <w:t>. The decision shall come into force from the date of its publication.</w:t>
      </w:r>
    </w:p>
    <w:p w:rsidR="00C8104C" w:rsidRPr="00911534" w:rsidRDefault="00D24F95" w:rsidP="00911534">
      <w:pPr>
        <w:tabs>
          <w:tab w:val="left" w:pos="900"/>
        </w:tabs>
        <w:ind w:firstLine="567"/>
        <w:rPr>
          <w:rFonts w:ascii="Times New Roman" w:hAnsi="Times New Roman" w:cs="Times New Roman"/>
          <w:sz w:val="28"/>
          <w:szCs w:val="28"/>
          <w:lang w:val="en-GB"/>
        </w:rPr>
      </w:pPr>
      <w:r w:rsidRPr="00911534">
        <w:rPr>
          <w:rFonts w:ascii="Times New Roman" w:hAnsi="Times New Roman" w:cs="Times New Roman"/>
          <w:sz w:val="28"/>
          <w:szCs w:val="28"/>
          <w:lang w:val="en-GB"/>
        </w:rPr>
        <w:t>4</w:t>
      </w:r>
      <w:r w:rsidR="00C8104C" w:rsidRPr="00911534">
        <w:rPr>
          <w:rFonts w:ascii="Times New Roman" w:hAnsi="Times New Roman" w:cs="Times New Roman"/>
          <w:sz w:val="28"/>
          <w:szCs w:val="28"/>
          <w:lang w:val="en-GB"/>
        </w:rPr>
        <w:t>. The decision shall be published in “Azerbaijan”, “</w:t>
      </w:r>
      <w:proofErr w:type="spellStart"/>
      <w:r w:rsidR="00C8104C" w:rsidRPr="00911534">
        <w:rPr>
          <w:rFonts w:ascii="Times New Roman" w:hAnsi="Times New Roman" w:cs="Times New Roman"/>
          <w:sz w:val="28"/>
          <w:szCs w:val="28"/>
          <w:lang w:val="en-GB"/>
        </w:rPr>
        <w:t>Respublika</w:t>
      </w:r>
      <w:proofErr w:type="spellEnd"/>
      <w:r w:rsidR="00C8104C" w:rsidRPr="00911534">
        <w:rPr>
          <w:rFonts w:ascii="Times New Roman" w:hAnsi="Times New Roman" w:cs="Times New Roman"/>
          <w:sz w:val="28"/>
          <w:szCs w:val="28"/>
          <w:lang w:val="en-GB"/>
        </w:rPr>
        <w:t>”, “</w:t>
      </w:r>
      <w:proofErr w:type="spellStart"/>
      <w:r w:rsidR="00C8104C" w:rsidRPr="00911534">
        <w:rPr>
          <w:rFonts w:ascii="Times New Roman" w:hAnsi="Times New Roman" w:cs="Times New Roman"/>
          <w:sz w:val="28"/>
          <w:szCs w:val="28"/>
          <w:lang w:val="en-GB"/>
        </w:rPr>
        <w:t>Xalq</w:t>
      </w:r>
      <w:proofErr w:type="spellEnd"/>
      <w:r w:rsidR="00C8104C" w:rsidRPr="00911534">
        <w:rPr>
          <w:rFonts w:ascii="Times New Roman" w:hAnsi="Times New Roman" w:cs="Times New Roman"/>
          <w:sz w:val="28"/>
          <w:szCs w:val="28"/>
          <w:lang w:val="en-GB"/>
        </w:rPr>
        <w:t xml:space="preserve"> </w:t>
      </w:r>
      <w:proofErr w:type="spellStart"/>
      <w:r w:rsidR="00C8104C" w:rsidRPr="00911534">
        <w:rPr>
          <w:rFonts w:ascii="Times New Roman" w:hAnsi="Times New Roman" w:cs="Times New Roman"/>
          <w:sz w:val="28"/>
          <w:szCs w:val="28"/>
          <w:lang w:val="en-GB"/>
        </w:rPr>
        <w:t>Qazeti</w:t>
      </w:r>
      <w:proofErr w:type="spellEnd"/>
      <w:r w:rsidR="00C8104C" w:rsidRPr="00911534">
        <w:rPr>
          <w:rFonts w:ascii="Times New Roman" w:hAnsi="Times New Roman" w:cs="Times New Roman"/>
          <w:sz w:val="28"/>
          <w:szCs w:val="28"/>
          <w:lang w:val="en-GB"/>
        </w:rPr>
        <w:t>” and “</w:t>
      </w:r>
      <w:proofErr w:type="spellStart"/>
      <w:r w:rsidR="00C8104C" w:rsidRPr="00911534">
        <w:rPr>
          <w:rFonts w:ascii="Times New Roman" w:hAnsi="Times New Roman" w:cs="Times New Roman"/>
          <w:sz w:val="28"/>
          <w:szCs w:val="28"/>
          <w:lang w:val="en-GB"/>
        </w:rPr>
        <w:t>Bakinskiy</w:t>
      </w:r>
      <w:proofErr w:type="spellEnd"/>
      <w:r w:rsidR="00C8104C" w:rsidRPr="00911534">
        <w:rPr>
          <w:rFonts w:ascii="Times New Roman" w:hAnsi="Times New Roman" w:cs="Times New Roman"/>
          <w:sz w:val="28"/>
          <w:szCs w:val="28"/>
          <w:lang w:val="en-GB"/>
        </w:rPr>
        <w:t xml:space="preserve"> </w:t>
      </w:r>
      <w:proofErr w:type="spellStart"/>
      <w:r w:rsidR="00C8104C" w:rsidRPr="00911534">
        <w:rPr>
          <w:rFonts w:ascii="Times New Roman" w:hAnsi="Times New Roman" w:cs="Times New Roman"/>
          <w:sz w:val="28"/>
          <w:szCs w:val="28"/>
          <w:lang w:val="en-GB"/>
        </w:rPr>
        <w:t>Rabochiy</w:t>
      </w:r>
      <w:proofErr w:type="spellEnd"/>
      <w:r w:rsidR="00C8104C" w:rsidRPr="00911534">
        <w:rPr>
          <w:rFonts w:ascii="Times New Roman" w:hAnsi="Times New Roman" w:cs="Times New Roman"/>
          <w:sz w:val="28"/>
          <w:szCs w:val="28"/>
          <w:lang w:val="en-GB"/>
        </w:rPr>
        <w:t>” newspapers, and “Bulletin of the Constitutional Court of the Republic of Azerbaijan”.</w:t>
      </w:r>
    </w:p>
    <w:p w:rsidR="00C8104C" w:rsidRPr="00911534" w:rsidRDefault="00D24F95" w:rsidP="00911534">
      <w:pPr>
        <w:ind w:firstLine="567"/>
        <w:rPr>
          <w:rFonts w:ascii="Times New Roman" w:hAnsi="Times New Roman" w:cs="Times New Roman"/>
          <w:sz w:val="28"/>
          <w:szCs w:val="28"/>
          <w:lang w:val="en-US"/>
        </w:rPr>
      </w:pPr>
      <w:r w:rsidRPr="00911534">
        <w:rPr>
          <w:rFonts w:ascii="Times New Roman" w:hAnsi="Times New Roman" w:cs="Times New Roman"/>
          <w:sz w:val="28"/>
          <w:szCs w:val="28"/>
          <w:lang w:val="en-GB"/>
        </w:rPr>
        <w:t>5</w:t>
      </w:r>
      <w:r w:rsidR="00C8104C" w:rsidRPr="00911534">
        <w:rPr>
          <w:rFonts w:ascii="Times New Roman" w:hAnsi="Times New Roman" w:cs="Times New Roman"/>
          <w:sz w:val="28"/>
          <w:szCs w:val="28"/>
          <w:lang w:val="en-GB"/>
        </w:rPr>
        <w:t>. The decision is final</w:t>
      </w:r>
      <w:r w:rsidR="003B447F" w:rsidRPr="00911534">
        <w:rPr>
          <w:rFonts w:ascii="Times New Roman" w:hAnsi="Times New Roman" w:cs="Times New Roman"/>
          <w:sz w:val="28"/>
          <w:szCs w:val="28"/>
          <w:lang w:val="en-GB"/>
        </w:rPr>
        <w:t xml:space="preserve"> an</w:t>
      </w:r>
      <w:r w:rsidR="00C8104C" w:rsidRPr="00911534">
        <w:rPr>
          <w:rFonts w:ascii="Times New Roman" w:hAnsi="Times New Roman" w:cs="Times New Roman"/>
          <w:sz w:val="28"/>
          <w:szCs w:val="28"/>
          <w:lang w:val="en-GB"/>
        </w:rPr>
        <w:t xml:space="preserve">d </w:t>
      </w:r>
      <w:proofErr w:type="spellStart"/>
      <w:r w:rsidR="003B447F" w:rsidRPr="00911534">
        <w:rPr>
          <w:rFonts w:ascii="Times New Roman" w:hAnsi="Times New Roman" w:cs="Times New Roman"/>
          <w:sz w:val="28"/>
          <w:szCs w:val="28"/>
          <w:lang w:val="en-GB"/>
        </w:rPr>
        <w:t xml:space="preserve">can </w:t>
      </w:r>
      <w:r w:rsidR="00C8104C" w:rsidRPr="00911534">
        <w:rPr>
          <w:rFonts w:ascii="Times New Roman" w:hAnsi="Times New Roman" w:cs="Times New Roman"/>
          <w:sz w:val="28"/>
          <w:szCs w:val="28"/>
          <w:lang w:val="en-GB"/>
        </w:rPr>
        <w:t>not</w:t>
      </w:r>
      <w:proofErr w:type="spellEnd"/>
      <w:r w:rsidR="00C8104C" w:rsidRPr="00911534">
        <w:rPr>
          <w:rFonts w:ascii="Times New Roman" w:hAnsi="Times New Roman" w:cs="Times New Roman"/>
          <w:sz w:val="28"/>
          <w:szCs w:val="28"/>
          <w:lang w:val="en-GB"/>
        </w:rPr>
        <w:t xml:space="preserve"> be cancelled, changed or officially interpreted by </w:t>
      </w:r>
      <w:proofErr w:type="spellStart"/>
      <w:r w:rsidR="00C8104C" w:rsidRPr="00911534">
        <w:rPr>
          <w:rFonts w:ascii="Times New Roman" w:hAnsi="Times New Roman" w:cs="Times New Roman"/>
          <w:sz w:val="28"/>
          <w:szCs w:val="28"/>
          <w:lang w:val="en-GB"/>
        </w:rPr>
        <w:t>any body</w:t>
      </w:r>
      <w:proofErr w:type="spellEnd"/>
      <w:r w:rsidR="00C8104C" w:rsidRPr="00911534">
        <w:rPr>
          <w:rFonts w:ascii="Times New Roman" w:hAnsi="Times New Roman" w:cs="Times New Roman"/>
          <w:sz w:val="28"/>
          <w:szCs w:val="28"/>
          <w:lang w:val="en-GB"/>
        </w:rPr>
        <w:t xml:space="preserve"> or official.</w:t>
      </w:r>
    </w:p>
    <w:p w:rsidR="00C8104C" w:rsidRPr="00911534" w:rsidRDefault="00C8104C" w:rsidP="00911534">
      <w:pPr>
        <w:ind w:firstLine="567"/>
        <w:rPr>
          <w:rFonts w:ascii="Times New Roman" w:hAnsi="Times New Roman" w:cs="Times New Roman"/>
          <w:sz w:val="28"/>
          <w:szCs w:val="28"/>
          <w:lang w:val="en-US"/>
        </w:rPr>
      </w:pPr>
    </w:p>
    <w:p w:rsidR="0057071B" w:rsidRPr="00911534" w:rsidRDefault="0057071B" w:rsidP="00911534">
      <w:pPr>
        <w:ind w:firstLine="567"/>
        <w:rPr>
          <w:rFonts w:ascii="Times New Roman" w:hAnsi="Times New Roman" w:cs="Times New Roman"/>
          <w:sz w:val="28"/>
          <w:szCs w:val="28"/>
          <w:lang w:val="en-US"/>
        </w:rPr>
      </w:pPr>
    </w:p>
    <w:sectPr w:rsidR="0057071B" w:rsidRPr="00911534" w:rsidSect="0004709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4709C"/>
    <w:rsid w:val="00000720"/>
    <w:rsid w:val="00014D2E"/>
    <w:rsid w:val="00034986"/>
    <w:rsid w:val="0004709C"/>
    <w:rsid w:val="00052806"/>
    <w:rsid w:val="00063282"/>
    <w:rsid w:val="000800DA"/>
    <w:rsid w:val="000811EE"/>
    <w:rsid w:val="000857DA"/>
    <w:rsid w:val="00092779"/>
    <w:rsid w:val="000B34E2"/>
    <w:rsid w:val="000B7E1A"/>
    <w:rsid w:val="000C6E28"/>
    <w:rsid w:val="000F3B3D"/>
    <w:rsid w:val="00125326"/>
    <w:rsid w:val="001435A5"/>
    <w:rsid w:val="001575BD"/>
    <w:rsid w:val="001B6E57"/>
    <w:rsid w:val="001E36BF"/>
    <w:rsid w:val="001E3932"/>
    <w:rsid w:val="00211424"/>
    <w:rsid w:val="00212059"/>
    <w:rsid w:val="00215D21"/>
    <w:rsid w:val="002511A8"/>
    <w:rsid w:val="0027222D"/>
    <w:rsid w:val="002742B3"/>
    <w:rsid w:val="002D0E91"/>
    <w:rsid w:val="0032196D"/>
    <w:rsid w:val="003637DE"/>
    <w:rsid w:val="00380B03"/>
    <w:rsid w:val="003A3B2C"/>
    <w:rsid w:val="003B447F"/>
    <w:rsid w:val="003D544D"/>
    <w:rsid w:val="003E5E6B"/>
    <w:rsid w:val="00401F12"/>
    <w:rsid w:val="004046EF"/>
    <w:rsid w:val="0048732C"/>
    <w:rsid w:val="004D3543"/>
    <w:rsid w:val="005030D2"/>
    <w:rsid w:val="0057071B"/>
    <w:rsid w:val="00585467"/>
    <w:rsid w:val="00590F4A"/>
    <w:rsid w:val="005C3903"/>
    <w:rsid w:val="005D17E5"/>
    <w:rsid w:val="005E2988"/>
    <w:rsid w:val="005F69D7"/>
    <w:rsid w:val="006161D3"/>
    <w:rsid w:val="00632363"/>
    <w:rsid w:val="006A78BE"/>
    <w:rsid w:val="006B12CA"/>
    <w:rsid w:val="006F3585"/>
    <w:rsid w:val="00734704"/>
    <w:rsid w:val="00736819"/>
    <w:rsid w:val="00754F4B"/>
    <w:rsid w:val="007633F7"/>
    <w:rsid w:val="007A3AC1"/>
    <w:rsid w:val="007C44CA"/>
    <w:rsid w:val="00802B8D"/>
    <w:rsid w:val="0081431D"/>
    <w:rsid w:val="00831790"/>
    <w:rsid w:val="00851453"/>
    <w:rsid w:val="008679E1"/>
    <w:rsid w:val="008811B6"/>
    <w:rsid w:val="008D793B"/>
    <w:rsid w:val="008E3414"/>
    <w:rsid w:val="00911534"/>
    <w:rsid w:val="009409AD"/>
    <w:rsid w:val="0098369A"/>
    <w:rsid w:val="00A24F93"/>
    <w:rsid w:val="00A3358D"/>
    <w:rsid w:val="00A565FB"/>
    <w:rsid w:val="00A72612"/>
    <w:rsid w:val="00AE251A"/>
    <w:rsid w:val="00B04935"/>
    <w:rsid w:val="00B53E84"/>
    <w:rsid w:val="00BB6DFD"/>
    <w:rsid w:val="00BB7199"/>
    <w:rsid w:val="00C669D2"/>
    <w:rsid w:val="00C8104C"/>
    <w:rsid w:val="00C8153A"/>
    <w:rsid w:val="00CA64E1"/>
    <w:rsid w:val="00CF0ED8"/>
    <w:rsid w:val="00D24F95"/>
    <w:rsid w:val="00D53C92"/>
    <w:rsid w:val="00D568D3"/>
    <w:rsid w:val="00D96427"/>
    <w:rsid w:val="00DA5333"/>
    <w:rsid w:val="00E0060F"/>
    <w:rsid w:val="00E0723E"/>
    <w:rsid w:val="00E6242A"/>
    <w:rsid w:val="00EA3305"/>
    <w:rsid w:val="00EB134B"/>
    <w:rsid w:val="00F04D5C"/>
    <w:rsid w:val="00F05D85"/>
    <w:rsid w:val="00F11152"/>
    <w:rsid w:val="00F12D7A"/>
    <w:rsid w:val="00F21E3A"/>
    <w:rsid w:val="00F51ED6"/>
    <w:rsid w:val="00FC6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04709C"/>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04709C"/>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09C"/>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04709C"/>
    <w:rPr>
      <w:rFonts w:ascii="Garamond" w:eastAsia="Times New Roman" w:hAnsi="Garamond" w:cs="Times New Roman"/>
      <w:b/>
      <w:sz w:val="26"/>
      <w:szCs w:val="20"/>
      <w:lang w:eastAsia="ru-RU"/>
    </w:rPr>
  </w:style>
  <w:style w:type="paragraph" w:styleId="a3">
    <w:name w:val="Title"/>
    <w:basedOn w:val="a"/>
    <w:link w:val="a4"/>
    <w:qFormat/>
    <w:rsid w:val="0004709C"/>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04709C"/>
    <w:rPr>
      <w:rFonts w:ascii="Times New Roman" w:eastAsia="Times New Roman" w:hAnsi="Times New Roman" w:cs="Times New Roman"/>
      <w:sz w:val="28"/>
      <w:szCs w:val="20"/>
      <w:lang w:val="en-GB" w:eastAsia="ru-RU"/>
    </w:rPr>
  </w:style>
  <w:style w:type="paragraph" w:styleId="a5">
    <w:name w:val="Subtitle"/>
    <w:basedOn w:val="a"/>
    <w:link w:val="a6"/>
    <w:qFormat/>
    <w:rsid w:val="0004709C"/>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04709C"/>
    <w:rPr>
      <w:rFonts w:ascii="Times New Roman" w:eastAsia="Times New Roman" w:hAnsi="Times New Roman" w:cs="Times New Roman"/>
      <w:sz w:val="28"/>
      <w:szCs w:val="20"/>
      <w:lang w:val="en-GB" w:eastAsia="ru-RU"/>
    </w:rPr>
  </w:style>
  <w:style w:type="paragraph" w:styleId="a7">
    <w:name w:val="Body Text"/>
    <w:basedOn w:val="a"/>
    <w:link w:val="a8"/>
    <w:semiHidden/>
    <w:rsid w:val="0004709C"/>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04709C"/>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04709C"/>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04709C"/>
    <w:rPr>
      <w:rFonts w:ascii="Times New Roman" w:eastAsia="Times New Roman" w:hAnsi="Times New Roman" w:cs="Times New Roman"/>
      <w:sz w:val="28"/>
      <w:szCs w:val="20"/>
      <w:lang w:val="en-GB" w:eastAsia="ru-RU"/>
    </w:rPr>
  </w:style>
  <w:style w:type="paragraph" w:styleId="a9">
    <w:name w:val="List Paragraph"/>
    <w:basedOn w:val="a"/>
    <w:uiPriority w:val="34"/>
    <w:qFormat/>
    <w:rsid w:val="00C81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87F0-6373-42D8-9275-EB4EA12D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6</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user</cp:lastModifiedBy>
  <cp:revision>96</cp:revision>
  <dcterms:created xsi:type="dcterms:W3CDTF">2013-03-04T06:57:00Z</dcterms:created>
  <dcterms:modified xsi:type="dcterms:W3CDTF">2013-06-07T15:17:00Z</dcterms:modified>
</cp:coreProperties>
</file>