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6B4" w:rsidRPr="003E2627" w:rsidRDefault="004506B4" w:rsidP="003E2627">
      <w:pPr>
        <w:spacing w:after="0"/>
        <w:jc w:val="center"/>
        <w:rPr>
          <w:rFonts w:ascii="Times New Roman" w:hAnsi="Times New Roman"/>
          <w:b/>
          <w:sz w:val="28"/>
          <w:szCs w:val="28"/>
        </w:rPr>
      </w:pPr>
      <w:r w:rsidRPr="003E2627">
        <w:rPr>
          <w:rFonts w:ascii="Times New Roman" w:hAnsi="Times New Roman"/>
          <w:b/>
          <w:sz w:val="28"/>
          <w:szCs w:val="28"/>
        </w:rPr>
        <w:t>ON BEHALF OF THE REPUBLIC OF AZERBAIJAN</w:t>
      </w:r>
    </w:p>
    <w:p w:rsidR="004506B4" w:rsidRPr="003E2627" w:rsidRDefault="004506B4" w:rsidP="003E2627">
      <w:pPr>
        <w:spacing w:after="0"/>
        <w:jc w:val="center"/>
        <w:rPr>
          <w:rFonts w:ascii="Times New Roman" w:hAnsi="Times New Roman"/>
          <w:b/>
          <w:sz w:val="28"/>
          <w:szCs w:val="28"/>
        </w:rPr>
      </w:pPr>
    </w:p>
    <w:p w:rsidR="004506B4" w:rsidRPr="003E2627" w:rsidRDefault="004506B4" w:rsidP="003E2627">
      <w:pPr>
        <w:spacing w:after="0"/>
        <w:jc w:val="center"/>
        <w:rPr>
          <w:rFonts w:ascii="Times New Roman" w:hAnsi="Times New Roman"/>
          <w:b/>
          <w:sz w:val="28"/>
          <w:szCs w:val="28"/>
        </w:rPr>
      </w:pPr>
      <w:r w:rsidRPr="003E2627">
        <w:rPr>
          <w:rFonts w:ascii="Times New Roman" w:hAnsi="Times New Roman"/>
          <w:b/>
          <w:sz w:val="28"/>
          <w:szCs w:val="28"/>
        </w:rPr>
        <w:t>DECISION</w:t>
      </w:r>
    </w:p>
    <w:p w:rsidR="004506B4" w:rsidRPr="003E2627" w:rsidRDefault="004506B4" w:rsidP="003E2627">
      <w:pPr>
        <w:spacing w:after="0"/>
        <w:jc w:val="center"/>
        <w:rPr>
          <w:rFonts w:ascii="Times New Roman" w:hAnsi="Times New Roman"/>
          <w:b/>
          <w:sz w:val="28"/>
          <w:szCs w:val="28"/>
        </w:rPr>
      </w:pPr>
    </w:p>
    <w:p w:rsidR="004506B4" w:rsidRPr="003E2627" w:rsidRDefault="004506B4" w:rsidP="003E2627">
      <w:pPr>
        <w:spacing w:after="0"/>
        <w:jc w:val="center"/>
        <w:rPr>
          <w:rFonts w:ascii="Times New Roman" w:hAnsi="Times New Roman"/>
          <w:b/>
          <w:sz w:val="28"/>
          <w:szCs w:val="28"/>
        </w:rPr>
      </w:pPr>
      <w:r w:rsidRPr="003E2627">
        <w:rPr>
          <w:rFonts w:ascii="Times New Roman" w:hAnsi="Times New Roman"/>
          <w:b/>
          <w:sz w:val="28"/>
          <w:szCs w:val="28"/>
        </w:rPr>
        <w:t>OF THE PLENUM OF THE CONSTITUTIONAL COURT</w:t>
      </w:r>
    </w:p>
    <w:p w:rsidR="004506B4" w:rsidRPr="003E2627" w:rsidRDefault="004506B4" w:rsidP="003E2627">
      <w:pPr>
        <w:spacing w:after="0"/>
        <w:jc w:val="center"/>
        <w:rPr>
          <w:rFonts w:ascii="Times New Roman" w:hAnsi="Times New Roman"/>
          <w:b/>
          <w:sz w:val="28"/>
          <w:szCs w:val="28"/>
        </w:rPr>
      </w:pPr>
      <w:r w:rsidRPr="003E2627">
        <w:rPr>
          <w:rFonts w:ascii="Times New Roman" w:hAnsi="Times New Roman"/>
          <w:b/>
          <w:sz w:val="28"/>
          <w:szCs w:val="28"/>
        </w:rPr>
        <w:t>OF THE REPUBLIC OF AZERBAIJAN</w:t>
      </w:r>
    </w:p>
    <w:p w:rsidR="004506B4" w:rsidRPr="003E2627" w:rsidRDefault="004506B4" w:rsidP="003E2627">
      <w:pPr>
        <w:spacing w:after="0"/>
        <w:jc w:val="center"/>
        <w:rPr>
          <w:rFonts w:ascii="Times New Roman" w:hAnsi="Times New Roman"/>
          <w:b/>
          <w:sz w:val="28"/>
          <w:szCs w:val="28"/>
        </w:rPr>
      </w:pPr>
    </w:p>
    <w:p w:rsidR="004506B4" w:rsidRPr="003E2627" w:rsidRDefault="004506B4" w:rsidP="003E2627">
      <w:pPr>
        <w:spacing w:after="0"/>
        <w:jc w:val="center"/>
        <w:rPr>
          <w:rFonts w:ascii="Times New Roman" w:hAnsi="Times New Roman"/>
          <w:b/>
          <w:sz w:val="28"/>
          <w:szCs w:val="28"/>
        </w:rPr>
      </w:pPr>
    </w:p>
    <w:p w:rsidR="004506B4" w:rsidRPr="003E2627" w:rsidRDefault="004506B4" w:rsidP="003E2627">
      <w:pPr>
        <w:spacing w:after="0"/>
        <w:jc w:val="center"/>
        <w:rPr>
          <w:rFonts w:ascii="Times New Roman" w:hAnsi="Times New Roman"/>
          <w:i/>
          <w:sz w:val="28"/>
          <w:szCs w:val="28"/>
        </w:rPr>
      </w:pPr>
      <w:r w:rsidRPr="003E2627">
        <w:rPr>
          <w:rFonts w:ascii="Times New Roman" w:hAnsi="Times New Roman"/>
          <w:i/>
          <w:sz w:val="28"/>
          <w:szCs w:val="28"/>
        </w:rPr>
        <w:t xml:space="preserve">On verification of conformity of ruling dated October 17, 2012 of the judicial composition of Supreme Court of the Republic of Azerbaijan on re-consideration on newly discovered facts of judicial acts in force on </w:t>
      </w:r>
      <w:proofErr w:type="spellStart"/>
      <w:r w:rsidRPr="003E2627">
        <w:rPr>
          <w:rFonts w:ascii="Times New Roman" w:hAnsi="Times New Roman"/>
          <w:i/>
          <w:sz w:val="28"/>
          <w:szCs w:val="28"/>
        </w:rPr>
        <w:t>A.Yahyazada’s</w:t>
      </w:r>
      <w:proofErr w:type="spellEnd"/>
      <w:r w:rsidRPr="003E2627">
        <w:rPr>
          <w:rFonts w:ascii="Times New Roman" w:hAnsi="Times New Roman"/>
          <w:i/>
          <w:sz w:val="28"/>
          <w:szCs w:val="28"/>
        </w:rPr>
        <w:t xml:space="preserve"> complaint with Constitution and laws of the Republic of Azerbaijan</w:t>
      </w:r>
    </w:p>
    <w:p w:rsidR="004506B4" w:rsidRPr="003E2627" w:rsidRDefault="004506B4" w:rsidP="003E2627">
      <w:pPr>
        <w:spacing w:after="0"/>
        <w:jc w:val="center"/>
        <w:rPr>
          <w:rFonts w:ascii="Times New Roman" w:hAnsi="Times New Roman"/>
          <w:b/>
          <w:sz w:val="28"/>
          <w:szCs w:val="28"/>
        </w:rPr>
      </w:pPr>
    </w:p>
    <w:p w:rsidR="004506B4" w:rsidRPr="003E2627" w:rsidRDefault="00294EB4" w:rsidP="003E2627">
      <w:pPr>
        <w:spacing w:after="0"/>
        <w:jc w:val="center"/>
        <w:rPr>
          <w:rFonts w:ascii="Times New Roman" w:hAnsi="Times New Roman"/>
          <w:b/>
          <w:sz w:val="28"/>
          <w:szCs w:val="28"/>
        </w:rPr>
      </w:pPr>
      <w:r w:rsidRPr="003E2627">
        <w:rPr>
          <w:rFonts w:ascii="Times New Roman" w:hAnsi="Times New Roman"/>
          <w:b/>
          <w:sz w:val="28"/>
          <w:szCs w:val="28"/>
        </w:rPr>
        <w:t xml:space="preserve">16 </w:t>
      </w:r>
      <w:r w:rsidR="004506B4" w:rsidRPr="003E2627">
        <w:rPr>
          <w:rFonts w:ascii="Times New Roman" w:hAnsi="Times New Roman"/>
          <w:b/>
          <w:sz w:val="28"/>
          <w:szCs w:val="28"/>
        </w:rPr>
        <w:t xml:space="preserve">July 2013                                                                                 </w:t>
      </w:r>
      <w:r w:rsidR="004506B4" w:rsidRPr="003E2627">
        <w:rPr>
          <w:rFonts w:ascii="Times New Roman" w:hAnsi="Times New Roman"/>
          <w:b/>
          <w:sz w:val="28"/>
          <w:szCs w:val="28"/>
        </w:rPr>
        <w:tab/>
      </w:r>
      <w:r w:rsidR="004506B4" w:rsidRPr="003E2627">
        <w:rPr>
          <w:rFonts w:ascii="Times New Roman" w:hAnsi="Times New Roman"/>
          <w:b/>
          <w:sz w:val="28"/>
          <w:szCs w:val="28"/>
        </w:rPr>
        <w:tab/>
        <w:t>Baku city</w:t>
      </w:r>
    </w:p>
    <w:p w:rsidR="004506B4" w:rsidRPr="003E2627" w:rsidRDefault="004506B4" w:rsidP="003E2627">
      <w:pPr>
        <w:spacing w:after="0"/>
        <w:ind w:firstLine="567"/>
        <w:jc w:val="both"/>
        <w:rPr>
          <w:rFonts w:ascii="Times New Roman" w:hAnsi="Times New Roman"/>
          <w:sz w:val="28"/>
          <w:szCs w:val="28"/>
        </w:rPr>
      </w:pPr>
    </w:p>
    <w:p w:rsidR="004506B4" w:rsidRPr="003E2627" w:rsidRDefault="004506B4" w:rsidP="003E2627">
      <w:pPr>
        <w:spacing w:after="0"/>
        <w:ind w:firstLine="567"/>
        <w:jc w:val="both"/>
        <w:rPr>
          <w:rFonts w:ascii="Times New Roman" w:hAnsi="Times New Roman"/>
          <w:sz w:val="28"/>
          <w:szCs w:val="28"/>
        </w:rPr>
      </w:pPr>
      <w:r w:rsidRPr="003E2627">
        <w:rPr>
          <w:rFonts w:ascii="Times New Roman" w:hAnsi="Times New Roman"/>
          <w:sz w:val="28"/>
          <w:szCs w:val="28"/>
        </w:rPr>
        <w:t xml:space="preserve">Plenum of Constitutional Court of the Republic of Azerbaijan, composed of </w:t>
      </w:r>
      <w:proofErr w:type="spellStart"/>
      <w:r w:rsidRPr="003E2627">
        <w:rPr>
          <w:rFonts w:ascii="Times New Roman" w:hAnsi="Times New Roman"/>
          <w:sz w:val="28"/>
          <w:szCs w:val="28"/>
        </w:rPr>
        <w:t>Farhad</w:t>
      </w:r>
      <w:proofErr w:type="spellEnd"/>
      <w:r w:rsidRPr="003E2627">
        <w:rPr>
          <w:rFonts w:ascii="Times New Roman" w:hAnsi="Times New Roman"/>
          <w:sz w:val="28"/>
          <w:szCs w:val="28"/>
        </w:rPr>
        <w:t xml:space="preserve"> </w:t>
      </w:r>
      <w:proofErr w:type="spellStart"/>
      <w:r w:rsidRPr="003E2627">
        <w:rPr>
          <w:rFonts w:ascii="Times New Roman" w:hAnsi="Times New Roman"/>
          <w:sz w:val="28"/>
          <w:szCs w:val="28"/>
        </w:rPr>
        <w:t>Abdullayev</w:t>
      </w:r>
      <w:proofErr w:type="spellEnd"/>
      <w:r w:rsidRPr="003E2627">
        <w:rPr>
          <w:rFonts w:ascii="Times New Roman" w:hAnsi="Times New Roman"/>
          <w:sz w:val="28"/>
          <w:szCs w:val="28"/>
        </w:rPr>
        <w:t xml:space="preserve"> (Chairman), </w:t>
      </w:r>
      <w:proofErr w:type="spellStart"/>
      <w:r w:rsidRPr="003E2627">
        <w:rPr>
          <w:rFonts w:ascii="Times New Roman" w:hAnsi="Times New Roman"/>
          <w:sz w:val="28"/>
          <w:szCs w:val="28"/>
        </w:rPr>
        <w:t>Sona</w:t>
      </w:r>
      <w:proofErr w:type="spellEnd"/>
      <w:r w:rsidRPr="003E2627">
        <w:rPr>
          <w:rFonts w:ascii="Times New Roman" w:hAnsi="Times New Roman"/>
          <w:sz w:val="28"/>
          <w:szCs w:val="28"/>
        </w:rPr>
        <w:t xml:space="preserve"> </w:t>
      </w:r>
      <w:proofErr w:type="spellStart"/>
      <w:r w:rsidRPr="003E2627">
        <w:rPr>
          <w:rFonts w:ascii="Times New Roman" w:hAnsi="Times New Roman"/>
          <w:sz w:val="28"/>
          <w:szCs w:val="28"/>
        </w:rPr>
        <w:t>Salmanova</w:t>
      </w:r>
      <w:proofErr w:type="spellEnd"/>
      <w:r w:rsidRPr="003E2627">
        <w:rPr>
          <w:rFonts w:ascii="Times New Roman" w:hAnsi="Times New Roman"/>
          <w:sz w:val="28"/>
          <w:szCs w:val="28"/>
        </w:rPr>
        <w:t xml:space="preserve">, </w:t>
      </w:r>
      <w:proofErr w:type="spellStart"/>
      <w:r w:rsidRPr="003E2627">
        <w:rPr>
          <w:rFonts w:ascii="Times New Roman" w:hAnsi="Times New Roman"/>
          <w:sz w:val="28"/>
          <w:szCs w:val="28"/>
        </w:rPr>
        <w:t>Sudaba</w:t>
      </w:r>
      <w:proofErr w:type="spellEnd"/>
      <w:r w:rsidRPr="003E2627">
        <w:rPr>
          <w:rFonts w:ascii="Times New Roman" w:hAnsi="Times New Roman"/>
          <w:sz w:val="28"/>
          <w:szCs w:val="28"/>
        </w:rPr>
        <w:t xml:space="preserve"> </w:t>
      </w:r>
      <w:proofErr w:type="spellStart"/>
      <w:r w:rsidRPr="003E2627">
        <w:rPr>
          <w:rFonts w:ascii="Times New Roman" w:hAnsi="Times New Roman"/>
          <w:sz w:val="28"/>
          <w:szCs w:val="28"/>
        </w:rPr>
        <w:t>Hasanova</w:t>
      </w:r>
      <w:proofErr w:type="spellEnd"/>
      <w:r w:rsidR="00294EB4" w:rsidRPr="003E2627">
        <w:rPr>
          <w:rFonts w:ascii="Times New Roman" w:hAnsi="Times New Roman"/>
          <w:sz w:val="28"/>
          <w:szCs w:val="28"/>
        </w:rPr>
        <w:t xml:space="preserve"> </w:t>
      </w:r>
      <w:r w:rsidRPr="003E2627">
        <w:rPr>
          <w:rFonts w:ascii="Times New Roman" w:hAnsi="Times New Roman"/>
          <w:sz w:val="28"/>
          <w:szCs w:val="28"/>
        </w:rPr>
        <w:t xml:space="preserve">(Reporter Judge), </w:t>
      </w:r>
      <w:proofErr w:type="spellStart"/>
      <w:r w:rsidRPr="003E2627">
        <w:rPr>
          <w:rFonts w:ascii="Times New Roman" w:hAnsi="Times New Roman"/>
          <w:sz w:val="28"/>
          <w:szCs w:val="28"/>
        </w:rPr>
        <w:t>Rovshan</w:t>
      </w:r>
      <w:proofErr w:type="spellEnd"/>
      <w:r w:rsidRPr="003E2627">
        <w:rPr>
          <w:rFonts w:ascii="Times New Roman" w:hAnsi="Times New Roman"/>
          <w:sz w:val="28"/>
          <w:szCs w:val="28"/>
        </w:rPr>
        <w:t xml:space="preserve"> </w:t>
      </w:r>
      <w:proofErr w:type="spellStart"/>
      <w:r w:rsidRPr="003E2627">
        <w:rPr>
          <w:rFonts w:ascii="Times New Roman" w:hAnsi="Times New Roman"/>
          <w:sz w:val="28"/>
          <w:szCs w:val="28"/>
        </w:rPr>
        <w:t>Ismaylov</w:t>
      </w:r>
      <w:proofErr w:type="spellEnd"/>
      <w:r w:rsidRPr="003E2627">
        <w:rPr>
          <w:rFonts w:ascii="Times New Roman" w:hAnsi="Times New Roman"/>
          <w:sz w:val="28"/>
          <w:szCs w:val="28"/>
        </w:rPr>
        <w:t xml:space="preserve">, </w:t>
      </w:r>
      <w:proofErr w:type="spellStart"/>
      <w:r w:rsidRPr="003E2627">
        <w:rPr>
          <w:rFonts w:ascii="Times New Roman" w:hAnsi="Times New Roman"/>
          <w:sz w:val="28"/>
          <w:szCs w:val="28"/>
        </w:rPr>
        <w:t>Jeyhun</w:t>
      </w:r>
      <w:proofErr w:type="spellEnd"/>
      <w:r w:rsidRPr="003E2627">
        <w:rPr>
          <w:rFonts w:ascii="Times New Roman" w:hAnsi="Times New Roman"/>
          <w:sz w:val="28"/>
          <w:szCs w:val="28"/>
        </w:rPr>
        <w:t xml:space="preserve"> </w:t>
      </w:r>
      <w:proofErr w:type="spellStart"/>
      <w:r w:rsidRPr="003E2627">
        <w:rPr>
          <w:rFonts w:ascii="Times New Roman" w:hAnsi="Times New Roman"/>
          <w:sz w:val="28"/>
          <w:szCs w:val="28"/>
        </w:rPr>
        <w:t>Garajayev</w:t>
      </w:r>
      <w:proofErr w:type="spellEnd"/>
      <w:r w:rsidRPr="003E2627">
        <w:rPr>
          <w:rFonts w:ascii="Times New Roman" w:hAnsi="Times New Roman"/>
          <w:sz w:val="28"/>
          <w:szCs w:val="28"/>
        </w:rPr>
        <w:t xml:space="preserve">, Rafael </w:t>
      </w:r>
      <w:proofErr w:type="spellStart"/>
      <w:r w:rsidRPr="003E2627">
        <w:rPr>
          <w:rFonts w:ascii="Times New Roman" w:hAnsi="Times New Roman"/>
          <w:sz w:val="28"/>
          <w:szCs w:val="28"/>
        </w:rPr>
        <w:t>Gvaladze</w:t>
      </w:r>
      <w:proofErr w:type="spellEnd"/>
      <w:r w:rsidRPr="003E2627">
        <w:rPr>
          <w:rFonts w:ascii="Times New Roman" w:hAnsi="Times New Roman"/>
          <w:sz w:val="28"/>
          <w:szCs w:val="28"/>
        </w:rPr>
        <w:t xml:space="preserve">, </w:t>
      </w:r>
      <w:proofErr w:type="spellStart"/>
      <w:r w:rsidRPr="003E2627">
        <w:rPr>
          <w:rFonts w:ascii="Times New Roman" w:hAnsi="Times New Roman"/>
          <w:sz w:val="28"/>
          <w:szCs w:val="28"/>
        </w:rPr>
        <w:t>Mahir</w:t>
      </w:r>
      <w:proofErr w:type="spellEnd"/>
      <w:r w:rsidRPr="003E2627">
        <w:rPr>
          <w:rFonts w:ascii="Times New Roman" w:hAnsi="Times New Roman"/>
          <w:sz w:val="28"/>
          <w:szCs w:val="28"/>
        </w:rPr>
        <w:t xml:space="preserve"> </w:t>
      </w:r>
      <w:proofErr w:type="spellStart"/>
      <w:r w:rsidRPr="003E2627">
        <w:rPr>
          <w:rFonts w:ascii="Times New Roman" w:hAnsi="Times New Roman"/>
          <w:sz w:val="28"/>
          <w:szCs w:val="28"/>
        </w:rPr>
        <w:t>Muradov</w:t>
      </w:r>
      <w:proofErr w:type="spellEnd"/>
      <w:r w:rsidRPr="003E2627">
        <w:rPr>
          <w:rFonts w:ascii="Times New Roman" w:hAnsi="Times New Roman"/>
          <w:sz w:val="28"/>
          <w:szCs w:val="28"/>
        </w:rPr>
        <w:t xml:space="preserve">, Isa </w:t>
      </w:r>
      <w:proofErr w:type="spellStart"/>
      <w:r w:rsidRPr="003E2627">
        <w:rPr>
          <w:rFonts w:ascii="Times New Roman" w:hAnsi="Times New Roman"/>
          <w:sz w:val="28"/>
          <w:szCs w:val="28"/>
        </w:rPr>
        <w:t>Najafov</w:t>
      </w:r>
      <w:proofErr w:type="spellEnd"/>
      <w:r w:rsidRPr="003E2627">
        <w:rPr>
          <w:rFonts w:ascii="Times New Roman" w:hAnsi="Times New Roman"/>
          <w:sz w:val="28"/>
          <w:szCs w:val="28"/>
        </w:rPr>
        <w:t xml:space="preserve"> and </w:t>
      </w:r>
      <w:proofErr w:type="spellStart"/>
      <w:r w:rsidRPr="003E2627">
        <w:rPr>
          <w:rFonts w:ascii="Times New Roman" w:hAnsi="Times New Roman"/>
          <w:sz w:val="28"/>
          <w:szCs w:val="28"/>
        </w:rPr>
        <w:t>Kamran</w:t>
      </w:r>
      <w:proofErr w:type="spellEnd"/>
      <w:r w:rsidRPr="003E2627">
        <w:rPr>
          <w:rFonts w:ascii="Times New Roman" w:hAnsi="Times New Roman"/>
          <w:sz w:val="28"/>
          <w:szCs w:val="28"/>
        </w:rPr>
        <w:t xml:space="preserve"> </w:t>
      </w:r>
      <w:proofErr w:type="spellStart"/>
      <w:r w:rsidRPr="003E2627">
        <w:rPr>
          <w:rFonts w:ascii="Times New Roman" w:hAnsi="Times New Roman"/>
          <w:sz w:val="28"/>
          <w:szCs w:val="28"/>
        </w:rPr>
        <w:t>Shafiyev</w:t>
      </w:r>
      <w:proofErr w:type="spellEnd"/>
      <w:r w:rsidRPr="003E2627">
        <w:rPr>
          <w:rFonts w:ascii="Times New Roman" w:hAnsi="Times New Roman"/>
          <w:sz w:val="28"/>
          <w:szCs w:val="28"/>
        </w:rPr>
        <w:t>,</w:t>
      </w:r>
    </w:p>
    <w:p w:rsidR="004506B4" w:rsidRPr="003E2627" w:rsidRDefault="004506B4" w:rsidP="003E2627">
      <w:pPr>
        <w:spacing w:after="0"/>
        <w:ind w:firstLine="567"/>
        <w:jc w:val="both"/>
        <w:rPr>
          <w:rFonts w:ascii="Times New Roman" w:hAnsi="Times New Roman"/>
          <w:sz w:val="28"/>
          <w:szCs w:val="28"/>
        </w:rPr>
      </w:pPr>
      <w:proofErr w:type="gramStart"/>
      <w:r w:rsidRPr="003E2627">
        <w:rPr>
          <w:rFonts w:ascii="Times New Roman" w:hAnsi="Times New Roman"/>
          <w:sz w:val="28"/>
          <w:szCs w:val="28"/>
        </w:rPr>
        <w:t>attended</w:t>
      </w:r>
      <w:proofErr w:type="gramEnd"/>
      <w:r w:rsidRPr="003E2627">
        <w:rPr>
          <w:rFonts w:ascii="Times New Roman" w:hAnsi="Times New Roman"/>
          <w:sz w:val="28"/>
          <w:szCs w:val="28"/>
        </w:rPr>
        <w:t xml:space="preserve"> by the Court Clerk </w:t>
      </w:r>
      <w:proofErr w:type="spellStart"/>
      <w:r w:rsidRPr="003E2627">
        <w:rPr>
          <w:rFonts w:ascii="Times New Roman" w:hAnsi="Times New Roman"/>
          <w:sz w:val="28"/>
          <w:szCs w:val="28"/>
        </w:rPr>
        <w:t>Elmaddin</w:t>
      </w:r>
      <w:proofErr w:type="spellEnd"/>
      <w:r w:rsidRPr="003E2627">
        <w:rPr>
          <w:rFonts w:ascii="Times New Roman" w:hAnsi="Times New Roman"/>
          <w:sz w:val="28"/>
          <w:szCs w:val="28"/>
        </w:rPr>
        <w:t xml:space="preserve"> </w:t>
      </w:r>
      <w:proofErr w:type="spellStart"/>
      <w:r w:rsidRPr="003E2627">
        <w:rPr>
          <w:rFonts w:ascii="Times New Roman" w:hAnsi="Times New Roman"/>
          <w:sz w:val="28"/>
          <w:szCs w:val="28"/>
        </w:rPr>
        <w:t>Huseynov</w:t>
      </w:r>
      <w:proofErr w:type="spellEnd"/>
      <w:r w:rsidRPr="003E2627">
        <w:rPr>
          <w:rFonts w:ascii="Times New Roman" w:hAnsi="Times New Roman"/>
          <w:sz w:val="28"/>
          <w:szCs w:val="28"/>
        </w:rPr>
        <w:t xml:space="preserve">, </w:t>
      </w:r>
    </w:p>
    <w:p w:rsidR="004506B4" w:rsidRPr="003E2627" w:rsidRDefault="004506B4" w:rsidP="003E2627">
      <w:pPr>
        <w:spacing w:after="0"/>
        <w:ind w:firstLine="567"/>
        <w:jc w:val="both"/>
        <w:rPr>
          <w:rFonts w:ascii="Times New Roman" w:hAnsi="Times New Roman"/>
          <w:sz w:val="28"/>
          <w:szCs w:val="28"/>
        </w:rPr>
      </w:pPr>
      <w:proofErr w:type="gramStart"/>
      <w:r w:rsidRPr="003E2627">
        <w:rPr>
          <w:rFonts w:ascii="Times New Roman" w:hAnsi="Times New Roman"/>
          <w:sz w:val="28"/>
          <w:szCs w:val="28"/>
        </w:rPr>
        <w:t>applicant</w:t>
      </w:r>
      <w:proofErr w:type="gramEnd"/>
      <w:r w:rsidRPr="003E2627">
        <w:rPr>
          <w:rFonts w:ascii="Times New Roman" w:hAnsi="Times New Roman"/>
          <w:sz w:val="28"/>
          <w:szCs w:val="28"/>
        </w:rPr>
        <w:t xml:space="preserve"> Azad </w:t>
      </w:r>
      <w:proofErr w:type="spellStart"/>
      <w:r w:rsidRPr="003E2627">
        <w:rPr>
          <w:rFonts w:ascii="Times New Roman" w:hAnsi="Times New Roman"/>
          <w:sz w:val="28"/>
          <w:szCs w:val="28"/>
        </w:rPr>
        <w:t>Yahyazada</w:t>
      </w:r>
      <w:proofErr w:type="spellEnd"/>
      <w:r w:rsidRPr="003E2627">
        <w:rPr>
          <w:rFonts w:ascii="Times New Roman" w:hAnsi="Times New Roman"/>
          <w:sz w:val="28"/>
          <w:szCs w:val="28"/>
        </w:rPr>
        <w:t xml:space="preserve"> and his representative </w:t>
      </w:r>
      <w:proofErr w:type="spellStart"/>
      <w:r w:rsidRPr="003E2627">
        <w:rPr>
          <w:rFonts w:ascii="Times New Roman" w:hAnsi="Times New Roman"/>
          <w:sz w:val="28"/>
          <w:szCs w:val="28"/>
        </w:rPr>
        <w:t>Kanan</w:t>
      </w:r>
      <w:proofErr w:type="spellEnd"/>
      <w:r w:rsidRPr="003E2627">
        <w:rPr>
          <w:rFonts w:ascii="Times New Roman" w:hAnsi="Times New Roman"/>
          <w:sz w:val="28"/>
          <w:szCs w:val="28"/>
        </w:rPr>
        <w:t xml:space="preserve"> </w:t>
      </w:r>
      <w:proofErr w:type="spellStart"/>
      <w:r w:rsidRPr="003E2627">
        <w:rPr>
          <w:rFonts w:ascii="Times New Roman" w:hAnsi="Times New Roman"/>
          <w:sz w:val="28"/>
          <w:szCs w:val="28"/>
        </w:rPr>
        <w:t>Aliyev</w:t>
      </w:r>
      <w:proofErr w:type="spellEnd"/>
      <w:r w:rsidRPr="003E2627">
        <w:rPr>
          <w:rFonts w:ascii="Times New Roman" w:hAnsi="Times New Roman"/>
          <w:sz w:val="28"/>
          <w:szCs w:val="28"/>
        </w:rPr>
        <w:t>,</w:t>
      </w:r>
    </w:p>
    <w:p w:rsidR="004506B4" w:rsidRPr="003E2627" w:rsidRDefault="004506B4" w:rsidP="003E2627">
      <w:pPr>
        <w:spacing w:after="0"/>
        <w:ind w:firstLine="567"/>
        <w:jc w:val="both"/>
        <w:rPr>
          <w:rFonts w:ascii="Times New Roman" w:hAnsi="Times New Roman"/>
          <w:sz w:val="28"/>
          <w:szCs w:val="28"/>
        </w:rPr>
      </w:pPr>
      <w:proofErr w:type="gramStart"/>
      <w:r w:rsidRPr="003E2627">
        <w:rPr>
          <w:rFonts w:ascii="Times New Roman" w:hAnsi="Times New Roman"/>
          <w:sz w:val="28"/>
          <w:szCs w:val="28"/>
        </w:rPr>
        <w:t>representative</w:t>
      </w:r>
      <w:proofErr w:type="gramEnd"/>
      <w:r w:rsidRPr="003E2627">
        <w:rPr>
          <w:rFonts w:ascii="Times New Roman" w:hAnsi="Times New Roman"/>
          <w:sz w:val="28"/>
          <w:szCs w:val="28"/>
        </w:rPr>
        <w:t xml:space="preserve"> of respondent body </w:t>
      </w:r>
      <w:proofErr w:type="spellStart"/>
      <w:r w:rsidRPr="003E2627">
        <w:rPr>
          <w:rFonts w:ascii="Times New Roman" w:hAnsi="Times New Roman"/>
          <w:sz w:val="28"/>
          <w:szCs w:val="28"/>
        </w:rPr>
        <w:t>Elkhan</w:t>
      </w:r>
      <w:proofErr w:type="spellEnd"/>
      <w:r w:rsidRPr="003E2627">
        <w:rPr>
          <w:rFonts w:ascii="Times New Roman" w:hAnsi="Times New Roman"/>
          <w:sz w:val="28"/>
          <w:szCs w:val="28"/>
        </w:rPr>
        <w:t xml:space="preserve"> </w:t>
      </w:r>
      <w:proofErr w:type="spellStart"/>
      <w:r w:rsidRPr="003E2627">
        <w:rPr>
          <w:rFonts w:ascii="Times New Roman" w:hAnsi="Times New Roman"/>
          <w:sz w:val="28"/>
          <w:szCs w:val="28"/>
        </w:rPr>
        <w:t>Kazimov</w:t>
      </w:r>
      <w:proofErr w:type="spellEnd"/>
      <w:r w:rsidRPr="003E2627">
        <w:rPr>
          <w:rFonts w:ascii="Times New Roman" w:hAnsi="Times New Roman"/>
          <w:sz w:val="28"/>
          <w:szCs w:val="28"/>
        </w:rPr>
        <w:t>, Head of Department of Summarization of Court Practice and Analysis of Court Statistics of Secretariat of Supreme Court of the Republic of Azerbaijan,</w:t>
      </w:r>
    </w:p>
    <w:p w:rsidR="004506B4" w:rsidRPr="003E2627" w:rsidRDefault="004506B4" w:rsidP="003E2627">
      <w:pPr>
        <w:spacing w:after="0"/>
        <w:ind w:firstLine="567"/>
        <w:jc w:val="both"/>
        <w:rPr>
          <w:rFonts w:ascii="Times New Roman" w:hAnsi="Times New Roman"/>
          <w:sz w:val="28"/>
          <w:szCs w:val="28"/>
        </w:rPr>
      </w:pPr>
      <w:r w:rsidRPr="003E2627">
        <w:rPr>
          <w:rFonts w:ascii="Times New Roman" w:hAnsi="Times New Roman"/>
          <w:sz w:val="28"/>
          <w:szCs w:val="28"/>
        </w:rPr>
        <w:t xml:space="preserve">in accordance with the Article 130.5 of the Constitution of the Republic of Azerbaijan examined in open judicial session via special constitutional proceedings the constitutional case on complaint of </w:t>
      </w:r>
      <w:proofErr w:type="spellStart"/>
      <w:r w:rsidRPr="003E2627">
        <w:rPr>
          <w:rFonts w:ascii="Times New Roman" w:hAnsi="Times New Roman"/>
          <w:sz w:val="28"/>
          <w:szCs w:val="28"/>
        </w:rPr>
        <w:t>A.Yahyazadain</w:t>
      </w:r>
      <w:proofErr w:type="spellEnd"/>
      <w:r w:rsidR="00294EB4" w:rsidRPr="003E2627">
        <w:rPr>
          <w:rFonts w:ascii="Times New Roman" w:hAnsi="Times New Roman"/>
          <w:sz w:val="28"/>
          <w:szCs w:val="28"/>
        </w:rPr>
        <w:t xml:space="preserve"> in</w:t>
      </w:r>
      <w:r w:rsidRPr="003E2627">
        <w:rPr>
          <w:rFonts w:ascii="Times New Roman" w:hAnsi="Times New Roman"/>
          <w:sz w:val="28"/>
          <w:szCs w:val="28"/>
        </w:rPr>
        <w:t xml:space="preserve"> connection with verification of conformity of ruling</w:t>
      </w:r>
      <w:r w:rsidR="00294EB4" w:rsidRPr="003E2627">
        <w:rPr>
          <w:rFonts w:ascii="Times New Roman" w:hAnsi="Times New Roman"/>
          <w:sz w:val="28"/>
          <w:szCs w:val="28"/>
        </w:rPr>
        <w:t xml:space="preserve"> </w:t>
      </w:r>
      <w:r w:rsidRPr="003E2627">
        <w:rPr>
          <w:rFonts w:ascii="Times New Roman" w:hAnsi="Times New Roman"/>
          <w:sz w:val="28"/>
          <w:szCs w:val="28"/>
        </w:rPr>
        <w:t>of October 17, 2012 of the judicial composition of Supreme Court of the Republic of Azerbaijan</w:t>
      </w:r>
      <w:r w:rsidR="00294EB4" w:rsidRPr="003E2627">
        <w:rPr>
          <w:rFonts w:ascii="Times New Roman" w:hAnsi="Times New Roman"/>
          <w:sz w:val="28"/>
          <w:szCs w:val="28"/>
        </w:rPr>
        <w:t xml:space="preserve"> </w:t>
      </w:r>
      <w:r w:rsidRPr="003E2627">
        <w:rPr>
          <w:rFonts w:ascii="Times New Roman" w:hAnsi="Times New Roman"/>
          <w:sz w:val="28"/>
          <w:szCs w:val="28"/>
        </w:rPr>
        <w:t>on re-consideration on newly discovered facts of judicial acts in force with Constitution and laws</w:t>
      </w:r>
      <w:r w:rsidR="00294EB4" w:rsidRPr="003E2627">
        <w:rPr>
          <w:rFonts w:ascii="Times New Roman" w:hAnsi="Times New Roman"/>
          <w:sz w:val="28"/>
          <w:szCs w:val="28"/>
        </w:rPr>
        <w:t xml:space="preserve"> </w:t>
      </w:r>
      <w:r w:rsidRPr="003E2627">
        <w:rPr>
          <w:rFonts w:ascii="Times New Roman" w:hAnsi="Times New Roman"/>
          <w:sz w:val="28"/>
          <w:szCs w:val="28"/>
        </w:rPr>
        <w:t>of the Republic of Azerbaijan.</w:t>
      </w:r>
    </w:p>
    <w:p w:rsidR="004506B4" w:rsidRPr="003E2627" w:rsidRDefault="004506B4" w:rsidP="003E2627">
      <w:pPr>
        <w:spacing w:after="0"/>
        <w:ind w:firstLine="567"/>
        <w:jc w:val="both"/>
        <w:rPr>
          <w:rFonts w:ascii="Times New Roman" w:hAnsi="Times New Roman"/>
          <w:sz w:val="28"/>
          <w:szCs w:val="28"/>
        </w:rPr>
      </w:pPr>
      <w:r w:rsidRPr="003E2627">
        <w:rPr>
          <w:rFonts w:ascii="Times New Roman" w:hAnsi="Times New Roman"/>
          <w:sz w:val="28"/>
          <w:szCs w:val="28"/>
        </w:rPr>
        <w:t xml:space="preserve">Having heard the report of Judge </w:t>
      </w:r>
      <w:proofErr w:type="spellStart"/>
      <w:r w:rsidRPr="003E2627">
        <w:rPr>
          <w:rFonts w:ascii="Times New Roman" w:hAnsi="Times New Roman"/>
          <w:sz w:val="28"/>
          <w:szCs w:val="28"/>
        </w:rPr>
        <w:t>S.Hasanova</w:t>
      </w:r>
      <w:proofErr w:type="spellEnd"/>
      <w:r w:rsidRPr="003E2627">
        <w:rPr>
          <w:rFonts w:ascii="Times New Roman" w:hAnsi="Times New Roman"/>
          <w:sz w:val="28"/>
          <w:szCs w:val="28"/>
        </w:rPr>
        <w:t>, the reports of legal representatives of the interested subjects, the Plenum of Constitutional Court of the Republic of Azerbaijan</w:t>
      </w:r>
    </w:p>
    <w:p w:rsidR="004506B4" w:rsidRPr="003E2627" w:rsidRDefault="004506B4" w:rsidP="003E2627">
      <w:pPr>
        <w:spacing w:after="0"/>
        <w:ind w:firstLine="567"/>
        <w:jc w:val="both"/>
        <w:rPr>
          <w:rFonts w:ascii="Times New Roman" w:hAnsi="Times New Roman"/>
          <w:sz w:val="28"/>
          <w:szCs w:val="28"/>
        </w:rPr>
      </w:pPr>
    </w:p>
    <w:p w:rsidR="004506B4" w:rsidRPr="003E2627" w:rsidRDefault="004506B4" w:rsidP="003E2627">
      <w:pPr>
        <w:spacing w:after="0"/>
        <w:jc w:val="center"/>
        <w:rPr>
          <w:rFonts w:ascii="Times New Roman" w:hAnsi="Times New Roman"/>
          <w:b/>
          <w:sz w:val="28"/>
          <w:szCs w:val="28"/>
        </w:rPr>
      </w:pPr>
      <w:r w:rsidRPr="003E2627">
        <w:rPr>
          <w:rFonts w:ascii="Times New Roman" w:hAnsi="Times New Roman"/>
          <w:b/>
          <w:sz w:val="28"/>
          <w:szCs w:val="28"/>
        </w:rPr>
        <w:t>DETERMINED AS FOLLOWS:</w:t>
      </w:r>
    </w:p>
    <w:p w:rsidR="004506B4" w:rsidRPr="003E2627" w:rsidRDefault="004506B4" w:rsidP="003E2627">
      <w:pPr>
        <w:spacing w:after="0"/>
        <w:ind w:firstLine="567"/>
        <w:jc w:val="both"/>
        <w:rPr>
          <w:rFonts w:ascii="Times New Roman" w:hAnsi="Times New Roman"/>
          <w:sz w:val="28"/>
          <w:szCs w:val="28"/>
        </w:rPr>
      </w:pPr>
    </w:p>
    <w:p w:rsidR="004506B4" w:rsidRPr="003E2627" w:rsidRDefault="004506B4" w:rsidP="003E2627">
      <w:pPr>
        <w:spacing w:after="0"/>
        <w:ind w:firstLine="567"/>
        <w:jc w:val="both"/>
        <w:rPr>
          <w:rFonts w:ascii="Times New Roman" w:hAnsi="Times New Roman"/>
          <w:sz w:val="28"/>
          <w:szCs w:val="28"/>
        </w:rPr>
      </w:pPr>
      <w:r w:rsidRPr="003E2627">
        <w:rPr>
          <w:rFonts w:ascii="Times New Roman" w:hAnsi="Times New Roman"/>
          <w:sz w:val="28"/>
          <w:szCs w:val="28"/>
        </w:rPr>
        <w:lastRenderedPageBreak/>
        <w:t xml:space="preserve">By </w:t>
      </w:r>
      <w:r w:rsidR="0025562F" w:rsidRPr="003E2627">
        <w:rPr>
          <w:rFonts w:ascii="Times New Roman" w:hAnsi="Times New Roman"/>
          <w:sz w:val="28"/>
          <w:szCs w:val="28"/>
        </w:rPr>
        <w:t xml:space="preserve">the </w:t>
      </w:r>
      <w:r w:rsidRPr="003E2627">
        <w:rPr>
          <w:rFonts w:ascii="Times New Roman" w:hAnsi="Times New Roman"/>
          <w:sz w:val="28"/>
          <w:szCs w:val="28"/>
        </w:rPr>
        <w:t xml:space="preserve">decision of </w:t>
      </w:r>
      <w:proofErr w:type="spellStart"/>
      <w:r w:rsidRPr="003E2627">
        <w:rPr>
          <w:rFonts w:ascii="Times New Roman" w:hAnsi="Times New Roman"/>
          <w:sz w:val="28"/>
          <w:szCs w:val="28"/>
        </w:rPr>
        <w:t>Goychay</w:t>
      </w:r>
      <w:proofErr w:type="spellEnd"/>
      <w:r w:rsidRPr="003E2627">
        <w:rPr>
          <w:rFonts w:ascii="Times New Roman" w:hAnsi="Times New Roman"/>
          <w:sz w:val="28"/>
          <w:szCs w:val="28"/>
        </w:rPr>
        <w:t xml:space="preserve"> Region Court of May 31, 2007 a case of plaintiff </w:t>
      </w:r>
      <w:proofErr w:type="spellStart"/>
      <w:r w:rsidRPr="003E2627">
        <w:rPr>
          <w:rFonts w:ascii="Times New Roman" w:hAnsi="Times New Roman"/>
          <w:sz w:val="28"/>
          <w:szCs w:val="28"/>
        </w:rPr>
        <w:t>Yahyazada</w:t>
      </w:r>
      <w:proofErr w:type="spellEnd"/>
      <w:r w:rsidRPr="003E2627">
        <w:rPr>
          <w:rFonts w:ascii="Times New Roman" w:hAnsi="Times New Roman"/>
          <w:sz w:val="28"/>
          <w:szCs w:val="28"/>
        </w:rPr>
        <w:t xml:space="preserve"> Rafael </w:t>
      </w:r>
      <w:proofErr w:type="spellStart"/>
      <w:r w:rsidRPr="003E2627">
        <w:rPr>
          <w:rFonts w:ascii="Times New Roman" w:hAnsi="Times New Roman"/>
          <w:sz w:val="28"/>
          <w:szCs w:val="28"/>
        </w:rPr>
        <w:t>Seyfulla</w:t>
      </w:r>
      <w:proofErr w:type="spellEnd"/>
      <w:r w:rsidRPr="003E2627">
        <w:rPr>
          <w:rFonts w:ascii="Times New Roman" w:hAnsi="Times New Roman"/>
          <w:sz w:val="28"/>
          <w:szCs w:val="28"/>
        </w:rPr>
        <w:t xml:space="preserve"> against </w:t>
      </w:r>
      <w:proofErr w:type="spellStart"/>
      <w:r w:rsidRPr="003E2627">
        <w:rPr>
          <w:rFonts w:ascii="Times New Roman" w:hAnsi="Times New Roman"/>
          <w:sz w:val="28"/>
          <w:szCs w:val="28"/>
        </w:rPr>
        <w:t>Yahyazada</w:t>
      </w:r>
      <w:proofErr w:type="spellEnd"/>
      <w:r w:rsidRPr="003E2627">
        <w:rPr>
          <w:rFonts w:ascii="Times New Roman" w:hAnsi="Times New Roman"/>
          <w:sz w:val="28"/>
          <w:szCs w:val="28"/>
        </w:rPr>
        <w:t xml:space="preserve"> Azad </w:t>
      </w:r>
      <w:proofErr w:type="spellStart"/>
      <w:r w:rsidRPr="003E2627">
        <w:rPr>
          <w:rFonts w:ascii="Times New Roman" w:hAnsi="Times New Roman"/>
          <w:sz w:val="28"/>
          <w:szCs w:val="28"/>
        </w:rPr>
        <w:t>Azer</w:t>
      </w:r>
      <w:proofErr w:type="spellEnd"/>
      <w:r w:rsidRPr="003E2627">
        <w:rPr>
          <w:rFonts w:ascii="Times New Roman" w:hAnsi="Times New Roman"/>
          <w:sz w:val="28"/>
          <w:szCs w:val="28"/>
        </w:rPr>
        <w:t xml:space="preserve"> and </w:t>
      </w:r>
      <w:proofErr w:type="spellStart"/>
      <w:r w:rsidRPr="003E2627">
        <w:rPr>
          <w:rFonts w:ascii="Times New Roman" w:hAnsi="Times New Roman"/>
          <w:sz w:val="28"/>
          <w:szCs w:val="28"/>
        </w:rPr>
        <w:t>Goychay</w:t>
      </w:r>
      <w:proofErr w:type="spellEnd"/>
      <w:r w:rsidRPr="003E2627">
        <w:rPr>
          <w:rFonts w:ascii="Times New Roman" w:hAnsi="Times New Roman"/>
          <w:sz w:val="28"/>
          <w:szCs w:val="28"/>
        </w:rPr>
        <w:t xml:space="preserve"> Region State Notary Office No. 2, </w:t>
      </w:r>
      <w:r w:rsidR="0025562F" w:rsidRPr="003E2627">
        <w:rPr>
          <w:rFonts w:ascii="Times New Roman" w:hAnsi="Times New Roman"/>
          <w:sz w:val="28"/>
          <w:szCs w:val="28"/>
        </w:rPr>
        <w:t xml:space="preserve">were sustained, </w:t>
      </w:r>
      <w:r w:rsidRPr="003E2627">
        <w:rPr>
          <w:rFonts w:ascii="Times New Roman" w:hAnsi="Times New Roman"/>
          <w:sz w:val="28"/>
          <w:szCs w:val="28"/>
        </w:rPr>
        <w:t xml:space="preserve">the written will made on September 29, 1991 in the same office on behalf of </w:t>
      </w:r>
      <w:proofErr w:type="spellStart"/>
      <w:r w:rsidRPr="003E2627">
        <w:rPr>
          <w:rFonts w:ascii="Times New Roman" w:hAnsi="Times New Roman"/>
          <w:sz w:val="28"/>
          <w:szCs w:val="28"/>
        </w:rPr>
        <w:t>Badirova</w:t>
      </w:r>
      <w:proofErr w:type="spellEnd"/>
      <w:r w:rsidRPr="003E2627">
        <w:rPr>
          <w:rFonts w:ascii="Times New Roman" w:hAnsi="Times New Roman"/>
          <w:sz w:val="28"/>
          <w:szCs w:val="28"/>
        </w:rPr>
        <w:t xml:space="preserve"> </w:t>
      </w:r>
      <w:proofErr w:type="spellStart"/>
      <w:r w:rsidRPr="003E2627">
        <w:rPr>
          <w:rFonts w:ascii="Times New Roman" w:hAnsi="Times New Roman"/>
          <w:sz w:val="28"/>
          <w:szCs w:val="28"/>
        </w:rPr>
        <w:t>Malaksuma</w:t>
      </w:r>
      <w:proofErr w:type="spellEnd"/>
      <w:r w:rsidRPr="003E2627">
        <w:rPr>
          <w:rFonts w:ascii="Times New Roman" w:hAnsi="Times New Roman"/>
          <w:sz w:val="28"/>
          <w:szCs w:val="28"/>
        </w:rPr>
        <w:t xml:space="preserve"> </w:t>
      </w:r>
      <w:proofErr w:type="spellStart"/>
      <w:r w:rsidRPr="003E2627">
        <w:rPr>
          <w:rFonts w:ascii="Times New Roman" w:hAnsi="Times New Roman"/>
          <w:sz w:val="28"/>
          <w:szCs w:val="28"/>
        </w:rPr>
        <w:t>Jabrayil</w:t>
      </w:r>
      <w:proofErr w:type="spellEnd"/>
      <w:r w:rsidRPr="003E2627">
        <w:rPr>
          <w:rFonts w:ascii="Times New Roman" w:hAnsi="Times New Roman"/>
          <w:sz w:val="28"/>
          <w:szCs w:val="28"/>
        </w:rPr>
        <w:t xml:space="preserve"> was considered as invalid and the relevant inheritance certificate was terminated.</w:t>
      </w:r>
    </w:p>
    <w:p w:rsidR="004506B4" w:rsidRPr="003E2627" w:rsidRDefault="004506B4" w:rsidP="003E2627">
      <w:pPr>
        <w:spacing w:after="0"/>
        <w:ind w:firstLine="567"/>
        <w:jc w:val="both"/>
        <w:rPr>
          <w:rFonts w:ascii="Times New Roman" w:hAnsi="Times New Roman"/>
          <w:sz w:val="28"/>
          <w:szCs w:val="28"/>
        </w:rPr>
      </w:pPr>
      <w:r w:rsidRPr="003E2627">
        <w:rPr>
          <w:rFonts w:ascii="Times New Roman" w:hAnsi="Times New Roman"/>
          <w:sz w:val="28"/>
          <w:szCs w:val="28"/>
        </w:rPr>
        <w:t xml:space="preserve">The Civil Board of </w:t>
      </w:r>
      <w:r w:rsidR="0025562F" w:rsidRPr="003E2627">
        <w:rPr>
          <w:rFonts w:ascii="Times New Roman" w:hAnsi="Times New Roman"/>
          <w:sz w:val="28"/>
          <w:szCs w:val="28"/>
        </w:rPr>
        <w:t xml:space="preserve">Court of </w:t>
      </w:r>
      <w:r w:rsidRPr="003E2627">
        <w:rPr>
          <w:rFonts w:ascii="Times New Roman" w:hAnsi="Times New Roman"/>
          <w:sz w:val="28"/>
          <w:szCs w:val="28"/>
        </w:rPr>
        <w:t xml:space="preserve">Appeal </w:t>
      </w:r>
      <w:r w:rsidR="0025562F" w:rsidRPr="003E2627">
        <w:rPr>
          <w:rFonts w:ascii="Times New Roman" w:hAnsi="Times New Roman"/>
          <w:sz w:val="28"/>
          <w:szCs w:val="28"/>
        </w:rPr>
        <w:t xml:space="preserve">of </w:t>
      </w:r>
      <w:proofErr w:type="spellStart"/>
      <w:r w:rsidR="0025562F" w:rsidRPr="003E2627">
        <w:rPr>
          <w:rFonts w:ascii="Times New Roman" w:hAnsi="Times New Roman"/>
          <w:sz w:val="28"/>
          <w:szCs w:val="28"/>
        </w:rPr>
        <w:t>Sheki</w:t>
      </w:r>
      <w:proofErr w:type="spellEnd"/>
      <w:r w:rsidR="0025562F" w:rsidRPr="003E2627">
        <w:rPr>
          <w:rFonts w:ascii="Times New Roman" w:hAnsi="Times New Roman"/>
          <w:sz w:val="28"/>
          <w:szCs w:val="28"/>
        </w:rPr>
        <w:t xml:space="preserve"> city </w:t>
      </w:r>
      <w:r w:rsidRPr="003E2627">
        <w:rPr>
          <w:rFonts w:ascii="Times New Roman" w:hAnsi="Times New Roman"/>
          <w:sz w:val="28"/>
          <w:szCs w:val="28"/>
        </w:rPr>
        <w:t xml:space="preserve">by its decision dated April 11, 2008 did not provide the appeal complaint of respondent </w:t>
      </w:r>
      <w:proofErr w:type="spellStart"/>
      <w:r w:rsidRPr="003E2627">
        <w:rPr>
          <w:rFonts w:ascii="Times New Roman" w:hAnsi="Times New Roman"/>
          <w:sz w:val="28"/>
          <w:szCs w:val="28"/>
        </w:rPr>
        <w:t>A.Yahyazada</w:t>
      </w:r>
      <w:proofErr w:type="spellEnd"/>
      <w:r w:rsidRPr="003E2627">
        <w:rPr>
          <w:rFonts w:ascii="Times New Roman" w:hAnsi="Times New Roman"/>
          <w:sz w:val="28"/>
          <w:szCs w:val="28"/>
        </w:rPr>
        <w:t xml:space="preserve"> and upheld the decision of </w:t>
      </w:r>
      <w:proofErr w:type="spellStart"/>
      <w:r w:rsidRPr="003E2627">
        <w:rPr>
          <w:rFonts w:ascii="Times New Roman" w:hAnsi="Times New Roman"/>
          <w:sz w:val="28"/>
          <w:szCs w:val="28"/>
        </w:rPr>
        <w:t>Goychay</w:t>
      </w:r>
      <w:proofErr w:type="spellEnd"/>
      <w:r w:rsidRPr="003E2627">
        <w:rPr>
          <w:rFonts w:ascii="Times New Roman" w:hAnsi="Times New Roman"/>
          <w:sz w:val="28"/>
          <w:szCs w:val="28"/>
        </w:rPr>
        <w:t xml:space="preserve"> Region Court.</w:t>
      </w:r>
    </w:p>
    <w:p w:rsidR="004506B4" w:rsidRPr="003E2627" w:rsidRDefault="004506B4" w:rsidP="003E2627">
      <w:pPr>
        <w:spacing w:after="0"/>
        <w:ind w:firstLine="567"/>
        <w:jc w:val="both"/>
        <w:rPr>
          <w:rFonts w:ascii="Times New Roman" w:hAnsi="Times New Roman"/>
          <w:sz w:val="28"/>
          <w:szCs w:val="28"/>
        </w:rPr>
      </w:pPr>
      <w:r w:rsidRPr="003E2627">
        <w:rPr>
          <w:rFonts w:ascii="Times New Roman" w:hAnsi="Times New Roman"/>
          <w:sz w:val="28"/>
          <w:szCs w:val="28"/>
        </w:rPr>
        <w:t>The Civil Board of Supreme Court of the Republic of Azerbaijan (hereinafter referred to as</w:t>
      </w:r>
      <w:r w:rsidR="0025562F" w:rsidRPr="003E2627">
        <w:rPr>
          <w:rFonts w:ascii="Times New Roman" w:hAnsi="Times New Roman"/>
          <w:sz w:val="28"/>
          <w:szCs w:val="28"/>
        </w:rPr>
        <w:t xml:space="preserve"> the</w:t>
      </w:r>
      <w:r w:rsidRPr="003E2627">
        <w:rPr>
          <w:rFonts w:ascii="Times New Roman" w:hAnsi="Times New Roman"/>
          <w:sz w:val="28"/>
          <w:szCs w:val="28"/>
        </w:rPr>
        <w:t xml:space="preserve"> Supreme Court) by its decision dated August 8, 2008 did not provide the cassation complaint of </w:t>
      </w:r>
      <w:proofErr w:type="spellStart"/>
      <w:r w:rsidRPr="003E2627">
        <w:rPr>
          <w:rFonts w:ascii="Times New Roman" w:hAnsi="Times New Roman"/>
          <w:sz w:val="28"/>
          <w:szCs w:val="28"/>
        </w:rPr>
        <w:t>A.Yahyazada</w:t>
      </w:r>
      <w:proofErr w:type="spellEnd"/>
      <w:r w:rsidRPr="003E2627">
        <w:rPr>
          <w:rFonts w:ascii="Times New Roman" w:hAnsi="Times New Roman"/>
          <w:sz w:val="28"/>
          <w:szCs w:val="28"/>
        </w:rPr>
        <w:t xml:space="preserve"> and upheld the decision of appeal instance. </w:t>
      </w:r>
    </w:p>
    <w:p w:rsidR="004506B4" w:rsidRPr="003E2627" w:rsidRDefault="004506B4" w:rsidP="003E2627">
      <w:pPr>
        <w:spacing w:after="0"/>
        <w:ind w:firstLine="567"/>
        <w:jc w:val="both"/>
        <w:rPr>
          <w:rFonts w:ascii="Times New Roman" w:hAnsi="Times New Roman"/>
          <w:sz w:val="28"/>
          <w:szCs w:val="28"/>
        </w:rPr>
      </w:pPr>
      <w:r w:rsidRPr="003E2627">
        <w:rPr>
          <w:rFonts w:ascii="Times New Roman" w:hAnsi="Times New Roman"/>
          <w:sz w:val="28"/>
          <w:szCs w:val="28"/>
        </w:rPr>
        <w:t xml:space="preserve">By the Ruling of October 17, 2012 of the judicial composition of Supreme Court of the Republic of Azerbaijan on re-consideration of newly discovered facts and legally valid judicial acts it was refused to accept the statement </w:t>
      </w:r>
      <w:r w:rsidR="00DA2DCE" w:rsidRPr="003E2627">
        <w:rPr>
          <w:rFonts w:ascii="Times New Roman" w:hAnsi="Times New Roman"/>
          <w:sz w:val="28"/>
          <w:szCs w:val="28"/>
        </w:rPr>
        <w:t>of</w:t>
      </w:r>
      <w:r w:rsidRPr="003E2627">
        <w:rPr>
          <w:rFonts w:ascii="Times New Roman" w:hAnsi="Times New Roman"/>
          <w:sz w:val="28"/>
          <w:szCs w:val="28"/>
        </w:rPr>
        <w:t xml:space="preserve"> </w:t>
      </w:r>
      <w:proofErr w:type="spellStart"/>
      <w:r w:rsidRPr="003E2627">
        <w:rPr>
          <w:rFonts w:ascii="Times New Roman" w:hAnsi="Times New Roman"/>
          <w:sz w:val="28"/>
          <w:szCs w:val="28"/>
        </w:rPr>
        <w:t>A.Yahyazada</w:t>
      </w:r>
      <w:proofErr w:type="spellEnd"/>
      <w:r w:rsidRPr="003E2627">
        <w:rPr>
          <w:rFonts w:ascii="Times New Roman" w:hAnsi="Times New Roman"/>
          <w:sz w:val="28"/>
          <w:szCs w:val="28"/>
        </w:rPr>
        <w:t xml:space="preserve"> for consideration at the Plenum of the Supreme Court.</w:t>
      </w:r>
    </w:p>
    <w:p w:rsidR="004506B4" w:rsidRPr="003E2627" w:rsidRDefault="004506B4" w:rsidP="003E2627">
      <w:pPr>
        <w:spacing w:after="0"/>
        <w:ind w:firstLine="567"/>
        <w:jc w:val="both"/>
        <w:rPr>
          <w:rFonts w:ascii="Times New Roman" w:hAnsi="Times New Roman"/>
          <w:sz w:val="28"/>
          <w:szCs w:val="28"/>
        </w:rPr>
      </w:pPr>
      <w:r w:rsidRPr="003E2627">
        <w:rPr>
          <w:rFonts w:ascii="Times New Roman" w:hAnsi="Times New Roman"/>
          <w:sz w:val="28"/>
          <w:szCs w:val="28"/>
        </w:rPr>
        <w:t>Applicant, by applying to</w:t>
      </w:r>
      <w:r w:rsidR="008F70A4" w:rsidRPr="003E2627">
        <w:rPr>
          <w:rFonts w:ascii="Times New Roman" w:hAnsi="Times New Roman"/>
          <w:sz w:val="28"/>
          <w:szCs w:val="28"/>
        </w:rPr>
        <w:t xml:space="preserve"> the</w:t>
      </w:r>
      <w:r w:rsidRPr="003E2627">
        <w:rPr>
          <w:rFonts w:ascii="Times New Roman" w:hAnsi="Times New Roman"/>
          <w:sz w:val="28"/>
          <w:szCs w:val="28"/>
        </w:rPr>
        <w:t xml:space="preserve"> Constitutional Court of the Republic of Azerbaijan (hereinafter referred to as</w:t>
      </w:r>
      <w:r w:rsidR="008F70A4" w:rsidRPr="003E2627">
        <w:rPr>
          <w:rFonts w:ascii="Times New Roman" w:hAnsi="Times New Roman"/>
          <w:sz w:val="28"/>
          <w:szCs w:val="28"/>
        </w:rPr>
        <w:t xml:space="preserve"> the</w:t>
      </w:r>
      <w:r w:rsidRPr="003E2627">
        <w:rPr>
          <w:rFonts w:ascii="Times New Roman" w:hAnsi="Times New Roman"/>
          <w:sz w:val="28"/>
          <w:szCs w:val="28"/>
        </w:rPr>
        <w:t xml:space="preserve"> Constitutional Court), requested verification of conformity of the Ruling dated October 17, 2012 of the judicial composition of Supreme Court of the Republic of Azerbaijan on re-consideration on newly discovered facts of judicial acts in force with Constitution of the Republic of Azerbaijan (hereinafter referred to as </w:t>
      </w:r>
      <w:r w:rsidR="008F70A4" w:rsidRPr="003E2627">
        <w:rPr>
          <w:rFonts w:ascii="Times New Roman" w:hAnsi="Times New Roman"/>
          <w:sz w:val="28"/>
          <w:szCs w:val="28"/>
        </w:rPr>
        <w:t xml:space="preserve">the </w:t>
      </w:r>
      <w:r w:rsidRPr="003E2627">
        <w:rPr>
          <w:rFonts w:ascii="Times New Roman" w:hAnsi="Times New Roman"/>
          <w:sz w:val="28"/>
          <w:szCs w:val="28"/>
        </w:rPr>
        <w:t>Constitution) and laws of the Republic of Azerbaijan.</w:t>
      </w:r>
    </w:p>
    <w:p w:rsidR="004506B4" w:rsidRPr="003E2627" w:rsidRDefault="004506B4" w:rsidP="003E2627">
      <w:pPr>
        <w:spacing w:after="0"/>
        <w:ind w:firstLine="567"/>
        <w:jc w:val="both"/>
        <w:rPr>
          <w:rFonts w:ascii="Times New Roman" w:hAnsi="Times New Roman"/>
          <w:sz w:val="28"/>
          <w:szCs w:val="28"/>
        </w:rPr>
      </w:pPr>
      <w:r w:rsidRPr="003E2627">
        <w:rPr>
          <w:rFonts w:ascii="Times New Roman" w:hAnsi="Times New Roman"/>
          <w:sz w:val="28"/>
          <w:szCs w:val="28"/>
        </w:rPr>
        <w:t xml:space="preserve">It was indicated in the complaint that decision of court of first instance was made on the ground of opinion of court handwriting examination conducted between signature in the written will of </w:t>
      </w:r>
      <w:proofErr w:type="spellStart"/>
      <w:r w:rsidRPr="003E2627">
        <w:rPr>
          <w:rFonts w:ascii="Times New Roman" w:hAnsi="Times New Roman"/>
          <w:sz w:val="28"/>
          <w:szCs w:val="28"/>
        </w:rPr>
        <w:t>M.Badirova</w:t>
      </w:r>
      <w:proofErr w:type="spellEnd"/>
      <w:r w:rsidRPr="003E2627">
        <w:rPr>
          <w:rFonts w:ascii="Times New Roman" w:hAnsi="Times New Roman"/>
          <w:sz w:val="28"/>
          <w:szCs w:val="28"/>
        </w:rPr>
        <w:t xml:space="preserve"> made in </w:t>
      </w:r>
      <w:proofErr w:type="spellStart"/>
      <w:r w:rsidRPr="003E2627">
        <w:rPr>
          <w:rFonts w:ascii="Times New Roman" w:hAnsi="Times New Roman"/>
          <w:sz w:val="28"/>
          <w:szCs w:val="28"/>
        </w:rPr>
        <w:t>Goychay</w:t>
      </w:r>
      <w:proofErr w:type="spellEnd"/>
      <w:r w:rsidRPr="003E2627">
        <w:rPr>
          <w:rFonts w:ascii="Times New Roman" w:hAnsi="Times New Roman"/>
          <w:sz w:val="28"/>
          <w:szCs w:val="28"/>
        </w:rPr>
        <w:t xml:space="preserve"> region State Notary Office No. 2 on July 29, 1991 and other sample of signature in act dated 1960 belonging to testator </w:t>
      </w:r>
      <w:proofErr w:type="spellStart"/>
      <w:r w:rsidRPr="003E2627">
        <w:rPr>
          <w:rFonts w:ascii="Times New Roman" w:hAnsi="Times New Roman"/>
          <w:sz w:val="28"/>
          <w:szCs w:val="28"/>
        </w:rPr>
        <w:t>M.Badirova</w:t>
      </w:r>
      <w:proofErr w:type="spellEnd"/>
      <w:r w:rsidRPr="003E2627">
        <w:rPr>
          <w:rFonts w:ascii="Times New Roman" w:hAnsi="Times New Roman"/>
          <w:sz w:val="28"/>
          <w:szCs w:val="28"/>
        </w:rPr>
        <w:t xml:space="preserve"> presented to court by plaintiff </w:t>
      </w:r>
      <w:proofErr w:type="spellStart"/>
      <w:r w:rsidRPr="003E2627">
        <w:rPr>
          <w:rFonts w:ascii="Times New Roman" w:hAnsi="Times New Roman"/>
          <w:sz w:val="28"/>
          <w:szCs w:val="28"/>
        </w:rPr>
        <w:t>R.Yahyazada</w:t>
      </w:r>
      <w:proofErr w:type="spellEnd"/>
      <w:r w:rsidRPr="003E2627">
        <w:rPr>
          <w:rFonts w:ascii="Times New Roman" w:hAnsi="Times New Roman"/>
          <w:sz w:val="28"/>
          <w:szCs w:val="28"/>
        </w:rPr>
        <w:t xml:space="preserve">. Further, </w:t>
      </w:r>
      <w:proofErr w:type="spellStart"/>
      <w:r w:rsidRPr="003E2627">
        <w:rPr>
          <w:rFonts w:ascii="Times New Roman" w:hAnsi="Times New Roman"/>
          <w:sz w:val="28"/>
          <w:szCs w:val="28"/>
        </w:rPr>
        <w:t>A.Yahyazada</w:t>
      </w:r>
      <w:proofErr w:type="spellEnd"/>
      <w:r w:rsidRPr="003E2627">
        <w:rPr>
          <w:rFonts w:ascii="Times New Roman" w:hAnsi="Times New Roman"/>
          <w:sz w:val="28"/>
          <w:szCs w:val="28"/>
        </w:rPr>
        <w:t xml:space="preserve">, by applying to corresponding bodies, obtained petition in connection with work record book and </w:t>
      </w:r>
      <w:proofErr w:type="gramStart"/>
      <w:r w:rsidRPr="003E2627">
        <w:rPr>
          <w:rFonts w:ascii="Times New Roman" w:hAnsi="Times New Roman"/>
          <w:sz w:val="28"/>
          <w:szCs w:val="28"/>
        </w:rPr>
        <w:t>pension  -</w:t>
      </w:r>
      <w:proofErr w:type="gramEnd"/>
      <w:r w:rsidRPr="003E2627">
        <w:rPr>
          <w:rFonts w:ascii="Times New Roman" w:hAnsi="Times New Roman"/>
          <w:sz w:val="28"/>
          <w:szCs w:val="28"/>
        </w:rPr>
        <w:t xml:space="preserve"> documents with free samples of signature of testator </w:t>
      </w:r>
      <w:proofErr w:type="spellStart"/>
      <w:r w:rsidRPr="003E2627">
        <w:rPr>
          <w:rFonts w:ascii="Times New Roman" w:hAnsi="Times New Roman"/>
          <w:sz w:val="28"/>
          <w:szCs w:val="28"/>
        </w:rPr>
        <w:t>M.Badirova</w:t>
      </w:r>
      <w:proofErr w:type="spellEnd"/>
      <w:r w:rsidRPr="003E2627">
        <w:rPr>
          <w:rFonts w:ascii="Times New Roman" w:hAnsi="Times New Roman"/>
          <w:sz w:val="28"/>
          <w:szCs w:val="28"/>
        </w:rPr>
        <w:t xml:space="preserve"> and determined that act presented to court by </w:t>
      </w:r>
      <w:proofErr w:type="spellStart"/>
      <w:r w:rsidRPr="003E2627">
        <w:rPr>
          <w:rFonts w:ascii="Times New Roman" w:hAnsi="Times New Roman"/>
          <w:sz w:val="28"/>
          <w:szCs w:val="28"/>
        </w:rPr>
        <w:t>R.Yahyazada</w:t>
      </w:r>
      <w:proofErr w:type="spellEnd"/>
      <w:r w:rsidRPr="003E2627">
        <w:rPr>
          <w:rFonts w:ascii="Times New Roman" w:hAnsi="Times New Roman"/>
          <w:sz w:val="28"/>
          <w:szCs w:val="28"/>
        </w:rPr>
        <w:t xml:space="preserve"> is false. </w:t>
      </w:r>
      <w:proofErr w:type="gramStart"/>
      <w:r w:rsidRPr="003E2627">
        <w:rPr>
          <w:rFonts w:ascii="Times New Roman" w:hAnsi="Times New Roman"/>
          <w:sz w:val="28"/>
          <w:szCs w:val="28"/>
        </w:rPr>
        <w:t xml:space="preserve">After this, </w:t>
      </w:r>
      <w:proofErr w:type="spellStart"/>
      <w:r w:rsidRPr="003E2627">
        <w:rPr>
          <w:rFonts w:ascii="Times New Roman" w:hAnsi="Times New Roman"/>
          <w:sz w:val="28"/>
          <w:szCs w:val="28"/>
        </w:rPr>
        <w:t>A.Yahyazada</w:t>
      </w:r>
      <w:proofErr w:type="spellEnd"/>
      <w:r w:rsidRPr="003E2627">
        <w:rPr>
          <w:rFonts w:ascii="Times New Roman" w:hAnsi="Times New Roman"/>
          <w:sz w:val="28"/>
          <w:szCs w:val="28"/>
        </w:rPr>
        <w:t xml:space="preserve"> applied to </w:t>
      </w:r>
      <w:proofErr w:type="spellStart"/>
      <w:r w:rsidRPr="003E2627">
        <w:rPr>
          <w:rFonts w:ascii="Times New Roman" w:hAnsi="Times New Roman"/>
          <w:sz w:val="28"/>
          <w:szCs w:val="28"/>
        </w:rPr>
        <w:t>Goychay</w:t>
      </w:r>
      <w:proofErr w:type="spellEnd"/>
      <w:r w:rsidRPr="003E2627">
        <w:rPr>
          <w:rFonts w:ascii="Times New Roman" w:hAnsi="Times New Roman"/>
          <w:sz w:val="28"/>
          <w:szCs w:val="28"/>
        </w:rPr>
        <w:t xml:space="preserve"> region prosecutor’ office in connection with using</w:t>
      </w:r>
      <w:r w:rsidR="00DB3C2F" w:rsidRPr="003E2627">
        <w:rPr>
          <w:rFonts w:ascii="Times New Roman" w:hAnsi="Times New Roman"/>
          <w:sz w:val="28"/>
          <w:szCs w:val="28"/>
        </w:rPr>
        <w:t xml:space="preserve"> by </w:t>
      </w:r>
      <w:proofErr w:type="spellStart"/>
      <w:r w:rsidR="00DB3C2F" w:rsidRPr="003E2627">
        <w:rPr>
          <w:rFonts w:ascii="Times New Roman" w:hAnsi="Times New Roman"/>
          <w:sz w:val="28"/>
          <w:szCs w:val="28"/>
        </w:rPr>
        <w:t>R.Yahyazada</w:t>
      </w:r>
      <w:proofErr w:type="spellEnd"/>
      <w:r w:rsidR="00DB3C2F" w:rsidRPr="003E2627">
        <w:rPr>
          <w:rFonts w:ascii="Times New Roman" w:hAnsi="Times New Roman"/>
          <w:sz w:val="28"/>
          <w:szCs w:val="28"/>
        </w:rPr>
        <w:t xml:space="preserve"> of</w:t>
      </w:r>
      <w:r w:rsidRPr="003E2627">
        <w:rPr>
          <w:rFonts w:ascii="Times New Roman" w:hAnsi="Times New Roman"/>
          <w:sz w:val="28"/>
          <w:szCs w:val="28"/>
        </w:rPr>
        <w:t xml:space="preserve"> falsified document in court.</w:t>
      </w:r>
      <w:proofErr w:type="gramEnd"/>
      <w:r w:rsidRPr="003E2627">
        <w:rPr>
          <w:rFonts w:ascii="Times New Roman" w:hAnsi="Times New Roman"/>
          <w:sz w:val="28"/>
          <w:szCs w:val="28"/>
        </w:rPr>
        <w:t xml:space="preserve"> In accordance with opinion of court handwriting examination assigned by prosecution’s office during investigation of new received documents, authenticity of samples of signature of </w:t>
      </w:r>
      <w:proofErr w:type="spellStart"/>
      <w:r w:rsidRPr="003E2627">
        <w:rPr>
          <w:rFonts w:ascii="Times New Roman" w:hAnsi="Times New Roman"/>
          <w:sz w:val="28"/>
          <w:szCs w:val="28"/>
        </w:rPr>
        <w:t>A.Yahyazada</w:t>
      </w:r>
      <w:proofErr w:type="spellEnd"/>
      <w:r w:rsidRPr="003E2627">
        <w:rPr>
          <w:rFonts w:ascii="Times New Roman" w:hAnsi="Times New Roman"/>
          <w:sz w:val="28"/>
          <w:szCs w:val="28"/>
        </w:rPr>
        <w:t xml:space="preserve"> in submitted documents with the signature in disputes written will was affirmed and signature in the act was rejected. Commencement of crime case on </w:t>
      </w:r>
      <w:proofErr w:type="spellStart"/>
      <w:r w:rsidRPr="003E2627">
        <w:rPr>
          <w:rFonts w:ascii="Times New Roman" w:hAnsi="Times New Roman"/>
          <w:sz w:val="28"/>
          <w:szCs w:val="28"/>
        </w:rPr>
        <w:t>R.Yahyazada</w:t>
      </w:r>
      <w:proofErr w:type="spellEnd"/>
      <w:r w:rsidRPr="003E2627">
        <w:rPr>
          <w:rFonts w:ascii="Times New Roman" w:hAnsi="Times New Roman"/>
          <w:sz w:val="28"/>
          <w:szCs w:val="28"/>
        </w:rPr>
        <w:t xml:space="preserve"> was rejected due to </w:t>
      </w:r>
      <w:r w:rsidRPr="003E2627">
        <w:rPr>
          <w:rFonts w:ascii="Times New Roman" w:hAnsi="Times New Roman"/>
          <w:sz w:val="28"/>
          <w:szCs w:val="28"/>
        </w:rPr>
        <w:lastRenderedPageBreak/>
        <w:t xml:space="preserve">expiry of period of involvement to crime responsibility by decision of June 20, 2012 of </w:t>
      </w:r>
      <w:proofErr w:type="spellStart"/>
      <w:r w:rsidRPr="003E2627">
        <w:rPr>
          <w:rFonts w:ascii="Times New Roman" w:hAnsi="Times New Roman"/>
          <w:sz w:val="28"/>
          <w:szCs w:val="28"/>
        </w:rPr>
        <w:t>Goychay</w:t>
      </w:r>
      <w:proofErr w:type="spellEnd"/>
      <w:r w:rsidRPr="003E2627">
        <w:rPr>
          <w:rFonts w:ascii="Times New Roman" w:hAnsi="Times New Roman"/>
          <w:sz w:val="28"/>
          <w:szCs w:val="28"/>
        </w:rPr>
        <w:t xml:space="preserve"> region Prosecution’s Office.</w:t>
      </w:r>
    </w:p>
    <w:p w:rsidR="004506B4" w:rsidRPr="003E2627" w:rsidRDefault="004506B4" w:rsidP="003E2627">
      <w:pPr>
        <w:spacing w:after="0"/>
        <w:ind w:firstLine="567"/>
        <w:jc w:val="both"/>
        <w:rPr>
          <w:rFonts w:ascii="Times New Roman" w:hAnsi="Times New Roman"/>
          <w:sz w:val="28"/>
          <w:szCs w:val="28"/>
        </w:rPr>
      </w:pPr>
      <w:r w:rsidRPr="003E2627">
        <w:rPr>
          <w:rFonts w:ascii="Times New Roman" w:hAnsi="Times New Roman"/>
          <w:sz w:val="28"/>
          <w:szCs w:val="28"/>
        </w:rPr>
        <w:t xml:space="preserve">According to </w:t>
      </w:r>
      <w:proofErr w:type="spellStart"/>
      <w:r w:rsidRPr="003E2627">
        <w:rPr>
          <w:rFonts w:ascii="Times New Roman" w:hAnsi="Times New Roman"/>
          <w:sz w:val="28"/>
          <w:szCs w:val="28"/>
        </w:rPr>
        <w:t>A.Yahyazada’s</w:t>
      </w:r>
      <w:proofErr w:type="spellEnd"/>
      <w:r w:rsidRPr="003E2627">
        <w:rPr>
          <w:rFonts w:ascii="Times New Roman" w:hAnsi="Times New Roman"/>
          <w:sz w:val="28"/>
          <w:szCs w:val="28"/>
        </w:rPr>
        <w:t xml:space="preserve"> opinion, by the Ruling </w:t>
      </w:r>
      <w:r w:rsidR="00B55686" w:rsidRPr="003E2627">
        <w:rPr>
          <w:rFonts w:ascii="Times New Roman" w:hAnsi="Times New Roman"/>
          <w:sz w:val="28"/>
          <w:szCs w:val="28"/>
        </w:rPr>
        <w:t>of</w:t>
      </w:r>
      <w:r w:rsidRPr="003E2627">
        <w:rPr>
          <w:rFonts w:ascii="Times New Roman" w:hAnsi="Times New Roman"/>
          <w:sz w:val="28"/>
          <w:szCs w:val="28"/>
        </w:rPr>
        <w:t xml:space="preserve"> October 17, 2012 of the judicial composition of Supreme Court on re-consideration on newly discovered facts of judicial acts in force, his constitutional right on legal protection of rights and freedoms was infringed without consideration of his petition, requirements of Article 432.2.1 of</w:t>
      </w:r>
      <w:r w:rsidR="00B55686" w:rsidRPr="003E2627">
        <w:rPr>
          <w:rFonts w:ascii="Times New Roman" w:hAnsi="Times New Roman"/>
          <w:sz w:val="28"/>
          <w:szCs w:val="28"/>
        </w:rPr>
        <w:t xml:space="preserve"> the</w:t>
      </w:r>
      <w:r w:rsidRPr="003E2627">
        <w:rPr>
          <w:rFonts w:ascii="Times New Roman" w:hAnsi="Times New Roman"/>
          <w:sz w:val="28"/>
          <w:szCs w:val="28"/>
        </w:rPr>
        <w:t xml:space="preserve"> Civil Procedure Code of the Republic of Azerbaijan (hereinafter referred to as</w:t>
      </w:r>
      <w:r w:rsidR="00B55686" w:rsidRPr="003E2627">
        <w:rPr>
          <w:rFonts w:ascii="Times New Roman" w:hAnsi="Times New Roman"/>
          <w:sz w:val="28"/>
          <w:szCs w:val="28"/>
        </w:rPr>
        <w:t xml:space="preserve"> the</w:t>
      </w:r>
      <w:r w:rsidRPr="003E2627">
        <w:rPr>
          <w:rFonts w:ascii="Times New Roman" w:hAnsi="Times New Roman"/>
          <w:sz w:val="28"/>
          <w:szCs w:val="28"/>
        </w:rPr>
        <w:t xml:space="preserve"> CPC), the legal norms, which had to be applied have not been applied.</w:t>
      </w:r>
    </w:p>
    <w:p w:rsidR="004506B4" w:rsidRPr="003E2627" w:rsidRDefault="004506B4" w:rsidP="003E2627">
      <w:pPr>
        <w:spacing w:after="0"/>
        <w:ind w:firstLine="567"/>
        <w:jc w:val="both"/>
        <w:rPr>
          <w:rFonts w:ascii="Times New Roman" w:hAnsi="Times New Roman"/>
          <w:sz w:val="28"/>
          <w:szCs w:val="28"/>
        </w:rPr>
      </w:pPr>
      <w:r w:rsidRPr="003E2627">
        <w:rPr>
          <w:rFonts w:ascii="Times New Roman" w:hAnsi="Times New Roman"/>
          <w:sz w:val="28"/>
          <w:szCs w:val="28"/>
        </w:rPr>
        <w:t>In connection with the complaint, Plenum of the Constitutional Court notes the following.</w:t>
      </w:r>
    </w:p>
    <w:p w:rsidR="004506B4" w:rsidRPr="003E2627" w:rsidRDefault="004506B4" w:rsidP="003E2627">
      <w:pPr>
        <w:spacing w:after="0"/>
        <w:ind w:firstLine="567"/>
        <w:jc w:val="both"/>
        <w:rPr>
          <w:rFonts w:ascii="Times New Roman" w:hAnsi="Times New Roman"/>
          <w:sz w:val="28"/>
          <w:szCs w:val="28"/>
        </w:rPr>
      </w:pPr>
      <w:r w:rsidRPr="003E2627">
        <w:rPr>
          <w:rFonts w:ascii="Times New Roman" w:hAnsi="Times New Roman"/>
          <w:sz w:val="28"/>
          <w:szCs w:val="28"/>
        </w:rPr>
        <w:t xml:space="preserve">According to the Article 26 of the Constitution, everyone has the right to protect his/her rights and liberties using means and methods not prohibited by law. The state guarantees protection of rights and liberties of all people. </w:t>
      </w:r>
    </w:p>
    <w:p w:rsidR="004506B4" w:rsidRPr="003E2627" w:rsidRDefault="004506B4" w:rsidP="003E2627">
      <w:pPr>
        <w:spacing w:after="0"/>
        <w:ind w:firstLine="567"/>
        <w:jc w:val="both"/>
        <w:rPr>
          <w:rFonts w:ascii="Times New Roman" w:hAnsi="Times New Roman"/>
          <w:sz w:val="28"/>
          <w:szCs w:val="28"/>
        </w:rPr>
      </w:pPr>
      <w:r w:rsidRPr="003E2627">
        <w:rPr>
          <w:rFonts w:ascii="Times New Roman" w:hAnsi="Times New Roman"/>
          <w:sz w:val="28"/>
          <w:szCs w:val="28"/>
        </w:rPr>
        <w:t>This guarantee is also realized by means of legal protection. To observe and protect the rights and freedoms of the person and the citizen enshrined in the Constitution is an obligation of bodies of the legislative, executive and judicial authorities (Article 71.1 and Article 60.1 of the Constitution).</w:t>
      </w:r>
    </w:p>
    <w:p w:rsidR="004506B4" w:rsidRPr="003E2627" w:rsidRDefault="00352A34" w:rsidP="003E2627">
      <w:pPr>
        <w:spacing w:after="0"/>
        <w:ind w:firstLine="567"/>
        <w:jc w:val="both"/>
        <w:rPr>
          <w:rFonts w:ascii="Times New Roman" w:hAnsi="Times New Roman"/>
          <w:sz w:val="28"/>
          <w:szCs w:val="28"/>
        </w:rPr>
      </w:pPr>
      <w:r w:rsidRPr="003E2627">
        <w:rPr>
          <w:rFonts w:ascii="Times New Roman" w:hAnsi="Times New Roman"/>
          <w:sz w:val="28"/>
          <w:szCs w:val="28"/>
        </w:rPr>
        <w:t>According to</w:t>
      </w:r>
      <w:r w:rsidR="004506B4" w:rsidRPr="003E2627">
        <w:rPr>
          <w:rFonts w:ascii="Times New Roman" w:hAnsi="Times New Roman"/>
          <w:sz w:val="28"/>
          <w:szCs w:val="28"/>
        </w:rPr>
        <w:t xml:space="preserve"> civil legal proceedings the justice directed to establishment of legality and public order, protection of all types of property, education of citizens in the spirit of respect for laws is realized only by courts and in the order established by the law.</w:t>
      </w:r>
    </w:p>
    <w:p w:rsidR="004506B4" w:rsidRPr="003E2627" w:rsidRDefault="004506B4" w:rsidP="003E2627">
      <w:pPr>
        <w:spacing w:after="0"/>
        <w:ind w:firstLine="567"/>
        <w:jc w:val="both"/>
        <w:rPr>
          <w:rFonts w:ascii="Times New Roman" w:hAnsi="Times New Roman"/>
          <w:sz w:val="28"/>
          <w:szCs w:val="28"/>
        </w:rPr>
      </w:pPr>
      <w:r w:rsidRPr="003E2627">
        <w:rPr>
          <w:rFonts w:ascii="Times New Roman" w:hAnsi="Times New Roman"/>
          <w:sz w:val="28"/>
          <w:szCs w:val="28"/>
        </w:rPr>
        <w:t>Plenum of Constitutional Court indicates that re-consideration on newly discovered facts of judicial acts in force is considered</w:t>
      </w:r>
      <w:r w:rsidR="00352A34" w:rsidRPr="003E2627">
        <w:rPr>
          <w:rFonts w:ascii="Times New Roman" w:hAnsi="Times New Roman"/>
          <w:sz w:val="28"/>
          <w:szCs w:val="28"/>
        </w:rPr>
        <w:t xml:space="preserve"> as </w:t>
      </w:r>
      <w:r w:rsidRPr="003E2627">
        <w:rPr>
          <w:rFonts w:ascii="Times New Roman" w:hAnsi="Times New Roman"/>
          <w:sz w:val="28"/>
          <w:szCs w:val="28"/>
        </w:rPr>
        <w:t xml:space="preserve">a special type of civil legal proceeding and such proceeding is significantly different from consideration of case in appeal and cassation order. Thus, consideration of case in such proceeding will not be affected by court failures, ungrounded court decisions, incorrect application of substantive-legal norms by court or infringement of procedural legal norms, but result during making decisions and existence of case which is particularly significant for case.   </w:t>
      </w:r>
    </w:p>
    <w:p w:rsidR="004506B4" w:rsidRPr="003E2627" w:rsidRDefault="004506B4" w:rsidP="003E2627">
      <w:pPr>
        <w:spacing w:after="0"/>
        <w:ind w:firstLine="567"/>
        <w:jc w:val="both"/>
        <w:rPr>
          <w:rFonts w:ascii="Times New Roman" w:hAnsi="Times New Roman"/>
          <w:sz w:val="28"/>
          <w:szCs w:val="28"/>
        </w:rPr>
      </w:pPr>
      <w:r w:rsidRPr="003E2627">
        <w:rPr>
          <w:rFonts w:ascii="Times New Roman" w:hAnsi="Times New Roman"/>
          <w:sz w:val="28"/>
          <w:szCs w:val="28"/>
        </w:rPr>
        <w:t>It is necessary to consider that the newly discovered facts which is not known or cannot be known to the applicant, it is considered important for case when knowledge of a fact in essence serves for more fair conducting of judicial investigation.</w:t>
      </w:r>
    </w:p>
    <w:p w:rsidR="004506B4" w:rsidRPr="003E2627" w:rsidRDefault="004506B4" w:rsidP="003E2627">
      <w:pPr>
        <w:spacing w:after="0"/>
        <w:ind w:firstLine="567"/>
        <w:jc w:val="both"/>
        <w:rPr>
          <w:rFonts w:ascii="Times New Roman" w:hAnsi="Times New Roman"/>
          <w:sz w:val="28"/>
          <w:szCs w:val="28"/>
        </w:rPr>
      </w:pPr>
      <w:r w:rsidRPr="003E2627">
        <w:rPr>
          <w:rFonts w:ascii="Times New Roman" w:hAnsi="Times New Roman"/>
          <w:sz w:val="28"/>
          <w:szCs w:val="28"/>
        </w:rPr>
        <w:t>The purpose of reconsideration of the case on newly discovered facts is not elimination of miscarriages of justice, but consideration of the case on the facts known after adopting of decision.</w:t>
      </w:r>
    </w:p>
    <w:p w:rsidR="004506B4" w:rsidRPr="003E2627" w:rsidRDefault="004506B4" w:rsidP="003E2627">
      <w:pPr>
        <w:spacing w:after="0"/>
        <w:ind w:firstLine="567"/>
        <w:jc w:val="both"/>
        <w:rPr>
          <w:rFonts w:ascii="Times New Roman" w:hAnsi="Times New Roman"/>
          <w:sz w:val="28"/>
          <w:szCs w:val="28"/>
        </w:rPr>
      </w:pPr>
      <w:proofErr w:type="gramStart"/>
      <w:r w:rsidRPr="003E2627">
        <w:rPr>
          <w:rFonts w:ascii="Times New Roman" w:hAnsi="Times New Roman"/>
          <w:sz w:val="28"/>
          <w:szCs w:val="28"/>
        </w:rPr>
        <w:t>Rules of procedure concerning re-consideration on newly discovered facts of judicial acts in force is</w:t>
      </w:r>
      <w:proofErr w:type="gramEnd"/>
      <w:r w:rsidRPr="003E2627">
        <w:rPr>
          <w:rFonts w:ascii="Times New Roman" w:hAnsi="Times New Roman"/>
          <w:sz w:val="28"/>
          <w:szCs w:val="28"/>
        </w:rPr>
        <w:t xml:space="preserve"> regulated by chapter 45 of</w:t>
      </w:r>
      <w:r w:rsidR="005B7988" w:rsidRPr="003E2627">
        <w:rPr>
          <w:rFonts w:ascii="Times New Roman" w:hAnsi="Times New Roman"/>
          <w:sz w:val="28"/>
          <w:szCs w:val="28"/>
        </w:rPr>
        <w:t xml:space="preserve"> the</w:t>
      </w:r>
      <w:r w:rsidRPr="003E2627">
        <w:rPr>
          <w:rFonts w:ascii="Times New Roman" w:hAnsi="Times New Roman"/>
          <w:sz w:val="28"/>
          <w:szCs w:val="28"/>
        </w:rPr>
        <w:t xml:space="preserve"> CPC. </w:t>
      </w:r>
    </w:p>
    <w:p w:rsidR="004506B4" w:rsidRPr="003E2627" w:rsidRDefault="004506B4" w:rsidP="003E2627">
      <w:pPr>
        <w:spacing w:after="0"/>
        <w:ind w:firstLine="567"/>
        <w:jc w:val="both"/>
        <w:rPr>
          <w:rFonts w:ascii="Times New Roman" w:hAnsi="Times New Roman"/>
          <w:sz w:val="28"/>
          <w:szCs w:val="28"/>
        </w:rPr>
      </w:pPr>
      <w:r w:rsidRPr="003E2627">
        <w:rPr>
          <w:rFonts w:ascii="Times New Roman" w:hAnsi="Times New Roman"/>
          <w:sz w:val="28"/>
          <w:szCs w:val="28"/>
        </w:rPr>
        <w:lastRenderedPageBreak/>
        <w:t>Article 432 of the above-mentioned Code providing for re-consideration of a case, determines four independent grounds for re-consideration of court acts based upon newly discovered facts:</w:t>
      </w:r>
    </w:p>
    <w:p w:rsidR="004506B4" w:rsidRPr="003E2627" w:rsidRDefault="003E2627" w:rsidP="003E2627">
      <w:pPr>
        <w:spacing w:after="0"/>
        <w:ind w:firstLine="567"/>
        <w:jc w:val="both"/>
        <w:rPr>
          <w:rFonts w:ascii="Times New Roman" w:hAnsi="Times New Roman"/>
          <w:sz w:val="28"/>
          <w:szCs w:val="28"/>
        </w:rPr>
      </w:pPr>
      <w:r w:rsidRPr="003E2627">
        <w:rPr>
          <w:rFonts w:ascii="Times New Roman" w:hAnsi="Times New Roman"/>
          <w:sz w:val="28"/>
          <w:szCs w:val="28"/>
        </w:rPr>
        <w:t xml:space="preserve"> -  </w:t>
      </w:r>
      <w:r w:rsidR="004506B4" w:rsidRPr="003E2627">
        <w:rPr>
          <w:rFonts w:ascii="Times New Roman" w:hAnsi="Times New Roman"/>
          <w:sz w:val="28"/>
          <w:szCs w:val="28"/>
        </w:rPr>
        <w:t xml:space="preserve">432.2.1 </w:t>
      </w:r>
      <w:proofErr w:type="gramStart"/>
      <w:r w:rsidR="004506B4" w:rsidRPr="003E2627">
        <w:rPr>
          <w:rFonts w:ascii="Times New Roman" w:hAnsi="Times New Roman"/>
          <w:sz w:val="28"/>
          <w:szCs w:val="28"/>
        </w:rPr>
        <w:t>discovery</w:t>
      </w:r>
      <w:proofErr w:type="gramEnd"/>
      <w:r w:rsidR="004506B4" w:rsidRPr="003E2627">
        <w:rPr>
          <w:rFonts w:ascii="Times New Roman" w:hAnsi="Times New Roman"/>
          <w:sz w:val="28"/>
          <w:szCs w:val="28"/>
        </w:rPr>
        <w:t xml:space="preserve">, after </w:t>
      </w:r>
      <w:r w:rsidR="004C56AF" w:rsidRPr="003E2627">
        <w:rPr>
          <w:rFonts w:ascii="Times New Roman" w:hAnsi="Times New Roman"/>
          <w:sz w:val="28"/>
          <w:szCs w:val="28"/>
        </w:rPr>
        <w:t>adoption</w:t>
      </w:r>
      <w:r w:rsidR="004506B4" w:rsidRPr="003E2627">
        <w:rPr>
          <w:rFonts w:ascii="Times New Roman" w:hAnsi="Times New Roman"/>
          <w:sz w:val="28"/>
          <w:szCs w:val="28"/>
        </w:rPr>
        <w:t xml:space="preserve"> of court act, of decisive materials not known in the course of previous hearing; </w:t>
      </w:r>
    </w:p>
    <w:p w:rsidR="004506B4" w:rsidRPr="003E2627" w:rsidRDefault="003E2627" w:rsidP="003E2627">
      <w:pPr>
        <w:spacing w:after="0"/>
        <w:ind w:firstLine="567"/>
        <w:jc w:val="both"/>
        <w:rPr>
          <w:rFonts w:ascii="Times New Roman" w:hAnsi="Times New Roman"/>
          <w:sz w:val="28"/>
          <w:szCs w:val="28"/>
        </w:rPr>
      </w:pPr>
      <w:r w:rsidRPr="003E2627">
        <w:rPr>
          <w:rFonts w:ascii="Times New Roman" w:hAnsi="Times New Roman"/>
          <w:sz w:val="28"/>
          <w:szCs w:val="28"/>
        </w:rPr>
        <w:t xml:space="preserve">-  </w:t>
      </w:r>
      <w:r w:rsidR="004506B4" w:rsidRPr="003E2627">
        <w:rPr>
          <w:rFonts w:ascii="Times New Roman" w:hAnsi="Times New Roman"/>
          <w:sz w:val="28"/>
          <w:szCs w:val="28"/>
        </w:rPr>
        <w:t xml:space="preserve">432.2.2 intentional rendering of false testimony by witness, of false opinion </w:t>
      </w:r>
      <w:r w:rsidRPr="003E2627">
        <w:rPr>
          <w:rFonts w:ascii="Times New Roman" w:hAnsi="Times New Roman"/>
          <w:sz w:val="28"/>
          <w:szCs w:val="28"/>
        </w:rPr>
        <w:t xml:space="preserve">- </w:t>
      </w:r>
      <w:r w:rsidR="004506B4" w:rsidRPr="003E2627">
        <w:rPr>
          <w:rFonts w:ascii="Times New Roman" w:hAnsi="Times New Roman"/>
          <w:sz w:val="28"/>
          <w:szCs w:val="28"/>
        </w:rPr>
        <w:t xml:space="preserve">by expert, of false translation by interpreter, forgery of documents or material evidence established by entered into legal force court verdict and resulting in issuance of illegal or groundless resolution; </w:t>
      </w:r>
    </w:p>
    <w:p w:rsidR="004506B4" w:rsidRPr="003E2627" w:rsidRDefault="003E2627" w:rsidP="003E2627">
      <w:pPr>
        <w:spacing w:after="0"/>
        <w:ind w:firstLine="567"/>
        <w:jc w:val="both"/>
        <w:rPr>
          <w:rFonts w:ascii="Times New Roman" w:hAnsi="Times New Roman"/>
          <w:sz w:val="28"/>
          <w:szCs w:val="28"/>
        </w:rPr>
      </w:pPr>
      <w:r w:rsidRPr="003E2627">
        <w:rPr>
          <w:rFonts w:ascii="Times New Roman" w:hAnsi="Times New Roman"/>
          <w:sz w:val="28"/>
          <w:szCs w:val="28"/>
        </w:rPr>
        <w:t xml:space="preserve">-  </w:t>
      </w:r>
      <w:r w:rsidR="004506B4" w:rsidRPr="003E2627">
        <w:rPr>
          <w:rFonts w:ascii="Times New Roman" w:hAnsi="Times New Roman"/>
          <w:sz w:val="28"/>
          <w:szCs w:val="28"/>
        </w:rPr>
        <w:t xml:space="preserve">432.2.3 criminal activities in the course of case review of parties, other persons participating in case or their representatives as well as criminal actions of judges established by entered into legal force court verdict; </w:t>
      </w:r>
    </w:p>
    <w:p w:rsidR="004506B4" w:rsidRPr="003E2627" w:rsidRDefault="003E2627" w:rsidP="003E2627">
      <w:pPr>
        <w:spacing w:after="0"/>
        <w:ind w:firstLine="567"/>
        <w:jc w:val="both"/>
        <w:rPr>
          <w:rFonts w:ascii="Times New Roman" w:hAnsi="Times New Roman"/>
          <w:sz w:val="28"/>
          <w:szCs w:val="28"/>
        </w:rPr>
      </w:pPr>
      <w:r w:rsidRPr="003E2627">
        <w:rPr>
          <w:rFonts w:ascii="Times New Roman" w:hAnsi="Times New Roman"/>
          <w:sz w:val="28"/>
          <w:szCs w:val="28"/>
        </w:rPr>
        <w:t xml:space="preserve">-  </w:t>
      </w:r>
      <w:r w:rsidR="004506B4" w:rsidRPr="003E2627">
        <w:rPr>
          <w:rFonts w:ascii="Times New Roman" w:hAnsi="Times New Roman"/>
          <w:sz w:val="28"/>
          <w:szCs w:val="28"/>
        </w:rPr>
        <w:t xml:space="preserve">432.2.4 </w:t>
      </w:r>
      <w:proofErr w:type="gramStart"/>
      <w:r w:rsidR="00FF681A" w:rsidRPr="003E2627">
        <w:rPr>
          <w:rFonts w:ascii="Times New Roman" w:hAnsi="Times New Roman"/>
          <w:sz w:val="28"/>
          <w:szCs w:val="28"/>
        </w:rPr>
        <w:t>cancelation</w:t>
      </w:r>
      <w:proofErr w:type="gramEnd"/>
      <w:r w:rsidR="004506B4" w:rsidRPr="003E2627">
        <w:rPr>
          <w:rFonts w:ascii="Times New Roman" w:hAnsi="Times New Roman"/>
          <w:sz w:val="28"/>
          <w:szCs w:val="28"/>
        </w:rPr>
        <w:t xml:space="preserve"> of resolution, verdict, ruling or decision of court or decision of other body serving as a ground for </w:t>
      </w:r>
      <w:r w:rsidR="00FF681A" w:rsidRPr="003E2627">
        <w:rPr>
          <w:rFonts w:ascii="Times New Roman" w:hAnsi="Times New Roman"/>
          <w:sz w:val="28"/>
          <w:szCs w:val="28"/>
        </w:rPr>
        <w:t>adoption</w:t>
      </w:r>
      <w:r w:rsidR="004506B4" w:rsidRPr="003E2627">
        <w:rPr>
          <w:rFonts w:ascii="Times New Roman" w:hAnsi="Times New Roman"/>
          <w:sz w:val="28"/>
          <w:szCs w:val="28"/>
        </w:rPr>
        <w:t xml:space="preserve"> of the court act.</w:t>
      </w:r>
    </w:p>
    <w:p w:rsidR="004506B4" w:rsidRPr="003E2627" w:rsidRDefault="004506B4" w:rsidP="003E2627">
      <w:pPr>
        <w:spacing w:after="0"/>
        <w:ind w:firstLine="567"/>
        <w:jc w:val="both"/>
        <w:rPr>
          <w:rFonts w:ascii="Times New Roman" w:hAnsi="Times New Roman"/>
          <w:sz w:val="28"/>
          <w:szCs w:val="28"/>
        </w:rPr>
      </w:pPr>
      <w:r w:rsidRPr="003E2627">
        <w:rPr>
          <w:rFonts w:ascii="Times New Roman" w:hAnsi="Times New Roman"/>
          <w:sz w:val="28"/>
          <w:szCs w:val="28"/>
        </w:rPr>
        <w:t xml:space="preserve">If any of grounds indicated in abovementioned article is existed and petition issued on newly discovered facts to legal enforced court acts meets the requirements of Articles 434-435 of </w:t>
      </w:r>
      <w:r w:rsidR="000369DA" w:rsidRPr="003E2627">
        <w:rPr>
          <w:rFonts w:ascii="Times New Roman" w:hAnsi="Times New Roman"/>
          <w:sz w:val="28"/>
          <w:szCs w:val="28"/>
        </w:rPr>
        <w:t xml:space="preserve">the </w:t>
      </w:r>
      <w:r w:rsidRPr="003E2627">
        <w:rPr>
          <w:rFonts w:ascii="Times New Roman" w:hAnsi="Times New Roman"/>
          <w:sz w:val="28"/>
          <w:szCs w:val="28"/>
        </w:rPr>
        <w:t xml:space="preserve">CPC, the case should be forwarded to for consideration by the Plenum of Supreme Court.  </w:t>
      </w:r>
    </w:p>
    <w:p w:rsidR="004506B4" w:rsidRPr="003E2627" w:rsidRDefault="004506B4" w:rsidP="003E2627">
      <w:pPr>
        <w:spacing w:after="0"/>
        <w:ind w:firstLine="567"/>
        <w:jc w:val="both"/>
        <w:rPr>
          <w:rFonts w:ascii="Times New Roman" w:hAnsi="Times New Roman"/>
          <w:sz w:val="28"/>
          <w:szCs w:val="28"/>
        </w:rPr>
      </w:pPr>
      <w:r w:rsidRPr="003E2627">
        <w:rPr>
          <w:rFonts w:ascii="Times New Roman" w:hAnsi="Times New Roman"/>
          <w:sz w:val="28"/>
          <w:szCs w:val="28"/>
        </w:rPr>
        <w:t xml:space="preserve">Thus, in accordance with Article 433 of </w:t>
      </w:r>
      <w:r w:rsidR="000369DA" w:rsidRPr="003E2627">
        <w:rPr>
          <w:rFonts w:ascii="Times New Roman" w:hAnsi="Times New Roman"/>
          <w:sz w:val="28"/>
          <w:szCs w:val="28"/>
        </w:rPr>
        <w:t xml:space="preserve">the </w:t>
      </w:r>
      <w:r w:rsidRPr="003E2627">
        <w:rPr>
          <w:rFonts w:ascii="Times New Roman" w:hAnsi="Times New Roman"/>
          <w:sz w:val="28"/>
          <w:szCs w:val="28"/>
        </w:rPr>
        <w:t>CPC, legal acts in force shall be re-considered on newly discovered facts by the Plenum of the Supreme Court of the Republic of Azerbaijan.</w:t>
      </w:r>
    </w:p>
    <w:p w:rsidR="004506B4" w:rsidRPr="003E2627" w:rsidRDefault="004506B4" w:rsidP="003E2627">
      <w:pPr>
        <w:spacing w:after="0"/>
        <w:ind w:firstLine="567"/>
        <w:jc w:val="both"/>
        <w:rPr>
          <w:rFonts w:ascii="Times New Roman" w:hAnsi="Times New Roman"/>
          <w:sz w:val="28"/>
          <w:szCs w:val="28"/>
        </w:rPr>
      </w:pPr>
      <w:r w:rsidRPr="003E2627">
        <w:rPr>
          <w:rFonts w:ascii="Times New Roman" w:hAnsi="Times New Roman"/>
          <w:sz w:val="28"/>
          <w:szCs w:val="28"/>
        </w:rPr>
        <w:t xml:space="preserve">The institute of re-consideration upon newly discovered facts of judicial acts in force in the civil procedural legislation of many countries (Russia, Ukraine, Moldova, Kazakhstan, Georgia) is determined differently. Thus, by the legislation of these countries consideration of the judicial acts in force on newly discovered facts belongs to powers of the court, which adopted the judicial act. It can be the court of first instance and courts of appeal and cassation instances. </w:t>
      </w:r>
    </w:p>
    <w:p w:rsidR="004506B4" w:rsidRPr="003E2627" w:rsidRDefault="004506B4" w:rsidP="003E2627">
      <w:pPr>
        <w:spacing w:after="0"/>
        <w:ind w:firstLine="567"/>
        <w:jc w:val="both"/>
        <w:rPr>
          <w:rFonts w:ascii="Times New Roman" w:hAnsi="Times New Roman"/>
          <w:sz w:val="28"/>
          <w:szCs w:val="28"/>
        </w:rPr>
      </w:pPr>
      <w:r w:rsidRPr="003E2627">
        <w:rPr>
          <w:rFonts w:ascii="Times New Roman" w:hAnsi="Times New Roman"/>
          <w:sz w:val="28"/>
          <w:szCs w:val="28"/>
        </w:rPr>
        <w:t xml:space="preserve">In accordance with civil procedure legislation of the Republic of Georgia, in case of existence of decisions of several court instants on one case, re-consideration on newly discovered facts of legal valid court acts was concerned to authority of the highest court instance. </w:t>
      </w:r>
    </w:p>
    <w:p w:rsidR="004506B4" w:rsidRPr="003E2627" w:rsidRDefault="004506B4" w:rsidP="003E2627">
      <w:pPr>
        <w:spacing w:after="0"/>
        <w:ind w:firstLine="567"/>
        <w:jc w:val="both"/>
        <w:rPr>
          <w:rFonts w:ascii="Times New Roman" w:hAnsi="Times New Roman"/>
          <w:sz w:val="28"/>
          <w:szCs w:val="28"/>
        </w:rPr>
      </w:pPr>
      <w:r w:rsidRPr="003E2627">
        <w:rPr>
          <w:rFonts w:ascii="Times New Roman" w:hAnsi="Times New Roman"/>
          <w:sz w:val="28"/>
          <w:szCs w:val="28"/>
        </w:rPr>
        <w:t>By civil procedure legislation of the Republic of Azerbaijan, granting of such authority to the Plenum of Supreme Court serves for formation of single court practice in the sphere of civil judgment, along with being guarantee for provision of stability of court decisions.</w:t>
      </w:r>
    </w:p>
    <w:p w:rsidR="004506B4" w:rsidRPr="003E2627" w:rsidRDefault="004506B4" w:rsidP="003E2627">
      <w:pPr>
        <w:spacing w:after="0"/>
        <w:ind w:firstLine="567"/>
        <w:jc w:val="both"/>
        <w:rPr>
          <w:rFonts w:ascii="Times New Roman" w:hAnsi="Times New Roman"/>
          <w:sz w:val="28"/>
          <w:szCs w:val="28"/>
        </w:rPr>
      </w:pPr>
      <w:r w:rsidRPr="003E2627">
        <w:rPr>
          <w:rFonts w:ascii="Times New Roman" w:hAnsi="Times New Roman"/>
          <w:sz w:val="28"/>
          <w:szCs w:val="28"/>
        </w:rPr>
        <w:lastRenderedPageBreak/>
        <w:t>In accordance with law N: 136-IVQD of May 31, 2011 of the Republic of Azerbaijan on “</w:t>
      </w:r>
      <w:r w:rsidR="00576652" w:rsidRPr="003E2627">
        <w:rPr>
          <w:rFonts w:ascii="Times New Roman" w:hAnsi="Times New Roman"/>
          <w:sz w:val="28"/>
          <w:szCs w:val="28"/>
        </w:rPr>
        <w:t>Alteration</w:t>
      </w:r>
      <w:r w:rsidRPr="003E2627">
        <w:rPr>
          <w:rFonts w:ascii="Times New Roman" w:hAnsi="Times New Roman"/>
          <w:sz w:val="28"/>
          <w:szCs w:val="28"/>
        </w:rPr>
        <w:t xml:space="preserve"> to</w:t>
      </w:r>
      <w:r w:rsidR="00576652" w:rsidRPr="003E2627">
        <w:rPr>
          <w:rFonts w:ascii="Times New Roman" w:hAnsi="Times New Roman"/>
          <w:sz w:val="28"/>
          <w:szCs w:val="28"/>
        </w:rPr>
        <w:t xml:space="preserve"> the</w:t>
      </w:r>
      <w:r w:rsidRPr="003E2627">
        <w:rPr>
          <w:rFonts w:ascii="Times New Roman" w:hAnsi="Times New Roman"/>
          <w:sz w:val="28"/>
          <w:szCs w:val="28"/>
        </w:rPr>
        <w:t xml:space="preserve"> Civil Procedure Code of the Republic of Azerbaijan”, </w:t>
      </w:r>
      <w:r w:rsidR="00576652" w:rsidRPr="003E2627">
        <w:rPr>
          <w:rFonts w:ascii="Times New Roman" w:hAnsi="Times New Roman"/>
          <w:sz w:val="28"/>
          <w:szCs w:val="28"/>
        </w:rPr>
        <w:t xml:space="preserve">the </w:t>
      </w:r>
      <w:r w:rsidRPr="003E2627">
        <w:rPr>
          <w:rFonts w:ascii="Times New Roman" w:hAnsi="Times New Roman"/>
          <w:sz w:val="28"/>
          <w:szCs w:val="28"/>
        </w:rPr>
        <w:t xml:space="preserve">Article 437 assuming re-consideration on newly discovered facts was released in new edition. In accordance with requirement of this article, petition </w:t>
      </w:r>
      <w:r w:rsidR="004763B3" w:rsidRPr="003E2627">
        <w:rPr>
          <w:rFonts w:ascii="Times New Roman" w:hAnsi="Times New Roman"/>
          <w:sz w:val="28"/>
          <w:szCs w:val="28"/>
        </w:rPr>
        <w:t>lodged</w:t>
      </w:r>
      <w:r w:rsidRPr="003E2627">
        <w:rPr>
          <w:rFonts w:ascii="Times New Roman" w:hAnsi="Times New Roman"/>
          <w:sz w:val="28"/>
          <w:szCs w:val="28"/>
        </w:rPr>
        <w:t xml:space="preserve"> on newly discovered facts is considered by judicial composition consisting of </w:t>
      </w:r>
      <w:r w:rsidR="004763B3" w:rsidRPr="003E2627">
        <w:rPr>
          <w:rFonts w:ascii="Times New Roman" w:hAnsi="Times New Roman"/>
          <w:sz w:val="28"/>
          <w:szCs w:val="28"/>
        </w:rPr>
        <w:t>five</w:t>
      </w:r>
      <w:r w:rsidRPr="003E2627">
        <w:rPr>
          <w:rFonts w:ascii="Times New Roman" w:hAnsi="Times New Roman"/>
          <w:sz w:val="28"/>
          <w:szCs w:val="28"/>
        </w:rPr>
        <w:t xml:space="preserve"> judges assigned by</w:t>
      </w:r>
      <w:r w:rsidR="004763B3" w:rsidRPr="003E2627">
        <w:rPr>
          <w:rFonts w:ascii="Times New Roman" w:hAnsi="Times New Roman"/>
          <w:sz w:val="28"/>
          <w:szCs w:val="28"/>
        </w:rPr>
        <w:t xml:space="preserve"> the</w:t>
      </w:r>
      <w:r w:rsidRPr="003E2627">
        <w:rPr>
          <w:rFonts w:ascii="Times New Roman" w:hAnsi="Times New Roman"/>
          <w:sz w:val="28"/>
          <w:szCs w:val="28"/>
        </w:rPr>
        <w:t xml:space="preserve"> Plenum of Supreme Court. In case of existence of circumstance that not allowing the consideration of case by judge from the judicial composition, Chair of Supreme Court will alternate such judge with one of 5 reserved judges assigned by </w:t>
      </w:r>
      <w:r w:rsidR="004763B3" w:rsidRPr="003E2627">
        <w:rPr>
          <w:rFonts w:ascii="Times New Roman" w:hAnsi="Times New Roman"/>
          <w:sz w:val="28"/>
          <w:szCs w:val="28"/>
        </w:rPr>
        <w:t xml:space="preserve">the </w:t>
      </w:r>
      <w:r w:rsidRPr="003E2627">
        <w:rPr>
          <w:rFonts w:ascii="Times New Roman" w:hAnsi="Times New Roman"/>
          <w:sz w:val="28"/>
          <w:szCs w:val="28"/>
        </w:rPr>
        <w:t xml:space="preserve">Plenum of Supreme Court. </w:t>
      </w:r>
    </w:p>
    <w:p w:rsidR="004506B4" w:rsidRPr="003E2627" w:rsidRDefault="004506B4" w:rsidP="003E2627">
      <w:pPr>
        <w:spacing w:after="0"/>
        <w:ind w:firstLine="567"/>
        <w:jc w:val="both"/>
        <w:rPr>
          <w:rFonts w:ascii="Times New Roman" w:hAnsi="Times New Roman"/>
          <w:sz w:val="28"/>
          <w:szCs w:val="28"/>
        </w:rPr>
      </w:pPr>
      <w:r w:rsidRPr="003E2627">
        <w:rPr>
          <w:rFonts w:ascii="Times New Roman" w:hAnsi="Times New Roman"/>
          <w:sz w:val="28"/>
          <w:szCs w:val="28"/>
        </w:rPr>
        <w:t>In accordance with Article 437.2 of</w:t>
      </w:r>
      <w:r w:rsidR="004763B3" w:rsidRPr="003E2627">
        <w:rPr>
          <w:rFonts w:ascii="Times New Roman" w:hAnsi="Times New Roman"/>
          <w:sz w:val="28"/>
          <w:szCs w:val="28"/>
        </w:rPr>
        <w:t xml:space="preserve"> the</w:t>
      </w:r>
      <w:r w:rsidRPr="003E2627">
        <w:rPr>
          <w:rFonts w:ascii="Times New Roman" w:hAnsi="Times New Roman"/>
          <w:sz w:val="28"/>
          <w:szCs w:val="28"/>
        </w:rPr>
        <w:t xml:space="preserve"> CPC, judicial composition considers the petition and accepts one of following rulings:</w:t>
      </w:r>
    </w:p>
    <w:p w:rsidR="004506B4" w:rsidRPr="003E2627" w:rsidRDefault="003E2627" w:rsidP="003E2627">
      <w:pPr>
        <w:spacing w:after="0"/>
        <w:ind w:firstLine="567"/>
        <w:jc w:val="both"/>
        <w:rPr>
          <w:rFonts w:ascii="Times New Roman" w:hAnsi="Times New Roman"/>
          <w:sz w:val="28"/>
          <w:szCs w:val="28"/>
        </w:rPr>
      </w:pPr>
      <w:r w:rsidRPr="003E2627">
        <w:rPr>
          <w:rFonts w:ascii="Times New Roman" w:hAnsi="Times New Roman"/>
          <w:sz w:val="28"/>
          <w:szCs w:val="28"/>
        </w:rPr>
        <w:t xml:space="preserve">- </w:t>
      </w:r>
      <w:proofErr w:type="gramStart"/>
      <w:r w:rsidR="004506B4" w:rsidRPr="003E2627">
        <w:rPr>
          <w:rFonts w:ascii="Times New Roman" w:hAnsi="Times New Roman"/>
          <w:sz w:val="28"/>
          <w:szCs w:val="28"/>
        </w:rPr>
        <w:t>on</w:t>
      </w:r>
      <w:proofErr w:type="gramEnd"/>
      <w:r w:rsidR="004506B4" w:rsidRPr="003E2627">
        <w:rPr>
          <w:rFonts w:ascii="Times New Roman" w:hAnsi="Times New Roman"/>
          <w:sz w:val="28"/>
          <w:szCs w:val="28"/>
        </w:rPr>
        <w:t xml:space="preserve"> return of petition if requirements of Article 435 of this </w:t>
      </w:r>
      <w:r w:rsidR="004763B3" w:rsidRPr="003E2627">
        <w:rPr>
          <w:rFonts w:ascii="Times New Roman" w:hAnsi="Times New Roman"/>
          <w:sz w:val="28"/>
          <w:szCs w:val="28"/>
        </w:rPr>
        <w:t>C</w:t>
      </w:r>
      <w:r w:rsidR="004506B4" w:rsidRPr="003E2627">
        <w:rPr>
          <w:rFonts w:ascii="Times New Roman" w:hAnsi="Times New Roman"/>
          <w:sz w:val="28"/>
          <w:szCs w:val="28"/>
        </w:rPr>
        <w:t>ode on content of petition is not observed (applicant may re-apply the petition after elimination of faults causing its return) (437.2.1);</w:t>
      </w:r>
    </w:p>
    <w:p w:rsidR="004506B4" w:rsidRPr="003E2627" w:rsidRDefault="003E2627" w:rsidP="003E2627">
      <w:pPr>
        <w:spacing w:after="0"/>
        <w:ind w:firstLine="567"/>
        <w:jc w:val="both"/>
        <w:rPr>
          <w:rFonts w:ascii="Times New Roman" w:hAnsi="Times New Roman"/>
          <w:sz w:val="28"/>
          <w:szCs w:val="28"/>
        </w:rPr>
      </w:pPr>
      <w:r w:rsidRPr="003E2627">
        <w:rPr>
          <w:rFonts w:ascii="Times New Roman" w:hAnsi="Times New Roman"/>
          <w:sz w:val="28"/>
          <w:szCs w:val="28"/>
        </w:rPr>
        <w:t xml:space="preserve">- </w:t>
      </w:r>
      <w:proofErr w:type="gramStart"/>
      <w:r w:rsidR="004506B4" w:rsidRPr="003E2627">
        <w:rPr>
          <w:rFonts w:ascii="Times New Roman" w:hAnsi="Times New Roman"/>
          <w:sz w:val="28"/>
          <w:szCs w:val="28"/>
        </w:rPr>
        <w:t>on</w:t>
      </w:r>
      <w:proofErr w:type="gramEnd"/>
      <w:r w:rsidR="004506B4" w:rsidRPr="003E2627">
        <w:rPr>
          <w:rFonts w:ascii="Times New Roman" w:hAnsi="Times New Roman"/>
          <w:sz w:val="28"/>
          <w:szCs w:val="28"/>
        </w:rPr>
        <w:t xml:space="preserve"> rejection of petition in case of absence of ground provided for in Article 432.2 of this </w:t>
      </w:r>
      <w:r w:rsidR="004763B3" w:rsidRPr="003E2627">
        <w:rPr>
          <w:rFonts w:ascii="Times New Roman" w:hAnsi="Times New Roman"/>
          <w:sz w:val="28"/>
          <w:szCs w:val="28"/>
        </w:rPr>
        <w:t>C</w:t>
      </w:r>
      <w:r w:rsidR="004506B4" w:rsidRPr="003E2627">
        <w:rPr>
          <w:rFonts w:ascii="Times New Roman" w:hAnsi="Times New Roman"/>
          <w:sz w:val="28"/>
          <w:szCs w:val="28"/>
        </w:rPr>
        <w:t>ode (437.2.2);</w:t>
      </w:r>
    </w:p>
    <w:p w:rsidR="004506B4" w:rsidRPr="003E2627" w:rsidRDefault="003E2627" w:rsidP="003E2627">
      <w:pPr>
        <w:spacing w:after="0"/>
        <w:ind w:firstLine="567"/>
        <w:jc w:val="both"/>
        <w:rPr>
          <w:rFonts w:ascii="Times New Roman" w:hAnsi="Times New Roman"/>
          <w:sz w:val="28"/>
          <w:szCs w:val="28"/>
        </w:rPr>
      </w:pPr>
      <w:r w:rsidRPr="003E2627">
        <w:rPr>
          <w:rFonts w:ascii="Times New Roman" w:hAnsi="Times New Roman"/>
          <w:sz w:val="28"/>
          <w:szCs w:val="28"/>
        </w:rPr>
        <w:t xml:space="preserve">- </w:t>
      </w:r>
      <w:r w:rsidR="004506B4" w:rsidRPr="003E2627">
        <w:rPr>
          <w:rFonts w:ascii="Times New Roman" w:hAnsi="Times New Roman"/>
          <w:sz w:val="28"/>
          <w:szCs w:val="28"/>
        </w:rPr>
        <w:t xml:space="preserve">on sending of petition together with case to Plenum of Supreme Court of the Republic of Azerbaijan in case of compliance with the requirements provided for in Article 432.2 of this </w:t>
      </w:r>
      <w:r w:rsidR="004763B3" w:rsidRPr="003E2627">
        <w:rPr>
          <w:rFonts w:ascii="Times New Roman" w:hAnsi="Times New Roman"/>
          <w:sz w:val="28"/>
          <w:szCs w:val="28"/>
        </w:rPr>
        <w:t>C</w:t>
      </w:r>
      <w:r w:rsidR="004506B4" w:rsidRPr="003E2627">
        <w:rPr>
          <w:rFonts w:ascii="Times New Roman" w:hAnsi="Times New Roman"/>
          <w:sz w:val="28"/>
          <w:szCs w:val="28"/>
        </w:rPr>
        <w:t xml:space="preserve">ode and observance of requirements of Article 435 of this </w:t>
      </w:r>
      <w:r w:rsidR="004763B3" w:rsidRPr="003E2627">
        <w:rPr>
          <w:rFonts w:ascii="Times New Roman" w:hAnsi="Times New Roman"/>
          <w:sz w:val="28"/>
          <w:szCs w:val="28"/>
        </w:rPr>
        <w:t>C</w:t>
      </w:r>
      <w:r w:rsidR="004506B4" w:rsidRPr="003E2627">
        <w:rPr>
          <w:rFonts w:ascii="Times New Roman" w:hAnsi="Times New Roman"/>
          <w:sz w:val="28"/>
          <w:szCs w:val="28"/>
        </w:rPr>
        <w:t>ode on content of the petition (437.2.3).</w:t>
      </w:r>
    </w:p>
    <w:p w:rsidR="004506B4" w:rsidRPr="003E2627" w:rsidRDefault="004506B4" w:rsidP="003E2627">
      <w:pPr>
        <w:spacing w:after="0"/>
        <w:ind w:firstLine="567"/>
        <w:jc w:val="both"/>
        <w:rPr>
          <w:rFonts w:ascii="Times New Roman" w:hAnsi="Times New Roman"/>
          <w:sz w:val="28"/>
          <w:szCs w:val="28"/>
        </w:rPr>
      </w:pPr>
      <w:r w:rsidRPr="003E2627">
        <w:rPr>
          <w:rFonts w:ascii="Times New Roman" w:hAnsi="Times New Roman"/>
          <w:sz w:val="28"/>
          <w:szCs w:val="28"/>
        </w:rPr>
        <w:t>After adoption by judicial structure of the decision on the direction of the petition to the Plenum of the Supreme Court for consideration of the judicial act on newly discovered facts the application is considered at the Plenum</w:t>
      </w:r>
      <w:r w:rsidR="00AE6184" w:rsidRPr="003E2627">
        <w:rPr>
          <w:rFonts w:ascii="Times New Roman" w:hAnsi="Times New Roman"/>
          <w:sz w:val="28"/>
          <w:szCs w:val="28"/>
        </w:rPr>
        <w:t>’s</w:t>
      </w:r>
      <w:r w:rsidRPr="003E2627">
        <w:rPr>
          <w:rFonts w:ascii="Times New Roman" w:hAnsi="Times New Roman"/>
          <w:sz w:val="28"/>
          <w:szCs w:val="28"/>
        </w:rPr>
        <w:t xml:space="preserve"> meeting. To the applicant and other persons participating in case </w:t>
      </w:r>
      <w:r w:rsidR="00AE6184" w:rsidRPr="003E2627">
        <w:rPr>
          <w:rFonts w:ascii="Times New Roman" w:hAnsi="Times New Roman"/>
          <w:sz w:val="28"/>
          <w:szCs w:val="28"/>
        </w:rPr>
        <w:t xml:space="preserve">sending </w:t>
      </w:r>
      <w:r w:rsidRPr="003E2627">
        <w:rPr>
          <w:rFonts w:ascii="Times New Roman" w:hAnsi="Times New Roman"/>
          <w:sz w:val="28"/>
          <w:szCs w:val="28"/>
        </w:rPr>
        <w:t>the judicial notice on time and the place of a meeting of the Plenum, however their absence does not interfere with consideration of the application (Article 437.4 of</w:t>
      </w:r>
      <w:r w:rsidR="00AE6184" w:rsidRPr="003E2627">
        <w:rPr>
          <w:rFonts w:ascii="Times New Roman" w:hAnsi="Times New Roman"/>
          <w:sz w:val="28"/>
          <w:szCs w:val="28"/>
        </w:rPr>
        <w:t xml:space="preserve"> the</w:t>
      </w:r>
      <w:r w:rsidRPr="003E2627">
        <w:rPr>
          <w:rFonts w:ascii="Times New Roman" w:hAnsi="Times New Roman"/>
          <w:sz w:val="28"/>
          <w:szCs w:val="28"/>
        </w:rPr>
        <w:t xml:space="preserve"> CPC).</w:t>
      </w:r>
    </w:p>
    <w:p w:rsidR="004506B4" w:rsidRPr="003E2627" w:rsidRDefault="004506B4" w:rsidP="003E2627">
      <w:pPr>
        <w:spacing w:after="0"/>
        <w:ind w:firstLine="567"/>
        <w:jc w:val="both"/>
        <w:rPr>
          <w:rFonts w:ascii="Times New Roman" w:hAnsi="Times New Roman"/>
          <w:sz w:val="28"/>
          <w:szCs w:val="28"/>
        </w:rPr>
      </w:pPr>
      <w:r w:rsidRPr="003E2627">
        <w:rPr>
          <w:rFonts w:ascii="Times New Roman" w:hAnsi="Times New Roman"/>
          <w:sz w:val="28"/>
          <w:szCs w:val="28"/>
        </w:rPr>
        <w:t xml:space="preserve">Although </w:t>
      </w:r>
      <w:proofErr w:type="spellStart"/>
      <w:r w:rsidRPr="003E2627">
        <w:rPr>
          <w:rFonts w:ascii="Times New Roman" w:hAnsi="Times New Roman"/>
          <w:sz w:val="28"/>
          <w:szCs w:val="28"/>
        </w:rPr>
        <w:t>A.Yahyazada</w:t>
      </w:r>
      <w:proofErr w:type="spellEnd"/>
      <w:r w:rsidRPr="003E2627">
        <w:rPr>
          <w:rFonts w:ascii="Times New Roman" w:hAnsi="Times New Roman"/>
          <w:sz w:val="28"/>
          <w:szCs w:val="28"/>
        </w:rPr>
        <w:t xml:space="preserve"> grounded his petition to Plenum by Article 432 of</w:t>
      </w:r>
      <w:r w:rsidR="00AE6184" w:rsidRPr="003E2627">
        <w:rPr>
          <w:rFonts w:ascii="Times New Roman" w:hAnsi="Times New Roman"/>
          <w:sz w:val="28"/>
          <w:szCs w:val="28"/>
        </w:rPr>
        <w:t xml:space="preserve"> the</w:t>
      </w:r>
      <w:r w:rsidRPr="003E2627">
        <w:rPr>
          <w:rFonts w:ascii="Times New Roman" w:hAnsi="Times New Roman"/>
          <w:sz w:val="28"/>
          <w:szCs w:val="28"/>
        </w:rPr>
        <w:t xml:space="preserve"> CPC, judicial composition on re-consideration of court acts on newly discovered facts did not discuss the conformity of petition to any of four ground considered in this article, and grounded its decision by non-determination of falsification of documents and criminal offense by persons participating in case, their representatives, as well as other persons in order determined by law, i.e. by court resolution and decision, whereas Article 432.2.1 of </w:t>
      </w:r>
      <w:r w:rsidR="00AE6184" w:rsidRPr="003E2627">
        <w:rPr>
          <w:rFonts w:ascii="Times New Roman" w:hAnsi="Times New Roman"/>
          <w:sz w:val="28"/>
          <w:szCs w:val="28"/>
        </w:rPr>
        <w:t xml:space="preserve">the </w:t>
      </w:r>
      <w:r w:rsidRPr="003E2627">
        <w:rPr>
          <w:rFonts w:ascii="Times New Roman" w:hAnsi="Times New Roman"/>
          <w:sz w:val="28"/>
          <w:szCs w:val="28"/>
        </w:rPr>
        <w:t xml:space="preserve">CPC considers detection of decisive materials not known in the course of previous hearing after </w:t>
      </w:r>
      <w:r w:rsidR="00AE6184" w:rsidRPr="003E2627">
        <w:rPr>
          <w:rFonts w:ascii="Times New Roman" w:hAnsi="Times New Roman"/>
          <w:sz w:val="28"/>
          <w:szCs w:val="28"/>
        </w:rPr>
        <w:t>adoption</w:t>
      </w:r>
      <w:r w:rsidRPr="003E2627">
        <w:rPr>
          <w:rFonts w:ascii="Times New Roman" w:hAnsi="Times New Roman"/>
          <w:sz w:val="28"/>
          <w:szCs w:val="28"/>
        </w:rPr>
        <w:t xml:space="preserve"> of court act, as independent ground for consideration of such petitions. </w:t>
      </w:r>
    </w:p>
    <w:p w:rsidR="004506B4" w:rsidRPr="003E2627" w:rsidRDefault="004506B4" w:rsidP="003E2627">
      <w:pPr>
        <w:spacing w:after="0"/>
        <w:ind w:firstLine="567"/>
        <w:jc w:val="both"/>
        <w:rPr>
          <w:rFonts w:ascii="Times New Roman" w:hAnsi="Times New Roman"/>
          <w:sz w:val="28"/>
          <w:szCs w:val="28"/>
        </w:rPr>
      </w:pPr>
      <w:r w:rsidRPr="003E2627">
        <w:rPr>
          <w:rFonts w:ascii="Times New Roman" w:hAnsi="Times New Roman"/>
          <w:sz w:val="28"/>
          <w:szCs w:val="28"/>
        </w:rPr>
        <w:lastRenderedPageBreak/>
        <w:t xml:space="preserve">In the challenged ruling of judicial composition by referring only to Article 432.2 of </w:t>
      </w:r>
      <w:r w:rsidR="00B97477" w:rsidRPr="003E2627">
        <w:rPr>
          <w:rFonts w:ascii="Times New Roman" w:hAnsi="Times New Roman"/>
          <w:sz w:val="28"/>
          <w:szCs w:val="28"/>
        </w:rPr>
        <w:t xml:space="preserve">the </w:t>
      </w:r>
      <w:r w:rsidRPr="003E2627">
        <w:rPr>
          <w:rFonts w:ascii="Times New Roman" w:hAnsi="Times New Roman"/>
          <w:sz w:val="28"/>
          <w:szCs w:val="28"/>
        </w:rPr>
        <w:t xml:space="preserve">CPC comes to a conclusion that for allowance of the petition the judgment or a sentence on the specified argument shall be pronounced. Whereas, on the substance of Article 432.2.1 of </w:t>
      </w:r>
      <w:r w:rsidR="00B97477" w:rsidRPr="003E2627">
        <w:rPr>
          <w:rFonts w:ascii="Times New Roman" w:hAnsi="Times New Roman"/>
          <w:sz w:val="28"/>
          <w:szCs w:val="28"/>
        </w:rPr>
        <w:t xml:space="preserve">the </w:t>
      </w:r>
      <w:r w:rsidRPr="003E2627">
        <w:rPr>
          <w:rFonts w:ascii="Times New Roman" w:hAnsi="Times New Roman"/>
          <w:sz w:val="28"/>
          <w:szCs w:val="28"/>
        </w:rPr>
        <w:t>CPC for the application of the basis of detection of decisive materials not known in the course of previous hearing of case does not require availability of any court decision or a sentence.</w:t>
      </w:r>
    </w:p>
    <w:p w:rsidR="004506B4" w:rsidRPr="003E2627" w:rsidRDefault="004506B4" w:rsidP="003E2627">
      <w:pPr>
        <w:spacing w:after="0"/>
        <w:ind w:firstLine="567"/>
        <w:jc w:val="both"/>
        <w:rPr>
          <w:rFonts w:ascii="Times New Roman" w:hAnsi="Times New Roman"/>
          <w:sz w:val="28"/>
          <w:szCs w:val="28"/>
        </w:rPr>
      </w:pPr>
      <w:r w:rsidRPr="003E2627">
        <w:rPr>
          <w:rFonts w:ascii="Times New Roman" w:hAnsi="Times New Roman"/>
          <w:sz w:val="28"/>
          <w:szCs w:val="28"/>
        </w:rPr>
        <w:t xml:space="preserve">According to the formed legal position of the Plenum of the Constitutional Court, settlement of cases by observing the substantial and procedural legal norms in all judicial instances comprises legal ground for lawfulness and fairness of made court acts and excludes the possibility of doubts (decision of the Plenum of Constitutional Court of July 13, 2009 on complaint of </w:t>
      </w:r>
      <w:proofErr w:type="spellStart"/>
      <w:r w:rsidRPr="003E2627">
        <w:rPr>
          <w:rFonts w:ascii="Times New Roman" w:hAnsi="Times New Roman"/>
          <w:sz w:val="28"/>
          <w:szCs w:val="28"/>
        </w:rPr>
        <w:t>S.Teymurova</w:t>
      </w:r>
      <w:proofErr w:type="spellEnd"/>
      <w:r w:rsidRPr="003E2627">
        <w:rPr>
          <w:rFonts w:ascii="Times New Roman" w:hAnsi="Times New Roman"/>
          <w:sz w:val="28"/>
          <w:szCs w:val="28"/>
        </w:rPr>
        <w:t xml:space="preserve">). </w:t>
      </w:r>
    </w:p>
    <w:p w:rsidR="004506B4" w:rsidRPr="003E2627" w:rsidRDefault="004506B4" w:rsidP="003E2627">
      <w:pPr>
        <w:spacing w:after="0"/>
        <w:ind w:firstLine="567"/>
        <w:jc w:val="both"/>
        <w:rPr>
          <w:rFonts w:ascii="Times New Roman" w:hAnsi="Times New Roman"/>
          <w:sz w:val="28"/>
          <w:szCs w:val="28"/>
        </w:rPr>
      </w:pPr>
      <w:r w:rsidRPr="003E2627">
        <w:rPr>
          <w:rFonts w:ascii="Times New Roman" w:hAnsi="Times New Roman"/>
          <w:sz w:val="28"/>
          <w:szCs w:val="28"/>
        </w:rPr>
        <w:t xml:space="preserve">The Plenum of the Constitutional Court also notes that within legal protection of the rights and freedoms it is possible to lodge an appeal </w:t>
      </w:r>
      <w:r w:rsidR="00B97477" w:rsidRPr="003E2627">
        <w:rPr>
          <w:rFonts w:ascii="Times New Roman" w:hAnsi="Times New Roman"/>
          <w:sz w:val="28"/>
          <w:szCs w:val="28"/>
        </w:rPr>
        <w:t>to</w:t>
      </w:r>
      <w:r w:rsidRPr="003E2627">
        <w:rPr>
          <w:rFonts w:ascii="Times New Roman" w:hAnsi="Times New Roman"/>
          <w:sz w:val="28"/>
          <w:szCs w:val="28"/>
        </w:rPr>
        <w:t xml:space="preserve"> the court to the decision and action (inaction) of any state bodies. The impossibility of re-consideration of the wrong judicial act does not correspond to a universal order of effective restoration of the rights by means of justice, violates and limits this right. Impossibility of re-consideration of incorrect court act is not in conformity with universal order of effective restoration of rights through justice; it infringes and limits such law. Institutional and procedural provisions of re-consideration of incorrect court acts should meet requirements of use of procedural effective court protection means and transparent realization of justice and exclude the prolongation of court investigation. Thus, court should provide the fairness of court decision and as well as legal certainty of validity and non-denial of court decisions. Otherwise, balance of public and private </w:t>
      </w:r>
      <w:r w:rsidR="00B97477" w:rsidRPr="003E2627">
        <w:rPr>
          <w:rFonts w:ascii="Times New Roman" w:hAnsi="Times New Roman"/>
          <w:sz w:val="28"/>
          <w:szCs w:val="28"/>
        </w:rPr>
        <w:t>legal</w:t>
      </w:r>
      <w:r w:rsidRPr="003E2627">
        <w:rPr>
          <w:rFonts w:ascii="Times New Roman" w:hAnsi="Times New Roman"/>
          <w:sz w:val="28"/>
          <w:szCs w:val="28"/>
        </w:rPr>
        <w:t xml:space="preserve"> interests would be impossible. </w:t>
      </w:r>
    </w:p>
    <w:p w:rsidR="004506B4" w:rsidRPr="003E2627" w:rsidRDefault="004506B4" w:rsidP="003E2627">
      <w:pPr>
        <w:spacing w:after="0"/>
        <w:ind w:firstLine="567"/>
        <w:jc w:val="both"/>
        <w:rPr>
          <w:rFonts w:ascii="Times New Roman" w:hAnsi="Times New Roman"/>
          <w:sz w:val="28"/>
          <w:szCs w:val="28"/>
        </w:rPr>
      </w:pPr>
      <w:r w:rsidRPr="003E2627">
        <w:rPr>
          <w:rFonts w:ascii="Times New Roman" w:hAnsi="Times New Roman"/>
          <w:sz w:val="28"/>
          <w:szCs w:val="28"/>
        </w:rPr>
        <w:t>Such approach especially proves in interpretation of the European Court of Human Rights (hereinafter referred to as</w:t>
      </w:r>
      <w:r w:rsidR="00B97477" w:rsidRPr="003E2627">
        <w:rPr>
          <w:rFonts w:ascii="Times New Roman" w:hAnsi="Times New Roman"/>
          <w:sz w:val="28"/>
          <w:szCs w:val="28"/>
        </w:rPr>
        <w:t xml:space="preserve"> the</w:t>
      </w:r>
      <w:r w:rsidRPr="003E2627">
        <w:rPr>
          <w:rFonts w:ascii="Times New Roman" w:hAnsi="Times New Roman"/>
          <w:sz w:val="28"/>
          <w:szCs w:val="28"/>
        </w:rPr>
        <w:t xml:space="preserve"> European Court) of the right for fair trial fixed in Preamble of Convention on Human Rights and Fundamental Freedoms (hereinafter referred to as </w:t>
      </w:r>
      <w:r w:rsidR="00B97477" w:rsidRPr="003E2627">
        <w:rPr>
          <w:rFonts w:ascii="Times New Roman" w:hAnsi="Times New Roman"/>
          <w:sz w:val="28"/>
          <w:szCs w:val="28"/>
        </w:rPr>
        <w:t xml:space="preserve">the </w:t>
      </w:r>
      <w:r w:rsidRPr="003E2627">
        <w:rPr>
          <w:rFonts w:ascii="Times New Roman" w:hAnsi="Times New Roman"/>
          <w:sz w:val="28"/>
          <w:szCs w:val="28"/>
        </w:rPr>
        <w:t>Convention). In accordance with opinion of European Court, one of the fundamental aspects of the rule of law is the principle of legal certainty, which requires, among other things, that where the courts have finally determined an issue, their ruling should not be called into question</w:t>
      </w:r>
      <w:r w:rsidR="00B97477" w:rsidRPr="003E2627">
        <w:rPr>
          <w:rFonts w:ascii="Times New Roman" w:hAnsi="Times New Roman"/>
          <w:sz w:val="28"/>
          <w:szCs w:val="28"/>
        </w:rPr>
        <w:t xml:space="preserve"> </w:t>
      </w:r>
      <w:r w:rsidRPr="003E2627">
        <w:rPr>
          <w:rFonts w:ascii="Times New Roman" w:hAnsi="Times New Roman"/>
          <w:sz w:val="28"/>
          <w:szCs w:val="28"/>
        </w:rPr>
        <w:t>(decisions of</w:t>
      </w:r>
      <w:r w:rsidR="00B97477" w:rsidRPr="003E2627">
        <w:rPr>
          <w:rFonts w:ascii="Times New Roman" w:hAnsi="Times New Roman"/>
          <w:sz w:val="28"/>
          <w:szCs w:val="28"/>
        </w:rPr>
        <w:t xml:space="preserve"> the</w:t>
      </w:r>
      <w:r w:rsidRPr="003E2627">
        <w:rPr>
          <w:rFonts w:ascii="Times New Roman" w:hAnsi="Times New Roman"/>
          <w:sz w:val="28"/>
          <w:szCs w:val="28"/>
        </w:rPr>
        <w:t xml:space="preserve"> European Court of October 28, 1999 on case of </w:t>
      </w:r>
      <w:proofErr w:type="spellStart"/>
      <w:r w:rsidRPr="003E2627">
        <w:rPr>
          <w:rFonts w:ascii="Times New Roman" w:hAnsi="Times New Roman"/>
          <w:sz w:val="28"/>
          <w:szCs w:val="28"/>
        </w:rPr>
        <w:t>Brumaresku</w:t>
      </w:r>
      <w:proofErr w:type="spellEnd"/>
      <w:r w:rsidRPr="003E2627">
        <w:rPr>
          <w:rFonts w:ascii="Times New Roman" w:hAnsi="Times New Roman"/>
          <w:sz w:val="28"/>
          <w:szCs w:val="28"/>
        </w:rPr>
        <w:t xml:space="preserve"> v. Romania, of November 18, 2004 on case of </w:t>
      </w:r>
      <w:proofErr w:type="spellStart"/>
      <w:r w:rsidRPr="003E2627">
        <w:rPr>
          <w:rFonts w:ascii="Times New Roman" w:hAnsi="Times New Roman"/>
          <w:sz w:val="28"/>
          <w:szCs w:val="28"/>
        </w:rPr>
        <w:t>Pravednaya</w:t>
      </w:r>
      <w:proofErr w:type="spellEnd"/>
      <w:r w:rsidRPr="003E2627">
        <w:rPr>
          <w:rFonts w:ascii="Times New Roman" w:hAnsi="Times New Roman"/>
          <w:sz w:val="28"/>
          <w:szCs w:val="28"/>
        </w:rPr>
        <w:t xml:space="preserve"> v. Russia, of May 24, 2007 on case of </w:t>
      </w:r>
      <w:proofErr w:type="spellStart"/>
      <w:r w:rsidRPr="003E2627">
        <w:rPr>
          <w:rFonts w:ascii="Times New Roman" w:hAnsi="Times New Roman"/>
          <w:sz w:val="28"/>
          <w:szCs w:val="28"/>
        </w:rPr>
        <w:t>Bulgakov</w:t>
      </w:r>
      <w:proofErr w:type="spellEnd"/>
      <w:r w:rsidRPr="003E2627">
        <w:rPr>
          <w:rFonts w:ascii="Times New Roman" w:hAnsi="Times New Roman"/>
          <w:sz w:val="28"/>
          <w:szCs w:val="28"/>
        </w:rPr>
        <w:t xml:space="preserve"> v. Russia).</w:t>
      </w:r>
    </w:p>
    <w:p w:rsidR="004506B4" w:rsidRPr="003E2627" w:rsidRDefault="004506B4" w:rsidP="003E2627">
      <w:pPr>
        <w:spacing w:after="0"/>
        <w:ind w:firstLine="567"/>
        <w:jc w:val="both"/>
        <w:rPr>
          <w:rFonts w:ascii="Times New Roman" w:hAnsi="Times New Roman"/>
          <w:sz w:val="28"/>
          <w:szCs w:val="28"/>
        </w:rPr>
      </w:pPr>
      <w:r w:rsidRPr="003E2627">
        <w:rPr>
          <w:rFonts w:ascii="Times New Roman" w:hAnsi="Times New Roman"/>
          <w:sz w:val="28"/>
          <w:szCs w:val="28"/>
        </w:rPr>
        <w:t xml:space="preserve">According to the legal position </w:t>
      </w:r>
      <w:r w:rsidR="00B97477" w:rsidRPr="003E2627">
        <w:rPr>
          <w:rFonts w:ascii="Times New Roman" w:hAnsi="Times New Roman"/>
          <w:sz w:val="28"/>
          <w:szCs w:val="28"/>
        </w:rPr>
        <w:t xml:space="preserve">of the </w:t>
      </w:r>
      <w:r w:rsidRPr="003E2627">
        <w:rPr>
          <w:rFonts w:ascii="Times New Roman" w:hAnsi="Times New Roman"/>
          <w:sz w:val="28"/>
          <w:szCs w:val="28"/>
        </w:rPr>
        <w:t xml:space="preserve">European </w:t>
      </w:r>
      <w:r w:rsidR="00B97477" w:rsidRPr="003E2627">
        <w:rPr>
          <w:rFonts w:ascii="Times New Roman" w:hAnsi="Times New Roman"/>
          <w:sz w:val="28"/>
          <w:szCs w:val="28"/>
        </w:rPr>
        <w:t xml:space="preserve">Court that is </w:t>
      </w:r>
      <w:r w:rsidRPr="003E2627">
        <w:rPr>
          <w:rFonts w:ascii="Times New Roman" w:hAnsi="Times New Roman"/>
          <w:sz w:val="28"/>
          <w:szCs w:val="28"/>
        </w:rPr>
        <w:t xml:space="preserve">expressed in the decision of July 12, 2007 on case of </w:t>
      </w:r>
      <w:proofErr w:type="spellStart"/>
      <w:r w:rsidRPr="003E2627">
        <w:rPr>
          <w:rFonts w:ascii="Times New Roman" w:hAnsi="Times New Roman"/>
          <w:sz w:val="28"/>
          <w:szCs w:val="28"/>
        </w:rPr>
        <w:t>Vedernikova</w:t>
      </w:r>
      <w:proofErr w:type="spellEnd"/>
      <w:r w:rsidRPr="003E2627">
        <w:rPr>
          <w:rFonts w:ascii="Times New Roman" w:hAnsi="Times New Roman"/>
          <w:sz w:val="28"/>
          <w:szCs w:val="28"/>
        </w:rPr>
        <w:t xml:space="preserve"> v. Russia, the Convention in principle tolerates the reopening of final judgments if new circumstances are discovered. For example, Article 4 of Protocol No. 7 expressly permits the State to correct miscarriages </w:t>
      </w:r>
      <w:r w:rsidRPr="003E2627">
        <w:rPr>
          <w:rFonts w:ascii="Times New Roman" w:hAnsi="Times New Roman"/>
          <w:sz w:val="28"/>
          <w:szCs w:val="28"/>
        </w:rPr>
        <w:lastRenderedPageBreak/>
        <w:t xml:space="preserve">of criminal justice. A verdict ignoring key evidence may well constitute such a miscarriage. </w:t>
      </w:r>
      <w:r w:rsidR="00B97477" w:rsidRPr="003E2627">
        <w:rPr>
          <w:rFonts w:ascii="Times New Roman" w:hAnsi="Times New Roman"/>
          <w:sz w:val="28"/>
          <w:szCs w:val="28"/>
        </w:rPr>
        <w:t>Thus,</w:t>
      </w:r>
      <w:r w:rsidRPr="003E2627">
        <w:rPr>
          <w:rFonts w:ascii="Times New Roman" w:hAnsi="Times New Roman"/>
          <w:sz w:val="28"/>
          <w:szCs w:val="28"/>
        </w:rPr>
        <w:t xml:space="preserve"> Article 4 of Protocol No. 7 of</w:t>
      </w:r>
      <w:r w:rsidR="00B97477" w:rsidRPr="003E2627">
        <w:rPr>
          <w:rFonts w:ascii="Times New Roman" w:hAnsi="Times New Roman"/>
          <w:sz w:val="28"/>
          <w:szCs w:val="28"/>
        </w:rPr>
        <w:t xml:space="preserve"> the</w:t>
      </w:r>
      <w:r w:rsidRPr="003E2627">
        <w:rPr>
          <w:rFonts w:ascii="Times New Roman" w:hAnsi="Times New Roman"/>
          <w:sz w:val="28"/>
          <w:szCs w:val="28"/>
        </w:rPr>
        <w:t xml:space="preserve"> Convention enables state to correct the faults of crime justice method unambiguously and such faults attribute to the court decisions, on which information on main evidences on the case is not reflected. European Court, by interpreting</w:t>
      </w:r>
      <w:r w:rsidR="00B97477" w:rsidRPr="003E2627">
        <w:rPr>
          <w:rFonts w:ascii="Times New Roman" w:hAnsi="Times New Roman"/>
          <w:sz w:val="28"/>
          <w:szCs w:val="28"/>
        </w:rPr>
        <w:t xml:space="preserve"> of</w:t>
      </w:r>
      <w:r w:rsidRPr="003E2627">
        <w:rPr>
          <w:rFonts w:ascii="Times New Roman" w:hAnsi="Times New Roman"/>
          <w:sz w:val="28"/>
          <w:szCs w:val="28"/>
        </w:rPr>
        <w:t xml:space="preserve"> Article 4 of Protocol No.7 of</w:t>
      </w:r>
      <w:r w:rsidR="00B97477" w:rsidRPr="003E2627">
        <w:rPr>
          <w:rFonts w:ascii="Times New Roman" w:hAnsi="Times New Roman"/>
          <w:sz w:val="28"/>
          <w:szCs w:val="28"/>
        </w:rPr>
        <w:t xml:space="preserve"> the</w:t>
      </w:r>
      <w:r w:rsidRPr="003E2627">
        <w:rPr>
          <w:rFonts w:ascii="Times New Roman" w:hAnsi="Times New Roman"/>
          <w:sz w:val="28"/>
          <w:szCs w:val="28"/>
        </w:rPr>
        <w:t xml:space="preserve"> Convention in interaction with the Article 6 of this Convention, attributed them also to civil cases. European Court accepts that in certain circumstances legal certainty can be disturbed in order to correct a “fundamental defect” or a “miscarriage of justice”. At the same time according to the European Court</w:t>
      </w:r>
      <w:r w:rsidR="00B97477" w:rsidRPr="003E2627">
        <w:rPr>
          <w:rFonts w:ascii="Times New Roman" w:hAnsi="Times New Roman"/>
          <w:sz w:val="28"/>
          <w:szCs w:val="28"/>
        </w:rPr>
        <w:t xml:space="preserve"> </w:t>
      </w:r>
      <w:r w:rsidRPr="003E2627">
        <w:rPr>
          <w:rFonts w:ascii="Times New Roman" w:hAnsi="Times New Roman"/>
          <w:sz w:val="28"/>
          <w:szCs w:val="28"/>
        </w:rPr>
        <w:t xml:space="preserve">the procedure for quashing of a final judgment presupposes that there is evidence not previously available through the exercise of due diligence that would lead to a different outcome of the proceedings. The person applying for rescission should show that there was no opportunity to present the item of evidence at the final hearing and that the evidence is decisive (decisions </w:t>
      </w:r>
      <w:r w:rsidR="00B97477" w:rsidRPr="003E2627">
        <w:rPr>
          <w:rFonts w:ascii="Times New Roman" w:hAnsi="Times New Roman"/>
          <w:sz w:val="28"/>
          <w:szCs w:val="28"/>
        </w:rPr>
        <w:t>of</w:t>
      </w:r>
      <w:r w:rsidRPr="003E2627">
        <w:rPr>
          <w:rFonts w:ascii="Times New Roman" w:hAnsi="Times New Roman"/>
          <w:sz w:val="28"/>
          <w:szCs w:val="28"/>
        </w:rPr>
        <w:t xml:space="preserve"> November 18, 2004 on case </w:t>
      </w:r>
      <w:proofErr w:type="spellStart"/>
      <w:r w:rsidRPr="003E2627">
        <w:rPr>
          <w:rFonts w:ascii="Times New Roman" w:hAnsi="Times New Roman"/>
          <w:sz w:val="28"/>
          <w:szCs w:val="28"/>
        </w:rPr>
        <w:t>Pravednaya</w:t>
      </w:r>
      <w:proofErr w:type="spellEnd"/>
      <w:r w:rsidRPr="003E2627">
        <w:rPr>
          <w:rFonts w:ascii="Times New Roman" w:hAnsi="Times New Roman"/>
          <w:sz w:val="28"/>
          <w:szCs w:val="28"/>
        </w:rPr>
        <w:t xml:space="preserve"> v. Russia, of July 23, 2009 on case </w:t>
      </w:r>
      <w:proofErr w:type="spellStart"/>
      <w:r w:rsidRPr="003E2627">
        <w:rPr>
          <w:rFonts w:ascii="Times New Roman" w:hAnsi="Times New Roman"/>
          <w:sz w:val="28"/>
          <w:szCs w:val="28"/>
        </w:rPr>
        <w:t>Sutyazhnikv</w:t>
      </w:r>
      <w:proofErr w:type="spellEnd"/>
      <w:r w:rsidRPr="003E2627">
        <w:rPr>
          <w:rFonts w:ascii="Times New Roman" w:hAnsi="Times New Roman"/>
          <w:sz w:val="28"/>
          <w:szCs w:val="28"/>
        </w:rPr>
        <w:t>. Russia).</w:t>
      </w:r>
    </w:p>
    <w:p w:rsidR="004506B4" w:rsidRPr="003E2627" w:rsidRDefault="004506B4" w:rsidP="003E2627">
      <w:pPr>
        <w:spacing w:after="0"/>
        <w:ind w:firstLine="567"/>
        <w:jc w:val="both"/>
        <w:rPr>
          <w:rFonts w:ascii="Times New Roman" w:hAnsi="Times New Roman"/>
          <w:sz w:val="28"/>
          <w:szCs w:val="28"/>
        </w:rPr>
      </w:pPr>
      <w:r w:rsidRPr="003E2627">
        <w:rPr>
          <w:rFonts w:ascii="Times New Roman" w:hAnsi="Times New Roman"/>
          <w:sz w:val="28"/>
          <w:szCs w:val="28"/>
        </w:rPr>
        <w:t xml:space="preserve">In that respect, from materials of the challenged civil case it is clear that the personal documents of M. </w:t>
      </w:r>
      <w:proofErr w:type="spellStart"/>
      <w:r w:rsidRPr="003E2627">
        <w:rPr>
          <w:rFonts w:ascii="Times New Roman" w:hAnsi="Times New Roman"/>
          <w:sz w:val="28"/>
          <w:szCs w:val="28"/>
        </w:rPr>
        <w:t>Badirova</w:t>
      </w:r>
      <w:proofErr w:type="spellEnd"/>
      <w:r w:rsidRPr="003E2627">
        <w:rPr>
          <w:rFonts w:ascii="Times New Roman" w:hAnsi="Times New Roman"/>
          <w:sz w:val="28"/>
          <w:szCs w:val="28"/>
        </w:rPr>
        <w:t xml:space="preserve"> stored in public authorities with samples of the signature, A. </w:t>
      </w:r>
      <w:proofErr w:type="spellStart"/>
      <w:r w:rsidRPr="003E2627">
        <w:rPr>
          <w:rFonts w:ascii="Times New Roman" w:hAnsi="Times New Roman"/>
          <w:sz w:val="28"/>
          <w:szCs w:val="28"/>
        </w:rPr>
        <w:t>Yakhyazada</w:t>
      </w:r>
      <w:proofErr w:type="spellEnd"/>
      <w:r w:rsidRPr="003E2627">
        <w:rPr>
          <w:rFonts w:ascii="Times New Roman" w:hAnsi="Times New Roman"/>
          <w:sz w:val="28"/>
          <w:szCs w:val="28"/>
        </w:rPr>
        <w:t xml:space="preserve"> has got by means of prosecutor's office only after the appeal to </w:t>
      </w:r>
      <w:proofErr w:type="spellStart"/>
      <w:r w:rsidRPr="003E2627">
        <w:rPr>
          <w:rFonts w:ascii="Times New Roman" w:hAnsi="Times New Roman"/>
          <w:sz w:val="28"/>
          <w:szCs w:val="28"/>
        </w:rPr>
        <w:t>Goychay</w:t>
      </w:r>
      <w:proofErr w:type="spellEnd"/>
      <w:r w:rsidRPr="003E2627">
        <w:rPr>
          <w:rFonts w:ascii="Times New Roman" w:hAnsi="Times New Roman"/>
          <w:sz w:val="28"/>
          <w:szCs w:val="28"/>
        </w:rPr>
        <w:t xml:space="preserve"> regional prosecutor's office. Also, from the documents attached to A. </w:t>
      </w:r>
      <w:proofErr w:type="spellStart"/>
      <w:r w:rsidRPr="003E2627">
        <w:rPr>
          <w:rFonts w:ascii="Times New Roman" w:hAnsi="Times New Roman"/>
          <w:sz w:val="28"/>
          <w:szCs w:val="28"/>
        </w:rPr>
        <w:t>Yakhyazada's</w:t>
      </w:r>
      <w:proofErr w:type="spellEnd"/>
      <w:r w:rsidRPr="003E2627">
        <w:rPr>
          <w:rFonts w:ascii="Times New Roman" w:hAnsi="Times New Roman"/>
          <w:sz w:val="28"/>
          <w:szCs w:val="28"/>
        </w:rPr>
        <w:t xml:space="preserve"> complaint addressed to the Constitutional Court it becomes known that there are expert reports that contradict to each other.</w:t>
      </w:r>
    </w:p>
    <w:p w:rsidR="004506B4" w:rsidRPr="003E2627" w:rsidRDefault="00B97477" w:rsidP="003E2627">
      <w:pPr>
        <w:spacing w:after="0"/>
        <w:ind w:firstLine="567"/>
        <w:jc w:val="both"/>
        <w:rPr>
          <w:rFonts w:ascii="Times New Roman" w:hAnsi="Times New Roman"/>
          <w:sz w:val="28"/>
          <w:szCs w:val="28"/>
        </w:rPr>
      </w:pPr>
      <w:r w:rsidRPr="003E2627">
        <w:rPr>
          <w:rFonts w:ascii="Times New Roman" w:hAnsi="Times New Roman"/>
          <w:sz w:val="28"/>
          <w:szCs w:val="28"/>
        </w:rPr>
        <w:t>P</w:t>
      </w:r>
      <w:r w:rsidR="004506B4" w:rsidRPr="003E2627">
        <w:rPr>
          <w:rFonts w:ascii="Times New Roman" w:hAnsi="Times New Roman"/>
          <w:sz w:val="28"/>
          <w:szCs w:val="28"/>
        </w:rPr>
        <w:t>lenum of the Constitutional Court considers that after entry into force of the challenged judicial acts the judicial composition</w:t>
      </w:r>
      <w:r w:rsidRPr="003E2627">
        <w:rPr>
          <w:rFonts w:ascii="Times New Roman" w:hAnsi="Times New Roman"/>
          <w:sz w:val="28"/>
          <w:szCs w:val="28"/>
        </w:rPr>
        <w:t xml:space="preserve"> </w:t>
      </w:r>
      <w:r w:rsidR="004506B4" w:rsidRPr="003E2627">
        <w:rPr>
          <w:rFonts w:ascii="Times New Roman" w:hAnsi="Times New Roman"/>
          <w:sz w:val="28"/>
          <w:szCs w:val="28"/>
        </w:rPr>
        <w:t>did not give an assessment and did not paid attention to facts newly discovered as a result of public prosecutor's examination and to their crucial role in accordance with requirements of Article 432.2.1 of</w:t>
      </w:r>
      <w:r w:rsidRPr="003E2627">
        <w:rPr>
          <w:rFonts w:ascii="Times New Roman" w:hAnsi="Times New Roman"/>
          <w:sz w:val="28"/>
          <w:szCs w:val="28"/>
        </w:rPr>
        <w:t xml:space="preserve"> the</w:t>
      </w:r>
      <w:r w:rsidR="004506B4" w:rsidRPr="003E2627">
        <w:rPr>
          <w:rFonts w:ascii="Times New Roman" w:hAnsi="Times New Roman"/>
          <w:sz w:val="28"/>
          <w:szCs w:val="28"/>
        </w:rPr>
        <w:t xml:space="preserve"> CPC. </w:t>
      </w:r>
    </w:p>
    <w:p w:rsidR="004506B4" w:rsidRPr="003E2627" w:rsidRDefault="004506B4" w:rsidP="003E2627">
      <w:pPr>
        <w:spacing w:after="0"/>
        <w:ind w:firstLine="567"/>
        <w:jc w:val="both"/>
        <w:rPr>
          <w:rFonts w:ascii="Times New Roman" w:hAnsi="Times New Roman"/>
          <w:sz w:val="28"/>
          <w:szCs w:val="28"/>
        </w:rPr>
      </w:pPr>
      <w:r w:rsidRPr="003E2627">
        <w:rPr>
          <w:rFonts w:ascii="Times New Roman" w:hAnsi="Times New Roman"/>
          <w:sz w:val="28"/>
          <w:szCs w:val="28"/>
        </w:rPr>
        <w:t>At the same time, judicial composition did not considered that for allowance of the application concerning re-consideration on newly discovered facts of judicial acts in force the presence of all or simultaneously several bases specified in the law was not requested.</w:t>
      </w:r>
    </w:p>
    <w:p w:rsidR="004506B4" w:rsidRPr="003E2627" w:rsidRDefault="004506B4" w:rsidP="003E2627">
      <w:pPr>
        <w:spacing w:after="0"/>
        <w:ind w:firstLine="567"/>
        <w:jc w:val="both"/>
        <w:rPr>
          <w:rFonts w:ascii="Times New Roman" w:hAnsi="Times New Roman"/>
          <w:sz w:val="28"/>
          <w:szCs w:val="28"/>
        </w:rPr>
      </w:pPr>
      <w:r w:rsidRPr="003E2627">
        <w:rPr>
          <w:rFonts w:ascii="Times New Roman" w:hAnsi="Times New Roman"/>
          <w:sz w:val="28"/>
          <w:szCs w:val="28"/>
        </w:rPr>
        <w:t xml:space="preserve">From this point of view, failure to observe the requirements of civil procedural law during consideration of case caused infringement of </w:t>
      </w:r>
      <w:proofErr w:type="spellStart"/>
      <w:r w:rsidRPr="003E2627">
        <w:rPr>
          <w:rFonts w:ascii="Times New Roman" w:hAnsi="Times New Roman"/>
          <w:sz w:val="28"/>
          <w:szCs w:val="28"/>
        </w:rPr>
        <w:t>A.Yahyazada’s</w:t>
      </w:r>
      <w:proofErr w:type="spellEnd"/>
      <w:r w:rsidRPr="003E2627">
        <w:rPr>
          <w:rFonts w:ascii="Times New Roman" w:hAnsi="Times New Roman"/>
          <w:sz w:val="28"/>
          <w:szCs w:val="28"/>
        </w:rPr>
        <w:t xml:space="preserve"> right of legal protection provided for by Article 60.1 of the Constitution. </w:t>
      </w:r>
    </w:p>
    <w:p w:rsidR="004506B4" w:rsidRPr="003E2627" w:rsidRDefault="004506B4" w:rsidP="003E2627">
      <w:pPr>
        <w:spacing w:after="0"/>
        <w:ind w:firstLine="567"/>
        <w:jc w:val="both"/>
        <w:rPr>
          <w:rFonts w:ascii="Times New Roman" w:hAnsi="Times New Roman"/>
          <w:sz w:val="28"/>
          <w:szCs w:val="28"/>
        </w:rPr>
      </w:pPr>
      <w:r w:rsidRPr="003E2627">
        <w:rPr>
          <w:rFonts w:ascii="Times New Roman" w:hAnsi="Times New Roman"/>
          <w:sz w:val="28"/>
          <w:szCs w:val="28"/>
        </w:rPr>
        <w:t>Considering abovementioned the Plenum of Constitutional Court comes into conclusion that ruling of October 17, 2012 of the judicial composition of Supreme Court of the Republic of Azerbaijan on re-consideration on newly discovered facts of judicial acts in force</w:t>
      </w:r>
      <w:r w:rsidR="007424D1" w:rsidRPr="003E2627">
        <w:rPr>
          <w:rFonts w:ascii="Times New Roman" w:hAnsi="Times New Roman"/>
          <w:sz w:val="28"/>
          <w:szCs w:val="28"/>
        </w:rPr>
        <w:t xml:space="preserve"> </w:t>
      </w:r>
      <w:r w:rsidRPr="003E2627">
        <w:rPr>
          <w:rFonts w:ascii="Times New Roman" w:hAnsi="Times New Roman"/>
          <w:sz w:val="28"/>
          <w:szCs w:val="28"/>
        </w:rPr>
        <w:t xml:space="preserve">on case of </w:t>
      </w:r>
      <w:proofErr w:type="spellStart"/>
      <w:r w:rsidRPr="003E2627">
        <w:rPr>
          <w:rFonts w:ascii="Times New Roman" w:hAnsi="Times New Roman"/>
          <w:sz w:val="28"/>
          <w:szCs w:val="28"/>
        </w:rPr>
        <w:t>R.Yahyazada</w:t>
      </w:r>
      <w:proofErr w:type="spellEnd"/>
      <w:r w:rsidRPr="003E2627">
        <w:rPr>
          <w:rFonts w:ascii="Times New Roman" w:hAnsi="Times New Roman"/>
          <w:sz w:val="28"/>
          <w:szCs w:val="28"/>
        </w:rPr>
        <w:t xml:space="preserve"> against </w:t>
      </w:r>
      <w:proofErr w:type="spellStart"/>
      <w:r w:rsidRPr="003E2627">
        <w:rPr>
          <w:rFonts w:ascii="Times New Roman" w:hAnsi="Times New Roman"/>
          <w:sz w:val="28"/>
          <w:szCs w:val="28"/>
        </w:rPr>
        <w:t>A.Yahyazada</w:t>
      </w:r>
      <w:proofErr w:type="spellEnd"/>
      <w:r w:rsidRPr="003E2627">
        <w:rPr>
          <w:rFonts w:ascii="Times New Roman" w:hAnsi="Times New Roman"/>
          <w:sz w:val="28"/>
          <w:szCs w:val="28"/>
        </w:rPr>
        <w:t xml:space="preserve"> and State Notary Office No.2 concerning invalidity of the will and cancellation of the certificate on an inheritance </w:t>
      </w:r>
      <w:r w:rsidRPr="003E2627">
        <w:rPr>
          <w:rFonts w:ascii="Times New Roman" w:hAnsi="Times New Roman"/>
          <w:sz w:val="28"/>
          <w:szCs w:val="28"/>
        </w:rPr>
        <w:lastRenderedPageBreak/>
        <w:t xml:space="preserve">right shall be considered as null and void in connection with its discrepancy with Article 60.1 of </w:t>
      </w:r>
      <w:r w:rsidR="007424D1" w:rsidRPr="003E2627">
        <w:rPr>
          <w:rFonts w:ascii="Times New Roman" w:hAnsi="Times New Roman"/>
          <w:sz w:val="28"/>
          <w:szCs w:val="28"/>
        </w:rPr>
        <w:t xml:space="preserve">the </w:t>
      </w:r>
      <w:r w:rsidRPr="003E2627">
        <w:rPr>
          <w:rFonts w:ascii="Times New Roman" w:hAnsi="Times New Roman"/>
          <w:sz w:val="28"/>
          <w:szCs w:val="28"/>
        </w:rPr>
        <w:t xml:space="preserve">Constitution and Article 437 of </w:t>
      </w:r>
      <w:r w:rsidR="007424D1" w:rsidRPr="003E2627">
        <w:rPr>
          <w:rFonts w:ascii="Times New Roman" w:hAnsi="Times New Roman"/>
          <w:sz w:val="28"/>
          <w:szCs w:val="28"/>
        </w:rPr>
        <w:t xml:space="preserve">the </w:t>
      </w:r>
      <w:r w:rsidRPr="003E2627">
        <w:rPr>
          <w:rFonts w:ascii="Times New Roman" w:hAnsi="Times New Roman"/>
          <w:sz w:val="28"/>
          <w:szCs w:val="28"/>
        </w:rPr>
        <w:t>CPC. According to the present decision the petition on re-consideration of court acts in connection with this case on newly discovered facts should be re-considered in order and terms established by</w:t>
      </w:r>
      <w:r w:rsidR="007424D1" w:rsidRPr="003E2627">
        <w:rPr>
          <w:rFonts w:ascii="Times New Roman" w:hAnsi="Times New Roman"/>
          <w:sz w:val="28"/>
          <w:szCs w:val="28"/>
        </w:rPr>
        <w:t xml:space="preserve"> the</w:t>
      </w:r>
      <w:r w:rsidRPr="003E2627">
        <w:rPr>
          <w:rFonts w:ascii="Times New Roman" w:hAnsi="Times New Roman"/>
          <w:sz w:val="28"/>
          <w:szCs w:val="28"/>
        </w:rPr>
        <w:t xml:space="preserve"> civil procedure legislation of the Republic of Azerbaijan.</w:t>
      </w:r>
    </w:p>
    <w:p w:rsidR="004506B4" w:rsidRPr="003E2627" w:rsidRDefault="004506B4" w:rsidP="003E2627">
      <w:pPr>
        <w:spacing w:after="0"/>
        <w:ind w:firstLine="567"/>
        <w:jc w:val="both"/>
        <w:rPr>
          <w:rFonts w:ascii="Times New Roman" w:hAnsi="Times New Roman"/>
          <w:sz w:val="28"/>
          <w:szCs w:val="28"/>
        </w:rPr>
      </w:pPr>
      <w:r w:rsidRPr="003E2627">
        <w:rPr>
          <w:rFonts w:ascii="Times New Roman" w:hAnsi="Times New Roman"/>
          <w:sz w:val="28"/>
          <w:szCs w:val="28"/>
        </w:rPr>
        <w:t xml:space="preserve">Being guided by parts V and IX of Article 130 of the Constitution of the Republic of Azerbaijan, Articles 52, 62, 63, 65-67 and 69 of the Law of the Republic of Azerbaijan “On Constitutional Court”, the Plenum of the Constitutional Court of the Republic of Azerbaijan </w:t>
      </w:r>
    </w:p>
    <w:p w:rsidR="004506B4" w:rsidRPr="003E2627" w:rsidRDefault="004506B4" w:rsidP="003E2627">
      <w:pPr>
        <w:spacing w:after="0"/>
        <w:ind w:firstLine="567"/>
        <w:jc w:val="both"/>
        <w:rPr>
          <w:rFonts w:ascii="Times New Roman" w:hAnsi="Times New Roman"/>
          <w:sz w:val="28"/>
          <w:szCs w:val="28"/>
        </w:rPr>
      </w:pPr>
    </w:p>
    <w:p w:rsidR="004506B4" w:rsidRPr="003E2627" w:rsidRDefault="004506B4" w:rsidP="003E2627">
      <w:pPr>
        <w:spacing w:after="0"/>
        <w:jc w:val="center"/>
        <w:rPr>
          <w:rFonts w:ascii="Times New Roman" w:hAnsi="Times New Roman"/>
          <w:b/>
          <w:sz w:val="28"/>
          <w:szCs w:val="28"/>
        </w:rPr>
      </w:pPr>
      <w:r w:rsidRPr="003E2627">
        <w:rPr>
          <w:rFonts w:ascii="Times New Roman" w:hAnsi="Times New Roman"/>
          <w:b/>
          <w:sz w:val="28"/>
          <w:szCs w:val="28"/>
        </w:rPr>
        <w:t>DECIDED:</w:t>
      </w:r>
    </w:p>
    <w:p w:rsidR="004506B4" w:rsidRPr="003E2627" w:rsidRDefault="004506B4" w:rsidP="003E2627">
      <w:pPr>
        <w:spacing w:after="0"/>
        <w:ind w:firstLine="567"/>
        <w:jc w:val="both"/>
        <w:rPr>
          <w:rFonts w:ascii="Times New Roman" w:hAnsi="Times New Roman"/>
          <w:sz w:val="28"/>
          <w:szCs w:val="28"/>
        </w:rPr>
      </w:pPr>
    </w:p>
    <w:p w:rsidR="003E2627" w:rsidRPr="003E2627" w:rsidRDefault="004506B4" w:rsidP="003E2627">
      <w:pPr>
        <w:spacing w:after="0"/>
        <w:ind w:firstLine="567"/>
        <w:jc w:val="both"/>
        <w:rPr>
          <w:rFonts w:ascii="Times New Roman" w:hAnsi="Times New Roman"/>
          <w:sz w:val="28"/>
          <w:szCs w:val="28"/>
        </w:rPr>
      </w:pPr>
      <w:r w:rsidRPr="003E2627">
        <w:rPr>
          <w:rFonts w:ascii="Times New Roman" w:hAnsi="Times New Roman"/>
          <w:sz w:val="28"/>
          <w:szCs w:val="28"/>
        </w:rPr>
        <w:t xml:space="preserve">1. To recognize the Ruling dated October 17, 2012 of the judicial composition of Supreme Court of the Republic of Azerbaijan on re-consideration upon newly discovered facts of judicial acts in force on case of </w:t>
      </w:r>
      <w:proofErr w:type="spellStart"/>
      <w:r w:rsidRPr="003E2627">
        <w:rPr>
          <w:rFonts w:ascii="Times New Roman" w:hAnsi="Times New Roman"/>
          <w:sz w:val="28"/>
          <w:szCs w:val="28"/>
        </w:rPr>
        <w:t>Yahyazada</w:t>
      </w:r>
      <w:proofErr w:type="spellEnd"/>
      <w:r w:rsidRPr="003E2627">
        <w:rPr>
          <w:rFonts w:ascii="Times New Roman" w:hAnsi="Times New Roman"/>
          <w:sz w:val="28"/>
          <w:szCs w:val="28"/>
        </w:rPr>
        <w:t xml:space="preserve"> Rafael </w:t>
      </w:r>
      <w:proofErr w:type="spellStart"/>
      <w:r w:rsidRPr="003E2627">
        <w:rPr>
          <w:rFonts w:ascii="Times New Roman" w:hAnsi="Times New Roman"/>
          <w:sz w:val="28"/>
          <w:szCs w:val="28"/>
        </w:rPr>
        <w:t>Seyfulla</w:t>
      </w:r>
      <w:proofErr w:type="spellEnd"/>
      <w:r w:rsidRPr="003E2627">
        <w:rPr>
          <w:rFonts w:ascii="Times New Roman" w:hAnsi="Times New Roman"/>
          <w:sz w:val="28"/>
          <w:szCs w:val="28"/>
        </w:rPr>
        <w:t xml:space="preserve"> against </w:t>
      </w:r>
      <w:proofErr w:type="spellStart"/>
      <w:r w:rsidRPr="003E2627">
        <w:rPr>
          <w:rFonts w:ascii="Times New Roman" w:hAnsi="Times New Roman"/>
          <w:sz w:val="28"/>
          <w:szCs w:val="28"/>
        </w:rPr>
        <w:t>Yahyazada</w:t>
      </w:r>
      <w:proofErr w:type="spellEnd"/>
      <w:r w:rsidRPr="003E2627">
        <w:rPr>
          <w:rFonts w:ascii="Times New Roman" w:hAnsi="Times New Roman"/>
          <w:sz w:val="28"/>
          <w:szCs w:val="28"/>
        </w:rPr>
        <w:t xml:space="preserve"> Azad </w:t>
      </w:r>
      <w:proofErr w:type="spellStart"/>
      <w:r w:rsidRPr="003E2627">
        <w:rPr>
          <w:rFonts w:ascii="Times New Roman" w:hAnsi="Times New Roman"/>
          <w:sz w:val="28"/>
          <w:szCs w:val="28"/>
        </w:rPr>
        <w:t>Azer</w:t>
      </w:r>
      <w:proofErr w:type="spellEnd"/>
      <w:r w:rsidRPr="003E2627">
        <w:rPr>
          <w:rFonts w:ascii="Times New Roman" w:hAnsi="Times New Roman"/>
          <w:sz w:val="28"/>
          <w:szCs w:val="28"/>
        </w:rPr>
        <w:t xml:space="preserve"> and </w:t>
      </w:r>
      <w:proofErr w:type="spellStart"/>
      <w:r w:rsidRPr="003E2627">
        <w:rPr>
          <w:rFonts w:ascii="Times New Roman" w:hAnsi="Times New Roman"/>
          <w:sz w:val="28"/>
          <w:szCs w:val="28"/>
        </w:rPr>
        <w:t>Goychay</w:t>
      </w:r>
      <w:proofErr w:type="spellEnd"/>
      <w:r w:rsidRPr="003E2627">
        <w:rPr>
          <w:rFonts w:ascii="Times New Roman" w:hAnsi="Times New Roman"/>
          <w:sz w:val="28"/>
          <w:szCs w:val="28"/>
        </w:rPr>
        <w:t xml:space="preserve"> region State Notary Office No. 2 concerning invalidity of the will and cancellation of the inheritance right certificate as null and void in connection with its discrepancy with Article 60.1 of</w:t>
      </w:r>
      <w:r w:rsidR="007424D1" w:rsidRPr="003E2627">
        <w:rPr>
          <w:rFonts w:ascii="Times New Roman" w:hAnsi="Times New Roman"/>
          <w:sz w:val="28"/>
          <w:szCs w:val="28"/>
        </w:rPr>
        <w:t xml:space="preserve"> the</w:t>
      </w:r>
      <w:r w:rsidRPr="003E2627">
        <w:rPr>
          <w:rFonts w:ascii="Times New Roman" w:hAnsi="Times New Roman"/>
          <w:sz w:val="28"/>
          <w:szCs w:val="28"/>
        </w:rPr>
        <w:t xml:space="preserve"> Constitution and Article 437 of the Civil Procedure Code of the Republic of Azerbaijan. According to this decision the petition on re-consideration of court acts in connection with this case upon newly discovered facts should be re-considered in order and terms established by</w:t>
      </w:r>
      <w:r w:rsidR="007424D1" w:rsidRPr="003E2627">
        <w:rPr>
          <w:rFonts w:ascii="Times New Roman" w:hAnsi="Times New Roman"/>
          <w:sz w:val="28"/>
          <w:szCs w:val="28"/>
        </w:rPr>
        <w:t xml:space="preserve"> the</w:t>
      </w:r>
      <w:bookmarkStart w:id="0" w:name="_GoBack"/>
      <w:bookmarkEnd w:id="0"/>
      <w:r w:rsidRPr="003E2627">
        <w:rPr>
          <w:rFonts w:ascii="Times New Roman" w:hAnsi="Times New Roman"/>
          <w:sz w:val="28"/>
          <w:szCs w:val="28"/>
        </w:rPr>
        <w:t xml:space="preserve"> civil procedure legislation of the Republic of Azerbaijan.</w:t>
      </w:r>
    </w:p>
    <w:p w:rsidR="003E2627" w:rsidRPr="003E2627" w:rsidRDefault="004506B4" w:rsidP="003E2627">
      <w:pPr>
        <w:spacing w:after="0"/>
        <w:ind w:firstLine="567"/>
        <w:jc w:val="both"/>
        <w:rPr>
          <w:rFonts w:ascii="Times New Roman" w:hAnsi="Times New Roman"/>
          <w:sz w:val="28"/>
          <w:szCs w:val="28"/>
        </w:rPr>
      </w:pPr>
      <w:r w:rsidRPr="003E2627">
        <w:rPr>
          <w:rFonts w:ascii="Times New Roman" w:hAnsi="Times New Roman"/>
          <w:sz w:val="28"/>
          <w:szCs w:val="28"/>
        </w:rPr>
        <w:t>2. The decision shall come into force from the date of its publication.</w:t>
      </w:r>
    </w:p>
    <w:p w:rsidR="003E2627" w:rsidRPr="003E2627" w:rsidRDefault="004506B4" w:rsidP="003E2627">
      <w:pPr>
        <w:spacing w:after="0"/>
        <w:ind w:firstLine="567"/>
        <w:jc w:val="both"/>
        <w:rPr>
          <w:rFonts w:ascii="Times New Roman" w:hAnsi="Times New Roman"/>
          <w:sz w:val="28"/>
          <w:szCs w:val="28"/>
        </w:rPr>
      </w:pPr>
      <w:r w:rsidRPr="003E2627">
        <w:rPr>
          <w:rFonts w:ascii="Times New Roman" w:hAnsi="Times New Roman"/>
          <w:sz w:val="28"/>
          <w:szCs w:val="28"/>
        </w:rPr>
        <w:t>3. The decision shall be published in “Azerbaijan”, “</w:t>
      </w:r>
      <w:proofErr w:type="spellStart"/>
      <w:r w:rsidRPr="003E2627">
        <w:rPr>
          <w:rFonts w:ascii="Times New Roman" w:hAnsi="Times New Roman"/>
          <w:sz w:val="28"/>
          <w:szCs w:val="28"/>
        </w:rPr>
        <w:t>Respublika</w:t>
      </w:r>
      <w:proofErr w:type="spellEnd"/>
      <w:r w:rsidRPr="003E2627">
        <w:rPr>
          <w:rFonts w:ascii="Times New Roman" w:hAnsi="Times New Roman"/>
          <w:sz w:val="28"/>
          <w:szCs w:val="28"/>
        </w:rPr>
        <w:t>”, “</w:t>
      </w:r>
      <w:proofErr w:type="spellStart"/>
      <w:r w:rsidRPr="003E2627">
        <w:rPr>
          <w:rFonts w:ascii="Times New Roman" w:hAnsi="Times New Roman"/>
          <w:sz w:val="28"/>
          <w:szCs w:val="28"/>
        </w:rPr>
        <w:t>Xalq</w:t>
      </w:r>
      <w:proofErr w:type="spellEnd"/>
      <w:r w:rsidRPr="003E2627">
        <w:rPr>
          <w:rFonts w:ascii="Times New Roman" w:hAnsi="Times New Roman"/>
          <w:sz w:val="28"/>
          <w:szCs w:val="28"/>
        </w:rPr>
        <w:t xml:space="preserve"> </w:t>
      </w:r>
      <w:proofErr w:type="spellStart"/>
      <w:r w:rsidRPr="003E2627">
        <w:rPr>
          <w:rFonts w:ascii="Times New Roman" w:hAnsi="Times New Roman"/>
          <w:sz w:val="28"/>
          <w:szCs w:val="28"/>
        </w:rPr>
        <w:t>Qazeti</w:t>
      </w:r>
      <w:proofErr w:type="spellEnd"/>
      <w:r w:rsidRPr="003E2627">
        <w:rPr>
          <w:rFonts w:ascii="Times New Roman" w:hAnsi="Times New Roman"/>
          <w:sz w:val="28"/>
          <w:szCs w:val="28"/>
        </w:rPr>
        <w:t>” and “</w:t>
      </w:r>
      <w:proofErr w:type="spellStart"/>
      <w:r w:rsidRPr="003E2627">
        <w:rPr>
          <w:rFonts w:ascii="Times New Roman" w:hAnsi="Times New Roman"/>
          <w:sz w:val="28"/>
          <w:szCs w:val="28"/>
        </w:rPr>
        <w:t>Bakinskiy</w:t>
      </w:r>
      <w:proofErr w:type="spellEnd"/>
      <w:r w:rsidRPr="003E2627">
        <w:rPr>
          <w:rFonts w:ascii="Times New Roman" w:hAnsi="Times New Roman"/>
          <w:sz w:val="28"/>
          <w:szCs w:val="28"/>
        </w:rPr>
        <w:t xml:space="preserve"> </w:t>
      </w:r>
      <w:proofErr w:type="spellStart"/>
      <w:r w:rsidRPr="003E2627">
        <w:rPr>
          <w:rFonts w:ascii="Times New Roman" w:hAnsi="Times New Roman"/>
          <w:sz w:val="28"/>
          <w:szCs w:val="28"/>
        </w:rPr>
        <w:t>Rabochiy</w:t>
      </w:r>
      <w:proofErr w:type="spellEnd"/>
      <w:r w:rsidRPr="003E2627">
        <w:rPr>
          <w:rFonts w:ascii="Times New Roman" w:hAnsi="Times New Roman"/>
          <w:sz w:val="28"/>
          <w:szCs w:val="28"/>
        </w:rPr>
        <w:t>” newspapers, and “Bulletin of the Constitutional Court of the Republic of Azerbaijan”.</w:t>
      </w:r>
    </w:p>
    <w:p w:rsidR="004506B4" w:rsidRDefault="004506B4" w:rsidP="003E2627">
      <w:pPr>
        <w:spacing w:after="0"/>
        <w:ind w:firstLine="567"/>
        <w:jc w:val="both"/>
        <w:rPr>
          <w:rFonts w:ascii="Times New Roman" w:hAnsi="Times New Roman"/>
          <w:sz w:val="28"/>
          <w:szCs w:val="28"/>
        </w:rPr>
      </w:pPr>
      <w:r w:rsidRPr="003E2627">
        <w:rPr>
          <w:rFonts w:ascii="Times New Roman" w:hAnsi="Times New Roman"/>
          <w:sz w:val="28"/>
          <w:szCs w:val="28"/>
        </w:rPr>
        <w:t xml:space="preserve">4. The decision is final, and may not be cancelled, changed or officially interpreted by </w:t>
      </w:r>
      <w:proofErr w:type="spellStart"/>
      <w:r w:rsidRPr="003E2627">
        <w:rPr>
          <w:rFonts w:ascii="Times New Roman" w:hAnsi="Times New Roman"/>
          <w:sz w:val="28"/>
          <w:szCs w:val="28"/>
        </w:rPr>
        <w:t>any body</w:t>
      </w:r>
      <w:proofErr w:type="spellEnd"/>
      <w:r w:rsidRPr="003E2627">
        <w:rPr>
          <w:rFonts w:ascii="Times New Roman" w:hAnsi="Times New Roman"/>
          <w:sz w:val="28"/>
          <w:szCs w:val="28"/>
        </w:rPr>
        <w:t xml:space="preserve"> or official.</w:t>
      </w:r>
    </w:p>
    <w:p w:rsidR="003E2627" w:rsidRPr="003E2627" w:rsidRDefault="003E2627" w:rsidP="003E2627">
      <w:pPr>
        <w:spacing w:after="0"/>
        <w:ind w:firstLine="567"/>
        <w:jc w:val="both"/>
        <w:rPr>
          <w:rFonts w:ascii="Times New Roman" w:hAnsi="Times New Roman"/>
          <w:sz w:val="28"/>
          <w:szCs w:val="28"/>
        </w:rPr>
      </w:pPr>
    </w:p>
    <w:sectPr w:rsidR="003E2627" w:rsidRPr="003E2627" w:rsidSect="003E2627">
      <w:pgSz w:w="12240" w:h="15840"/>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B08" w:rsidRDefault="00743B08" w:rsidP="00B148EE">
      <w:pPr>
        <w:spacing w:after="0" w:line="240" w:lineRule="auto"/>
      </w:pPr>
      <w:r>
        <w:separator/>
      </w:r>
    </w:p>
  </w:endnote>
  <w:endnote w:type="continuationSeparator" w:id="0">
    <w:p w:rsidR="00743B08" w:rsidRDefault="00743B08" w:rsidP="00B14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B08" w:rsidRDefault="00743B08" w:rsidP="00B148EE">
      <w:pPr>
        <w:spacing w:after="0" w:line="240" w:lineRule="auto"/>
      </w:pPr>
      <w:r>
        <w:separator/>
      </w:r>
    </w:p>
  </w:footnote>
  <w:footnote w:type="continuationSeparator" w:id="0">
    <w:p w:rsidR="00743B08" w:rsidRDefault="00743B08" w:rsidP="00B148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75958"/>
    <w:multiLevelType w:val="hybridMultilevel"/>
    <w:tmpl w:val="0DF82A2A"/>
    <w:lvl w:ilvl="0" w:tplc="DE920A44">
      <w:start w:val="1"/>
      <w:numFmt w:val="decimal"/>
      <w:lvlText w:val="%1."/>
      <w:lvlJc w:val="left"/>
      <w:pPr>
        <w:ind w:left="570" w:hanging="360"/>
      </w:pPr>
      <w:rPr>
        <w:rFonts w:cs="Times New Roman" w:hint="default"/>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abstractNum w:abstractNumId="1">
    <w:nsid w:val="10262EF3"/>
    <w:multiLevelType w:val="hybridMultilevel"/>
    <w:tmpl w:val="F370C30A"/>
    <w:lvl w:ilvl="0" w:tplc="0C38148E">
      <w:start w:val="1"/>
      <w:numFmt w:val="bullet"/>
      <w:lvlText w:val="-"/>
      <w:lvlJc w:val="left"/>
      <w:pPr>
        <w:ind w:left="1065" w:hanging="360"/>
      </w:pPr>
      <w:rPr>
        <w:rFonts w:ascii="Times New Roman" w:eastAsia="MS Mincho" w:hAnsi="Times New Roman"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779D010A"/>
    <w:multiLevelType w:val="hybridMultilevel"/>
    <w:tmpl w:val="BB08998E"/>
    <w:lvl w:ilvl="0" w:tplc="2242A7C4">
      <w:start w:val="1"/>
      <w:numFmt w:val="upperLetter"/>
      <w:lvlText w:val="%1."/>
      <w:lvlJc w:val="left"/>
      <w:pPr>
        <w:ind w:left="2082" w:hanging="151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7F1113DF"/>
    <w:multiLevelType w:val="hybridMultilevel"/>
    <w:tmpl w:val="EB48AED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36F45"/>
    <w:rsid w:val="000128C2"/>
    <w:rsid w:val="00016141"/>
    <w:rsid w:val="000213A4"/>
    <w:rsid w:val="0002741A"/>
    <w:rsid w:val="00030C4F"/>
    <w:rsid w:val="0003151A"/>
    <w:rsid w:val="0003323F"/>
    <w:rsid w:val="000369DA"/>
    <w:rsid w:val="00046552"/>
    <w:rsid w:val="000465D4"/>
    <w:rsid w:val="000512D1"/>
    <w:rsid w:val="000532BE"/>
    <w:rsid w:val="000632C9"/>
    <w:rsid w:val="00065E7D"/>
    <w:rsid w:val="00070EBB"/>
    <w:rsid w:val="000747C7"/>
    <w:rsid w:val="000819A7"/>
    <w:rsid w:val="000824AC"/>
    <w:rsid w:val="00093F79"/>
    <w:rsid w:val="000A08D8"/>
    <w:rsid w:val="000D6C15"/>
    <w:rsid w:val="000E40D8"/>
    <w:rsid w:val="000E4805"/>
    <w:rsid w:val="000E546D"/>
    <w:rsid w:val="000F237A"/>
    <w:rsid w:val="000F335D"/>
    <w:rsid w:val="000F4927"/>
    <w:rsid w:val="001001DB"/>
    <w:rsid w:val="0010626A"/>
    <w:rsid w:val="00114322"/>
    <w:rsid w:val="00116109"/>
    <w:rsid w:val="00122925"/>
    <w:rsid w:val="00123A42"/>
    <w:rsid w:val="00131D33"/>
    <w:rsid w:val="00136F45"/>
    <w:rsid w:val="00141E8A"/>
    <w:rsid w:val="0014411B"/>
    <w:rsid w:val="00152556"/>
    <w:rsid w:val="001544F2"/>
    <w:rsid w:val="00156FB0"/>
    <w:rsid w:val="00170ED8"/>
    <w:rsid w:val="00184C05"/>
    <w:rsid w:val="00193C2B"/>
    <w:rsid w:val="001949E9"/>
    <w:rsid w:val="00195539"/>
    <w:rsid w:val="00195609"/>
    <w:rsid w:val="0019664B"/>
    <w:rsid w:val="001A4331"/>
    <w:rsid w:val="001B0A93"/>
    <w:rsid w:val="001B2C68"/>
    <w:rsid w:val="001B5ABE"/>
    <w:rsid w:val="001C01A9"/>
    <w:rsid w:val="001C1256"/>
    <w:rsid w:val="001D5759"/>
    <w:rsid w:val="001E3BDD"/>
    <w:rsid w:val="001E430E"/>
    <w:rsid w:val="0020619A"/>
    <w:rsid w:val="00210FCA"/>
    <w:rsid w:val="00221151"/>
    <w:rsid w:val="00243D6B"/>
    <w:rsid w:val="0025562F"/>
    <w:rsid w:val="00262799"/>
    <w:rsid w:val="0026427B"/>
    <w:rsid w:val="00267AA9"/>
    <w:rsid w:val="00271373"/>
    <w:rsid w:val="002811B2"/>
    <w:rsid w:val="002856E8"/>
    <w:rsid w:val="00294283"/>
    <w:rsid w:val="00294EB4"/>
    <w:rsid w:val="002B7939"/>
    <w:rsid w:val="002C6E01"/>
    <w:rsid w:val="002D01D4"/>
    <w:rsid w:val="002D6418"/>
    <w:rsid w:val="002D7B45"/>
    <w:rsid w:val="002E15EA"/>
    <w:rsid w:val="002F6FCF"/>
    <w:rsid w:val="00303351"/>
    <w:rsid w:val="0030414A"/>
    <w:rsid w:val="003067FD"/>
    <w:rsid w:val="00307DBF"/>
    <w:rsid w:val="0032038F"/>
    <w:rsid w:val="00333BB6"/>
    <w:rsid w:val="00341715"/>
    <w:rsid w:val="00345209"/>
    <w:rsid w:val="00351CE0"/>
    <w:rsid w:val="00352A34"/>
    <w:rsid w:val="00364604"/>
    <w:rsid w:val="00387C73"/>
    <w:rsid w:val="00391752"/>
    <w:rsid w:val="003B3695"/>
    <w:rsid w:val="003B51A5"/>
    <w:rsid w:val="003B7A20"/>
    <w:rsid w:val="003C27C7"/>
    <w:rsid w:val="003E2627"/>
    <w:rsid w:val="003E435D"/>
    <w:rsid w:val="00400BAB"/>
    <w:rsid w:val="00421FEC"/>
    <w:rsid w:val="0043314C"/>
    <w:rsid w:val="00445A3C"/>
    <w:rsid w:val="004506B4"/>
    <w:rsid w:val="00466A72"/>
    <w:rsid w:val="00473AF9"/>
    <w:rsid w:val="00475063"/>
    <w:rsid w:val="004763B3"/>
    <w:rsid w:val="004822D5"/>
    <w:rsid w:val="00484AE0"/>
    <w:rsid w:val="00494B41"/>
    <w:rsid w:val="004970F7"/>
    <w:rsid w:val="00497B45"/>
    <w:rsid w:val="004A216B"/>
    <w:rsid w:val="004A5725"/>
    <w:rsid w:val="004B69C6"/>
    <w:rsid w:val="004C3384"/>
    <w:rsid w:val="004C56AF"/>
    <w:rsid w:val="004C6DE4"/>
    <w:rsid w:val="004D5976"/>
    <w:rsid w:val="004D6FEE"/>
    <w:rsid w:val="004E0F93"/>
    <w:rsid w:val="004F5DA1"/>
    <w:rsid w:val="004F7141"/>
    <w:rsid w:val="005004F9"/>
    <w:rsid w:val="005158FA"/>
    <w:rsid w:val="0053220F"/>
    <w:rsid w:val="00540DB7"/>
    <w:rsid w:val="00547F87"/>
    <w:rsid w:val="00550F42"/>
    <w:rsid w:val="00560835"/>
    <w:rsid w:val="00561583"/>
    <w:rsid w:val="0057210B"/>
    <w:rsid w:val="00572316"/>
    <w:rsid w:val="00576652"/>
    <w:rsid w:val="0057794C"/>
    <w:rsid w:val="00580F66"/>
    <w:rsid w:val="005873C7"/>
    <w:rsid w:val="00594EBC"/>
    <w:rsid w:val="00597944"/>
    <w:rsid w:val="005B7988"/>
    <w:rsid w:val="005B7BAC"/>
    <w:rsid w:val="005C162F"/>
    <w:rsid w:val="005C16C8"/>
    <w:rsid w:val="005D0808"/>
    <w:rsid w:val="005D36D2"/>
    <w:rsid w:val="005D42DD"/>
    <w:rsid w:val="005E0AAB"/>
    <w:rsid w:val="005E5CFE"/>
    <w:rsid w:val="005F4380"/>
    <w:rsid w:val="00600001"/>
    <w:rsid w:val="0060295A"/>
    <w:rsid w:val="00602B39"/>
    <w:rsid w:val="00604912"/>
    <w:rsid w:val="00625D65"/>
    <w:rsid w:val="006276EA"/>
    <w:rsid w:val="006419D5"/>
    <w:rsid w:val="00645F5A"/>
    <w:rsid w:val="00646110"/>
    <w:rsid w:val="00653A34"/>
    <w:rsid w:val="0065716D"/>
    <w:rsid w:val="00662B54"/>
    <w:rsid w:val="0067542A"/>
    <w:rsid w:val="0068129D"/>
    <w:rsid w:val="006975BF"/>
    <w:rsid w:val="006A0247"/>
    <w:rsid w:val="006A67B9"/>
    <w:rsid w:val="006B03FC"/>
    <w:rsid w:val="006B6077"/>
    <w:rsid w:val="006C40C4"/>
    <w:rsid w:val="006C52EE"/>
    <w:rsid w:val="006E22A2"/>
    <w:rsid w:val="006F6CE7"/>
    <w:rsid w:val="00700688"/>
    <w:rsid w:val="00701FB3"/>
    <w:rsid w:val="00704051"/>
    <w:rsid w:val="00740D4D"/>
    <w:rsid w:val="007424D1"/>
    <w:rsid w:val="00743B08"/>
    <w:rsid w:val="00752A2B"/>
    <w:rsid w:val="00754870"/>
    <w:rsid w:val="00756EA7"/>
    <w:rsid w:val="00772305"/>
    <w:rsid w:val="007865C0"/>
    <w:rsid w:val="007B3C8A"/>
    <w:rsid w:val="007C5229"/>
    <w:rsid w:val="007C57E1"/>
    <w:rsid w:val="007D3CC7"/>
    <w:rsid w:val="007D7CB0"/>
    <w:rsid w:val="007E4A6A"/>
    <w:rsid w:val="007F6082"/>
    <w:rsid w:val="00806C37"/>
    <w:rsid w:val="00813A1D"/>
    <w:rsid w:val="00822798"/>
    <w:rsid w:val="00823662"/>
    <w:rsid w:val="00854E1C"/>
    <w:rsid w:val="008669F4"/>
    <w:rsid w:val="00875FDF"/>
    <w:rsid w:val="008804D5"/>
    <w:rsid w:val="00881982"/>
    <w:rsid w:val="0088614B"/>
    <w:rsid w:val="00893366"/>
    <w:rsid w:val="008A7A92"/>
    <w:rsid w:val="008B1678"/>
    <w:rsid w:val="008C233B"/>
    <w:rsid w:val="008D1898"/>
    <w:rsid w:val="008D48CD"/>
    <w:rsid w:val="008E47A0"/>
    <w:rsid w:val="008F70A4"/>
    <w:rsid w:val="00900969"/>
    <w:rsid w:val="00905C60"/>
    <w:rsid w:val="00912C4E"/>
    <w:rsid w:val="00913F23"/>
    <w:rsid w:val="0091533B"/>
    <w:rsid w:val="00917CDD"/>
    <w:rsid w:val="00930F18"/>
    <w:rsid w:val="00933ABF"/>
    <w:rsid w:val="0093488C"/>
    <w:rsid w:val="0096064A"/>
    <w:rsid w:val="00963A35"/>
    <w:rsid w:val="0096553E"/>
    <w:rsid w:val="009715B9"/>
    <w:rsid w:val="00982F9A"/>
    <w:rsid w:val="009A653B"/>
    <w:rsid w:val="009B0E72"/>
    <w:rsid w:val="009B3147"/>
    <w:rsid w:val="009B630E"/>
    <w:rsid w:val="009C4A77"/>
    <w:rsid w:val="009C4D5C"/>
    <w:rsid w:val="009C5CE4"/>
    <w:rsid w:val="009D1CEB"/>
    <w:rsid w:val="009D20AC"/>
    <w:rsid w:val="009D2B54"/>
    <w:rsid w:val="009D56D7"/>
    <w:rsid w:val="009D6EE4"/>
    <w:rsid w:val="009E1597"/>
    <w:rsid w:val="009E6F51"/>
    <w:rsid w:val="009E77CF"/>
    <w:rsid w:val="009F3347"/>
    <w:rsid w:val="009F6FE2"/>
    <w:rsid w:val="00A2328F"/>
    <w:rsid w:val="00A30FC0"/>
    <w:rsid w:val="00A321D6"/>
    <w:rsid w:val="00A375D6"/>
    <w:rsid w:val="00A37A24"/>
    <w:rsid w:val="00A54122"/>
    <w:rsid w:val="00A60733"/>
    <w:rsid w:val="00A7379F"/>
    <w:rsid w:val="00A8098D"/>
    <w:rsid w:val="00A84306"/>
    <w:rsid w:val="00A92772"/>
    <w:rsid w:val="00A958C2"/>
    <w:rsid w:val="00A972F7"/>
    <w:rsid w:val="00AB70F5"/>
    <w:rsid w:val="00AC2249"/>
    <w:rsid w:val="00AC29C8"/>
    <w:rsid w:val="00AD4BC9"/>
    <w:rsid w:val="00AD50EE"/>
    <w:rsid w:val="00AE0047"/>
    <w:rsid w:val="00AE0165"/>
    <w:rsid w:val="00AE30AD"/>
    <w:rsid w:val="00AE6184"/>
    <w:rsid w:val="00AF13F7"/>
    <w:rsid w:val="00B00389"/>
    <w:rsid w:val="00B06BF4"/>
    <w:rsid w:val="00B148EE"/>
    <w:rsid w:val="00B17199"/>
    <w:rsid w:val="00B2307D"/>
    <w:rsid w:val="00B267CA"/>
    <w:rsid w:val="00B27DF0"/>
    <w:rsid w:val="00B3025C"/>
    <w:rsid w:val="00B33069"/>
    <w:rsid w:val="00B549F5"/>
    <w:rsid w:val="00B55686"/>
    <w:rsid w:val="00B60DD1"/>
    <w:rsid w:val="00B6495F"/>
    <w:rsid w:val="00B857CD"/>
    <w:rsid w:val="00B9369A"/>
    <w:rsid w:val="00B97477"/>
    <w:rsid w:val="00B97847"/>
    <w:rsid w:val="00BA336E"/>
    <w:rsid w:val="00BF5BBE"/>
    <w:rsid w:val="00C0584C"/>
    <w:rsid w:val="00C0697A"/>
    <w:rsid w:val="00C150B3"/>
    <w:rsid w:val="00C212DD"/>
    <w:rsid w:val="00C224BE"/>
    <w:rsid w:val="00C3291C"/>
    <w:rsid w:val="00C337A8"/>
    <w:rsid w:val="00C413D6"/>
    <w:rsid w:val="00C43CED"/>
    <w:rsid w:val="00C57C40"/>
    <w:rsid w:val="00C802DD"/>
    <w:rsid w:val="00C93327"/>
    <w:rsid w:val="00CA0FC6"/>
    <w:rsid w:val="00CA2AD4"/>
    <w:rsid w:val="00CA2DE7"/>
    <w:rsid w:val="00CA5F38"/>
    <w:rsid w:val="00CB69D2"/>
    <w:rsid w:val="00CC7DB8"/>
    <w:rsid w:val="00CE3DF2"/>
    <w:rsid w:val="00CE49AF"/>
    <w:rsid w:val="00CF108C"/>
    <w:rsid w:val="00CF7A0A"/>
    <w:rsid w:val="00D076E2"/>
    <w:rsid w:val="00D20F73"/>
    <w:rsid w:val="00D42E4B"/>
    <w:rsid w:val="00D43744"/>
    <w:rsid w:val="00D4763B"/>
    <w:rsid w:val="00D62FE1"/>
    <w:rsid w:val="00D63284"/>
    <w:rsid w:val="00D771D3"/>
    <w:rsid w:val="00D859AA"/>
    <w:rsid w:val="00D8601B"/>
    <w:rsid w:val="00D90346"/>
    <w:rsid w:val="00DA2A6B"/>
    <w:rsid w:val="00DA2DCE"/>
    <w:rsid w:val="00DB2DB1"/>
    <w:rsid w:val="00DB3C2F"/>
    <w:rsid w:val="00DC400A"/>
    <w:rsid w:val="00DD75F9"/>
    <w:rsid w:val="00DF2515"/>
    <w:rsid w:val="00DF576E"/>
    <w:rsid w:val="00E12910"/>
    <w:rsid w:val="00E279BD"/>
    <w:rsid w:val="00E3273D"/>
    <w:rsid w:val="00E33386"/>
    <w:rsid w:val="00E378A4"/>
    <w:rsid w:val="00E4200C"/>
    <w:rsid w:val="00E45F93"/>
    <w:rsid w:val="00E517F8"/>
    <w:rsid w:val="00E545FC"/>
    <w:rsid w:val="00E57305"/>
    <w:rsid w:val="00E6380A"/>
    <w:rsid w:val="00E6552A"/>
    <w:rsid w:val="00E6704D"/>
    <w:rsid w:val="00E67AA5"/>
    <w:rsid w:val="00E75C60"/>
    <w:rsid w:val="00E93D61"/>
    <w:rsid w:val="00E9646D"/>
    <w:rsid w:val="00EA1747"/>
    <w:rsid w:val="00EA242B"/>
    <w:rsid w:val="00EA2BCF"/>
    <w:rsid w:val="00EA2FCD"/>
    <w:rsid w:val="00EA77B7"/>
    <w:rsid w:val="00EC6964"/>
    <w:rsid w:val="00EE0CDC"/>
    <w:rsid w:val="00F11D97"/>
    <w:rsid w:val="00F12471"/>
    <w:rsid w:val="00F130A3"/>
    <w:rsid w:val="00F364B2"/>
    <w:rsid w:val="00F455C3"/>
    <w:rsid w:val="00F4641E"/>
    <w:rsid w:val="00F52E3A"/>
    <w:rsid w:val="00F5449E"/>
    <w:rsid w:val="00F577F0"/>
    <w:rsid w:val="00F70542"/>
    <w:rsid w:val="00F70B21"/>
    <w:rsid w:val="00F718F3"/>
    <w:rsid w:val="00F75EE4"/>
    <w:rsid w:val="00F90EEA"/>
    <w:rsid w:val="00F954F2"/>
    <w:rsid w:val="00FB07EA"/>
    <w:rsid w:val="00FB08FE"/>
    <w:rsid w:val="00FB4466"/>
    <w:rsid w:val="00FB57EF"/>
    <w:rsid w:val="00FB7656"/>
    <w:rsid w:val="00FB7A08"/>
    <w:rsid w:val="00FC0CD0"/>
    <w:rsid w:val="00FC344F"/>
    <w:rsid w:val="00FD0DAE"/>
    <w:rsid w:val="00FD525B"/>
    <w:rsid w:val="00FE5827"/>
    <w:rsid w:val="00FF6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1D6"/>
    <w:pPr>
      <w:spacing w:after="200" w:line="276" w:lineRule="auto"/>
    </w:pPr>
    <w:rPr>
      <w:sz w:val="22"/>
      <w:szCs w:val="22"/>
      <w:lang w:val="en-US" w:eastAsia="en-US"/>
    </w:rPr>
  </w:style>
  <w:style w:type="paragraph" w:styleId="5">
    <w:name w:val="heading 5"/>
    <w:basedOn w:val="a"/>
    <w:next w:val="a"/>
    <w:link w:val="50"/>
    <w:uiPriority w:val="99"/>
    <w:qFormat/>
    <w:locked/>
    <w:rsid w:val="006419D5"/>
    <w:pPr>
      <w:keepNext/>
      <w:spacing w:after="0" w:line="360" w:lineRule="auto"/>
      <w:jc w:val="center"/>
      <w:outlineLvl w:val="4"/>
    </w:pPr>
    <w:rPr>
      <w:rFonts w:ascii="Garamond" w:hAnsi="Garamond"/>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6419D5"/>
    <w:rPr>
      <w:rFonts w:ascii="Garamond" w:hAnsi="Garamond" w:cs="Times New Roman"/>
      <w:b/>
      <w:sz w:val="20"/>
      <w:szCs w:val="20"/>
    </w:rPr>
  </w:style>
  <w:style w:type="paragraph" w:styleId="a3">
    <w:name w:val="List Paragraph"/>
    <w:basedOn w:val="a"/>
    <w:uiPriority w:val="99"/>
    <w:qFormat/>
    <w:rsid w:val="001A4331"/>
    <w:pPr>
      <w:ind w:left="720"/>
      <w:contextualSpacing/>
    </w:pPr>
  </w:style>
  <w:style w:type="paragraph" w:styleId="a4">
    <w:name w:val="Balloon Text"/>
    <w:basedOn w:val="a"/>
    <w:link w:val="a5"/>
    <w:uiPriority w:val="99"/>
    <w:semiHidden/>
    <w:rsid w:val="00CF108C"/>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CF108C"/>
    <w:rPr>
      <w:rFonts w:ascii="Tahoma" w:hAnsi="Tahoma" w:cs="Tahoma"/>
      <w:sz w:val="16"/>
      <w:szCs w:val="16"/>
    </w:rPr>
  </w:style>
  <w:style w:type="paragraph" w:styleId="a6">
    <w:name w:val="header"/>
    <w:basedOn w:val="a"/>
    <w:link w:val="a7"/>
    <w:uiPriority w:val="99"/>
    <w:rsid w:val="00B148EE"/>
    <w:pPr>
      <w:tabs>
        <w:tab w:val="center" w:pos="4844"/>
        <w:tab w:val="right" w:pos="9689"/>
      </w:tabs>
      <w:spacing w:after="0" w:line="240" w:lineRule="auto"/>
    </w:pPr>
  </w:style>
  <w:style w:type="character" w:customStyle="1" w:styleId="a7">
    <w:name w:val="Верхний колонтитул Знак"/>
    <w:link w:val="a6"/>
    <w:uiPriority w:val="99"/>
    <w:locked/>
    <w:rsid w:val="00B148EE"/>
    <w:rPr>
      <w:rFonts w:cs="Times New Roman"/>
    </w:rPr>
  </w:style>
  <w:style w:type="paragraph" w:styleId="a8">
    <w:name w:val="footer"/>
    <w:basedOn w:val="a"/>
    <w:link w:val="a9"/>
    <w:uiPriority w:val="99"/>
    <w:rsid w:val="00B148EE"/>
    <w:pPr>
      <w:tabs>
        <w:tab w:val="center" w:pos="4844"/>
        <w:tab w:val="right" w:pos="9689"/>
      </w:tabs>
      <w:spacing w:after="0" w:line="240" w:lineRule="auto"/>
    </w:pPr>
  </w:style>
  <w:style w:type="character" w:customStyle="1" w:styleId="a9">
    <w:name w:val="Нижний колонтитул Знак"/>
    <w:link w:val="a8"/>
    <w:uiPriority w:val="99"/>
    <w:locked/>
    <w:rsid w:val="00B148EE"/>
    <w:rPr>
      <w:rFonts w:cs="Times New Roman"/>
    </w:rPr>
  </w:style>
  <w:style w:type="paragraph" w:customStyle="1" w:styleId="1">
    <w:name w:val="Без интервала1"/>
    <w:uiPriority w:val="99"/>
    <w:rsid w:val="00E517F8"/>
    <w:rPr>
      <w:rFonts w:ascii="Times New Roman" w:hAnsi="Times New Roman"/>
      <w:sz w:val="24"/>
      <w:szCs w:val="24"/>
    </w:rPr>
  </w:style>
  <w:style w:type="paragraph" w:styleId="aa">
    <w:name w:val="Normal (Web)"/>
    <w:basedOn w:val="a"/>
    <w:uiPriority w:val="99"/>
    <w:rsid w:val="002C6E01"/>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uiPriority w:val="99"/>
    <w:rsid w:val="00CA5F38"/>
    <w:rPr>
      <w:rFonts w:cs="Times New Roman"/>
    </w:rPr>
  </w:style>
  <w:style w:type="paragraph" w:styleId="ab">
    <w:name w:val="Title"/>
    <w:basedOn w:val="a"/>
    <w:link w:val="ac"/>
    <w:uiPriority w:val="99"/>
    <w:qFormat/>
    <w:locked/>
    <w:rsid w:val="006419D5"/>
    <w:pPr>
      <w:spacing w:after="0" w:line="240" w:lineRule="auto"/>
      <w:jc w:val="center"/>
    </w:pPr>
    <w:rPr>
      <w:rFonts w:ascii="Times New Roman" w:hAnsi="Times New Roman"/>
      <w:sz w:val="28"/>
      <w:szCs w:val="20"/>
      <w:lang w:val="en-GB"/>
    </w:rPr>
  </w:style>
  <w:style w:type="character" w:customStyle="1" w:styleId="ac">
    <w:name w:val="Название Знак"/>
    <w:link w:val="ab"/>
    <w:uiPriority w:val="99"/>
    <w:locked/>
    <w:rsid w:val="006419D5"/>
    <w:rPr>
      <w:rFonts w:ascii="Times New Roman" w:hAnsi="Times New Roman" w:cs="Times New Roman"/>
      <w:sz w:val="20"/>
      <w:szCs w:val="20"/>
      <w:lang w:val="en-GB"/>
    </w:rPr>
  </w:style>
  <w:style w:type="paragraph" w:styleId="ad">
    <w:name w:val="Subtitle"/>
    <w:basedOn w:val="a"/>
    <w:link w:val="ae"/>
    <w:uiPriority w:val="99"/>
    <w:qFormat/>
    <w:locked/>
    <w:rsid w:val="006419D5"/>
    <w:pPr>
      <w:spacing w:after="0" w:line="240" w:lineRule="auto"/>
      <w:jc w:val="center"/>
    </w:pPr>
    <w:rPr>
      <w:rFonts w:ascii="Times New Roman" w:hAnsi="Times New Roman"/>
      <w:sz w:val="28"/>
      <w:szCs w:val="20"/>
      <w:lang w:val="en-GB"/>
    </w:rPr>
  </w:style>
  <w:style w:type="character" w:customStyle="1" w:styleId="ae">
    <w:name w:val="Подзаголовок Знак"/>
    <w:link w:val="ad"/>
    <w:uiPriority w:val="99"/>
    <w:locked/>
    <w:rsid w:val="006419D5"/>
    <w:rPr>
      <w:rFonts w:ascii="Times New Roman" w:hAnsi="Times New Roman" w:cs="Times New Roman"/>
      <w:sz w:val="20"/>
      <w:szCs w:val="20"/>
      <w:lang w:val="en-GB"/>
    </w:rPr>
  </w:style>
  <w:style w:type="paragraph" w:styleId="2">
    <w:name w:val="Body Text Indent 2"/>
    <w:basedOn w:val="a"/>
    <w:link w:val="20"/>
    <w:uiPriority w:val="99"/>
    <w:semiHidden/>
    <w:rsid w:val="00B267CA"/>
    <w:pPr>
      <w:spacing w:after="0" w:line="240" w:lineRule="auto"/>
      <w:ind w:firstLine="851"/>
      <w:jc w:val="both"/>
    </w:pPr>
    <w:rPr>
      <w:rFonts w:ascii="Times New Roman" w:hAnsi="Times New Roman"/>
      <w:sz w:val="28"/>
      <w:szCs w:val="20"/>
      <w:lang w:val="en-GB" w:eastAsia="ru-RU"/>
    </w:rPr>
  </w:style>
  <w:style w:type="character" w:customStyle="1" w:styleId="20">
    <w:name w:val="Основной текст с отступом 2 Знак"/>
    <w:link w:val="2"/>
    <w:uiPriority w:val="99"/>
    <w:semiHidden/>
    <w:locked/>
    <w:rsid w:val="00B267CA"/>
    <w:rPr>
      <w:rFonts w:ascii="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70528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3007</Words>
  <Characters>17141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Hasanova</dc:creator>
  <cp:lastModifiedBy>Anar_H</cp:lastModifiedBy>
  <cp:revision>2</cp:revision>
  <cp:lastPrinted>2013-07-24T13:30:00Z</cp:lastPrinted>
  <dcterms:created xsi:type="dcterms:W3CDTF">2017-04-10T12:00:00Z</dcterms:created>
  <dcterms:modified xsi:type="dcterms:W3CDTF">2017-04-10T12:00:00Z</dcterms:modified>
</cp:coreProperties>
</file>