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74" w:rsidRPr="00793166" w:rsidRDefault="002B0C74" w:rsidP="00430A93">
      <w:pPr>
        <w:ind w:firstLine="567"/>
        <w:jc w:val="center"/>
        <w:rPr>
          <w:b/>
          <w:sz w:val="28"/>
          <w:szCs w:val="28"/>
          <w:lang w:val="en-US"/>
        </w:rPr>
      </w:pP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Pr="00BD1D73">
        <w:rPr>
          <w:b/>
          <w:sz w:val="28"/>
          <w:szCs w:val="28"/>
        </w:rPr>
        <w:tab/>
      </w:r>
      <w:r w:rsidR="00430A93">
        <w:rPr>
          <w:b/>
          <w:sz w:val="28"/>
          <w:szCs w:val="28"/>
          <w:lang w:val="en-US"/>
        </w:rPr>
        <w:t xml:space="preserve"> </w:t>
      </w:r>
    </w:p>
    <w:p w:rsidR="002B0C74" w:rsidRPr="00BD1D73" w:rsidRDefault="00793166" w:rsidP="00430A93">
      <w:pPr>
        <w:ind w:firstLine="567"/>
        <w:jc w:val="center"/>
        <w:rPr>
          <w:b/>
          <w:sz w:val="28"/>
          <w:szCs w:val="28"/>
          <w:lang w:val="az-Latn-AZ"/>
        </w:rPr>
      </w:pPr>
      <w:r w:rsidRPr="00BD1D73">
        <w:rPr>
          <w:b/>
          <w:sz w:val="28"/>
          <w:szCs w:val="28"/>
          <w:lang w:val="az-Latn-AZ"/>
        </w:rPr>
        <w:t>AZƏRBAYCAN</w:t>
      </w:r>
      <w:r w:rsidRPr="00793166">
        <w:rPr>
          <w:b/>
          <w:sz w:val="28"/>
          <w:szCs w:val="28"/>
          <w:lang w:val="en-US"/>
        </w:rPr>
        <w:t xml:space="preserve"> </w:t>
      </w:r>
      <w:r w:rsidRPr="00BD1D73">
        <w:rPr>
          <w:b/>
          <w:sz w:val="28"/>
          <w:szCs w:val="28"/>
          <w:lang w:val="az-Latn-AZ"/>
        </w:rPr>
        <w:t>RESPUBLIKASI</w:t>
      </w:r>
      <w:r w:rsidRPr="00793166">
        <w:rPr>
          <w:b/>
          <w:sz w:val="28"/>
          <w:szCs w:val="28"/>
          <w:lang w:val="en-US"/>
        </w:rPr>
        <w:t xml:space="preserve"> </w:t>
      </w:r>
      <w:r w:rsidRPr="00BD1D73">
        <w:rPr>
          <w:b/>
          <w:sz w:val="28"/>
          <w:szCs w:val="28"/>
          <w:lang w:val="az-Latn-AZ"/>
        </w:rPr>
        <w:t>ADINDAN</w:t>
      </w:r>
    </w:p>
    <w:p w:rsidR="00BD1D73" w:rsidRPr="00793166" w:rsidRDefault="00BD1D73" w:rsidP="00430A93">
      <w:pPr>
        <w:ind w:firstLine="567"/>
        <w:jc w:val="center"/>
        <w:rPr>
          <w:sz w:val="28"/>
          <w:szCs w:val="28"/>
          <w:lang w:val="en-US"/>
        </w:rPr>
      </w:pPr>
    </w:p>
    <w:p w:rsidR="002B0C74" w:rsidRPr="00793166" w:rsidRDefault="00793166" w:rsidP="00430A93">
      <w:pPr>
        <w:ind w:firstLine="567"/>
        <w:jc w:val="center"/>
        <w:rPr>
          <w:b/>
          <w:sz w:val="28"/>
          <w:szCs w:val="28"/>
          <w:lang w:val="en-US"/>
        </w:rPr>
      </w:pPr>
      <w:r w:rsidRPr="00BD1D73">
        <w:rPr>
          <w:b/>
          <w:sz w:val="28"/>
          <w:szCs w:val="28"/>
          <w:lang w:val="az-Latn-AZ"/>
        </w:rPr>
        <w:t>AZƏRBAYCAN</w:t>
      </w:r>
      <w:r w:rsidRPr="00793166">
        <w:rPr>
          <w:b/>
          <w:sz w:val="28"/>
          <w:szCs w:val="28"/>
          <w:lang w:val="en-US"/>
        </w:rPr>
        <w:t xml:space="preserve"> </w:t>
      </w:r>
      <w:r w:rsidRPr="00BD1D73">
        <w:rPr>
          <w:b/>
          <w:sz w:val="28"/>
          <w:szCs w:val="28"/>
          <w:lang w:val="az-Latn-AZ"/>
        </w:rPr>
        <w:t>RESPUBLIKASI</w:t>
      </w:r>
    </w:p>
    <w:p w:rsidR="002B0C74" w:rsidRPr="00793166" w:rsidRDefault="00793166" w:rsidP="00430A93">
      <w:pPr>
        <w:ind w:firstLine="567"/>
        <w:jc w:val="center"/>
        <w:rPr>
          <w:b/>
          <w:sz w:val="28"/>
          <w:szCs w:val="28"/>
          <w:lang w:val="en-US"/>
        </w:rPr>
      </w:pPr>
      <w:r w:rsidRPr="00BD1D73">
        <w:rPr>
          <w:b/>
          <w:sz w:val="28"/>
          <w:szCs w:val="28"/>
          <w:lang w:val="az-Latn-AZ"/>
        </w:rPr>
        <w:t>KONSTITUSIYA</w:t>
      </w:r>
      <w:r w:rsidRPr="00793166">
        <w:rPr>
          <w:b/>
          <w:sz w:val="28"/>
          <w:szCs w:val="28"/>
          <w:lang w:val="en-US"/>
        </w:rPr>
        <w:t xml:space="preserve"> </w:t>
      </w:r>
      <w:r w:rsidRPr="00BD1D73">
        <w:rPr>
          <w:b/>
          <w:sz w:val="28"/>
          <w:szCs w:val="28"/>
          <w:lang w:val="az-Latn-AZ"/>
        </w:rPr>
        <w:t>MƏHKƏMƏSI</w:t>
      </w:r>
      <w:r w:rsidR="00430A93">
        <w:rPr>
          <w:b/>
          <w:sz w:val="28"/>
          <w:szCs w:val="28"/>
          <w:lang w:val="en-US"/>
        </w:rPr>
        <w:t xml:space="preserve"> </w:t>
      </w:r>
      <w:r w:rsidRPr="00BD1D73">
        <w:rPr>
          <w:b/>
          <w:sz w:val="28"/>
          <w:szCs w:val="28"/>
          <w:lang w:val="az-Latn-AZ"/>
        </w:rPr>
        <w:t>PLENUMUNUN</w:t>
      </w:r>
    </w:p>
    <w:p w:rsidR="002B0C74" w:rsidRPr="00793166" w:rsidRDefault="002B0C74" w:rsidP="00430A93">
      <w:pPr>
        <w:ind w:firstLine="567"/>
        <w:jc w:val="center"/>
        <w:rPr>
          <w:b/>
          <w:sz w:val="28"/>
          <w:szCs w:val="28"/>
          <w:lang w:val="en-US"/>
        </w:rPr>
      </w:pPr>
    </w:p>
    <w:p w:rsidR="002B0C74" w:rsidRPr="00BD1D73" w:rsidRDefault="002B0C74" w:rsidP="00430A93">
      <w:pPr>
        <w:ind w:firstLine="567"/>
        <w:jc w:val="center"/>
        <w:rPr>
          <w:b/>
          <w:sz w:val="28"/>
          <w:szCs w:val="28"/>
          <w:lang w:val="en-US"/>
        </w:rPr>
      </w:pPr>
      <w:r w:rsidRPr="00793166">
        <w:rPr>
          <w:b/>
          <w:sz w:val="28"/>
          <w:szCs w:val="28"/>
          <w:lang w:val="en-US"/>
        </w:rPr>
        <w:t xml:space="preserve"> </w:t>
      </w:r>
      <w:r w:rsidR="00864BC4" w:rsidRPr="00BD1D73">
        <w:rPr>
          <w:b/>
          <w:sz w:val="28"/>
          <w:szCs w:val="28"/>
          <w:lang w:val="az-Latn-AZ"/>
        </w:rPr>
        <w:t>QƏRARI</w:t>
      </w:r>
    </w:p>
    <w:p w:rsidR="002B0C74" w:rsidRPr="00793166" w:rsidRDefault="002B0C74" w:rsidP="00430A93">
      <w:pPr>
        <w:ind w:firstLine="567"/>
        <w:jc w:val="center"/>
        <w:rPr>
          <w:i/>
          <w:sz w:val="28"/>
          <w:szCs w:val="28"/>
          <w:lang w:val="en-US"/>
        </w:rPr>
      </w:pPr>
    </w:p>
    <w:p w:rsidR="002B0C74" w:rsidRPr="00793166" w:rsidRDefault="00864BC4" w:rsidP="00430A93">
      <w:pPr>
        <w:ind w:firstLine="567"/>
        <w:jc w:val="center"/>
        <w:rPr>
          <w:i/>
          <w:sz w:val="28"/>
          <w:szCs w:val="28"/>
          <w:lang w:val="en-US"/>
        </w:rPr>
      </w:pPr>
      <w:r w:rsidRPr="00793166">
        <w:rPr>
          <w:i/>
          <w:sz w:val="28"/>
          <w:szCs w:val="28"/>
          <w:lang w:val="az-Latn-AZ"/>
        </w:rPr>
        <w:t>Azərbaycan</w:t>
      </w:r>
      <w:r w:rsidR="002B0C74" w:rsidRPr="00793166">
        <w:rPr>
          <w:i/>
          <w:sz w:val="28"/>
          <w:szCs w:val="28"/>
          <w:lang w:val="en-US"/>
        </w:rPr>
        <w:t xml:space="preserve"> </w:t>
      </w:r>
      <w:r w:rsidRPr="00793166">
        <w:rPr>
          <w:i/>
          <w:sz w:val="28"/>
          <w:szCs w:val="28"/>
          <w:lang w:val="az-Latn-AZ"/>
        </w:rPr>
        <w:t>Respublikası</w:t>
      </w:r>
      <w:r w:rsidR="002B0C74" w:rsidRPr="00793166">
        <w:rPr>
          <w:i/>
          <w:sz w:val="28"/>
          <w:szCs w:val="28"/>
          <w:lang w:val="en-US"/>
        </w:rPr>
        <w:t xml:space="preserve"> </w:t>
      </w:r>
      <w:r w:rsidRPr="00793166">
        <w:rPr>
          <w:i/>
          <w:sz w:val="28"/>
          <w:szCs w:val="28"/>
          <w:lang w:val="az-Latn-AZ"/>
        </w:rPr>
        <w:t>Mülki</w:t>
      </w:r>
      <w:r w:rsidR="002B0C74" w:rsidRPr="00793166">
        <w:rPr>
          <w:i/>
          <w:sz w:val="28"/>
          <w:szCs w:val="28"/>
          <w:lang w:val="en-US"/>
        </w:rPr>
        <w:t xml:space="preserve"> </w:t>
      </w:r>
      <w:r w:rsidRPr="00793166">
        <w:rPr>
          <w:i/>
          <w:sz w:val="28"/>
          <w:szCs w:val="28"/>
          <w:lang w:val="az-Latn-AZ"/>
        </w:rPr>
        <w:t>Prosessual</w:t>
      </w:r>
      <w:r w:rsidR="002B0C74" w:rsidRPr="00793166">
        <w:rPr>
          <w:i/>
          <w:sz w:val="28"/>
          <w:szCs w:val="28"/>
          <w:lang w:val="en-US"/>
        </w:rPr>
        <w:t xml:space="preserve"> </w:t>
      </w:r>
      <w:r w:rsidRPr="00793166">
        <w:rPr>
          <w:i/>
          <w:sz w:val="28"/>
          <w:szCs w:val="28"/>
          <w:lang w:val="az-Latn-AZ"/>
        </w:rPr>
        <w:t>Məcəlləsinin</w:t>
      </w:r>
    </w:p>
    <w:p w:rsidR="002B0C74" w:rsidRPr="00793166" w:rsidRDefault="002B0C74" w:rsidP="00430A93">
      <w:pPr>
        <w:ind w:firstLine="567"/>
        <w:jc w:val="center"/>
        <w:rPr>
          <w:i/>
          <w:sz w:val="28"/>
          <w:szCs w:val="28"/>
          <w:lang w:val="en-US"/>
        </w:rPr>
      </w:pPr>
      <w:r w:rsidRPr="00793166">
        <w:rPr>
          <w:i/>
          <w:sz w:val="28"/>
          <w:szCs w:val="28"/>
          <w:lang w:val="en-US"/>
        </w:rPr>
        <w:t>254.1.4-</w:t>
      </w:r>
      <w:r w:rsidR="00864BC4" w:rsidRPr="00793166">
        <w:rPr>
          <w:i/>
          <w:sz w:val="28"/>
          <w:szCs w:val="28"/>
          <w:lang w:val="az-Latn-AZ"/>
        </w:rPr>
        <w:t>cü</w:t>
      </w:r>
      <w:r w:rsidRPr="00793166">
        <w:rPr>
          <w:i/>
          <w:sz w:val="28"/>
          <w:szCs w:val="28"/>
          <w:lang w:val="en-US"/>
        </w:rPr>
        <w:t xml:space="preserve"> </w:t>
      </w:r>
      <w:r w:rsidR="00864BC4" w:rsidRPr="00793166">
        <w:rPr>
          <w:i/>
          <w:sz w:val="28"/>
          <w:szCs w:val="28"/>
          <w:lang w:val="az-Latn-AZ"/>
        </w:rPr>
        <w:t>maddəsinin</w:t>
      </w:r>
      <w:r w:rsidRPr="00793166">
        <w:rPr>
          <w:i/>
          <w:sz w:val="28"/>
          <w:szCs w:val="28"/>
          <w:lang w:val="en-US"/>
        </w:rPr>
        <w:t xml:space="preserve"> </w:t>
      </w:r>
      <w:r w:rsidR="00864BC4" w:rsidRPr="00793166">
        <w:rPr>
          <w:i/>
          <w:sz w:val="28"/>
          <w:szCs w:val="28"/>
          <w:lang w:val="az-Latn-AZ"/>
        </w:rPr>
        <w:t>şərh</w:t>
      </w:r>
      <w:r w:rsidRPr="00793166">
        <w:rPr>
          <w:i/>
          <w:sz w:val="28"/>
          <w:szCs w:val="28"/>
          <w:lang w:val="en-US"/>
        </w:rPr>
        <w:t xml:space="preserve"> </w:t>
      </w:r>
      <w:r w:rsidR="00864BC4" w:rsidRPr="00793166">
        <w:rPr>
          <w:i/>
          <w:sz w:val="28"/>
          <w:szCs w:val="28"/>
          <w:lang w:val="az-Latn-AZ"/>
        </w:rPr>
        <w:t>edilməsinə</w:t>
      </w:r>
      <w:r w:rsidRPr="00793166">
        <w:rPr>
          <w:i/>
          <w:sz w:val="28"/>
          <w:szCs w:val="28"/>
          <w:lang w:val="en-US"/>
        </w:rPr>
        <w:t xml:space="preserve"> </w:t>
      </w:r>
      <w:r w:rsidR="00864BC4" w:rsidRPr="00793166">
        <w:rPr>
          <w:i/>
          <w:sz w:val="28"/>
          <w:szCs w:val="28"/>
          <w:lang w:val="az-Latn-AZ"/>
        </w:rPr>
        <w:t>dair</w:t>
      </w:r>
    </w:p>
    <w:p w:rsidR="002B0C74" w:rsidRPr="00793166" w:rsidRDefault="002B0C74" w:rsidP="00430A93">
      <w:pPr>
        <w:ind w:firstLine="567"/>
        <w:jc w:val="center"/>
        <w:rPr>
          <w:b/>
          <w:sz w:val="28"/>
          <w:szCs w:val="28"/>
          <w:lang w:val="en-US"/>
        </w:rPr>
      </w:pPr>
    </w:p>
    <w:p w:rsidR="002B0C74" w:rsidRPr="00793166" w:rsidRDefault="002B0C74" w:rsidP="00430A93">
      <w:pPr>
        <w:ind w:firstLine="567"/>
        <w:jc w:val="center"/>
        <w:rPr>
          <w:b/>
          <w:sz w:val="28"/>
          <w:szCs w:val="28"/>
          <w:lang w:val="en-US"/>
        </w:rPr>
      </w:pPr>
      <w:r w:rsidRPr="00793166">
        <w:rPr>
          <w:b/>
          <w:sz w:val="28"/>
          <w:szCs w:val="28"/>
          <w:lang w:val="en-US"/>
        </w:rPr>
        <w:t xml:space="preserve">25 </w:t>
      </w:r>
      <w:r w:rsidR="00864BC4" w:rsidRPr="00793166">
        <w:rPr>
          <w:b/>
          <w:sz w:val="28"/>
          <w:szCs w:val="28"/>
          <w:lang w:val="az-Latn-AZ"/>
        </w:rPr>
        <w:t>mart</w:t>
      </w:r>
      <w:r w:rsidRPr="00793166">
        <w:rPr>
          <w:b/>
          <w:sz w:val="28"/>
          <w:szCs w:val="28"/>
          <w:lang w:val="en-US"/>
        </w:rPr>
        <w:t xml:space="preserve"> 2004-</w:t>
      </w:r>
      <w:r w:rsidR="00864BC4" w:rsidRPr="00793166">
        <w:rPr>
          <w:b/>
          <w:sz w:val="28"/>
          <w:szCs w:val="28"/>
          <w:lang w:val="az-Latn-AZ"/>
        </w:rPr>
        <w:t>cü</w:t>
      </w:r>
      <w:r w:rsidRPr="00793166">
        <w:rPr>
          <w:b/>
          <w:sz w:val="28"/>
          <w:szCs w:val="28"/>
          <w:lang w:val="en-US"/>
        </w:rPr>
        <w:t xml:space="preserve"> </w:t>
      </w:r>
      <w:proofErr w:type="gramStart"/>
      <w:r w:rsidR="00864BC4" w:rsidRPr="00793166">
        <w:rPr>
          <w:b/>
          <w:sz w:val="28"/>
          <w:szCs w:val="28"/>
          <w:lang w:val="az-Latn-AZ"/>
        </w:rPr>
        <w:t>il</w:t>
      </w:r>
      <w:proofErr w:type="gramEnd"/>
      <w:r w:rsidR="00430A93">
        <w:rPr>
          <w:b/>
          <w:sz w:val="28"/>
          <w:szCs w:val="28"/>
          <w:lang w:val="en-US"/>
        </w:rPr>
        <w:t xml:space="preserve">                                                              </w:t>
      </w:r>
      <w:r w:rsidR="00864BC4" w:rsidRPr="00793166">
        <w:rPr>
          <w:b/>
          <w:sz w:val="28"/>
          <w:szCs w:val="28"/>
          <w:lang w:val="az-Latn-AZ"/>
        </w:rPr>
        <w:t>Bakı</w:t>
      </w:r>
      <w:r w:rsidRPr="00793166">
        <w:rPr>
          <w:b/>
          <w:sz w:val="28"/>
          <w:szCs w:val="28"/>
          <w:lang w:val="en-US"/>
        </w:rPr>
        <w:t xml:space="preserve"> </w:t>
      </w:r>
      <w:r w:rsidR="00864BC4" w:rsidRPr="00793166">
        <w:rPr>
          <w:b/>
          <w:sz w:val="28"/>
          <w:szCs w:val="28"/>
          <w:lang w:val="az-Latn-AZ"/>
        </w:rPr>
        <w:t>şəhəri</w:t>
      </w:r>
    </w:p>
    <w:p w:rsidR="002B0C74" w:rsidRPr="00BD1D73" w:rsidRDefault="002B0C74" w:rsidP="00430A93">
      <w:pPr>
        <w:ind w:firstLine="567"/>
        <w:jc w:val="both"/>
        <w:rPr>
          <w:b/>
          <w:sz w:val="28"/>
          <w:szCs w:val="28"/>
          <w:lang w:val="en-US"/>
        </w:rPr>
      </w:pP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Plenumu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Abdullayev</w:t>
      </w:r>
      <w:r w:rsidR="002B0C74" w:rsidRPr="00BD1D73">
        <w:rPr>
          <w:sz w:val="28"/>
          <w:szCs w:val="28"/>
          <w:lang w:val="en-US"/>
        </w:rPr>
        <w:t xml:space="preserve"> (</w:t>
      </w:r>
      <w:r w:rsidRPr="00BD1D73">
        <w:rPr>
          <w:sz w:val="28"/>
          <w:szCs w:val="28"/>
          <w:lang w:val="az-Latn-AZ"/>
        </w:rPr>
        <w:t>sədrlik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edən</w:t>
      </w:r>
      <w:r w:rsidR="002B0C74" w:rsidRPr="00BD1D73">
        <w:rPr>
          <w:sz w:val="28"/>
          <w:szCs w:val="28"/>
          <w:lang w:val="en-US"/>
        </w:rPr>
        <w:t xml:space="preserve">), </w:t>
      </w:r>
      <w:r w:rsidRPr="00BD1D73">
        <w:rPr>
          <w:sz w:val="28"/>
          <w:szCs w:val="28"/>
          <w:lang w:val="az-Latn-AZ"/>
        </w:rPr>
        <w:t>B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Qəribov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F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Babayev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R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Qvaladze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E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Məmmədov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İ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Nəcəfov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S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Salmanova</w:t>
      </w:r>
      <w:r w:rsidR="002B0C74" w:rsidRPr="00BD1D73">
        <w:rPr>
          <w:sz w:val="28"/>
          <w:szCs w:val="28"/>
          <w:lang w:val="en-US"/>
        </w:rPr>
        <w:t xml:space="preserve"> (</w:t>
      </w:r>
      <w:r w:rsidRPr="00BD1D73">
        <w:rPr>
          <w:sz w:val="28"/>
          <w:szCs w:val="28"/>
          <w:lang w:val="az-Latn-AZ"/>
        </w:rPr>
        <w:t>məruzəçi</w:t>
      </w:r>
      <w:r w:rsidR="002B0C74" w:rsidRPr="00BD1D73">
        <w:rPr>
          <w:sz w:val="28"/>
          <w:szCs w:val="28"/>
          <w:lang w:val="en-US"/>
        </w:rPr>
        <w:t>-</w:t>
      </w:r>
      <w:r w:rsidRPr="00BD1D73">
        <w:rPr>
          <w:sz w:val="28"/>
          <w:szCs w:val="28"/>
          <w:lang w:val="az-Latn-AZ"/>
        </w:rPr>
        <w:t>hakim</w:t>
      </w:r>
      <w:r w:rsidR="002B0C74" w:rsidRPr="00BD1D73">
        <w:rPr>
          <w:sz w:val="28"/>
          <w:szCs w:val="28"/>
          <w:lang w:val="en-US"/>
        </w:rPr>
        <w:t xml:space="preserve">)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Sultanovdan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ibarət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tərkibdə</w:t>
      </w:r>
      <w:r w:rsidR="002B0C74" w:rsidRPr="00BD1D73">
        <w:rPr>
          <w:sz w:val="28"/>
          <w:szCs w:val="28"/>
          <w:lang w:val="en-US"/>
        </w:rPr>
        <w:t>,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katibi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İ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İsmayılovun</w:t>
      </w:r>
      <w:r w:rsidR="002B0C74" w:rsidRPr="00BD1D73">
        <w:rPr>
          <w:sz w:val="28"/>
          <w:szCs w:val="28"/>
          <w:lang w:val="en-US"/>
        </w:rPr>
        <w:t>,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xüsusi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maraqlı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subyektlərin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nümayəndələri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Ali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hakimi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Mirzəliyevin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Milli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Məclisi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Aparatının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əməkdaşı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İ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Babayevin</w:t>
      </w:r>
      <w:r w:rsidR="002B0C74" w:rsidRPr="00BD1D73">
        <w:rPr>
          <w:sz w:val="28"/>
          <w:szCs w:val="28"/>
          <w:lang w:val="en-US"/>
        </w:rPr>
        <w:t>,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ekspert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Bakı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Dövlət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Universiteti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fakültəsinin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əmək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ekologiya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kafedrasının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müəllimi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Əliyevin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iştirakı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Konstitusiyasının</w:t>
      </w:r>
      <w:r w:rsidR="002B0C74" w:rsidRPr="00BD1D73">
        <w:rPr>
          <w:sz w:val="28"/>
          <w:szCs w:val="28"/>
          <w:lang w:val="en-US"/>
        </w:rPr>
        <w:t xml:space="preserve"> 130-</w:t>
      </w:r>
      <w:r w:rsidRPr="00BD1D73">
        <w:rPr>
          <w:sz w:val="28"/>
          <w:szCs w:val="28"/>
          <w:lang w:val="az-Latn-AZ"/>
        </w:rPr>
        <w:t>cu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IV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hissəsinə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müvafiq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olaraq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xüsusi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açıq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iclasında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Məsəlləsinin</w:t>
      </w:r>
      <w:r w:rsidR="002B0C74" w:rsidRPr="00BD1D73">
        <w:rPr>
          <w:sz w:val="28"/>
          <w:szCs w:val="28"/>
          <w:lang w:val="en-US"/>
        </w:rPr>
        <w:t xml:space="preserve"> 254.1.4-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şərh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barədə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Ali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2004-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</w:t>
      </w:r>
      <w:r w:rsidR="002B0C74" w:rsidRPr="00BD1D73">
        <w:rPr>
          <w:sz w:val="28"/>
          <w:szCs w:val="28"/>
          <w:lang w:val="en-US"/>
        </w:rPr>
        <w:t xml:space="preserve"> 16 </w:t>
      </w:r>
      <w:r w:rsidRPr="00BD1D73">
        <w:rPr>
          <w:sz w:val="28"/>
          <w:szCs w:val="28"/>
          <w:lang w:val="az-Latn-AZ"/>
        </w:rPr>
        <w:t>fevral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tarixli</w:t>
      </w:r>
      <w:r w:rsidR="002B0C74" w:rsidRPr="00BD1D73">
        <w:rPr>
          <w:sz w:val="28"/>
          <w:szCs w:val="28"/>
          <w:lang w:val="en-US"/>
        </w:rPr>
        <w:t xml:space="preserve">, 8-1/2004 </w:t>
      </w:r>
      <w:r w:rsidRPr="00BD1D73">
        <w:rPr>
          <w:sz w:val="28"/>
          <w:szCs w:val="28"/>
          <w:lang w:val="az-Latn-AZ"/>
        </w:rPr>
        <w:t>saylı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sorğusu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bağlı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baxdı</w:t>
      </w:r>
      <w:r w:rsidR="002B0C74" w:rsidRPr="00BD1D73">
        <w:rPr>
          <w:sz w:val="28"/>
          <w:szCs w:val="28"/>
          <w:lang w:val="en-US"/>
        </w:rPr>
        <w:t>.</w:t>
      </w:r>
    </w:p>
    <w:p w:rsidR="002B0C74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İş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hakim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Salmanovanın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məruzəsini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xüsusi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maraqlı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subyektlərin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nümayəndələri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Mirzəliyev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İ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Babayevin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çıxışlarını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ekspert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</w:t>
      </w:r>
      <w:r w:rsidR="002B0C74" w:rsidRPr="00BD1D73">
        <w:rPr>
          <w:sz w:val="28"/>
          <w:szCs w:val="28"/>
          <w:lang w:val="en-US"/>
        </w:rPr>
        <w:t>.</w:t>
      </w:r>
      <w:r w:rsidRPr="00BD1D73">
        <w:rPr>
          <w:sz w:val="28"/>
          <w:szCs w:val="28"/>
          <w:lang w:val="az-Latn-AZ"/>
        </w:rPr>
        <w:t>Əliyevin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rəyini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dinləyib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müzakirə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edərək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Plenumu</w:t>
      </w:r>
      <w:r w:rsidR="002B0C74" w:rsidRPr="00BD1D73">
        <w:rPr>
          <w:sz w:val="28"/>
          <w:szCs w:val="28"/>
          <w:lang w:val="en-US"/>
        </w:rPr>
        <w:t xml:space="preserve"> </w:t>
      </w:r>
    </w:p>
    <w:p w:rsidR="00BD1D73" w:rsidRPr="00BD1D73" w:rsidRDefault="00BD1D73" w:rsidP="00430A93">
      <w:pPr>
        <w:ind w:firstLine="567"/>
        <w:jc w:val="both"/>
        <w:rPr>
          <w:sz w:val="28"/>
          <w:szCs w:val="28"/>
          <w:lang w:val="en-US"/>
        </w:rPr>
      </w:pPr>
    </w:p>
    <w:p w:rsidR="002B0C74" w:rsidRPr="00BD1D73" w:rsidRDefault="00864BC4" w:rsidP="00430A93">
      <w:pPr>
        <w:ind w:firstLine="567"/>
        <w:jc w:val="center"/>
        <w:rPr>
          <w:b/>
          <w:sz w:val="28"/>
          <w:szCs w:val="28"/>
          <w:lang w:val="en-US"/>
        </w:rPr>
      </w:pPr>
      <w:r w:rsidRPr="00BD1D73">
        <w:rPr>
          <w:b/>
          <w:sz w:val="28"/>
          <w:szCs w:val="28"/>
          <w:lang w:val="az-Latn-AZ"/>
        </w:rPr>
        <w:t>MÜƏYYƏN</w:t>
      </w:r>
      <w:r w:rsidR="00430A93">
        <w:rPr>
          <w:b/>
          <w:sz w:val="28"/>
          <w:szCs w:val="28"/>
          <w:lang w:val="en-US"/>
        </w:rPr>
        <w:t xml:space="preserve"> </w:t>
      </w:r>
      <w:r w:rsidRPr="00BD1D73">
        <w:rPr>
          <w:b/>
          <w:sz w:val="28"/>
          <w:szCs w:val="28"/>
          <w:lang w:val="az-Latn-AZ"/>
        </w:rPr>
        <w:t>ETDİ</w:t>
      </w:r>
      <w:r w:rsidR="002B0C74" w:rsidRPr="00BD1D73">
        <w:rPr>
          <w:b/>
          <w:sz w:val="28"/>
          <w:szCs w:val="28"/>
          <w:lang w:val="en-US"/>
        </w:rPr>
        <w:t>:</w:t>
      </w:r>
    </w:p>
    <w:p w:rsidR="002B0C74" w:rsidRPr="00BD1D73" w:rsidRDefault="002B0C74" w:rsidP="00430A93">
      <w:pPr>
        <w:ind w:firstLine="567"/>
        <w:jc w:val="center"/>
        <w:rPr>
          <w:b/>
          <w:sz w:val="28"/>
          <w:szCs w:val="28"/>
          <w:lang w:val="en-US"/>
        </w:rPr>
      </w:pP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Məcəlləsinin</w:t>
      </w:r>
      <w:r w:rsidR="002B0C74" w:rsidRPr="00BD1D73">
        <w:rPr>
          <w:sz w:val="28"/>
          <w:szCs w:val="28"/>
          <w:lang w:val="en-US"/>
        </w:rPr>
        <w:t xml:space="preserve"> 254.1.4-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nəzərdə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tutulmuşdur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qaydasında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cinayət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inzibati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qaydada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başqa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həll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edilməyincə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baxmaq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mümkün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olmazsa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dayandırılır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Ali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sorğusunda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göstərilir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</w:t>
      </w:r>
      <w:r w:rsidR="002B0C74" w:rsidRPr="00BD1D73">
        <w:rPr>
          <w:sz w:val="28"/>
          <w:szCs w:val="28"/>
          <w:lang w:val="en-US"/>
        </w:rPr>
        <w:t>,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həmin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tətbiqində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fikir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ayrılığı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mövcuddur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Məhkəmələrin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qismi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işlərin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icraatlarını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dayandırarkən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işlərlə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əlaqəsi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yalnız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məhkəmələrdə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baxılan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digər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qismi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isə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ibtidai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istintaqda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cinayət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işlərinə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lastRenderedPageBreak/>
        <w:t>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istinad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edirlər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Bu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vahid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təcrübəsinin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yaranmasına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mane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olduğuna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əsaslanaraq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Ali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şərh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olunmasını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xahiş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edir</w:t>
      </w:r>
      <w:r w:rsidR="002B0C74" w:rsidRPr="00BD1D73">
        <w:rPr>
          <w:sz w:val="28"/>
          <w:szCs w:val="28"/>
          <w:lang w:val="en-US"/>
        </w:rPr>
        <w:t>.</w:t>
      </w:r>
      <w:r w:rsidR="002B0C74" w:rsidRPr="00BD1D73">
        <w:rPr>
          <w:sz w:val="28"/>
          <w:szCs w:val="28"/>
          <w:lang w:val="en-US"/>
        </w:rPr>
        <w:tab/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İşin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materiallarında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Milli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Məclisi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Aparatında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düzgünlüyü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təsdiq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Məcəlləsinin</w:t>
      </w:r>
      <w:r w:rsidR="002B0C74" w:rsidRPr="00BD1D73">
        <w:rPr>
          <w:sz w:val="28"/>
          <w:szCs w:val="28"/>
          <w:lang w:val="en-US"/>
        </w:rPr>
        <w:t xml:space="preserve"> 82, 254, 255, 256-</w:t>
      </w:r>
      <w:r w:rsidRPr="00BD1D73">
        <w:rPr>
          <w:sz w:val="28"/>
          <w:szCs w:val="28"/>
          <w:lang w:val="az-Latn-AZ"/>
        </w:rPr>
        <w:t>cı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maddələrinin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rəsmi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mətnləri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vardır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Plenumu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sorğu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bağlı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aşağıdakıları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qeyd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Konstitusiyasının</w:t>
      </w:r>
      <w:r w:rsidR="002B0C74" w:rsidRPr="00BD1D73">
        <w:rPr>
          <w:sz w:val="28"/>
          <w:szCs w:val="28"/>
          <w:lang w:val="en-US"/>
        </w:rPr>
        <w:t xml:space="preserve"> 60-</w:t>
      </w:r>
      <w:r w:rsidRPr="00BD1D73">
        <w:rPr>
          <w:sz w:val="28"/>
          <w:szCs w:val="28"/>
          <w:lang w:val="az-Latn-AZ"/>
        </w:rPr>
        <w:t>cı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kəsin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azadlıqlarının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müdafiəsinə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təminat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verilir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müdafiəsi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beynəlxalq</w:t>
      </w:r>
      <w:r w:rsidR="002B0C74" w:rsidRPr="00BD1D73">
        <w:rPr>
          <w:sz w:val="28"/>
          <w:szCs w:val="28"/>
          <w:lang w:val="en-US"/>
        </w:rPr>
        <w:t>-</w:t>
      </w:r>
      <w:r w:rsidRPr="00BD1D73">
        <w:rPr>
          <w:sz w:val="28"/>
          <w:szCs w:val="28"/>
          <w:lang w:val="az-Latn-AZ"/>
        </w:rPr>
        <w:t>hüquqi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sənədlərdə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öz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əksini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tapmışdır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Belə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İnsan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hüquqları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haqqında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Ümumi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Bəyannamənin</w:t>
      </w:r>
      <w:r w:rsidR="002B0C74" w:rsidRPr="00BD1D73">
        <w:rPr>
          <w:sz w:val="28"/>
          <w:szCs w:val="28"/>
          <w:lang w:val="en-US"/>
        </w:rPr>
        <w:t xml:space="preserve"> 7-</w:t>
      </w:r>
      <w:r w:rsidRPr="00BD1D73">
        <w:rPr>
          <w:sz w:val="28"/>
          <w:szCs w:val="28"/>
          <w:lang w:val="az-Latn-AZ"/>
        </w:rPr>
        <w:t>ci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bütün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insanlar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qarşısında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bərabərdir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heç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fərq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qoyulmadan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qarşısında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eyni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dərəcədə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müdafiə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olunmaq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hüququna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malikdir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Bəyannamənin</w:t>
      </w:r>
      <w:r w:rsidR="002B0C74" w:rsidRPr="00BD1D73">
        <w:rPr>
          <w:sz w:val="28"/>
          <w:szCs w:val="28"/>
          <w:lang w:val="en-US"/>
        </w:rPr>
        <w:t xml:space="preserve"> 10-</w:t>
      </w:r>
      <w:r w:rsidRPr="00BD1D73">
        <w:rPr>
          <w:sz w:val="28"/>
          <w:szCs w:val="28"/>
          <w:lang w:val="az-Latn-AZ"/>
        </w:rPr>
        <w:t>cu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əsasən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hər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insan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öz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vəzifələrinin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bərqərar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olunması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ona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qarşı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irəli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sürülən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cinayət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ittihamının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əsassızlığının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üçün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onun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tam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bərabərlik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əsasında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açıq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ədalətin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bütün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tələblərinə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riayət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olunmaqla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müstəqil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qərəzsiz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hüququna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malikdir</w:t>
      </w:r>
      <w:r w:rsidR="002B0C74" w:rsidRPr="00BD1D73">
        <w:rPr>
          <w:sz w:val="28"/>
          <w:szCs w:val="28"/>
          <w:lang w:val="en-US"/>
        </w:rPr>
        <w:t xml:space="preserve">. 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Bu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müddəa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həmçinin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Siyasi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haqqında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Beynəlxalq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Paktın</w:t>
      </w:r>
      <w:r w:rsidR="002B0C74" w:rsidRPr="00BD1D73">
        <w:rPr>
          <w:sz w:val="28"/>
          <w:szCs w:val="28"/>
          <w:lang w:val="en-US"/>
        </w:rPr>
        <w:t xml:space="preserve"> 14-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təsbit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olunmuşdur</w:t>
      </w:r>
      <w:r w:rsidR="002B0C74" w:rsidRPr="00BD1D73">
        <w:rPr>
          <w:sz w:val="28"/>
          <w:szCs w:val="28"/>
          <w:lang w:val="en-US"/>
        </w:rPr>
        <w:t>.</w:t>
      </w:r>
      <w:r w:rsidR="00430A93">
        <w:rPr>
          <w:sz w:val="28"/>
          <w:szCs w:val="28"/>
          <w:lang w:val="en-US"/>
        </w:rPr>
        <w:t xml:space="preserve"> 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başlanılmış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mübahisə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öz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həllini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tapanadək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təxirəsalınmadan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davam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etdirilməlidir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Lakin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mübahisə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ədalət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mühakiməsinin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tezliklə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çatdırılması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həmişə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mümkün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olmur</w:t>
      </w:r>
      <w:r w:rsidR="002B0C74" w:rsidRPr="00BD1D73">
        <w:rPr>
          <w:sz w:val="28"/>
          <w:szCs w:val="28"/>
          <w:lang w:val="en-US"/>
        </w:rPr>
        <w:t xml:space="preserve">. 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Belə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</w:t>
      </w:r>
      <w:r w:rsidR="002B0C74" w:rsidRPr="00BD1D73">
        <w:rPr>
          <w:sz w:val="28"/>
          <w:szCs w:val="28"/>
          <w:lang w:val="en-US"/>
        </w:rPr>
        <w:t>,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prosesii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zamanı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meydana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çıxır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onlar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mübahisənin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operativ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obyektiv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həll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olunmasına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mane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İcraatın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göstərilən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əsaslarla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davam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etməsinə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mane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halların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meydana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çıxması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mümkündür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Belə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vəziyyətdə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mübahisənin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həll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üçün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müvəqqəti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mane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hallara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başqa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aydınlıq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gətirilənə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qədər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dayandırılır</w:t>
      </w:r>
      <w:r w:rsidR="002B0C74" w:rsidRPr="00BD1D73">
        <w:rPr>
          <w:sz w:val="28"/>
          <w:szCs w:val="28"/>
          <w:lang w:val="en-US"/>
        </w:rPr>
        <w:t>.</w:t>
      </w:r>
      <w:r w:rsidR="00430A93">
        <w:rPr>
          <w:sz w:val="28"/>
          <w:szCs w:val="28"/>
          <w:lang w:val="en-US"/>
        </w:rPr>
        <w:t xml:space="preserve"> 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Qanunverici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Mulki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Məcəllədə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üzərinə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dayandırmaq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vəzifəsi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qoyan</w:t>
      </w:r>
      <w:r w:rsidR="002B0C74" w:rsidRPr="00BD1D73">
        <w:rPr>
          <w:sz w:val="28"/>
          <w:szCs w:val="28"/>
          <w:lang w:val="en-US"/>
        </w:rPr>
        <w:t xml:space="preserve"> (</w:t>
      </w:r>
      <w:r w:rsidRPr="00BD1D73">
        <w:rPr>
          <w:sz w:val="28"/>
          <w:szCs w:val="28"/>
          <w:lang w:val="az-Latn-AZ"/>
        </w:rPr>
        <w:t>MPM</w:t>
      </w:r>
      <w:r w:rsidR="002B0C74" w:rsidRPr="00BD1D73">
        <w:rPr>
          <w:sz w:val="28"/>
          <w:szCs w:val="28"/>
          <w:lang w:val="en-US"/>
        </w:rPr>
        <w:t>-</w:t>
      </w:r>
      <w:r w:rsidRPr="00BD1D73">
        <w:rPr>
          <w:sz w:val="28"/>
          <w:szCs w:val="28"/>
          <w:lang w:val="az-Latn-AZ"/>
        </w:rPr>
        <w:t>nin</w:t>
      </w:r>
      <w:r w:rsidR="002B0C74" w:rsidRPr="00BD1D73">
        <w:rPr>
          <w:sz w:val="28"/>
          <w:szCs w:val="28"/>
          <w:lang w:val="en-US"/>
        </w:rPr>
        <w:t xml:space="preserve"> 254-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</w:t>
      </w:r>
      <w:r w:rsidR="002B0C74" w:rsidRPr="00BD1D73">
        <w:rPr>
          <w:sz w:val="28"/>
          <w:szCs w:val="28"/>
          <w:lang w:val="en-US"/>
        </w:rPr>
        <w:t xml:space="preserve">)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məhkəməyə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verən</w:t>
      </w:r>
      <w:r w:rsidR="002B0C74" w:rsidRPr="00BD1D73">
        <w:rPr>
          <w:sz w:val="28"/>
          <w:szCs w:val="28"/>
          <w:lang w:val="en-US"/>
        </w:rPr>
        <w:t xml:space="preserve"> (</w:t>
      </w:r>
      <w:r w:rsidRPr="00BD1D73">
        <w:rPr>
          <w:sz w:val="28"/>
          <w:szCs w:val="28"/>
          <w:lang w:val="az-Latn-AZ"/>
        </w:rPr>
        <w:t>MPM</w:t>
      </w:r>
      <w:r w:rsidR="002B0C74" w:rsidRPr="00BD1D73">
        <w:rPr>
          <w:sz w:val="28"/>
          <w:szCs w:val="28"/>
          <w:lang w:val="en-US"/>
        </w:rPr>
        <w:t>-</w:t>
      </w:r>
      <w:r w:rsidRPr="00BD1D73">
        <w:rPr>
          <w:sz w:val="28"/>
          <w:szCs w:val="28"/>
          <w:lang w:val="az-Latn-AZ"/>
        </w:rPr>
        <w:t>nin</w:t>
      </w:r>
      <w:r w:rsidR="002B0C74" w:rsidRPr="00BD1D73">
        <w:rPr>
          <w:sz w:val="28"/>
          <w:szCs w:val="28"/>
          <w:lang w:val="en-US"/>
        </w:rPr>
        <w:t xml:space="preserve"> 255-</w:t>
      </w:r>
      <w:r w:rsidRPr="00BD1D73">
        <w:rPr>
          <w:sz w:val="28"/>
          <w:szCs w:val="28"/>
          <w:lang w:val="az-Latn-AZ"/>
        </w:rPr>
        <w:t>ci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</w:t>
      </w:r>
      <w:r w:rsidR="002B0C74" w:rsidRPr="00BD1D73">
        <w:rPr>
          <w:sz w:val="28"/>
          <w:szCs w:val="28"/>
          <w:lang w:val="en-US"/>
        </w:rPr>
        <w:t xml:space="preserve">) </w:t>
      </w:r>
      <w:r w:rsidRPr="00BD1D73">
        <w:rPr>
          <w:sz w:val="28"/>
          <w:szCs w:val="28"/>
          <w:lang w:val="az-Latn-AZ"/>
        </w:rPr>
        <w:t>konkret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edərək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icraatın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hallarını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məcburi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qeyri</w:t>
      </w:r>
      <w:r w:rsidR="002B0C74" w:rsidRPr="00BD1D73">
        <w:rPr>
          <w:sz w:val="28"/>
          <w:szCs w:val="28"/>
          <w:lang w:val="en-US"/>
        </w:rPr>
        <w:t>-</w:t>
      </w:r>
      <w:r w:rsidRPr="00BD1D73">
        <w:rPr>
          <w:sz w:val="28"/>
          <w:szCs w:val="28"/>
          <w:lang w:val="az-Latn-AZ"/>
        </w:rPr>
        <w:t>məcburi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növlərə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ayırır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İcraatın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dayandırılmasının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məcburi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hallarından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2B0C74" w:rsidRPr="00BD1D73">
        <w:rPr>
          <w:sz w:val="28"/>
          <w:szCs w:val="28"/>
          <w:lang w:val="en-US"/>
        </w:rPr>
        <w:t xml:space="preserve"> 254.1.4-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nəzərdə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tutulan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qaydasında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cinayət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inzibati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qaydada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başqa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həll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edilməyincə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baxılmasının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mümkün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olmamasıdır</w:t>
      </w:r>
      <w:r w:rsidR="002B0C74" w:rsidRPr="00BD1D73">
        <w:rPr>
          <w:sz w:val="28"/>
          <w:szCs w:val="28"/>
          <w:lang w:val="en-US"/>
        </w:rPr>
        <w:t>.</w:t>
      </w:r>
      <w:r w:rsidR="002B0C74" w:rsidRPr="00BD1D73">
        <w:rPr>
          <w:sz w:val="28"/>
          <w:szCs w:val="28"/>
          <w:lang w:val="en-US"/>
        </w:rPr>
        <w:tab/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2B0C74" w:rsidRPr="00BD1D73">
        <w:rPr>
          <w:sz w:val="28"/>
          <w:szCs w:val="28"/>
          <w:lang w:val="en-US"/>
        </w:rPr>
        <w:t xml:space="preserve"> 254.1.4-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nəzərdə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tutulmuş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hallarda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üçün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işlərin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istənilən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qarşılıqlı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bağlılığı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deyil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yalnız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asılılığı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nəzərdə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tutulur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</w:t>
      </w:r>
      <w:r w:rsidR="002B0C74" w:rsidRPr="00BD1D73">
        <w:rPr>
          <w:sz w:val="28"/>
          <w:szCs w:val="28"/>
          <w:lang w:val="en-US"/>
        </w:rPr>
        <w:t>,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mübahisəli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münasibətinin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hüdudlarından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kənara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çıxan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məsələ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nizamlananadək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ümumiyyətlə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mümkün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olmasın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İş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dayandırılması</w:t>
      </w:r>
      <w:r w:rsidR="002B0C74" w:rsidRPr="00BD1D73">
        <w:rPr>
          <w:sz w:val="28"/>
          <w:szCs w:val="28"/>
          <w:lang w:val="en-US"/>
        </w:rPr>
        <w:t xml:space="preserve"> -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inzibati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orqan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tərəfindən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baxılmasının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qeyri</w:t>
      </w:r>
      <w:r w:rsidR="002B0C74" w:rsidRPr="00BD1D73">
        <w:rPr>
          <w:sz w:val="28"/>
          <w:szCs w:val="28"/>
          <w:lang w:val="en-US"/>
        </w:rPr>
        <w:t>-</w:t>
      </w:r>
      <w:r w:rsidRPr="00BD1D73">
        <w:rPr>
          <w:sz w:val="28"/>
          <w:szCs w:val="28"/>
          <w:lang w:val="az-Latn-AZ"/>
        </w:rPr>
        <w:t>mümkünlüyünün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edildiyi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lastRenderedPageBreak/>
        <w:t>dayandırılması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üçün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başqa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preyudisial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əhəmiyyət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kəsb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faktların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edilməsidir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İşə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bütün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məhkəmələr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tərəfindən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hansı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hökmü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faktlar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yoxlanılmadan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sübut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kimi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qəbul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olunmalıdır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Belə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qanuni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vurulmuş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ziyana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görə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yüksək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təhlükə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mənbəyi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sahibinin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məsuliyyəti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edilmişdirsə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onda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mənbənin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sahibi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tərəfindən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bilavasitə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ziyan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vuran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şəxsə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reqress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iddia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verildiyi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halda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birinci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faktlar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preyudisial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əhəmiyyət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kəsb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edir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qəbul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bilməz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Şəxsin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əmlak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oğurluğuna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görə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məhkum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olunmasına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səbəb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faktlar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oğurluq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nəticəsində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vurulmuş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ziyanın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ödənilməsinə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dair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iddia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çıxarılması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üçün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bilər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Qanuni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hökmü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faktlar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habelə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hüquqi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münasibətlər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digər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mübahisə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bilməz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2B0C74" w:rsidRPr="00BD1D73">
        <w:rPr>
          <w:sz w:val="28"/>
          <w:szCs w:val="28"/>
          <w:lang w:val="en-US"/>
        </w:rPr>
        <w:t xml:space="preserve"> 82.2-</w:t>
      </w:r>
      <w:r w:rsidRPr="00BD1D73">
        <w:rPr>
          <w:sz w:val="28"/>
          <w:szCs w:val="28"/>
          <w:lang w:val="az-Latn-AZ"/>
        </w:rPr>
        <w:t>ci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əsasən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qətnaməsi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iştirak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şəxslərə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aid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başqa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üçün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məcburidir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2B0C74" w:rsidRPr="00BD1D73">
        <w:rPr>
          <w:sz w:val="28"/>
          <w:szCs w:val="28"/>
          <w:lang w:val="en-US"/>
        </w:rPr>
        <w:t xml:space="preserve"> 82.3-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görə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qətnaməsi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müəyyən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faktlar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şəxslərin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iştirak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etdiyi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başqa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işlərə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baxıldıqda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yenidən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sübut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edilmir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2B0C74" w:rsidRPr="00BD1D73">
        <w:rPr>
          <w:sz w:val="28"/>
          <w:szCs w:val="28"/>
          <w:lang w:val="en-US"/>
        </w:rPr>
        <w:t xml:space="preserve"> 82.4-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isə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cinayət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minmiş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hökmü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hərəkətlərin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olub</w:t>
      </w:r>
      <w:r w:rsidR="002B0C74" w:rsidRPr="00BD1D73">
        <w:rPr>
          <w:sz w:val="28"/>
          <w:szCs w:val="28"/>
          <w:lang w:val="en-US"/>
        </w:rPr>
        <w:t>-</w:t>
      </w:r>
      <w:r w:rsidRPr="00BD1D73">
        <w:rPr>
          <w:sz w:val="28"/>
          <w:szCs w:val="28"/>
          <w:lang w:val="az-Latn-AZ"/>
        </w:rPr>
        <w:t>olmaması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hərəkətlərin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kim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tərəfindən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məsələlərində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hakim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üçün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məcburidir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Mülki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430A93">
        <w:rPr>
          <w:sz w:val="28"/>
          <w:szCs w:val="28"/>
          <w:lang w:val="en-US"/>
        </w:rPr>
        <w:t xml:space="preserve"> </w:t>
      </w:r>
      <w:r w:rsidR="002B0C74" w:rsidRPr="00BD1D73">
        <w:rPr>
          <w:sz w:val="28"/>
          <w:szCs w:val="28"/>
          <w:lang w:val="en-US"/>
        </w:rPr>
        <w:t>256-</w:t>
      </w:r>
      <w:r w:rsidRPr="00BD1D73">
        <w:rPr>
          <w:sz w:val="28"/>
          <w:szCs w:val="28"/>
          <w:lang w:val="az-Latn-AZ"/>
        </w:rPr>
        <w:t>cı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dayandırma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müddətlərini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nəzərdə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tutur</w:t>
      </w:r>
      <w:r w:rsidR="002B0C74" w:rsidRPr="00BD1D73">
        <w:rPr>
          <w:sz w:val="28"/>
          <w:szCs w:val="28"/>
          <w:lang w:val="en-US"/>
        </w:rPr>
        <w:t xml:space="preserve">. </w:t>
      </w:r>
      <w:r w:rsidRPr="00BD1D73">
        <w:rPr>
          <w:sz w:val="28"/>
          <w:szCs w:val="28"/>
          <w:lang w:val="az-Latn-AZ"/>
        </w:rPr>
        <w:t>Həmin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2B0C74" w:rsidRPr="00BD1D73">
        <w:rPr>
          <w:sz w:val="28"/>
          <w:szCs w:val="28"/>
          <w:lang w:val="en-US"/>
        </w:rPr>
        <w:t xml:space="preserve"> 256.0.3-</w:t>
      </w:r>
      <w:r w:rsidRPr="00BD1D73">
        <w:rPr>
          <w:sz w:val="28"/>
          <w:szCs w:val="28"/>
          <w:lang w:val="az-Latn-AZ"/>
        </w:rPr>
        <w:t>cü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əsasən</w:t>
      </w:r>
      <w:r w:rsidR="002B0C74" w:rsidRPr="00BD1D73">
        <w:rPr>
          <w:sz w:val="28"/>
          <w:szCs w:val="28"/>
          <w:lang w:val="en-US"/>
        </w:rPr>
        <w:tab/>
      </w:r>
      <w:r w:rsidRPr="00BD1D73">
        <w:rPr>
          <w:sz w:val="28"/>
          <w:szCs w:val="28"/>
          <w:lang w:val="az-Latn-AZ"/>
        </w:rPr>
        <w:t>bu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430A93">
        <w:rPr>
          <w:sz w:val="28"/>
          <w:szCs w:val="28"/>
          <w:lang w:val="en-US"/>
        </w:rPr>
        <w:t xml:space="preserve"> </w:t>
      </w:r>
      <w:r w:rsidR="002B0C74" w:rsidRPr="00BD1D73">
        <w:rPr>
          <w:sz w:val="28"/>
          <w:szCs w:val="28"/>
          <w:lang w:val="en-US"/>
        </w:rPr>
        <w:t>254.1.4-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ilə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nəzərdə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tutulan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halda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qərarı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qətnaməsi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hökmü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qərardadı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minənə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qədər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yaxud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inzibati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qaydada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çıxarılana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qədər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dayandırılır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Göründüyü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kimi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qanunverici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yalnız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minmiş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hökmünün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qərarının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qətnaməsinin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qərardadının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preyudisial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əhəmiyyəti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olduğunu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göstərmişdir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İbtidai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istintaq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orqanları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tərəfindən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cinayət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qəbul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olunmuş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qərarlar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üçün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preyudisial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əhəmiyyət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kəsb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etmədiyindən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dayandırılmasına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səbəb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bilməz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t>Göstərilənlərə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əsasən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Plenumu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hesab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Prosessual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Məcəllənin</w:t>
      </w:r>
      <w:r w:rsidR="002B0C74" w:rsidRPr="00BD1D73">
        <w:rPr>
          <w:sz w:val="28"/>
          <w:szCs w:val="28"/>
          <w:lang w:val="en-US"/>
        </w:rPr>
        <w:t xml:space="preserve"> 254.1.4-</w:t>
      </w:r>
      <w:r w:rsidRPr="00BD1D73">
        <w:rPr>
          <w:sz w:val="28"/>
          <w:szCs w:val="28"/>
          <w:lang w:val="az-Latn-AZ"/>
        </w:rPr>
        <w:t>cü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maddəsinin</w:t>
      </w:r>
      <w:r w:rsidR="002B0C74" w:rsidRPr="00BD1D73">
        <w:rPr>
          <w:sz w:val="28"/>
          <w:szCs w:val="28"/>
          <w:lang w:val="en-US"/>
        </w:rPr>
        <w:t xml:space="preserve"> «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qaydasında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mülki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cinayət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inzibati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qaydada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baxılan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başqa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bir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həll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edilməyincə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işə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baxmaq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mümkün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olmazsa</w:t>
      </w:r>
      <w:r w:rsidR="002B0C74" w:rsidRPr="00BD1D73">
        <w:rPr>
          <w:sz w:val="28"/>
          <w:szCs w:val="28"/>
          <w:lang w:val="en-US"/>
        </w:rPr>
        <w:t xml:space="preserve">» </w:t>
      </w:r>
      <w:r w:rsidRPr="00BD1D73">
        <w:rPr>
          <w:sz w:val="28"/>
          <w:szCs w:val="28"/>
          <w:lang w:val="az-Latn-AZ"/>
        </w:rPr>
        <w:t>müddəası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tərəfindən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müvafiq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növ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icraat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üzrə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çıxarılmış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qərarın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qətnamənin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hökmün</w:t>
      </w:r>
      <w:r w:rsidR="002B0C74" w:rsidRPr="00BD1D73">
        <w:rPr>
          <w:sz w:val="28"/>
          <w:szCs w:val="28"/>
          <w:lang w:val="en-US"/>
        </w:rPr>
        <w:t xml:space="preserve">, </w:t>
      </w:r>
      <w:r w:rsidRPr="00BD1D73">
        <w:rPr>
          <w:sz w:val="28"/>
          <w:szCs w:val="28"/>
          <w:lang w:val="az-Latn-AZ"/>
        </w:rPr>
        <w:t>qərardadın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qanuni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qüvvəyə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minməsini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ehtiva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edir</w:t>
      </w:r>
      <w:r w:rsidR="002B0C74" w:rsidRPr="00BD1D73">
        <w:rPr>
          <w:sz w:val="28"/>
          <w:szCs w:val="28"/>
          <w:lang w:val="en-US"/>
        </w:rPr>
        <w:t>.</w:t>
      </w:r>
    </w:p>
    <w:p w:rsidR="002B0C74" w:rsidRPr="00BD1D73" w:rsidRDefault="00864BC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az-Latn-AZ"/>
        </w:rPr>
        <w:lastRenderedPageBreak/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Plenumu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Konstitusiyasının</w:t>
      </w:r>
      <w:r w:rsidR="002B0C74" w:rsidRPr="00BD1D73">
        <w:rPr>
          <w:sz w:val="28"/>
          <w:szCs w:val="28"/>
          <w:lang w:val="en-US"/>
        </w:rPr>
        <w:t xml:space="preserve"> 130-</w:t>
      </w:r>
      <w:r w:rsidRPr="00BD1D73">
        <w:rPr>
          <w:sz w:val="28"/>
          <w:szCs w:val="28"/>
          <w:lang w:val="az-Latn-AZ"/>
        </w:rPr>
        <w:t>cu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maddəsinin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IV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hissəsini</w:t>
      </w:r>
      <w:r w:rsidR="002B0C74" w:rsidRPr="00BD1D73">
        <w:rPr>
          <w:sz w:val="28"/>
          <w:szCs w:val="28"/>
          <w:lang w:val="en-US"/>
        </w:rPr>
        <w:t>, «</w:t>
      </w:r>
      <w:r w:rsidRPr="00BD1D73">
        <w:rPr>
          <w:sz w:val="28"/>
          <w:szCs w:val="28"/>
          <w:lang w:val="az-Latn-AZ"/>
        </w:rPr>
        <w:t>Konstitusiya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Məhkəməsi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haqqında</w:t>
      </w:r>
      <w:r w:rsidR="002B0C74" w:rsidRPr="00BD1D73">
        <w:rPr>
          <w:sz w:val="28"/>
          <w:szCs w:val="28"/>
          <w:lang w:val="en-US"/>
        </w:rPr>
        <w:t xml:space="preserve">» </w:t>
      </w:r>
      <w:r w:rsidRPr="00BD1D73">
        <w:rPr>
          <w:sz w:val="28"/>
          <w:szCs w:val="28"/>
          <w:lang w:val="az-Latn-AZ"/>
        </w:rPr>
        <w:t>Azərbaycan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Respublikası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Qanununun</w:t>
      </w:r>
      <w:r w:rsidR="002B0C74" w:rsidRPr="00BD1D73">
        <w:rPr>
          <w:sz w:val="28"/>
          <w:szCs w:val="28"/>
          <w:lang w:val="en-US"/>
        </w:rPr>
        <w:t xml:space="preserve"> 60, 62, 63, 65, 66, 67</w:t>
      </w:r>
      <w:r w:rsidR="00430A9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və</w:t>
      </w:r>
      <w:r w:rsidR="002B0C74" w:rsidRPr="00BD1D73">
        <w:rPr>
          <w:sz w:val="28"/>
          <w:szCs w:val="28"/>
          <w:lang w:val="en-US"/>
        </w:rPr>
        <w:t xml:space="preserve"> 69-</w:t>
      </w:r>
      <w:r w:rsidRPr="00BD1D73">
        <w:rPr>
          <w:sz w:val="28"/>
          <w:szCs w:val="28"/>
          <w:lang w:val="az-Latn-AZ"/>
        </w:rPr>
        <w:t>cu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maddələrini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rəhbər</w:t>
      </w:r>
      <w:r w:rsidR="002B0C74" w:rsidRPr="00BD1D73">
        <w:rPr>
          <w:sz w:val="28"/>
          <w:szCs w:val="28"/>
          <w:lang w:val="en-US"/>
        </w:rPr>
        <w:t xml:space="preserve"> </w:t>
      </w:r>
      <w:r w:rsidRPr="00BD1D73">
        <w:rPr>
          <w:sz w:val="28"/>
          <w:szCs w:val="28"/>
          <w:lang w:val="az-Latn-AZ"/>
        </w:rPr>
        <w:t>tutaraq</w:t>
      </w:r>
    </w:p>
    <w:p w:rsidR="002B0C74" w:rsidRPr="00BD1D73" w:rsidRDefault="002B0C74" w:rsidP="00430A93">
      <w:pPr>
        <w:ind w:firstLine="567"/>
        <w:jc w:val="both"/>
        <w:rPr>
          <w:sz w:val="28"/>
          <w:szCs w:val="28"/>
          <w:lang w:val="en-US"/>
        </w:rPr>
      </w:pPr>
    </w:p>
    <w:p w:rsidR="002B0C74" w:rsidRPr="00BD1D73" w:rsidRDefault="00864BC4" w:rsidP="00430A93">
      <w:pPr>
        <w:ind w:firstLine="567"/>
        <w:jc w:val="center"/>
        <w:rPr>
          <w:b/>
          <w:sz w:val="28"/>
          <w:szCs w:val="28"/>
          <w:lang w:val="en-US"/>
        </w:rPr>
      </w:pPr>
      <w:r w:rsidRPr="00BD1D73">
        <w:rPr>
          <w:b/>
          <w:sz w:val="28"/>
          <w:szCs w:val="28"/>
          <w:lang w:val="az-Latn-AZ"/>
        </w:rPr>
        <w:t>QƏRARA</w:t>
      </w:r>
      <w:r w:rsidR="00430A93">
        <w:rPr>
          <w:b/>
          <w:sz w:val="28"/>
          <w:szCs w:val="28"/>
          <w:lang w:val="en-US"/>
        </w:rPr>
        <w:t xml:space="preserve"> </w:t>
      </w:r>
      <w:r w:rsidRPr="00BD1D73">
        <w:rPr>
          <w:b/>
          <w:sz w:val="28"/>
          <w:szCs w:val="28"/>
          <w:lang w:val="az-Latn-AZ"/>
        </w:rPr>
        <w:t>ALDI</w:t>
      </w:r>
      <w:r w:rsidR="002B0C74" w:rsidRPr="00BD1D73">
        <w:rPr>
          <w:b/>
          <w:sz w:val="28"/>
          <w:szCs w:val="28"/>
          <w:lang w:val="en-US"/>
        </w:rPr>
        <w:t>:</w:t>
      </w:r>
    </w:p>
    <w:p w:rsidR="002B0C74" w:rsidRPr="00BD1D73" w:rsidRDefault="002B0C74" w:rsidP="00430A93">
      <w:pPr>
        <w:ind w:firstLine="567"/>
        <w:jc w:val="both"/>
        <w:rPr>
          <w:sz w:val="28"/>
          <w:szCs w:val="28"/>
          <w:lang w:val="en-US"/>
        </w:rPr>
      </w:pPr>
    </w:p>
    <w:p w:rsidR="002B0C74" w:rsidRPr="00BD1D73" w:rsidRDefault="002B0C7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en-US"/>
        </w:rPr>
        <w:t xml:space="preserve">1. </w:t>
      </w:r>
      <w:r w:rsidR="00864BC4" w:rsidRPr="00BD1D73">
        <w:rPr>
          <w:sz w:val="28"/>
          <w:szCs w:val="28"/>
          <w:lang w:val="az-Latn-AZ"/>
        </w:rPr>
        <w:t>Azərbaycan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Respublikası</w:t>
      </w:r>
      <w:r w:rsidR="00430A9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Mülki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Prosessual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Məcəlləsinin</w:t>
      </w:r>
      <w:r w:rsidRPr="00BD1D73">
        <w:rPr>
          <w:sz w:val="28"/>
          <w:szCs w:val="28"/>
          <w:lang w:val="en-US"/>
        </w:rPr>
        <w:t xml:space="preserve"> 254.1.4-</w:t>
      </w:r>
      <w:r w:rsidR="00864BC4" w:rsidRPr="00BD1D73">
        <w:rPr>
          <w:sz w:val="28"/>
          <w:szCs w:val="28"/>
          <w:lang w:val="az-Latn-AZ"/>
        </w:rPr>
        <w:t>cü</w:t>
      </w:r>
      <w:r w:rsidR="00430A9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maddəsinin</w:t>
      </w:r>
      <w:r w:rsidRPr="00BD1D73">
        <w:rPr>
          <w:sz w:val="28"/>
          <w:szCs w:val="28"/>
          <w:lang w:val="en-US"/>
        </w:rPr>
        <w:t xml:space="preserve"> «</w:t>
      </w:r>
      <w:r w:rsidR="00864BC4" w:rsidRPr="00BD1D73">
        <w:rPr>
          <w:sz w:val="28"/>
          <w:szCs w:val="28"/>
          <w:lang w:val="az-Latn-AZ"/>
        </w:rPr>
        <w:t>Konstitusiya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Məhkəməsinin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icraatı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qaydasında</w:t>
      </w:r>
      <w:r w:rsidRPr="00BD1D73">
        <w:rPr>
          <w:sz w:val="28"/>
          <w:szCs w:val="28"/>
          <w:lang w:val="en-US"/>
        </w:rPr>
        <w:t xml:space="preserve">, </w:t>
      </w:r>
      <w:r w:rsidR="00864BC4" w:rsidRPr="00BD1D73">
        <w:rPr>
          <w:sz w:val="28"/>
          <w:szCs w:val="28"/>
          <w:lang w:val="az-Latn-AZ"/>
        </w:rPr>
        <w:t>mülki</w:t>
      </w:r>
      <w:r w:rsidRPr="00BD1D73">
        <w:rPr>
          <w:sz w:val="28"/>
          <w:szCs w:val="28"/>
          <w:lang w:val="en-US"/>
        </w:rPr>
        <w:t xml:space="preserve">, </w:t>
      </w:r>
      <w:r w:rsidR="00864BC4" w:rsidRPr="00BD1D73">
        <w:rPr>
          <w:sz w:val="28"/>
          <w:szCs w:val="28"/>
          <w:lang w:val="az-Latn-AZ"/>
        </w:rPr>
        <w:t>cinayət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və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ya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inzibati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qaydada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baxılan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başqa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bir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iş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həll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edilməyincə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işə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baxmaq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mümkün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olmazsa</w:t>
      </w:r>
      <w:r w:rsidRPr="00BD1D73">
        <w:rPr>
          <w:sz w:val="28"/>
          <w:szCs w:val="28"/>
          <w:lang w:val="en-US"/>
        </w:rPr>
        <w:t>»</w:t>
      </w:r>
      <w:r w:rsidR="00430A9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müddəası</w:t>
      </w:r>
      <w:r w:rsidR="00430A9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məhkəmə</w:t>
      </w:r>
      <w:r w:rsidR="00430A9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tərəfindən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müvafiq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növ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icraat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üzrə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çıxarılmış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qərarın</w:t>
      </w:r>
      <w:r w:rsidRPr="00BD1D73">
        <w:rPr>
          <w:sz w:val="28"/>
          <w:szCs w:val="28"/>
          <w:lang w:val="en-US"/>
        </w:rPr>
        <w:t xml:space="preserve">, </w:t>
      </w:r>
      <w:r w:rsidR="00864BC4" w:rsidRPr="00BD1D73">
        <w:rPr>
          <w:sz w:val="28"/>
          <w:szCs w:val="28"/>
          <w:lang w:val="az-Latn-AZ"/>
        </w:rPr>
        <w:t>qətnamənin</w:t>
      </w:r>
      <w:r w:rsidRPr="00BD1D73">
        <w:rPr>
          <w:sz w:val="28"/>
          <w:szCs w:val="28"/>
          <w:lang w:val="en-US"/>
        </w:rPr>
        <w:t xml:space="preserve">, </w:t>
      </w:r>
      <w:r w:rsidR="00864BC4" w:rsidRPr="00BD1D73">
        <w:rPr>
          <w:sz w:val="28"/>
          <w:szCs w:val="28"/>
          <w:lang w:val="az-Latn-AZ"/>
        </w:rPr>
        <w:t>hökmün</w:t>
      </w:r>
      <w:r w:rsidRPr="00BD1D73">
        <w:rPr>
          <w:sz w:val="28"/>
          <w:szCs w:val="28"/>
          <w:lang w:val="en-US"/>
        </w:rPr>
        <w:t xml:space="preserve">, </w:t>
      </w:r>
      <w:r w:rsidR="00864BC4" w:rsidRPr="00BD1D73">
        <w:rPr>
          <w:sz w:val="28"/>
          <w:szCs w:val="28"/>
          <w:lang w:val="az-Latn-AZ"/>
        </w:rPr>
        <w:t>qərardadın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qanuni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qüvvəyə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minməsini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ehtiva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edir</w:t>
      </w:r>
      <w:r w:rsidRPr="00BD1D73">
        <w:rPr>
          <w:sz w:val="28"/>
          <w:szCs w:val="28"/>
          <w:lang w:val="en-US"/>
        </w:rPr>
        <w:t>.</w:t>
      </w:r>
      <w:r w:rsidR="00430A93">
        <w:rPr>
          <w:sz w:val="28"/>
          <w:szCs w:val="28"/>
          <w:lang w:val="en-US"/>
        </w:rPr>
        <w:t xml:space="preserve"> </w:t>
      </w:r>
    </w:p>
    <w:p w:rsidR="002B0C74" w:rsidRPr="00BD1D73" w:rsidRDefault="002B0C7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en-US"/>
        </w:rPr>
        <w:t>2.</w:t>
      </w:r>
      <w:r w:rsidR="00430A9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Qərar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dərc</w:t>
      </w:r>
      <w:r w:rsidR="00430A9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olunduğu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gündən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qüvvəyə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minir</w:t>
      </w:r>
      <w:r w:rsidRPr="00BD1D73">
        <w:rPr>
          <w:sz w:val="28"/>
          <w:szCs w:val="28"/>
          <w:lang w:val="en-US"/>
        </w:rPr>
        <w:t>.</w:t>
      </w:r>
    </w:p>
    <w:p w:rsidR="002B0C74" w:rsidRPr="00BD1D73" w:rsidRDefault="002B0C7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en-US"/>
        </w:rPr>
        <w:t xml:space="preserve">3. </w:t>
      </w:r>
      <w:r w:rsidR="00864BC4" w:rsidRPr="00BD1D73">
        <w:rPr>
          <w:sz w:val="28"/>
          <w:szCs w:val="28"/>
          <w:lang w:val="az-Latn-AZ"/>
        </w:rPr>
        <w:t>Qərar</w:t>
      </w:r>
      <w:r w:rsidRPr="00BD1D73">
        <w:rPr>
          <w:sz w:val="28"/>
          <w:szCs w:val="28"/>
          <w:lang w:val="en-US"/>
        </w:rPr>
        <w:t xml:space="preserve"> «</w:t>
      </w:r>
      <w:r w:rsidR="00864BC4" w:rsidRPr="00BD1D73">
        <w:rPr>
          <w:sz w:val="28"/>
          <w:szCs w:val="28"/>
          <w:lang w:val="az-Latn-AZ"/>
        </w:rPr>
        <w:t>Azərbaycan</w:t>
      </w:r>
      <w:r w:rsidRPr="00BD1D73">
        <w:rPr>
          <w:sz w:val="28"/>
          <w:szCs w:val="28"/>
          <w:lang w:val="en-US"/>
        </w:rPr>
        <w:t>», «</w:t>
      </w:r>
      <w:r w:rsidR="00864BC4" w:rsidRPr="00BD1D73">
        <w:rPr>
          <w:sz w:val="28"/>
          <w:szCs w:val="28"/>
          <w:lang w:val="az-Latn-AZ"/>
        </w:rPr>
        <w:t>Respublika</w:t>
      </w:r>
      <w:r w:rsidRPr="00BD1D73">
        <w:rPr>
          <w:sz w:val="28"/>
          <w:szCs w:val="28"/>
          <w:lang w:val="en-US"/>
        </w:rPr>
        <w:t>», «</w:t>
      </w:r>
      <w:r w:rsidR="00864BC4" w:rsidRPr="00BD1D73">
        <w:rPr>
          <w:sz w:val="28"/>
          <w:szCs w:val="28"/>
          <w:lang w:val="az-Latn-AZ"/>
        </w:rPr>
        <w:t>Xalq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qəzeti</w:t>
      </w:r>
      <w:r w:rsidRPr="00BD1D73">
        <w:rPr>
          <w:sz w:val="28"/>
          <w:szCs w:val="28"/>
          <w:lang w:val="en-US"/>
        </w:rPr>
        <w:t>», «</w:t>
      </w:r>
      <w:r w:rsidR="00864BC4" w:rsidRPr="00BD1D73">
        <w:rPr>
          <w:sz w:val="28"/>
          <w:szCs w:val="28"/>
          <w:lang w:val="az-Latn-AZ"/>
        </w:rPr>
        <w:t>Bakinski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raboçi</w:t>
      </w:r>
      <w:r w:rsidRPr="00BD1D73">
        <w:rPr>
          <w:sz w:val="28"/>
          <w:szCs w:val="28"/>
          <w:lang w:val="en-US"/>
        </w:rPr>
        <w:t xml:space="preserve">» </w:t>
      </w:r>
      <w:r w:rsidR="00864BC4" w:rsidRPr="00BD1D73">
        <w:rPr>
          <w:sz w:val="28"/>
          <w:szCs w:val="28"/>
          <w:lang w:val="az-Latn-AZ"/>
        </w:rPr>
        <w:t>qəzetlərində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və</w:t>
      </w:r>
      <w:r w:rsidRPr="00BD1D73">
        <w:rPr>
          <w:sz w:val="28"/>
          <w:szCs w:val="28"/>
          <w:lang w:val="en-US"/>
        </w:rPr>
        <w:t xml:space="preserve"> «</w:t>
      </w:r>
      <w:r w:rsidR="00864BC4" w:rsidRPr="00BD1D73">
        <w:rPr>
          <w:sz w:val="28"/>
          <w:szCs w:val="28"/>
          <w:lang w:val="az-Latn-AZ"/>
        </w:rPr>
        <w:t>Azərbaycan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Respublikası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Konstitusiya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Məhkəməsinin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Məlumatı</w:t>
      </w:r>
      <w:r w:rsidRPr="00BD1D73">
        <w:rPr>
          <w:sz w:val="28"/>
          <w:szCs w:val="28"/>
          <w:lang w:val="en-US"/>
        </w:rPr>
        <w:t>»</w:t>
      </w:r>
      <w:r w:rsidR="00864BC4" w:rsidRPr="00BD1D73">
        <w:rPr>
          <w:sz w:val="28"/>
          <w:szCs w:val="28"/>
          <w:lang w:val="az-Latn-AZ"/>
        </w:rPr>
        <w:t>nda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dərc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edilsin</w:t>
      </w:r>
      <w:r w:rsidRPr="00BD1D73">
        <w:rPr>
          <w:sz w:val="28"/>
          <w:szCs w:val="28"/>
          <w:lang w:val="en-US"/>
        </w:rPr>
        <w:t>.</w:t>
      </w:r>
    </w:p>
    <w:p w:rsidR="002B0C74" w:rsidRPr="00BD1D73" w:rsidRDefault="002B0C74" w:rsidP="00430A93">
      <w:pPr>
        <w:ind w:firstLine="567"/>
        <w:jc w:val="both"/>
        <w:rPr>
          <w:sz w:val="28"/>
          <w:szCs w:val="28"/>
          <w:lang w:val="en-US"/>
        </w:rPr>
      </w:pPr>
      <w:r w:rsidRPr="00BD1D73">
        <w:rPr>
          <w:sz w:val="28"/>
          <w:szCs w:val="28"/>
          <w:lang w:val="en-US"/>
        </w:rPr>
        <w:t>4.</w:t>
      </w:r>
      <w:r w:rsidR="00430A9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Qərar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qətidir</w:t>
      </w:r>
      <w:r w:rsidRPr="00BD1D73">
        <w:rPr>
          <w:sz w:val="28"/>
          <w:szCs w:val="28"/>
          <w:lang w:val="en-US"/>
        </w:rPr>
        <w:t xml:space="preserve">, </w:t>
      </w:r>
      <w:r w:rsidR="00864BC4" w:rsidRPr="00BD1D73">
        <w:rPr>
          <w:sz w:val="28"/>
          <w:szCs w:val="28"/>
          <w:lang w:val="az-Latn-AZ"/>
        </w:rPr>
        <w:t>heç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bir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orqan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və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ya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şəxs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tərəfindən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ləğv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edilə</w:t>
      </w:r>
      <w:r w:rsidRPr="00BD1D73">
        <w:rPr>
          <w:sz w:val="28"/>
          <w:szCs w:val="28"/>
          <w:lang w:val="en-US"/>
        </w:rPr>
        <w:t xml:space="preserve">, </w:t>
      </w:r>
      <w:r w:rsidR="00864BC4" w:rsidRPr="00BD1D73">
        <w:rPr>
          <w:sz w:val="28"/>
          <w:szCs w:val="28"/>
          <w:lang w:val="az-Latn-AZ"/>
        </w:rPr>
        <w:t>dəyişdirilə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və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ya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rəsmi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təfsir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edilə</w:t>
      </w:r>
      <w:r w:rsidRPr="00BD1D73">
        <w:rPr>
          <w:sz w:val="28"/>
          <w:szCs w:val="28"/>
          <w:lang w:val="en-US"/>
        </w:rPr>
        <w:t xml:space="preserve"> </w:t>
      </w:r>
      <w:r w:rsidR="00864BC4" w:rsidRPr="00BD1D73">
        <w:rPr>
          <w:sz w:val="28"/>
          <w:szCs w:val="28"/>
          <w:lang w:val="az-Latn-AZ"/>
        </w:rPr>
        <w:t>bilməz</w:t>
      </w:r>
      <w:r w:rsidRPr="00BD1D73">
        <w:rPr>
          <w:sz w:val="28"/>
          <w:szCs w:val="28"/>
          <w:lang w:val="en-US"/>
        </w:rPr>
        <w:t>.</w:t>
      </w:r>
    </w:p>
    <w:p w:rsidR="002B0C74" w:rsidRPr="00793166" w:rsidRDefault="002B0C74" w:rsidP="00430A93">
      <w:pPr>
        <w:ind w:firstLine="567"/>
        <w:jc w:val="both"/>
        <w:rPr>
          <w:b/>
          <w:sz w:val="28"/>
          <w:szCs w:val="28"/>
          <w:lang w:val="en-US"/>
        </w:rPr>
      </w:pPr>
      <w:r w:rsidRPr="00793166">
        <w:rPr>
          <w:b/>
          <w:sz w:val="28"/>
          <w:szCs w:val="28"/>
          <w:lang w:val="en-US"/>
        </w:rPr>
        <w:tab/>
      </w:r>
    </w:p>
    <w:p w:rsidR="002B0C74" w:rsidRPr="00793166" w:rsidRDefault="002B0C74" w:rsidP="00430A93">
      <w:pPr>
        <w:ind w:firstLine="567"/>
        <w:jc w:val="both"/>
        <w:rPr>
          <w:b/>
          <w:sz w:val="28"/>
          <w:szCs w:val="28"/>
        </w:rPr>
      </w:pPr>
      <w:r w:rsidRPr="00793166">
        <w:rPr>
          <w:b/>
          <w:sz w:val="28"/>
          <w:szCs w:val="28"/>
          <w:lang w:val="en-US"/>
        </w:rPr>
        <w:tab/>
      </w:r>
      <w:r w:rsidR="00430A93">
        <w:rPr>
          <w:b/>
          <w:sz w:val="28"/>
          <w:szCs w:val="28"/>
        </w:rPr>
        <w:t xml:space="preserve"> </w:t>
      </w:r>
    </w:p>
    <w:sectPr w:rsidR="002B0C74" w:rsidRPr="00793166" w:rsidSect="00793166">
      <w:headerReference w:type="even" r:id="rId6"/>
      <w:headerReference w:type="default" r:id="rId7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B3" w:rsidRDefault="004B21B3">
      <w:r>
        <w:separator/>
      </w:r>
    </w:p>
  </w:endnote>
  <w:endnote w:type="continuationSeparator" w:id="0">
    <w:p w:rsidR="004B21B3" w:rsidRDefault="004B2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B3" w:rsidRDefault="004B21B3">
      <w:r>
        <w:separator/>
      </w:r>
    </w:p>
  </w:footnote>
  <w:footnote w:type="continuationSeparator" w:id="0">
    <w:p w:rsidR="004B21B3" w:rsidRDefault="004B2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C4" w:rsidRDefault="00864B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4BC4" w:rsidRDefault="00864B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C4" w:rsidRDefault="00864B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5A10">
      <w:rPr>
        <w:rStyle w:val="a4"/>
        <w:noProof/>
      </w:rPr>
      <w:t>4</w:t>
    </w:r>
    <w:r>
      <w:rPr>
        <w:rStyle w:val="a4"/>
      </w:rPr>
      <w:fldChar w:fldCharType="end"/>
    </w:r>
  </w:p>
  <w:p w:rsidR="00864BC4" w:rsidRDefault="00864B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54F"/>
    <w:rsid w:val="0008650B"/>
    <w:rsid w:val="001527E4"/>
    <w:rsid w:val="001A0A1A"/>
    <w:rsid w:val="00231ED2"/>
    <w:rsid w:val="002B0C74"/>
    <w:rsid w:val="00430A93"/>
    <w:rsid w:val="00492662"/>
    <w:rsid w:val="004B21B3"/>
    <w:rsid w:val="00617ABA"/>
    <w:rsid w:val="00793166"/>
    <w:rsid w:val="00864BC4"/>
    <w:rsid w:val="0099654F"/>
    <w:rsid w:val="00BD1D73"/>
    <w:rsid w:val="00C15CFB"/>
    <w:rsid w:val="00D45A10"/>
    <w:rsid w:val="00E73915"/>
    <w:rsid w:val="00ED6612"/>
    <w:rsid w:val="00FC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Anar_H</cp:lastModifiedBy>
  <cp:revision>2</cp:revision>
  <cp:lastPrinted>2004-03-26T07:04:00Z</cp:lastPrinted>
  <dcterms:created xsi:type="dcterms:W3CDTF">2019-08-28T09:59:00Z</dcterms:created>
  <dcterms:modified xsi:type="dcterms:W3CDTF">2019-08-28T09:59:00Z</dcterms:modified>
</cp:coreProperties>
</file>