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772" w:rsidRPr="006A6B19" w:rsidRDefault="00CB3772" w:rsidP="006A6B19">
      <w:pPr>
        <w:spacing w:after="0"/>
        <w:jc w:val="center"/>
        <w:rPr>
          <w:rFonts w:ascii="Times New Roman" w:hAnsi="Times New Roman"/>
          <w:b/>
          <w:sz w:val="28"/>
          <w:szCs w:val="28"/>
        </w:rPr>
      </w:pPr>
    </w:p>
    <w:p w:rsidR="00EB5592" w:rsidRPr="006A6B19" w:rsidRDefault="00EB5592" w:rsidP="006A6B19">
      <w:pPr>
        <w:spacing w:after="0"/>
        <w:jc w:val="center"/>
        <w:rPr>
          <w:rFonts w:ascii="Times New Roman" w:hAnsi="Times New Roman"/>
          <w:b/>
          <w:sz w:val="28"/>
          <w:szCs w:val="28"/>
        </w:rPr>
      </w:pPr>
      <w:r w:rsidRPr="006A6B19">
        <w:rPr>
          <w:rFonts w:ascii="Times New Roman" w:hAnsi="Times New Roman"/>
          <w:b/>
          <w:sz w:val="28"/>
          <w:szCs w:val="28"/>
        </w:rPr>
        <w:t>AZƏRBAYCAN RESPUBLİKASI ADINDAN</w:t>
      </w:r>
    </w:p>
    <w:p w:rsidR="00EB5592" w:rsidRPr="006A6B19" w:rsidRDefault="00EB5592" w:rsidP="006A6B19">
      <w:pPr>
        <w:spacing w:after="0"/>
        <w:jc w:val="center"/>
        <w:rPr>
          <w:rFonts w:ascii="Times New Roman" w:hAnsi="Times New Roman"/>
          <w:b/>
          <w:sz w:val="28"/>
          <w:szCs w:val="28"/>
        </w:rPr>
      </w:pPr>
    </w:p>
    <w:p w:rsidR="00EB5592" w:rsidRPr="006A6B19" w:rsidRDefault="00EB5592" w:rsidP="006A6B19">
      <w:pPr>
        <w:spacing w:after="0"/>
        <w:jc w:val="center"/>
        <w:rPr>
          <w:rFonts w:ascii="Times New Roman" w:hAnsi="Times New Roman"/>
          <w:b/>
          <w:sz w:val="28"/>
          <w:szCs w:val="28"/>
        </w:rPr>
      </w:pPr>
      <w:r w:rsidRPr="006A6B19">
        <w:rPr>
          <w:rFonts w:ascii="Times New Roman" w:hAnsi="Times New Roman"/>
          <w:b/>
          <w:sz w:val="28"/>
          <w:szCs w:val="28"/>
        </w:rPr>
        <w:t>Azərbaycan Respublikası</w:t>
      </w:r>
    </w:p>
    <w:p w:rsidR="00EB5592" w:rsidRPr="006A6B19" w:rsidRDefault="00EB5592" w:rsidP="006A6B19">
      <w:pPr>
        <w:spacing w:after="0"/>
        <w:jc w:val="center"/>
        <w:rPr>
          <w:rFonts w:ascii="Times New Roman" w:hAnsi="Times New Roman"/>
          <w:b/>
          <w:sz w:val="28"/>
          <w:szCs w:val="28"/>
        </w:rPr>
      </w:pPr>
      <w:r w:rsidRPr="006A6B19">
        <w:rPr>
          <w:rFonts w:ascii="Times New Roman" w:hAnsi="Times New Roman"/>
          <w:b/>
          <w:sz w:val="28"/>
          <w:szCs w:val="28"/>
        </w:rPr>
        <w:t>Konstitusiya Məhkəməsi Plenumunun</w:t>
      </w:r>
    </w:p>
    <w:p w:rsidR="00EB5592" w:rsidRPr="006A6B19" w:rsidRDefault="00EB5592" w:rsidP="006A6B19">
      <w:pPr>
        <w:spacing w:after="0"/>
        <w:jc w:val="center"/>
        <w:rPr>
          <w:rFonts w:ascii="Times New Roman" w:hAnsi="Times New Roman"/>
          <w:b/>
          <w:sz w:val="28"/>
          <w:szCs w:val="28"/>
        </w:rPr>
      </w:pPr>
    </w:p>
    <w:p w:rsidR="00EB5592" w:rsidRPr="006A6B19" w:rsidRDefault="00EB5592" w:rsidP="006A6B19">
      <w:pPr>
        <w:spacing w:after="0"/>
        <w:jc w:val="center"/>
        <w:rPr>
          <w:rFonts w:ascii="Times New Roman" w:hAnsi="Times New Roman"/>
          <w:b/>
          <w:sz w:val="28"/>
          <w:szCs w:val="28"/>
        </w:rPr>
      </w:pPr>
      <w:r w:rsidRPr="006A6B19">
        <w:rPr>
          <w:rFonts w:ascii="Times New Roman" w:hAnsi="Times New Roman"/>
          <w:b/>
          <w:sz w:val="28"/>
          <w:szCs w:val="28"/>
        </w:rPr>
        <w:t>QƏRARI</w:t>
      </w:r>
    </w:p>
    <w:p w:rsidR="0038788D" w:rsidRPr="006A6B19" w:rsidRDefault="0038788D" w:rsidP="006A6B19">
      <w:pPr>
        <w:spacing w:after="0"/>
        <w:jc w:val="center"/>
        <w:rPr>
          <w:rFonts w:ascii="Times New Roman" w:hAnsi="Times New Roman"/>
          <w:b/>
          <w:sz w:val="28"/>
          <w:szCs w:val="28"/>
        </w:rPr>
      </w:pPr>
    </w:p>
    <w:p w:rsidR="0038788D" w:rsidRPr="006A6B19" w:rsidRDefault="0038788D" w:rsidP="006A6B19">
      <w:pPr>
        <w:spacing w:after="0"/>
        <w:jc w:val="center"/>
        <w:rPr>
          <w:rFonts w:ascii="Times New Roman" w:hAnsi="Times New Roman"/>
          <w:i/>
          <w:sz w:val="28"/>
          <w:szCs w:val="28"/>
        </w:rPr>
      </w:pPr>
      <w:r w:rsidRPr="006A6B19">
        <w:rPr>
          <w:rFonts w:ascii="Times New Roman" w:hAnsi="Times New Roman"/>
          <w:i/>
          <w:sz w:val="28"/>
          <w:szCs w:val="28"/>
        </w:rPr>
        <w:t>Azərbaycan Respublikası Cinayət-Prosessual Məcəlləsinin 407.2-ci maddəsinin şərh edilməsinə dair</w:t>
      </w:r>
    </w:p>
    <w:p w:rsidR="0038788D" w:rsidRPr="006A6B19" w:rsidRDefault="0038788D" w:rsidP="006A6B19">
      <w:pPr>
        <w:spacing w:after="0"/>
        <w:jc w:val="center"/>
        <w:rPr>
          <w:rFonts w:ascii="Times New Roman" w:hAnsi="Times New Roman"/>
          <w:b/>
          <w:sz w:val="28"/>
          <w:szCs w:val="28"/>
        </w:rPr>
      </w:pPr>
    </w:p>
    <w:p w:rsidR="00EB5592" w:rsidRPr="006A6B19" w:rsidRDefault="006A48FB" w:rsidP="006A6B19">
      <w:pPr>
        <w:spacing w:after="0"/>
        <w:jc w:val="center"/>
        <w:rPr>
          <w:rFonts w:ascii="Times New Roman" w:hAnsi="Times New Roman"/>
          <w:b/>
          <w:sz w:val="28"/>
          <w:szCs w:val="28"/>
        </w:rPr>
      </w:pPr>
      <w:r w:rsidRPr="006A6B19">
        <w:rPr>
          <w:rFonts w:ascii="Times New Roman" w:hAnsi="Times New Roman"/>
          <w:b/>
          <w:sz w:val="28"/>
          <w:szCs w:val="28"/>
        </w:rPr>
        <w:t>17 dekabr</w:t>
      </w:r>
      <w:r w:rsidR="00EB5592" w:rsidRPr="006A6B19">
        <w:rPr>
          <w:rFonts w:ascii="Times New Roman" w:hAnsi="Times New Roman"/>
          <w:b/>
          <w:sz w:val="28"/>
          <w:szCs w:val="28"/>
        </w:rPr>
        <w:t xml:space="preserve"> 2014-cü il                                                                        Bakı şəhəri</w:t>
      </w:r>
    </w:p>
    <w:p w:rsidR="00EB5592" w:rsidRPr="006A6B19" w:rsidRDefault="00EB5592" w:rsidP="006A6B19">
      <w:pPr>
        <w:spacing w:after="0"/>
        <w:ind w:firstLine="567"/>
        <w:jc w:val="both"/>
        <w:rPr>
          <w:rFonts w:ascii="Times New Roman" w:hAnsi="Times New Roman"/>
          <w:sz w:val="28"/>
          <w:szCs w:val="28"/>
        </w:rPr>
      </w:pPr>
    </w:p>
    <w:p w:rsidR="00EB5592" w:rsidRPr="006A6B19" w:rsidRDefault="00EB5592" w:rsidP="006A6B19">
      <w:pPr>
        <w:spacing w:after="0"/>
        <w:ind w:firstLine="567"/>
        <w:jc w:val="both"/>
        <w:rPr>
          <w:rFonts w:ascii="Times New Roman" w:hAnsi="Times New Roman"/>
          <w:sz w:val="28"/>
          <w:szCs w:val="28"/>
        </w:rPr>
      </w:pPr>
      <w:r w:rsidRPr="006A6B19">
        <w:rPr>
          <w:rFonts w:ascii="Times New Roman" w:hAnsi="Times New Roman"/>
          <w:sz w:val="28"/>
          <w:szCs w:val="28"/>
        </w:rPr>
        <w:t>Azərbaycan Respublikası Konstitusiya Məhkəməsinin Plenumu Fərhad Abdullayev (sədr), Sona Salmanova, Südabə Həsənova, Rövşən İsmayılov, Ceyhun Qaracayev, Rafael Qvaladze, Mahir Muradov, İsa Nəcəfov və Kamran Şəfiyevdən (məruzəçi-hakim) ibarət tərkibdə,</w:t>
      </w:r>
    </w:p>
    <w:p w:rsidR="00EB5592" w:rsidRPr="006A6B19" w:rsidRDefault="00EB5592" w:rsidP="006A6B19">
      <w:pPr>
        <w:spacing w:after="0"/>
        <w:ind w:firstLine="567"/>
        <w:jc w:val="both"/>
        <w:rPr>
          <w:rFonts w:ascii="Times New Roman" w:hAnsi="Times New Roman"/>
          <w:sz w:val="28"/>
          <w:szCs w:val="28"/>
        </w:rPr>
      </w:pPr>
      <w:r w:rsidRPr="006A6B19">
        <w:rPr>
          <w:rFonts w:ascii="Times New Roman" w:hAnsi="Times New Roman"/>
          <w:sz w:val="28"/>
          <w:szCs w:val="28"/>
        </w:rPr>
        <w:t>məhkəmə katibi Teymur Ocaqverdovun,</w:t>
      </w:r>
    </w:p>
    <w:p w:rsidR="00EB5592" w:rsidRPr="006A6B19" w:rsidRDefault="00EB5592" w:rsidP="006A6B19">
      <w:pPr>
        <w:spacing w:after="0"/>
        <w:ind w:firstLine="567"/>
        <w:jc w:val="both"/>
        <w:rPr>
          <w:rFonts w:ascii="Times New Roman" w:hAnsi="Times New Roman"/>
          <w:sz w:val="28"/>
          <w:szCs w:val="28"/>
        </w:rPr>
      </w:pPr>
      <w:r w:rsidRPr="006A6B19">
        <w:rPr>
          <w:rFonts w:ascii="Times New Roman" w:hAnsi="Times New Roman"/>
          <w:sz w:val="28"/>
          <w:szCs w:val="28"/>
        </w:rPr>
        <w:t xml:space="preserve">maraqlı subyektlərin nümayəndələri Quba rayon </w:t>
      </w:r>
      <w:r w:rsidR="00755D3C" w:rsidRPr="006A6B19">
        <w:rPr>
          <w:rFonts w:ascii="Times New Roman" w:hAnsi="Times New Roman"/>
          <w:sz w:val="28"/>
          <w:szCs w:val="28"/>
        </w:rPr>
        <w:t>M</w:t>
      </w:r>
      <w:r w:rsidRPr="006A6B19">
        <w:rPr>
          <w:rFonts w:ascii="Times New Roman" w:hAnsi="Times New Roman"/>
          <w:sz w:val="28"/>
          <w:szCs w:val="28"/>
        </w:rPr>
        <w:t>əhkəməsinin hakimi Zamin Tahirov</w:t>
      </w:r>
      <w:r w:rsidR="00755D3C" w:rsidRPr="006A6B19">
        <w:rPr>
          <w:rFonts w:ascii="Times New Roman" w:hAnsi="Times New Roman"/>
          <w:sz w:val="28"/>
          <w:szCs w:val="28"/>
        </w:rPr>
        <w:t>un</w:t>
      </w:r>
      <w:r w:rsidRPr="006A6B19">
        <w:rPr>
          <w:rFonts w:ascii="Times New Roman" w:hAnsi="Times New Roman"/>
          <w:sz w:val="28"/>
          <w:szCs w:val="28"/>
        </w:rPr>
        <w:t xml:space="preserve">, Azərbaycan Respublikası Milli Məclisi Aparatının İnzibati və hərbi qanunvericilik şöbəsinin </w:t>
      </w:r>
      <w:r w:rsidR="007C0675" w:rsidRPr="006A6B19">
        <w:rPr>
          <w:rFonts w:ascii="Times New Roman" w:hAnsi="Times New Roman"/>
          <w:sz w:val="28"/>
          <w:szCs w:val="28"/>
        </w:rPr>
        <w:t>sektor</w:t>
      </w:r>
      <w:r w:rsidRPr="006A6B19">
        <w:rPr>
          <w:rFonts w:ascii="Times New Roman" w:hAnsi="Times New Roman"/>
          <w:sz w:val="28"/>
          <w:szCs w:val="28"/>
        </w:rPr>
        <w:t xml:space="preserve"> müdiri Fuad Məmmədovun,  </w:t>
      </w:r>
    </w:p>
    <w:p w:rsidR="00EB5592" w:rsidRPr="006A6B19" w:rsidRDefault="00EB5592" w:rsidP="006A6B19">
      <w:pPr>
        <w:spacing w:after="0"/>
        <w:ind w:firstLine="567"/>
        <w:jc w:val="both"/>
        <w:rPr>
          <w:rFonts w:ascii="Times New Roman" w:hAnsi="Times New Roman"/>
          <w:sz w:val="28"/>
          <w:szCs w:val="28"/>
        </w:rPr>
      </w:pPr>
      <w:r w:rsidRPr="006A6B19">
        <w:rPr>
          <w:rFonts w:ascii="Times New Roman" w:hAnsi="Times New Roman"/>
          <w:sz w:val="28"/>
          <w:szCs w:val="28"/>
        </w:rPr>
        <w:t>ekspert Bakı Dövlət Universitetinin Cinayət hüququ və kriminologiya kafedrasının müdiri, hüquq elmləri doktoru, professor Firudin Səməndərovun,</w:t>
      </w:r>
    </w:p>
    <w:p w:rsidR="00EB5592" w:rsidRPr="006A6B19" w:rsidRDefault="00EB5592" w:rsidP="006A6B19">
      <w:pPr>
        <w:spacing w:after="0"/>
        <w:ind w:firstLine="567"/>
        <w:jc w:val="both"/>
        <w:rPr>
          <w:rFonts w:ascii="Times New Roman" w:hAnsi="Times New Roman"/>
          <w:sz w:val="28"/>
          <w:szCs w:val="28"/>
        </w:rPr>
      </w:pPr>
      <w:r w:rsidRPr="006A6B19">
        <w:rPr>
          <w:rFonts w:ascii="Times New Roman" w:hAnsi="Times New Roman"/>
          <w:sz w:val="28"/>
          <w:szCs w:val="28"/>
        </w:rPr>
        <w:t xml:space="preserve">mütəxəssislər Azərbaycan Respublikası Ali Məhkəməsinin Cinayət </w:t>
      </w:r>
      <w:r w:rsidR="00755D3C" w:rsidRPr="006A6B19">
        <w:rPr>
          <w:rFonts w:ascii="Times New Roman" w:hAnsi="Times New Roman"/>
          <w:sz w:val="28"/>
          <w:szCs w:val="28"/>
        </w:rPr>
        <w:t>K</w:t>
      </w:r>
      <w:r w:rsidRPr="006A6B19">
        <w:rPr>
          <w:rFonts w:ascii="Times New Roman" w:hAnsi="Times New Roman"/>
          <w:sz w:val="28"/>
          <w:szCs w:val="28"/>
        </w:rPr>
        <w:t>ollegiyasının sədri Şahin Yusifovun, Bakı Apellyasiya Məhkəməsinin hakimi Mirzəli Abbasovun iştirakı ilə,</w:t>
      </w:r>
    </w:p>
    <w:p w:rsidR="00755D3C" w:rsidRPr="006A6B19" w:rsidRDefault="00EB5592" w:rsidP="006A6B19">
      <w:pPr>
        <w:spacing w:after="0"/>
        <w:ind w:firstLine="567"/>
        <w:jc w:val="both"/>
        <w:rPr>
          <w:rFonts w:ascii="Times New Roman" w:hAnsi="Times New Roman"/>
          <w:sz w:val="28"/>
          <w:szCs w:val="28"/>
        </w:rPr>
      </w:pPr>
      <w:proofErr w:type="gramStart"/>
      <w:r w:rsidRPr="006A6B19">
        <w:rPr>
          <w:rFonts w:ascii="Times New Roman" w:hAnsi="Times New Roman"/>
          <w:sz w:val="28"/>
          <w:szCs w:val="28"/>
        </w:rPr>
        <w:t>Azərbaycan Respublikası Konstitusiyasının 130-cu maddəsinin VI  hissəsinə müvafiq olaraq xüsusi konstitusiya icraatı üzrə açıq məhkəmə iclasında Azərbaycan Respublikası Cinayət-Prosessual Məcəlləsinin 398.1.4, 407.2 və 412.7-ci maddələrinin şərh edilməsinə dair</w:t>
      </w:r>
      <w:r w:rsidR="00755D3C" w:rsidRPr="006A6B19">
        <w:rPr>
          <w:rFonts w:ascii="Times New Roman" w:hAnsi="Times New Roman"/>
          <w:sz w:val="28"/>
          <w:szCs w:val="28"/>
        </w:rPr>
        <w:t xml:space="preserve"> Quba rayon Məhkəməsinin</w:t>
      </w:r>
      <w:r w:rsidRPr="006A6B19">
        <w:rPr>
          <w:rFonts w:ascii="Times New Roman" w:hAnsi="Times New Roman"/>
          <w:sz w:val="28"/>
          <w:szCs w:val="28"/>
        </w:rPr>
        <w:t xml:space="preserve"> müraciəti əsasında konstitusiya</w:t>
      </w:r>
      <w:proofErr w:type="gramEnd"/>
      <w:r w:rsidRPr="006A6B19">
        <w:rPr>
          <w:rFonts w:ascii="Times New Roman" w:hAnsi="Times New Roman"/>
          <w:sz w:val="28"/>
          <w:szCs w:val="28"/>
        </w:rPr>
        <w:t xml:space="preserve"> işinə baxdı.</w:t>
      </w:r>
    </w:p>
    <w:p w:rsidR="00EB5592" w:rsidRPr="006A6B19" w:rsidRDefault="00EB5592" w:rsidP="006A6B19">
      <w:pPr>
        <w:spacing w:after="0"/>
        <w:ind w:firstLine="567"/>
        <w:jc w:val="both"/>
        <w:rPr>
          <w:rFonts w:ascii="Times New Roman" w:hAnsi="Times New Roman"/>
          <w:sz w:val="28"/>
          <w:szCs w:val="28"/>
        </w:rPr>
      </w:pPr>
      <w:r w:rsidRPr="006A6B19">
        <w:rPr>
          <w:rFonts w:ascii="Times New Roman" w:hAnsi="Times New Roman"/>
          <w:sz w:val="28"/>
          <w:szCs w:val="28"/>
        </w:rPr>
        <w:t>İş üzrə hakim K</w:t>
      </w:r>
      <w:r w:rsidR="00543874" w:rsidRPr="006A6B19">
        <w:rPr>
          <w:rFonts w:ascii="Times New Roman" w:hAnsi="Times New Roman"/>
          <w:sz w:val="28"/>
          <w:szCs w:val="28"/>
        </w:rPr>
        <w:t>.</w:t>
      </w:r>
      <w:r w:rsidRPr="006A6B19">
        <w:rPr>
          <w:rFonts w:ascii="Times New Roman" w:hAnsi="Times New Roman"/>
          <w:sz w:val="28"/>
          <w:szCs w:val="28"/>
        </w:rPr>
        <w:t xml:space="preserve">Şəfiyevin məruzəsini, maraqlı subyektlərin nümayəndələrinin və mütəxəssislərin çıxışlarını, ekspertin rəyini dinləyib, iş materiallarını araşdırıb müzakirə edərək, Azərbaycan Respublikası Konstitusiya Məhkəməsinin Plenumu </w:t>
      </w:r>
    </w:p>
    <w:p w:rsidR="00CB3772" w:rsidRPr="006A6B19" w:rsidRDefault="00CB3772" w:rsidP="006A6B19">
      <w:pPr>
        <w:spacing w:after="0"/>
        <w:ind w:firstLine="567"/>
        <w:jc w:val="both"/>
        <w:rPr>
          <w:rFonts w:ascii="Times New Roman" w:hAnsi="Times New Roman"/>
          <w:sz w:val="28"/>
          <w:szCs w:val="28"/>
        </w:rPr>
      </w:pPr>
    </w:p>
    <w:p w:rsidR="00EB5592" w:rsidRPr="006A6B19" w:rsidRDefault="00EB5592" w:rsidP="006A6B19">
      <w:pPr>
        <w:spacing w:after="0"/>
        <w:jc w:val="center"/>
        <w:rPr>
          <w:rFonts w:ascii="Times New Roman" w:hAnsi="Times New Roman"/>
          <w:b/>
          <w:sz w:val="28"/>
          <w:szCs w:val="28"/>
        </w:rPr>
      </w:pPr>
      <w:r w:rsidRPr="006A6B19">
        <w:rPr>
          <w:rFonts w:ascii="Times New Roman" w:hAnsi="Times New Roman"/>
          <w:b/>
          <w:sz w:val="28"/>
          <w:szCs w:val="28"/>
        </w:rPr>
        <w:t>MÜƏYYƏN  ETDİ:</w:t>
      </w:r>
    </w:p>
    <w:p w:rsidR="00CB3772" w:rsidRPr="006A6B19" w:rsidRDefault="00CB3772" w:rsidP="006A6B19">
      <w:pPr>
        <w:spacing w:after="0"/>
        <w:ind w:firstLine="567"/>
        <w:jc w:val="both"/>
        <w:rPr>
          <w:rFonts w:ascii="Times New Roman" w:hAnsi="Times New Roman"/>
          <w:sz w:val="28"/>
          <w:szCs w:val="28"/>
        </w:rPr>
      </w:pPr>
    </w:p>
    <w:p w:rsidR="005B41D8" w:rsidRPr="006A6B19" w:rsidRDefault="00EB5592" w:rsidP="006A6B19">
      <w:pPr>
        <w:spacing w:after="0"/>
        <w:ind w:firstLine="567"/>
        <w:jc w:val="both"/>
        <w:rPr>
          <w:rFonts w:ascii="Times New Roman" w:hAnsi="Times New Roman"/>
          <w:sz w:val="28"/>
          <w:szCs w:val="28"/>
        </w:rPr>
      </w:pPr>
      <w:proofErr w:type="gramStart"/>
      <w:r w:rsidRPr="006A6B19">
        <w:rPr>
          <w:rFonts w:ascii="Times New Roman" w:hAnsi="Times New Roman"/>
          <w:sz w:val="28"/>
          <w:szCs w:val="28"/>
        </w:rPr>
        <w:t xml:space="preserve">Quba rayon </w:t>
      </w:r>
      <w:r w:rsidR="005B41D8" w:rsidRPr="006A6B19">
        <w:rPr>
          <w:rFonts w:ascii="Times New Roman" w:hAnsi="Times New Roman"/>
          <w:sz w:val="28"/>
          <w:szCs w:val="28"/>
        </w:rPr>
        <w:t>M</w:t>
      </w:r>
      <w:r w:rsidRPr="006A6B19">
        <w:rPr>
          <w:rFonts w:ascii="Times New Roman" w:hAnsi="Times New Roman"/>
          <w:sz w:val="28"/>
          <w:szCs w:val="28"/>
        </w:rPr>
        <w:t>əhkəməsi Azərbaycan Respublikasının Konstitusiya Məhkəməsinə (bundan sonra – Konstitusiya Məhkəməsi) müraciət edərək</w:t>
      </w:r>
      <w:r w:rsidR="005B41D8" w:rsidRPr="006A6B19">
        <w:rPr>
          <w:rFonts w:ascii="Times New Roman" w:hAnsi="Times New Roman"/>
          <w:sz w:val="28"/>
          <w:szCs w:val="28"/>
        </w:rPr>
        <w:t>,</w:t>
      </w:r>
      <w:r w:rsidRPr="006A6B19">
        <w:rPr>
          <w:rFonts w:ascii="Times New Roman" w:hAnsi="Times New Roman"/>
          <w:sz w:val="28"/>
          <w:szCs w:val="28"/>
        </w:rPr>
        <w:t xml:space="preserve"> </w:t>
      </w:r>
      <w:r w:rsidRPr="006A6B19">
        <w:rPr>
          <w:rFonts w:ascii="Times New Roman" w:hAnsi="Times New Roman"/>
          <w:sz w:val="28"/>
          <w:szCs w:val="28"/>
        </w:rPr>
        <w:lastRenderedPageBreak/>
        <w:t>Azərbaycan Respublikası Cinayət-Prosessual Məcəlləsinin (bundan sonra – Cinayət-Prosessual Məcəlləsi) 398.1.4, 407.2 və 412.7-ci maddələrinin Azərbaycan Respublikası Cinayət M</w:t>
      </w:r>
      <w:proofErr w:type="gramEnd"/>
      <w:r w:rsidRPr="006A6B19">
        <w:rPr>
          <w:rFonts w:ascii="Times New Roman" w:hAnsi="Times New Roman"/>
          <w:sz w:val="28"/>
          <w:szCs w:val="28"/>
        </w:rPr>
        <w:t>ə</w:t>
      </w:r>
      <w:proofErr w:type="gramStart"/>
      <w:r w:rsidRPr="006A6B19">
        <w:rPr>
          <w:rFonts w:ascii="Times New Roman" w:hAnsi="Times New Roman"/>
          <w:sz w:val="28"/>
          <w:szCs w:val="28"/>
        </w:rPr>
        <w:t>cəlləsinin</w:t>
      </w:r>
      <w:r w:rsidR="005B41D8" w:rsidRPr="006A6B19">
        <w:rPr>
          <w:rFonts w:ascii="Times New Roman" w:hAnsi="Times New Roman"/>
          <w:sz w:val="28"/>
          <w:szCs w:val="28"/>
        </w:rPr>
        <w:t xml:space="preserve"> (bundan sonra – Cinayət Məcəlləsi)</w:t>
      </w:r>
      <w:r w:rsidRPr="006A6B19">
        <w:rPr>
          <w:rFonts w:ascii="Times New Roman" w:hAnsi="Times New Roman"/>
          <w:sz w:val="28"/>
          <w:szCs w:val="28"/>
        </w:rPr>
        <w:t xml:space="preserve"> 66.5, 67.1 və 18.1-ci maddələri, </w:t>
      </w:r>
      <w:r w:rsidR="00C91CB5" w:rsidRPr="006A6B19">
        <w:rPr>
          <w:rFonts w:ascii="Times New Roman" w:hAnsi="Times New Roman"/>
          <w:sz w:val="28"/>
          <w:szCs w:val="28"/>
        </w:rPr>
        <w:t xml:space="preserve">Konstitusiya Məhkəməsi Plenumunun “Azərbaycan Respublikası Cinayət Məcəlləsinin 18-ci və </w:t>
      </w:r>
      <w:r w:rsidR="00FF4CA2" w:rsidRPr="006A6B19">
        <w:rPr>
          <w:rFonts w:ascii="Times New Roman" w:hAnsi="Times New Roman"/>
          <w:sz w:val="28"/>
          <w:szCs w:val="28"/>
        </w:rPr>
        <w:t xml:space="preserve">83.1-ci </w:t>
      </w:r>
      <w:r w:rsidR="00C91CB5" w:rsidRPr="006A6B19">
        <w:rPr>
          <w:rFonts w:ascii="Times New Roman" w:hAnsi="Times New Roman"/>
          <w:sz w:val="28"/>
          <w:szCs w:val="28"/>
        </w:rPr>
        <w:t xml:space="preserve">maddələrinin şərh edilməsinə dair” 2010-cu il </w:t>
      </w:r>
      <w:r w:rsidR="009B34F0" w:rsidRPr="006A6B19">
        <w:rPr>
          <w:rFonts w:ascii="Times New Roman" w:hAnsi="Times New Roman"/>
          <w:sz w:val="28"/>
          <w:szCs w:val="28"/>
        </w:rPr>
        <w:t xml:space="preserve">6 sentyabr </w:t>
      </w:r>
      <w:r w:rsidR="00C91CB5" w:rsidRPr="006A6B19">
        <w:rPr>
          <w:rFonts w:ascii="Times New Roman" w:hAnsi="Times New Roman"/>
          <w:sz w:val="28"/>
          <w:szCs w:val="28"/>
        </w:rPr>
        <w:t xml:space="preserve">tarixli və </w:t>
      </w:r>
      <w:r w:rsidRPr="006A6B19">
        <w:rPr>
          <w:rFonts w:ascii="Times New Roman" w:hAnsi="Times New Roman"/>
          <w:sz w:val="28"/>
          <w:szCs w:val="28"/>
        </w:rPr>
        <w:t>“Azərbaycan Respublikası Cinayət Məcəlləsinin</w:t>
      </w:r>
      <w:proofErr w:type="gramEnd"/>
      <w:r w:rsidRPr="006A6B19">
        <w:rPr>
          <w:rFonts w:ascii="Times New Roman" w:hAnsi="Times New Roman"/>
          <w:sz w:val="28"/>
          <w:szCs w:val="28"/>
        </w:rPr>
        <w:t xml:space="preserve"> 66.5-ci maddəsinin şərh edilməsinə dair” 2012-ci il </w:t>
      </w:r>
      <w:r w:rsidR="009B34F0" w:rsidRPr="006A6B19">
        <w:rPr>
          <w:rFonts w:ascii="Times New Roman" w:hAnsi="Times New Roman"/>
          <w:sz w:val="28"/>
          <w:szCs w:val="28"/>
        </w:rPr>
        <w:t xml:space="preserve">22 fevral </w:t>
      </w:r>
      <w:r w:rsidRPr="006A6B19">
        <w:rPr>
          <w:rFonts w:ascii="Times New Roman" w:hAnsi="Times New Roman"/>
          <w:sz w:val="28"/>
          <w:szCs w:val="28"/>
        </w:rPr>
        <w:t xml:space="preserve">tarixli qərarlarına münasibətdə şərh </w:t>
      </w:r>
      <w:r w:rsidR="00CD116C" w:rsidRPr="006A6B19">
        <w:rPr>
          <w:rFonts w:ascii="Times New Roman" w:hAnsi="Times New Roman"/>
          <w:sz w:val="28"/>
          <w:szCs w:val="28"/>
        </w:rPr>
        <w:t>edilməsini</w:t>
      </w:r>
      <w:r w:rsidRPr="006A6B19">
        <w:rPr>
          <w:rFonts w:ascii="Times New Roman" w:hAnsi="Times New Roman"/>
          <w:sz w:val="28"/>
          <w:szCs w:val="28"/>
        </w:rPr>
        <w:t xml:space="preserve"> xahiş etmişdir.</w:t>
      </w:r>
    </w:p>
    <w:p w:rsidR="00593EB2" w:rsidRDefault="00EB5592" w:rsidP="006A6B19">
      <w:pPr>
        <w:spacing w:after="0"/>
        <w:ind w:firstLine="567"/>
        <w:jc w:val="both"/>
        <w:rPr>
          <w:rFonts w:ascii="Times New Roman" w:hAnsi="Times New Roman"/>
          <w:sz w:val="28"/>
          <w:szCs w:val="28"/>
          <w:lang w:val="az-Latn-AZ"/>
        </w:rPr>
      </w:pPr>
      <w:proofErr w:type="gramStart"/>
      <w:r w:rsidRPr="006A6B19">
        <w:rPr>
          <w:rFonts w:ascii="Times New Roman" w:hAnsi="Times New Roman"/>
          <w:sz w:val="28"/>
          <w:szCs w:val="28"/>
        </w:rPr>
        <w:t>Müraciətdə göstərilir ki, Qusar rayon Məhkəməsinin 24 iyul 2013-cü il tarixli hökmü ilə O.Xasiyev Cinayət Məcəlləsinin 177.2.2, 177.2.3 və 177.2.4-cü maddələri ilə təqsirli bilinərə</w:t>
      </w:r>
      <w:r w:rsidR="008A6CCC" w:rsidRPr="006A6B19">
        <w:rPr>
          <w:rFonts w:ascii="Times New Roman" w:hAnsi="Times New Roman"/>
          <w:sz w:val="28"/>
          <w:szCs w:val="28"/>
        </w:rPr>
        <w:t>k</w:t>
      </w:r>
      <w:r w:rsidR="009B34F0" w:rsidRPr="006A6B19">
        <w:rPr>
          <w:rFonts w:ascii="Times New Roman" w:hAnsi="Times New Roman"/>
          <w:sz w:val="28"/>
          <w:szCs w:val="28"/>
        </w:rPr>
        <w:t>,</w:t>
      </w:r>
      <w:r w:rsidR="008A6CCC" w:rsidRPr="006A6B19">
        <w:rPr>
          <w:rFonts w:ascii="Times New Roman" w:hAnsi="Times New Roman"/>
          <w:sz w:val="28"/>
          <w:szCs w:val="28"/>
        </w:rPr>
        <w:t xml:space="preserve"> 4</w:t>
      </w:r>
      <w:r w:rsidRPr="006A6B19">
        <w:rPr>
          <w:rFonts w:ascii="Times New Roman" w:hAnsi="Times New Roman"/>
          <w:sz w:val="28"/>
          <w:szCs w:val="28"/>
        </w:rPr>
        <w:t>.000 manat cərimə cəzasına məhkum edilmişdir.</w:t>
      </w:r>
      <w:proofErr w:type="gramEnd"/>
    </w:p>
    <w:p w:rsidR="003E5AD4" w:rsidRPr="00593EB2" w:rsidRDefault="00EB5592" w:rsidP="006A6B19">
      <w:pPr>
        <w:spacing w:after="0"/>
        <w:ind w:firstLine="567"/>
        <w:jc w:val="both"/>
        <w:rPr>
          <w:rFonts w:ascii="Times New Roman" w:hAnsi="Times New Roman"/>
          <w:sz w:val="28"/>
          <w:szCs w:val="28"/>
          <w:lang w:val="az-Latn-AZ"/>
        </w:rPr>
      </w:pPr>
      <w:r w:rsidRPr="00593EB2">
        <w:rPr>
          <w:rFonts w:ascii="Times New Roman" w:hAnsi="Times New Roman"/>
          <w:sz w:val="28"/>
          <w:szCs w:val="28"/>
          <w:lang w:val="az-Latn-AZ"/>
        </w:rPr>
        <w:t xml:space="preserve">Həmin hökm Sumqayıt Apellyasiya Məhkəməsinin 4 oktyabr 2013-cü il tarixli qərarı ilə dəyişdirilərək, </w:t>
      </w:r>
      <w:r w:rsidR="007C0675" w:rsidRPr="00593EB2">
        <w:rPr>
          <w:rFonts w:ascii="Times New Roman" w:hAnsi="Times New Roman"/>
          <w:sz w:val="28"/>
          <w:szCs w:val="28"/>
          <w:lang w:val="az-Latn-AZ"/>
        </w:rPr>
        <w:t>O.</w:t>
      </w:r>
      <w:r w:rsidRPr="00593EB2">
        <w:rPr>
          <w:rFonts w:ascii="Times New Roman" w:hAnsi="Times New Roman"/>
          <w:sz w:val="28"/>
          <w:szCs w:val="28"/>
          <w:lang w:val="az-Latn-AZ"/>
        </w:rPr>
        <w:t>Xasiyev</w:t>
      </w:r>
      <w:r w:rsidR="005B41D8" w:rsidRPr="00593EB2">
        <w:rPr>
          <w:rFonts w:ascii="Times New Roman" w:hAnsi="Times New Roman"/>
          <w:sz w:val="28"/>
          <w:szCs w:val="28"/>
          <w:lang w:val="az-Latn-AZ"/>
        </w:rPr>
        <w:t>ə</w:t>
      </w:r>
      <w:r w:rsidRPr="00593EB2">
        <w:rPr>
          <w:rFonts w:ascii="Times New Roman" w:hAnsi="Times New Roman"/>
          <w:sz w:val="28"/>
          <w:szCs w:val="28"/>
          <w:lang w:val="az-Latn-AZ"/>
        </w:rPr>
        <w:t xml:space="preserve"> 3 il</w:t>
      </w:r>
      <w:r w:rsidR="007C0675" w:rsidRPr="00593EB2">
        <w:rPr>
          <w:rFonts w:ascii="Times New Roman" w:hAnsi="Times New Roman"/>
          <w:sz w:val="28"/>
          <w:szCs w:val="28"/>
          <w:lang w:val="az-Latn-AZ"/>
        </w:rPr>
        <w:t xml:space="preserve"> müddətinə</w:t>
      </w:r>
      <w:r w:rsidRPr="00593EB2">
        <w:rPr>
          <w:rFonts w:ascii="Times New Roman" w:hAnsi="Times New Roman"/>
          <w:sz w:val="28"/>
          <w:szCs w:val="28"/>
          <w:lang w:val="az-Latn-AZ"/>
        </w:rPr>
        <w:t xml:space="preserve"> azadlıqdan məhrum etmə cəzası</w:t>
      </w:r>
      <w:r w:rsidR="005B41D8" w:rsidRPr="00593EB2">
        <w:rPr>
          <w:rFonts w:ascii="Times New Roman" w:hAnsi="Times New Roman"/>
          <w:sz w:val="28"/>
          <w:szCs w:val="28"/>
          <w:lang w:val="az-Latn-AZ"/>
        </w:rPr>
        <w:t xml:space="preserve"> təyin edilmiş</w:t>
      </w:r>
      <w:r w:rsidRPr="00593EB2">
        <w:rPr>
          <w:rFonts w:ascii="Times New Roman" w:hAnsi="Times New Roman"/>
          <w:sz w:val="28"/>
          <w:szCs w:val="28"/>
          <w:lang w:val="az-Latn-AZ"/>
        </w:rPr>
        <w:t>, Cinayət Məcəlləsinin 69.3-cü maddəsinə əsasən</w:t>
      </w:r>
      <w:r w:rsidR="005B41D8" w:rsidRPr="00593EB2">
        <w:rPr>
          <w:rFonts w:ascii="Times New Roman" w:hAnsi="Times New Roman"/>
          <w:sz w:val="28"/>
          <w:szCs w:val="28"/>
          <w:lang w:val="az-Latn-AZ"/>
        </w:rPr>
        <w:t xml:space="preserve"> </w:t>
      </w:r>
      <w:r w:rsidR="007C0675" w:rsidRPr="00593EB2">
        <w:rPr>
          <w:rFonts w:ascii="Times New Roman" w:hAnsi="Times New Roman"/>
          <w:sz w:val="28"/>
          <w:szCs w:val="28"/>
          <w:lang w:val="az-Latn-AZ"/>
        </w:rPr>
        <w:t xml:space="preserve">üzərində </w:t>
      </w:r>
      <w:r w:rsidRPr="00593EB2">
        <w:rPr>
          <w:rFonts w:ascii="Times New Roman" w:hAnsi="Times New Roman"/>
          <w:sz w:val="28"/>
          <w:szCs w:val="28"/>
          <w:lang w:val="az-Latn-AZ"/>
        </w:rPr>
        <w:t>2 il 7 ay 1 gün azadlıqdan məhrum etmə cəzası saxlanıl</w:t>
      </w:r>
      <w:r w:rsidR="005B41D8" w:rsidRPr="00593EB2">
        <w:rPr>
          <w:rFonts w:ascii="Times New Roman" w:hAnsi="Times New Roman"/>
          <w:sz w:val="28"/>
          <w:szCs w:val="28"/>
          <w:lang w:val="az-Latn-AZ"/>
        </w:rPr>
        <w:t>mış</w:t>
      </w:r>
      <w:r w:rsidRPr="00593EB2">
        <w:rPr>
          <w:rFonts w:ascii="Times New Roman" w:hAnsi="Times New Roman"/>
          <w:sz w:val="28"/>
          <w:szCs w:val="28"/>
          <w:lang w:val="az-Latn-AZ"/>
        </w:rPr>
        <w:t xml:space="preserve"> və həmin cəza Cinayət Məcəlləsinin 70-ci maddəsinə əsasən 2 il sınaq müddəti</w:t>
      </w:r>
      <w:r w:rsidR="005B41D8" w:rsidRPr="00593EB2">
        <w:rPr>
          <w:rFonts w:ascii="Times New Roman" w:hAnsi="Times New Roman"/>
          <w:sz w:val="28"/>
          <w:szCs w:val="28"/>
          <w:lang w:val="az-Latn-AZ"/>
        </w:rPr>
        <w:t xml:space="preserve"> ilə şərti hesab edilmişdir</w:t>
      </w:r>
      <w:r w:rsidRPr="00593EB2">
        <w:rPr>
          <w:rFonts w:ascii="Times New Roman" w:hAnsi="Times New Roman"/>
          <w:sz w:val="28"/>
          <w:szCs w:val="28"/>
          <w:lang w:val="az-Latn-AZ"/>
        </w:rPr>
        <w:t>.</w:t>
      </w:r>
    </w:p>
    <w:p w:rsidR="00593EB2" w:rsidRDefault="005B41D8" w:rsidP="006A6B19">
      <w:pPr>
        <w:spacing w:after="0"/>
        <w:ind w:firstLine="567"/>
        <w:jc w:val="both"/>
        <w:rPr>
          <w:rFonts w:ascii="Times New Roman" w:hAnsi="Times New Roman"/>
          <w:sz w:val="28"/>
          <w:szCs w:val="28"/>
          <w:lang w:val="az-Latn-AZ"/>
        </w:rPr>
      </w:pPr>
      <w:proofErr w:type="gramStart"/>
      <w:r w:rsidRPr="006A6B19">
        <w:rPr>
          <w:rFonts w:ascii="Times New Roman" w:hAnsi="Times New Roman"/>
          <w:sz w:val="28"/>
          <w:szCs w:val="28"/>
        </w:rPr>
        <w:t>S</w:t>
      </w:r>
      <w:r w:rsidR="000F3C82" w:rsidRPr="006A6B19">
        <w:rPr>
          <w:rFonts w:ascii="Times New Roman" w:hAnsi="Times New Roman"/>
          <w:sz w:val="28"/>
          <w:szCs w:val="28"/>
        </w:rPr>
        <w:t>umqayı</w:t>
      </w:r>
      <w:r w:rsidR="00EB5592" w:rsidRPr="006A6B19">
        <w:rPr>
          <w:rFonts w:ascii="Times New Roman" w:hAnsi="Times New Roman"/>
          <w:sz w:val="28"/>
          <w:szCs w:val="28"/>
        </w:rPr>
        <w:t>t Apellyasiya Məhkəməsinin</w:t>
      </w:r>
      <w:r w:rsidR="006E5984" w:rsidRPr="006A6B19">
        <w:rPr>
          <w:rFonts w:ascii="Times New Roman" w:hAnsi="Times New Roman"/>
          <w:sz w:val="28"/>
          <w:szCs w:val="28"/>
        </w:rPr>
        <w:t xml:space="preserve"> həmin</w:t>
      </w:r>
      <w:r w:rsidR="00EB5592" w:rsidRPr="006A6B19">
        <w:rPr>
          <w:rFonts w:ascii="Times New Roman" w:hAnsi="Times New Roman"/>
          <w:sz w:val="28"/>
          <w:szCs w:val="28"/>
        </w:rPr>
        <w:t xml:space="preserve"> qərarı</w:t>
      </w:r>
      <w:r w:rsidRPr="006A6B19">
        <w:rPr>
          <w:rFonts w:ascii="Times New Roman" w:hAnsi="Times New Roman"/>
          <w:sz w:val="28"/>
          <w:szCs w:val="28"/>
        </w:rPr>
        <w:t xml:space="preserve"> Azərbaycan Respublikası</w:t>
      </w:r>
      <w:r w:rsidR="00EB5592" w:rsidRPr="006A6B19">
        <w:rPr>
          <w:rFonts w:ascii="Times New Roman" w:hAnsi="Times New Roman"/>
          <w:sz w:val="28"/>
          <w:szCs w:val="28"/>
        </w:rPr>
        <w:t xml:space="preserve"> Ali Məhkəmə</w:t>
      </w:r>
      <w:r w:rsidRPr="006A6B19">
        <w:rPr>
          <w:rFonts w:ascii="Times New Roman" w:hAnsi="Times New Roman"/>
          <w:sz w:val="28"/>
          <w:szCs w:val="28"/>
        </w:rPr>
        <w:t>si</w:t>
      </w:r>
      <w:r w:rsidR="00EB5592" w:rsidRPr="006A6B19">
        <w:rPr>
          <w:rFonts w:ascii="Times New Roman" w:hAnsi="Times New Roman"/>
          <w:sz w:val="28"/>
          <w:szCs w:val="28"/>
        </w:rPr>
        <w:t>nin Cinayət Kollegiyasının 1 aprel 2014-cü il tarixli qərarı ilə ləğv edilmiş və cinayət işi yenidən baxılması üçün apellyasiya instansiyası məhkəməsinə qaytarılmışdır.</w:t>
      </w:r>
      <w:proofErr w:type="gramEnd"/>
      <w:r w:rsidR="00EB5592" w:rsidRPr="006A6B19">
        <w:rPr>
          <w:rFonts w:ascii="Times New Roman" w:hAnsi="Times New Roman"/>
          <w:sz w:val="28"/>
          <w:szCs w:val="28"/>
        </w:rPr>
        <w:t xml:space="preserve"> </w:t>
      </w:r>
      <w:proofErr w:type="gramStart"/>
      <w:r w:rsidR="00EB5592" w:rsidRPr="006A6B19">
        <w:rPr>
          <w:rFonts w:ascii="Times New Roman" w:hAnsi="Times New Roman"/>
          <w:sz w:val="28"/>
          <w:szCs w:val="28"/>
        </w:rPr>
        <w:t>Apellyasiya instansiya</w:t>
      </w:r>
      <w:r w:rsidR="006A48FB" w:rsidRPr="006A6B19">
        <w:rPr>
          <w:rFonts w:ascii="Times New Roman" w:hAnsi="Times New Roman"/>
          <w:sz w:val="28"/>
          <w:szCs w:val="28"/>
        </w:rPr>
        <w:t>sı</w:t>
      </w:r>
      <w:r w:rsidR="00EB5592" w:rsidRPr="006A6B19">
        <w:rPr>
          <w:rFonts w:ascii="Times New Roman" w:hAnsi="Times New Roman"/>
          <w:sz w:val="28"/>
          <w:szCs w:val="28"/>
        </w:rPr>
        <w:t xml:space="preserve"> </w:t>
      </w:r>
      <w:r w:rsidRPr="006A6B19">
        <w:rPr>
          <w:rFonts w:ascii="Times New Roman" w:hAnsi="Times New Roman"/>
          <w:sz w:val="28"/>
          <w:szCs w:val="28"/>
        </w:rPr>
        <w:t>m</w:t>
      </w:r>
      <w:r w:rsidR="00EB5592" w:rsidRPr="006A6B19">
        <w:rPr>
          <w:rFonts w:ascii="Times New Roman" w:hAnsi="Times New Roman"/>
          <w:sz w:val="28"/>
          <w:szCs w:val="28"/>
        </w:rPr>
        <w:t>əhkəməsinin 10 iyun 2014-cü il tarixli qərarı ilə Qusar rayon Məhkəməsinin 24 iyul 2013-cü il tarixli hökmü dəyişdirilmiş,</w:t>
      </w:r>
      <w:r w:rsidR="007C0675" w:rsidRPr="006A6B19">
        <w:rPr>
          <w:rFonts w:ascii="Times New Roman" w:hAnsi="Times New Roman"/>
          <w:sz w:val="28"/>
          <w:szCs w:val="28"/>
        </w:rPr>
        <w:t xml:space="preserve"> O.</w:t>
      </w:r>
      <w:r w:rsidR="00EB5592" w:rsidRPr="006A6B19">
        <w:rPr>
          <w:rFonts w:ascii="Times New Roman" w:hAnsi="Times New Roman"/>
          <w:sz w:val="28"/>
          <w:szCs w:val="28"/>
        </w:rPr>
        <w:t xml:space="preserve">Xasiyevə təyin edilmiş </w:t>
      </w:r>
      <w:r w:rsidR="008A6CCC" w:rsidRPr="006A6B19">
        <w:rPr>
          <w:rFonts w:ascii="Times New Roman" w:hAnsi="Times New Roman"/>
          <w:sz w:val="28"/>
          <w:szCs w:val="28"/>
        </w:rPr>
        <w:t>4</w:t>
      </w:r>
      <w:r w:rsidR="00EB5592" w:rsidRPr="006A6B19">
        <w:rPr>
          <w:rFonts w:ascii="Times New Roman" w:hAnsi="Times New Roman"/>
          <w:sz w:val="28"/>
          <w:szCs w:val="28"/>
        </w:rPr>
        <w:t>.000 manat məbləğində cərimə cəzası 3 il</w:t>
      </w:r>
      <w:r w:rsidR="006A48FB" w:rsidRPr="006A6B19">
        <w:rPr>
          <w:rFonts w:ascii="Times New Roman" w:hAnsi="Times New Roman"/>
          <w:sz w:val="28"/>
          <w:szCs w:val="28"/>
        </w:rPr>
        <w:t xml:space="preserve"> müddətinə</w:t>
      </w:r>
      <w:r w:rsidR="00EB5592" w:rsidRPr="006A6B19">
        <w:rPr>
          <w:rFonts w:ascii="Times New Roman" w:hAnsi="Times New Roman"/>
          <w:sz w:val="28"/>
          <w:szCs w:val="28"/>
        </w:rPr>
        <w:t xml:space="preserve"> azadlıqdan məhrum etmə cəzası ilə əvəz edilmi</w:t>
      </w:r>
      <w:proofErr w:type="gramEnd"/>
      <w:r w:rsidR="00EB5592" w:rsidRPr="006A6B19">
        <w:rPr>
          <w:rFonts w:ascii="Times New Roman" w:hAnsi="Times New Roman"/>
          <w:sz w:val="28"/>
          <w:szCs w:val="28"/>
        </w:rPr>
        <w:t>ş, Cinayət Məcəlləsinin 69.3-cü maddəsinə əsasən üzərində 2 il 8 ay 1 gün azadlıqdan məhrum etmə cəzası saxlanılmış</w:t>
      </w:r>
      <w:r w:rsidRPr="006A6B19">
        <w:rPr>
          <w:rFonts w:ascii="Times New Roman" w:hAnsi="Times New Roman"/>
          <w:sz w:val="28"/>
          <w:szCs w:val="28"/>
        </w:rPr>
        <w:t xml:space="preserve"> və</w:t>
      </w:r>
      <w:r w:rsidR="00EB5592" w:rsidRPr="006A6B19">
        <w:rPr>
          <w:rFonts w:ascii="Times New Roman" w:hAnsi="Times New Roman"/>
          <w:sz w:val="28"/>
          <w:szCs w:val="28"/>
        </w:rPr>
        <w:t xml:space="preserve"> həmin qərar qanuni qüvvəyə minmişdir.</w:t>
      </w:r>
    </w:p>
    <w:p w:rsidR="00C91CB5" w:rsidRPr="00593EB2" w:rsidRDefault="00C91CB5" w:rsidP="006A6B19">
      <w:pPr>
        <w:spacing w:after="0"/>
        <w:ind w:firstLine="567"/>
        <w:jc w:val="both"/>
        <w:rPr>
          <w:rFonts w:ascii="Times New Roman" w:hAnsi="Times New Roman"/>
          <w:sz w:val="28"/>
          <w:szCs w:val="28"/>
          <w:lang w:val="az-Latn-AZ"/>
        </w:rPr>
      </w:pPr>
      <w:r w:rsidRPr="00593EB2">
        <w:rPr>
          <w:rFonts w:ascii="Times New Roman" w:hAnsi="Times New Roman"/>
          <w:sz w:val="28"/>
          <w:szCs w:val="28"/>
          <w:lang w:val="az-Latn-AZ"/>
        </w:rPr>
        <w:t>Müraciətdə</w:t>
      </w:r>
      <w:r w:rsidR="005B41D8" w:rsidRPr="00593EB2">
        <w:rPr>
          <w:rFonts w:ascii="Times New Roman" w:hAnsi="Times New Roman"/>
          <w:sz w:val="28"/>
          <w:szCs w:val="28"/>
          <w:lang w:val="az-Latn-AZ"/>
        </w:rPr>
        <w:t xml:space="preserve"> həmçinin</w:t>
      </w:r>
      <w:r w:rsidRPr="00593EB2">
        <w:rPr>
          <w:rFonts w:ascii="Times New Roman" w:hAnsi="Times New Roman"/>
          <w:sz w:val="28"/>
          <w:szCs w:val="28"/>
          <w:lang w:val="az-Latn-AZ"/>
        </w:rPr>
        <w:t xml:space="preserve"> göstərilir ki, Quba rayon Məhkəməsinin icraatında olan</w:t>
      </w:r>
      <w:r w:rsidR="009D118D" w:rsidRPr="00593EB2">
        <w:rPr>
          <w:rFonts w:ascii="Times New Roman" w:hAnsi="Times New Roman"/>
          <w:sz w:val="28"/>
          <w:szCs w:val="28"/>
          <w:lang w:val="az-Latn-AZ"/>
        </w:rPr>
        <w:t xml:space="preserve"> iş üzrə</w:t>
      </w:r>
      <w:r w:rsidRPr="00593EB2">
        <w:rPr>
          <w:rFonts w:ascii="Times New Roman" w:eastAsia="A3 Times AzLat" w:hAnsi="Times New Roman"/>
          <w:sz w:val="28"/>
          <w:szCs w:val="28"/>
          <w:lang w:val="az-Latn-AZ"/>
        </w:rPr>
        <w:t xml:space="preserve"> </w:t>
      </w:r>
      <w:r w:rsidRPr="00593EB2">
        <w:rPr>
          <w:rFonts w:ascii="Times New Roman" w:hAnsi="Times New Roman"/>
          <w:sz w:val="28"/>
          <w:szCs w:val="28"/>
          <w:lang w:val="az-Latn-AZ"/>
        </w:rPr>
        <w:t>O.Xasiyevin Cinayət Məcəlləsinin 234.1-ci maddəsi ilə ittiham olunduğu cinayət 18 mart 2014-cü il</w:t>
      </w:r>
      <w:r w:rsidR="009D118D" w:rsidRPr="00593EB2">
        <w:rPr>
          <w:rFonts w:ascii="Times New Roman" w:hAnsi="Times New Roman"/>
          <w:sz w:val="28"/>
          <w:szCs w:val="28"/>
          <w:lang w:val="az-Latn-AZ"/>
        </w:rPr>
        <w:t xml:space="preserve"> tarixində</w:t>
      </w:r>
      <w:r w:rsidRPr="00593EB2">
        <w:rPr>
          <w:rFonts w:ascii="Times New Roman" w:hAnsi="Times New Roman"/>
          <w:sz w:val="28"/>
          <w:szCs w:val="28"/>
          <w:lang w:val="az-Latn-AZ"/>
        </w:rPr>
        <w:t>, yəni barəsində Sumqayıt Apellyasiya Məhkəməsinin 4 oktyabr 2013-cü il tarixli qərarı qüvvədə olduğu vaxt törə</w:t>
      </w:r>
      <w:r w:rsidR="009D118D" w:rsidRPr="00593EB2">
        <w:rPr>
          <w:rFonts w:ascii="Times New Roman" w:hAnsi="Times New Roman"/>
          <w:sz w:val="28"/>
          <w:szCs w:val="28"/>
          <w:lang w:val="az-Latn-AZ"/>
        </w:rPr>
        <w:t>dilmişdir.</w:t>
      </w:r>
      <w:r w:rsidRPr="00593EB2">
        <w:rPr>
          <w:rFonts w:ascii="Times New Roman" w:hAnsi="Times New Roman"/>
          <w:sz w:val="28"/>
          <w:szCs w:val="28"/>
          <w:lang w:val="az-Latn-AZ"/>
        </w:rPr>
        <w:t xml:space="preserve"> </w:t>
      </w:r>
      <w:r w:rsidRPr="00593EB2">
        <w:rPr>
          <w:rFonts w:ascii="Times New Roman" w:hAnsi="Times New Roman"/>
          <w:sz w:val="28"/>
          <w:szCs w:val="28"/>
          <w:lang w:val="az-Latn-AZ"/>
        </w:rPr>
        <w:tab/>
      </w:r>
    </w:p>
    <w:p w:rsidR="000F21E8" w:rsidRPr="006A6B19" w:rsidRDefault="00EB5592" w:rsidP="006A6B19">
      <w:pPr>
        <w:spacing w:after="0"/>
        <w:ind w:firstLine="567"/>
        <w:jc w:val="both"/>
        <w:rPr>
          <w:rFonts w:ascii="Times New Roman" w:hAnsi="Times New Roman"/>
          <w:sz w:val="28"/>
          <w:szCs w:val="28"/>
        </w:rPr>
      </w:pPr>
      <w:proofErr w:type="gramStart"/>
      <w:r w:rsidRPr="006A6B19">
        <w:rPr>
          <w:rFonts w:ascii="Times New Roman" w:hAnsi="Times New Roman"/>
          <w:sz w:val="28"/>
          <w:szCs w:val="28"/>
        </w:rPr>
        <w:t>Müraciətedən hesab edir ki, apellyasiya</w:t>
      </w:r>
      <w:r w:rsidR="00C91CB5" w:rsidRPr="006A6B19">
        <w:rPr>
          <w:rFonts w:ascii="Times New Roman" w:hAnsi="Times New Roman"/>
          <w:sz w:val="28"/>
          <w:szCs w:val="28"/>
        </w:rPr>
        <w:t xml:space="preserve"> instansiyası</w:t>
      </w:r>
      <w:r w:rsidRPr="006A6B19">
        <w:rPr>
          <w:rFonts w:ascii="Times New Roman" w:hAnsi="Times New Roman"/>
          <w:sz w:val="28"/>
          <w:szCs w:val="28"/>
        </w:rPr>
        <w:t xml:space="preserve"> məhkəməsinin qərarı qüvvədə olduğu </w:t>
      </w:r>
      <w:r w:rsidR="007C0675" w:rsidRPr="006A6B19">
        <w:rPr>
          <w:rFonts w:ascii="Times New Roman" w:hAnsi="Times New Roman"/>
          <w:sz w:val="28"/>
          <w:szCs w:val="28"/>
        </w:rPr>
        <w:t>müddətdə</w:t>
      </w:r>
      <w:r w:rsidRPr="006A6B19">
        <w:rPr>
          <w:rFonts w:ascii="Times New Roman" w:hAnsi="Times New Roman"/>
          <w:sz w:val="28"/>
          <w:szCs w:val="28"/>
        </w:rPr>
        <w:t xml:space="preserve"> şəxsin yeni cinayət</w:t>
      </w:r>
      <w:r w:rsidR="00EE2D9A" w:rsidRPr="006A6B19">
        <w:rPr>
          <w:rFonts w:ascii="Times New Roman" w:hAnsi="Times New Roman"/>
          <w:sz w:val="28"/>
          <w:szCs w:val="28"/>
        </w:rPr>
        <w:t xml:space="preserve"> əməli</w:t>
      </w:r>
      <w:r w:rsidRPr="006A6B19">
        <w:rPr>
          <w:rFonts w:ascii="Times New Roman" w:hAnsi="Times New Roman"/>
          <w:sz w:val="28"/>
          <w:szCs w:val="28"/>
        </w:rPr>
        <w:t xml:space="preserve"> törətməsi, </w:t>
      </w:r>
      <w:r w:rsidR="00C91CB5" w:rsidRPr="006A6B19">
        <w:rPr>
          <w:rFonts w:ascii="Times New Roman" w:hAnsi="Times New Roman"/>
          <w:sz w:val="28"/>
          <w:szCs w:val="28"/>
        </w:rPr>
        <w:t xml:space="preserve">həmin </w:t>
      </w:r>
      <w:r w:rsidRPr="006A6B19">
        <w:rPr>
          <w:rFonts w:ascii="Times New Roman" w:hAnsi="Times New Roman"/>
          <w:sz w:val="28"/>
          <w:szCs w:val="28"/>
        </w:rPr>
        <w:t>qərar ləğv olunduqdan və şəxs barəsində apellyasiya</w:t>
      </w:r>
      <w:r w:rsidR="00C91CB5" w:rsidRPr="006A6B19">
        <w:rPr>
          <w:rFonts w:ascii="Times New Roman" w:hAnsi="Times New Roman"/>
          <w:sz w:val="28"/>
          <w:szCs w:val="28"/>
        </w:rPr>
        <w:t xml:space="preserve"> instansiyası</w:t>
      </w:r>
      <w:r w:rsidRPr="006A6B19">
        <w:rPr>
          <w:rFonts w:ascii="Times New Roman" w:hAnsi="Times New Roman"/>
          <w:sz w:val="28"/>
          <w:szCs w:val="28"/>
        </w:rPr>
        <w:t xml:space="preserve"> məhkəməsinin yeni qərarı qəbul </w:t>
      </w:r>
      <w:r w:rsidR="000F3C82" w:rsidRPr="006A6B19">
        <w:rPr>
          <w:rFonts w:ascii="Times New Roman" w:hAnsi="Times New Roman"/>
          <w:sz w:val="28"/>
          <w:szCs w:val="28"/>
        </w:rPr>
        <w:t>edil</w:t>
      </w:r>
      <w:r w:rsidR="000F21E8" w:rsidRPr="006A6B19">
        <w:rPr>
          <w:rFonts w:ascii="Times New Roman" w:hAnsi="Times New Roman"/>
          <w:sz w:val="28"/>
          <w:szCs w:val="28"/>
        </w:rPr>
        <w:t>dikdən</w:t>
      </w:r>
      <w:r w:rsidRPr="006A6B19">
        <w:rPr>
          <w:rFonts w:ascii="Times New Roman" w:hAnsi="Times New Roman"/>
          <w:sz w:val="28"/>
          <w:szCs w:val="28"/>
        </w:rPr>
        <w:t xml:space="preserve"> sonra </w:t>
      </w:r>
      <w:r w:rsidR="000F21E8" w:rsidRPr="006A6B19">
        <w:rPr>
          <w:rFonts w:ascii="Times New Roman" w:hAnsi="Times New Roman"/>
          <w:sz w:val="28"/>
          <w:szCs w:val="28"/>
        </w:rPr>
        <w:t>həmin</w:t>
      </w:r>
      <w:proofErr w:type="gramEnd"/>
      <w:r w:rsidR="000F21E8" w:rsidRPr="006A6B19">
        <w:rPr>
          <w:rFonts w:ascii="Times New Roman" w:hAnsi="Times New Roman"/>
          <w:sz w:val="28"/>
          <w:szCs w:val="28"/>
        </w:rPr>
        <w:t xml:space="preserve"> </w:t>
      </w:r>
      <w:r w:rsidR="00C91CB5" w:rsidRPr="006A6B19">
        <w:rPr>
          <w:rFonts w:ascii="Times New Roman" w:hAnsi="Times New Roman"/>
          <w:sz w:val="28"/>
          <w:szCs w:val="28"/>
        </w:rPr>
        <w:t>şəxsə</w:t>
      </w:r>
      <w:r w:rsidR="007C0675" w:rsidRPr="006A6B19">
        <w:rPr>
          <w:rFonts w:ascii="Times New Roman" w:hAnsi="Times New Roman"/>
          <w:sz w:val="28"/>
          <w:szCs w:val="28"/>
        </w:rPr>
        <w:t xml:space="preserve"> </w:t>
      </w:r>
      <w:r w:rsidRPr="006A6B19">
        <w:rPr>
          <w:rFonts w:ascii="Times New Roman" w:hAnsi="Times New Roman"/>
          <w:sz w:val="28"/>
          <w:szCs w:val="28"/>
        </w:rPr>
        <w:t>cinayətlərin məcmusu və ya hökmlərin məcmusu qaydasında cəza təyin edilməsi məsələ</w:t>
      </w:r>
      <w:r w:rsidR="007C0675" w:rsidRPr="006A6B19">
        <w:rPr>
          <w:rFonts w:ascii="Times New Roman" w:hAnsi="Times New Roman"/>
          <w:sz w:val="28"/>
          <w:szCs w:val="28"/>
        </w:rPr>
        <w:t>si</w:t>
      </w:r>
      <w:r w:rsidRPr="006A6B19">
        <w:rPr>
          <w:rFonts w:ascii="Times New Roman" w:hAnsi="Times New Roman"/>
          <w:sz w:val="28"/>
          <w:szCs w:val="28"/>
        </w:rPr>
        <w:t xml:space="preserve"> qanunda birbaşa göstərilmədiyindən</w:t>
      </w:r>
      <w:r w:rsidR="000F21E8" w:rsidRPr="006A6B19">
        <w:rPr>
          <w:rFonts w:ascii="Times New Roman" w:hAnsi="Times New Roman"/>
          <w:sz w:val="28"/>
          <w:szCs w:val="28"/>
        </w:rPr>
        <w:t>,</w:t>
      </w:r>
      <w:r w:rsidRPr="006A6B19">
        <w:rPr>
          <w:rFonts w:ascii="Times New Roman" w:hAnsi="Times New Roman"/>
          <w:sz w:val="28"/>
          <w:szCs w:val="28"/>
        </w:rPr>
        <w:t xml:space="preserve"> </w:t>
      </w:r>
      <w:r w:rsidR="000F21E8" w:rsidRPr="006A6B19">
        <w:rPr>
          <w:rFonts w:ascii="Times New Roman" w:hAnsi="Times New Roman"/>
          <w:sz w:val="28"/>
          <w:szCs w:val="28"/>
        </w:rPr>
        <w:t>məhkəmə t</w:t>
      </w:r>
      <w:r w:rsidRPr="006A6B19">
        <w:rPr>
          <w:rFonts w:ascii="Times New Roman" w:hAnsi="Times New Roman"/>
          <w:sz w:val="28"/>
          <w:szCs w:val="28"/>
        </w:rPr>
        <w:t>əcrübə</w:t>
      </w:r>
      <w:r w:rsidR="000F21E8" w:rsidRPr="006A6B19">
        <w:rPr>
          <w:rFonts w:ascii="Times New Roman" w:hAnsi="Times New Roman"/>
          <w:sz w:val="28"/>
          <w:szCs w:val="28"/>
        </w:rPr>
        <w:t>sin</w:t>
      </w:r>
      <w:r w:rsidRPr="006A6B19">
        <w:rPr>
          <w:rFonts w:ascii="Times New Roman" w:hAnsi="Times New Roman"/>
          <w:sz w:val="28"/>
          <w:szCs w:val="28"/>
        </w:rPr>
        <w:t>də</w:t>
      </w:r>
      <w:r w:rsidR="00EE2D9A" w:rsidRPr="006A6B19">
        <w:rPr>
          <w:rFonts w:ascii="Times New Roman" w:hAnsi="Times New Roman"/>
          <w:sz w:val="28"/>
          <w:szCs w:val="28"/>
        </w:rPr>
        <w:t xml:space="preserve"> </w:t>
      </w:r>
      <w:r w:rsidRPr="006A6B19">
        <w:rPr>
          <w:rFonts w:ascii="Times New Roman" w:hAnsi="Times New Roman"/>
          <w:sz w:val="28"/>
          <w:szCs w:val="28"/>
        </w:rPr>
        <w:t xml:space="preserve">müxtəlif yanaşmalara səbəb olur. </w:t>
      </w:r>
    </w:p>
    <w:p w:rsidR="00593EB2" w:rsidRDefault="00EB5592" w:rsidP="006A6B19">
      <w:pPr>
        <w:spacing w:after="0"/>
        <w:ind w:firstLine="567"/>
        <w:jc w:val="both"/>
        <w:rPr>
          <w:rFonts w:ascii="Times New Roman" w:hAnsi="Times New Roman"/>
          <w:sz w:val="28"/>
          <w:szCs w:val="28"/>
          <w:lang w:val="az-Latn-AZ"/>
        </w:rPr>
      </w:pPr>
      <w:proofErr w:type="gramStart"/>
      <w:r w:rsidRPr="006A6B19">
        <w:rPr>
          <w:rFonts w:ascii="Times New Roman" w:hAnsi="Times New Roman"/>
          <w:sz w:val="28"/>
          <w:szCs w:val="28"/>
        </w:rPr>
        <w:t>Müraciətedən icraat</w:t>
      </w:r>
      <w:r w:rsidR="00677EF6" w:rsidRPr="006A6B19">
        <w:rPr>
          <w:rFonts w:ascii="Times New Roman" w:hAnsi="Times New Roman"/>
          <w:sz w:val="28"/>
          <w:szCs w:val="28"/>
        </w:rPr>
        <w:t>ın</w:t>
      </w:r>
      <w:r w:rsidRPr="006A6B19">
        <w:rPr>
          <w:rFonts w:ascii="Times New Roman" w:hAnsi="Times New Roman"/>
          <w:sz w:val="28"/>
          <w:szCs w:val="28"/>
        </w:rPr>
        <w:t>da olan işdə apellyasiya</w:t>
      </w:r>
      <w:r w:rsidR="00C91CB5" w:rsidRPr="006A6B19">
        <w:rPr>
          <w:rFonts w:ascii="Times New Roman" w:hAnsi="Times New Roman"/>
          <w:sz w:val="28"/>
          <w:szCs w:val="28"/>
        </w:rPr>
        <w:t xml:space="preserve"> instansiyası</w:t>
      </w:r>
      <w:r w:rsidRPr="006A6B19">
        <w:rPr>
          <w:rFonts w:ascii="Times New Roman" w:hAnsi="Times New Roman"/>
          <w:sz w:val="28"/>
          <w:szCs w:val="28"/>
        </w:rPr>
        <w:t xml:space="preserve"> məhkəməsinin 4 oktyabr 2013-cü il tarixli qərarı qanuni qüvvəyə mindikdən sonra şəxsin cinayət </w:t>
      </w:r>
      <w:r w:rsidRPr="006A6B19">
        <w:rPr>
          <w:rFonts w:ascii="Times New Roman" w:hAnsi="Times New Roman"/>
          <w:sz w:val="28"/>
          <w:szCs w:val="28"/>
        </w:rPr>
        <w:lastRenderedPageBreak/>
        <w:t>əməli törətməsi, həmin qərar ləğv olunub, apellyasiya məhkəməsinin yeni qərarı çıxarıldıqdan sonra, şəxsin əməlinin</w:t>
      </w:r>
      <w:proofErr w:type="gramEnd"/>
      <w:r w:rsidRPr="006A6B19">
        <w:rPr>
          <w:rFonts w:ascii="Times New Roman" w:hAnsi="Times New Roman"/>
          <w:sz w:val="28"/>
          <w:szCs w:val="28"/>
        </w:rPr>
        <w:t xml:space="preserve"> residiv yaradıb</w:t>
      </w:r>
      <w:r w:rsidR="005534A7" w:rsidRPr="006A6B19">
        <w:rPr>
          <w:rFonts w:ascii="Times New Roman" w:hAnsi="Times New Roman"/>
          <w:sz w:val="28"/>
          <w:szCs w:val="28"/>
        </w:rPr>
        <w:t>-</w:t>
      </w:r>
      <w:r w:rsidRPr="006A6B19">
        <w:rPr>
          <w:rFonts w:ascii="Times New Roman" w:hAnsi="Times New Roman"/>
          <w:sz w:val="28"/>
          <w:szCs w:val="28"/>
        </w:rPr>
        <w:t>yaratmaması və bu zaman apellyasiya məhkəməsinin qərarının Cinayət Məcəlləsinin 18.1-ci maddəsində göstərilən ittiham hökmünü ehtiva edib</w:t>
      </w:r>
      <w:r w:rsidR="005534A7" w:rsidRPr="006A6B19">
        <w:rPr>
          <w:rFonts w:ascii="Times New Roman" w:hAnsi="Times New Roman"/>
          <w:sz w:val="28"/>
          <w:szCs w:val="28"/>
        </w:rPr>
        <w:t>-</w:t>
      </w:r>
      <w:r w:rsidRPr="006A6B19">
        <w:rPr>
          <w:rFonts w:ascii="Times New Roman" w:hAnsi="Times New Roman"/>
          <w:sz w:val="28"/>
          <w:szCs w:val="28"/>
        </w:rPr>
        <w:t>etməməsinin aydın olma</w:t>
      </w:r>
      <w:r w:rsidR="007C0675" w:rsidRPr="006A6B19">
        <w:rPr>
          <w:rFonts w:ascii="Times New Roman" w:hAnsi="Times New Roman"/>
          <w:sz w:val="28"/>
          <w:szCs w:val="28"/>
        </w:rPr>
        <w:t>dı</w:t>
      </w:r>
      <w:r w:rsidRPr="006A6B19">
        <w:rPr>
          <w:rFonts w:ascii="Times New Roman" w:hAnsi="Times New Roman"/>
          <w:sz w:val="28"/>
          <w:szCs w:val="28"/>
        </w:rPr>
        <w:t>ğını bildirir.</w:t>
      </w:r>
    </w:p>
    <w:p w:rsidR="00593EB2" w:rsidRDefault="00EB5592" w:rsidP="006A6B19">
      <w:pPr>
        <w:spacing w:after="0"/>
        <w:ind w:firstLine="567"/>
        <w:jc w:val="both"/>
        <w:rPr>
          <w:rFonts w:ascii="Times New Roman" w:hAnsi="Times New Roman"/>
          <w:sz w:val="28"/>
          <w:szCs w:val="28"/>
          <w:lang w:val="az-Latn-AZ"/>
        </w:rPr>
      </w:pPr>
      <w:r w:rsidRPr="00593EB2">
        <w:rPr>
          <w:rFonts w:ascii="Times New Roman" w:hAnsi="Times New Roman"/>
          <w:sz w:val="28"/>
          <w:szCs w:val="28"/>
          <w:lang w:val="az-Latn-AZ"/>
        </w:rPr>
        <w:t xml:space="preserve">Konstitusiya Məhkəməsinin Plenumu müraciətlə bağlı aşağıdakıların qeyd </w:t>
      </w:r>
      <w:r w:rsidR="00971455" w:rsidRPr="00593EB2">
        <w:rPr>
          <w:rFonts w:ascii="Times New Roman" w:hAnsi="Times New Roman"/>
          <w:sz w:val="28"/>
          <w:szCs w:val="28"/>
          <w:lang w:val="az-Latn-AZ"/>
        </w:rPr>
        <w:t>olunmasını</w:t>
      </w:r>
      <w:r w:rsidRPr="00593EB2">
        <w:rPr>
          <w:rFonts w:ascii="Times New Roman" w:hAnsi="Times New Roman"/>
          <w:sz w:val="28"/>
          <w:szCs w:val="28"/>
          <w:lang w:val="az-Latn-AZ"/>
        </w:rPr>
        <w:t xml:space="preserve"> zəruri hesab edir.</w:t>
      </w:r>
    </w:p>
    <w:p w:rsidR="006319F8" w:rsidRPr="00593EB2" w:rsidRDefault="006319F8" w:rsidP="006A6B19">
      <w:pPr>
        <w:spacing w:after="0"/>
        <w:ind w:firstLine="567"/>
        <w:jc w:val="both"/>
        <w:rPr>
          <w:rFonts w:ascii="Times New Roman" w:hAnsi="Times New Roman"/>
          <w:sz w:val="28"/>
          <w:szCs w:val="28"/>
          <w:lang w:val="az-Latn-AZ"/>
        </w:rPr>
      </w:pPr>
      <w:r w:rsidRPr="00593EB2">
        <w:rPr>
          <w:rFonts w:ascii="Times New Roman" w:hAnsi="Times New Roman"/>
          <w:sz w:val="28"/>
          <w:szCs w:val="28"/>
          <w:lang w:val="az-Latn-AZ"/>
        </w:rPr>
        <w:t>Müraciətdə qaldırılan məsələlər faktiki olaraq apellyasiya instansiyası məhkəməsinin  qərarından sonra yeni cinayət törətmiş  şəxsə həmin qərar sonradan ləğv olunduğu halda</w:t>
      </w:r>
      <w:r w:rsidR="00166AAC" w:rsidRPr="00593EB2">
        <w:rPr>
          <w:rFonts w:ascii="Times New Roman" w:hAnsi="Times New Roman"/>
          <w:sz w:val="28"/>
          <w:szCs w:val="28"/>
          <w:lang w:val="az-Latn-AZ"/>
        </w:rPr>
        <w:t>,</w:t>
      </w:r>
      <w:r w:rsidRPr="00593EB2">
        <w:rPr>
          <w:rFonts w:ascii="Times New Roman" w:hAnsi="Times New Roman"/>
          <w:sz w:val="28"/>
          <w:szCs w:val="28"/>
          <w:lang w:val="az-Latn-AZ"/>
        </w:rPr>
        <w:t xml:space="preserve"> cinayətlərin məcmusu və ya hökmlərin məcmusu qaydasında cəza təyin edilməsi və onun əməlinin residiv yaradıb</w:t>
      </w:r>
      <w:r w:rsidR="00166AAC" w:rsidRPr="00593EB2">
        <w:rPr>
          <w:rFonts w:ascii="Times New Roman" w:hAnsi="Times New Roman"/>
          <w:sz w:val="28"/>
          <w:szCs w:val="28"/>
          <w:lang w:val="az-Latn-AZ"/>
        </w:rPr>
        <w:t>-</w:t>
      </w:r>
      <w:r w:rsidRPr="00593EB2">
        <w:rPr>
          <w:rFonts w:ascii="Times New Roman" w:hAnsi="Times New Roman"/>
          <w:sz w:val="28"/>
          <w:szCs w:val="28"/>
          <w:lang w:val="az-Latn-AZ"/>
        </w:rPr>
        <w:t>yaratmaması</w:t>
      </w:r>
      <w:r w:rsidR="00395B58" w:rsidRPr="00593EB2">
        <w:rPr>
          <w:rFonts w:ascii="Times New Roman" w:hAnsi="Times New Roman"/>
          <w:sz w:val="28"/>
          <w:szCs w:val="28"/>
          <w:lang w:val="az-Latn-AZ"/>
        </w:rPr>
        <w:t xml:space="preserve"> ilə əlaqədardır</w:t>
      </w:r>
      <w:r w:rsidRPr="00593EB2">
        <w:rPr>
          <w:rFonts w:ascii="Times New Roman" w:hAnsi="Times New Roman"/>
          <w:sz w:val="28"/>
          <w:szCs w:val="28"/>
          <w:lang w:val="az-Latn-AZ"/>
        </w:rPr>
        <w:t>.</w:t>
      </w:r>
    </w:p>
    <w:p w:rsidR="00EB5592" w:rsidRPr="006A6B19" w:rsidRDefault="00EB5592" w:rsidP="006A6B19">
      <w:pPr>
        <w:spacing w:after="0"/>
        <w:ind w:firstLine="567"/>
        <w:jc w:val="both"/>
        <w:rPr>
          <w:rFonts w:ascii="Times New Roman" w:hAnsi="Times New Roman"/>
          <w:sz w:val="28"/>
          <w:szCs w:val="28"/>
        </w:rPr>
      </w:pPr>
      <w:r w:rsidRPr="006A6B19">
        <w:rPr>
          <w:rFonts w:ascii="Times New Roman" w:hAnsi="Times New Roman"/>
          <w:sz w:val="28"/>
          <w:szCs w:val="28"/>
        </w:rPr>
        <w:t xml:space="preserve">Cinayətlərin məcmusu </w:t>
      </w:r>
      <w:r w:rsidR="007C0675" w:rsidRPr="006A6B19">
        <w:rPr>
          <w:rFonts w:ascii="Times New Roman" w:hAnsi="Times New Roman"/>
          <w:sz w:val="28"/>
          <w:szCs w:val="28"/>
        </w:rPr>
        <w:t>və onların</w:t>
      </w:r>
      <w:r w:rsidRPr="006A6B19">
        <w:rPr>
          <w:rFonts w:ascii="Times New Roman" w:hAnsi="Times New Roman"/>
          <w:sz w:val="28"/>
          <w:szCs w:val="28"/>
        </w:rPr>
        <w:t xml:space="preserve"> residivi mürəkkəb sosial-hüquqi hadisə olmaqla təqsirləndirilən şəxsin ictimai təhlükəliliyinin artmasına, hətta bu şəxsin kriminal peşəkarlığına və təşkilatçılığına dəlalət edir. </w:t>
      </w:r>
      <w:proofErr w:type="gramStart"/>
      <w:r w:rsidRPr="006A6B19">
        <w:rPr>
          <w:rFonts w:ascii="Times New Roman" w:hAnsi="Times New Roman"/>
          <w:sz w:val="28"/>
          <w:szCs w:val="28"/>
        </w:rPr>
        <w:t>Məhz bu səbəbdən cinayət qanun</w:t>
      </w:r>
      <w:r w:rsidR="00C456C6" w:rsidRPr="006A6B19">
        <w:rPr>
          <w:rFonts w:ascii="Times New Roman" w:hAnsi="Times New Roman"/>
          <w:sz w:val="28"/>
          <w:szCs w:val="28"/>
        </w:rPr>
        <w:t>vericiliyi</w:t>
      </w:r>
      <w:r w:rsidRPr="006A6B19">
        <w:rPr>
          <w:rFonts w:ascii="Times New Roman" w:hAnsi="Times New Roman"/>
          <w:sz w:val="28"/>
          <w:szCs w:val="28"/>
        </w:rPr>
        <w:t xml:space="preserve"> mürəkkəb cinayətlərə hüquqi qiymət verilərkən daha sərt cəzaların təyin olunması</w:t>
      </w:r>
      <w:r w:rsidR="00024FF8" w:rsidRPr="006A6B19">
        <w:rPr>
          <w:rFonts w:ascii="Times New Roman" w:hAnsi="Times New Roman"/>
          <w:sz w:val="28"/>
          <w:szCs w:val="28"/>
        </w:rPr>
        <w:t>nı</w:t>
      </w:r>
      <w:r w:rsidRPr="006A6B19">
        <w:rPr>
          <w:rFonts w:ascii="Times New Roman" w:hAnsi="Times New Roman"/>
          <w:sz w:val="28"/>
          <w:szCs w:val="28"/>
        </w:rPr>
        <w:t xml:space="preserve"> müəyyən e</w:t>
      </w:r>
      <w:r w:rsidR="00024FF8" w:rsidRPr="006A6B19">
        <w:rPr>
          <w:rFonts w:ascii="Times New Roman" w:hAnsi="Times New Roman"/>
          <w:sz w:val="28"/>
          <w:szCs w:val="28"/>
        </w:rPr>
        <w:t>t</w:t>
      </w:r>
      <w:r w:rsidRPr="006A6B19">
        <w:rPr>
          <w:rFonts w:ascii="Times New Roman" w:hAnsi="Times New Roman"/>
          <w:sz w:val="28"/>
          <w:szCs w:val="28"/>
        </w:rPr>
        <w:t>məklə</w:t>
      </w:r>
      <w:r w:rsidR="00166AAC" w:rsidRPr="006A6B19">
        <w:rPr>
          <w:rFonts w:ascii="Times New Roman" w:hAnsi="Times New Roman"/>
          <w:sz w:val="28"/>
          <w:szCs w:val="28"/>
        </w:rPr>
        <w:t>,</w:t>
      </w:r>
      <w:r w:rsidRPr="006A6B19">
        <w:rPr>
          <w:rFonts w:ascii="Times New Roman" w:hAnsi="Times New Roman"/>
          <w:sz w:val="28"/>
          <w:szCs w:val="28"/>
        </w:rPr>
        <w:t xml:space="preserve"> sosial ədalətin bərpası və cəzanın məqsədinə nail olunması</w:t>
      </w:r>
      <w:r w:rsidR="00024FF8" w:rsidRPr="006A6B19">
        <w:rPr>
          <w:rFonts w:ascii="Times New Roman" w:hAnsi="Times New Roman"/>
          <w:sz w:val="28"/>
          <w:szCs w:val="28"/>
        </w:rPr>
        <w:t>nı</w:t>
      </w:r>
      <w:r w:rsidRPr="006A6B19">
        <w:rPr>
          <w:rFonts w:ascii="Times New Roman" w:hAnsi="Times New Roman"/>
          <w:sz w:val="28"/>
          <w:szCs w:val="28"/>
        </w:rPr>
        <w:t xml:space="preserve"> rəhbər tutmuşdur.</w:t>
      </w:r>
      <w:proofErr w:type="gramEnd"/>
    </w:p>
    <w:p w:rsidR="00593EB2" w:rsidRDefault="00C91CB5" w:rsidP="006A6B19">
      <w:pPr>
        <w:spacing w:after="0"/>
        <w:ind w:firstLine="567"/>
        <w:jc w:val="both"/>
        <w:rPr>
          <w:rFonts w:ascii="Times New Roman" w:eastAsia="A3 Times AzLat" w:hAnsi="Times New Roman"/>
          <w:sz w:val="28"/>
          <w:szCs w:val="28"/>
          <w:lang w:val="az-Latn-AZ"/>
        </w:rPr>
      </w:pPr>
      <w:r w:rsidRPr="006A6B19">
        <w:rPr>
          <w:rFonts w:ascii="Times New Roman" w:eastAsia="A3 Times AzLat" w:hAnsi="Times New Roman"/>
          <w:sz w:val="28"/>
          <w:szCs w:val="28"/>
        </w:rPr>
        <w:t>C</w:t>
      </w:r>
      <w:r w:rsidR="00EB5592" w:rsidRPr="006A6B19">
        <w:rPr>
          <w:rFonts w:ascii="Times New Roman" w:eastAsia="Calibri" w:hAnsi="Times New Roman"/>
          <w:sz w:val="28"/>
          <w:szCs w:val="28"/>
        </w:rPr>
        <w:t>inayətlərin</w:t>
      </w:r>
      <w:r w:rsidR="00EB5592" w:rsidRPr="006A6B19">
        <w:rPr>
          <w:rFonts w:ascii="Times New Roman" w:eastAsia="A3 Times AzLat" w:hAnsi="Times New Roman"/>
          <w:sz w:val="28"/>
          <w:szCs w:val="28"/>
        </w:rPr>
        <w:t xml:space="preserve"> </w:t>
      </w:r>
      <w:r w:rsidR="00EB5592" w:rsidRPr="006A6B19">
        <w:rPr>
          <w:rFonts w:ascii="Times New Roman" w:eastAsia="Calibri" w:hAnsi="Times New Roman"/>
          <w:sz w:val="28"/>
          <w:szCs w:val="28"/>
        </w:rPr>
        <w:t>mə</w:t>
      </w:r>
      <w:r w:rsidR="00EB5592" w:rsidRPr="006A6B19">
        <w:rPr>
          <w:rFonts w:ascii="Times New Roman" w:eastAsia="A3 Times AzLat" w:hAnsi="Times New Roman"/>
          <w:sz w:val="28"/>
          <w:szCs w:val="28"/>
        </w:rPr>
        <w:t>c</w:t>
      </w:r>
      <w:r w:rsidR="00EB5592" w:rsidRPr="006A6B19">
        <w:rPr>
          <w:rFonts w:ascii="Times New Roman" w:eastAsia="Calibri" w:hAnsi="Times New Roman"/>
          <w:sz w:val="28"/>
          <w:szCs w:val="28"/>
        </w:rPr>
        <w:t>musu</w:t>
      </w:r>
      <w:r w:rsidR="00166AAC" w:rsidRPr="006A6B19">
        <w:rPr>
          <w:rFonts w:ascii="Times New Roman" w:eastAsia="Calibri" w:hAnsi="Times New Roman"/>
          <w:sz w:val="28"/>
          <w:szCs w:val="28"/>
        </w:rPr>
        <w:t>nun</w:t>
      </w:r>
      <w:r w:rsidR="00EB5592" w:rsidRPr="006A6B19">
        <w:rPr>
          <w:rFonts w:ascii="Times New Roman" w:eastAsia="A3 Times AzLat" w:hAnsi="Times New Roman"/>
          <w:sz w:val="28"/>
          <w:szCs w:val="28"/>
        </w:rPr>
        <w:t xml:space="preserve"> </w:t>
      </w:r>
      <w:r w:rsidR="00EB5592" w:rsidRPr="006A6B19">
        <w:rPr>
          <w:rFonts w:ascii="Times New Roman" w:eastAsia="Calibri" w:hAnsi="Times New Roman"/>
          <w:sz w:val="28"/>
          <w:szCs w:val="28"/>
        </w:rPr>
        <w:t>anlayışı</w:t>
      </w:r>
      <w:r w:rsidR="00EB5592" w:rsidRPr="006A6B19">
        <w:rPr>
          <w:rFonts w:ascii="Times New Roman" w:eastAsia="A3 Times AzLat" w:hAnsi="Times New Roman"/>
          <w:sz w:val="28"/>
          <w:szCs w:val="28"/>
        </w:rPr>
        <w:t xml:space="preserve"> </w:t>
      </w:r>
      <w:r w:rsidR="00EB5592" w:rsidRPr="006A6B19">
        <w:rPr>
          <w:rFonts w:ascii="Times New Roman" w:eastAsia="Calibri" w:hAnsi="Times New Roman"/>
          <w:sz w:val="28"/>
          <w:szCs w:val="28"/>
        </w:rPr>
        <w:t>və</w:t>
      </w:r>
      <w:r w:rsidR="00EB5592" w:rsidRPr="006A6B19">
        <w:rPr>
          <w:rFonts w:ascii="Times New Roman" w:eastAsia="A3 Times AzLat" w:hAnsi="Times New Roman"/>
          <w:sz w:val="28"/>
          <w:szCs w:val="28"/>
        </w:rPr>
        <w:t xml:space="preserve"> </w:t>
      </w:r>
      <w:r w:rsidR="00EB5592" w:rsidRPr="006A6B19">
        <w:rPr>
          <w:rFonts w:ascii="Times New Roman" w:eastAsia="Calibri" w:hAnsi="Times New Roman"/>
          <w:sz w:val="28"/>
          <w:szCs w:val="28"/>
        </w:rPr>
        <w:t>buna</w:t>
      </w:r>
      <w:r w:rsidR="00EB5592" w:rsidRPr="006A6B19">
        <w:rPr>
          <w:rFonts w:ascii="Times New Roman" w:eastAsia="A3 Times AzLat" w:hAnsi="Times New Roman"/>
          <w:sz w:val="28"/>
          <w:szCs w:val="28"/>
        </w:rPr>
        <w:t xml:space="preserve"> </w:t>
      </w:r>
      <w:r w:rsidR="00EB5592" w:rsidRPr="006A6B19">
        <w:rPr>
          <w:rFonts w:ascii="Times New Roman" w:eastAsia="Calibri" w:hAnsi="Times New Roman"/>
          <w:sz w:val="28"/>
          <w:szCs w:val="28"/>
        </w:rPr>
        <w:t>görə</w:t>
      </w:r>
      <w:r w:rsidR="00EB5592" w:rsidRPr="006A6B19">
        <w:rPr>
          <w:rFonts w:ascii="Times New Roman" w:eastAsia="A3 Times AzLat" w:hAnsi="Times New Roman"/>
          <w:sz w:val="28"/>
          <w:szCs w:val="28"/>
        </w:rPr>
        <w:t xml:space="preserve"> c</w:t>
      </w:r>
      <w:r w:rsidR="00EB5592" w:rsidRPr="006A6B19">
        <w:rPr>
          <w:rFonts w:ascii="Times New Roman" w:eastAsia="Calibri" w:hAnsi="Times New Roman"/>
          <w:sz w:val="28"/>
          <w:szCs w:val="28"/>
        </w:rPr>
        <w:t>əzanın</w:t>
      </w:r>
      <w:r w:rsidR="00EB5592" w:rsidRPr="006A6B19">
        <w:rPr>
          <w:rFonts w:ascii="Times New Roman" w:eastAsia="A3 Times AzLat" w:hAnsi="Times New Roman"/>
          <w:sz w:val="28"/>
          <w:szCs w:val="28"/>
        </w:rPr>
        <w:t xml:space="preserve"> </w:t>
      </w:r>
      <w:r w:rsidR="00EB5592" w:rsidRPr="006A6B19">
        <w:rPr>
          <w:rFonts w:ascii="Times New Roman" w:eastAsia="Calibri" w:hAnsi="Times New Roman"/>
          <w:sz w:val="28"/>
          <w:szCs w:val="28"/>
        </w:rPr>
        <w:t>təyin</w:t>
      </w:r>
      <w:r w:rsidR="00EB5592" w:rsidRPr="006A6B19">
        <w:rPr>
          <w:rFonts w:ascii="Times New Roman" w:eastAsia="A3 Times AzLat" w:hAnsi="Times New Roman"/>
          <w:sz w:val="28"/>
          <w:szCs w:val="28"/>
        </w:rPr>
        <w:t xml:space="preserve"> </w:t>
      </w:r>
      <w:r w:rsidR="00EB5592" w:rsidRPr="006A6B19">
        <w:rPr>
          <w:rFonts w:ascii="Times New Roman" w:eastAsia="Calibri" w:hAnsi="Times New Roman"/>
          <w:sz w:val="28"/>
          <w:szCs w:val="28"/>
        </w:rPr>
        <w:t>edilməsi</w:t>
      </w:r>
      <w:r w:rsidR="00EB5592" w:rsidRPr="006A6B19">
        <w:rPr>
          <w:rFonts w:ascii="Times New Roman" w:eastAsia="A3 Times AzLat" w:hAnsi="Times New Roman"/>
          <w:sz w:val="28"/>
          <w:szCs w:val="28"/>
        </w:rPr>
        <w:t xml:space="preserve"> </w:t>
      </w:r>
      <w:r w:rsidR="00EB5592" w:rsidRPr="006A6B19">
        <w:rPr>
          <w:rFonts w:ascii="Times New Roman" w:eastAsia="Calibri" w:hAnsi="Times New Roman"/>
          <w:sz w:val="28"/>
          <w:szCs w:val="28"/>
        </w:rPr>
        <w:t>qaydası</w:t>
      </w:r>
      <w:r w:rsidR="00EB5592" w:rsidRPr="006A6B19">
        <w:rPr>
          <w:rFonts w:ascii="Times New Roman" w:eastAsia="A3 Times AzLat" w:hAnsi="Times New Roman"/>
          <w:sz w:val="28"/>
          <w:szCs w:val="28"/>
        </w:rPr>
        <w:t xml:space="preserve"> </w:t>
      </w:r>
      <w:r w:rsidR="00EB5592" w:rsidRPr="006A6B19">
        <w:rPr>
          <w:rFonts w:ascii="Times New Roman" w:hAnsi="Times New Roman"/>
          <w:sz w:val="28"/>
          <w:szCs w:val="28"/>
        </w:rPr>
        <w:t>Cinayət  Məcəlləsi</w:t>
      </w:r>
      <w:r w:rsidR="00EB5592" w:rsidRPr="006A6B19">
        <w:rPr>
          <w:rFonts w:ascii="Times New Roman" w:eastAsia="A3 Times AzLat" w:hAnsi="Times New Roman"/>
          <w:sz w:val="28"/>
          <w:szCs w:val="28"/>
        </w:rPr>
        <w:t xml:space="preserve">nin 17.1 </w:t>
      </w:r>
      <w:r w:rsidR="00EB5592" w:rsidRPr="006A6B19">
        <w:rPr>
          <w:rFonts w:ascii="Times New Roman" w:eastAsia="Calibri" w:hAnsi="Times New Roman"/>
          <w:sz w:val="28"/>
          <w:szCs w:val="28"/>
        </w:rPr>
        <w:t>və</w:t>
      </w:r>
      <w:r w:rsidR="00EB5592" w:rsidRPr="006A6B19">
        <w:rPr>
          <w:rFonts w:ascii="Times New Roman" w:eastAsia="A3 Times AzLat" w:hAnsi="Times New Roman"/>
          <w:sz w:val="28"/>
          <w:szCs w:val="28"/>
        </w:rPr>
        <w:t xml:space="preserve"> 66-c</w:t>
      </w:r>
      <w:r w:rsidR="00EB5592" w:rsidRPr="006A6B19">
        <w:rPr>
          <w:rFonts w:ascii="Times New Roman" w:eastAsia="Calibri" w:hAnsi="Times New Roman"/>
          <w:sz w:val="28"/>
          <w:szCs w:val="28"/>
        </w:rPr>
        <w:t>ı</w:t>
      </w:r>
      <w:r w:rsidR="00EB5592" w:rsidRPr="006A6B19">
        <w:rPr>
          <w:rFonts w:ascii="Times New Roman" w:eastAsia="A3 Times AzLat" w:hAnsi="Times New Roman"/>
          <w:sz w:val="28"/>
          <w:szCs w:val="28"/>
        </w:rPr>
        <w:t xml:space="preserve"> </w:t>
      </w:r>
      <w:r w:rsidR="00EB5592" w:rsidRPr="006A6B19">
        <w:rPr>
          <w:rFonts w:ascii="Times New Roman" w:eastAsia="Calibri" w:hAnsi="Times New Roman"/>
          <w:sz w:val="28"/>
          <w:szCs w:val="28"/>
        </w:rPr>
        <w:t>maddələrində</w:t>
      </w:r>
      <w:r w:rsidR="00EB5592" w:rsidRPr="006A6B19">
        <w:rPr>
          <w:rFonts w:ascii="Times New Roman" w:eastAsia="A3 Times AzLat" w:hAnsi="Times New Roman"/>
          <w:sz w:val="28"/>
          <w:szCs w:val="28"/>
        </w:rPr>
        <w:t xml:space="preserve"> </w:t>
      </w:r>
      <w:r w:rsidR="00EB5592" w:rsidRPr="006A6B19">
        <w:rPr>
          <w:rFonts w:ascii="Times New Roman" w:eastAsia="Calibri" w:hAnsi="Times New Roman"/>
          <w:sz w:val="28"/>
          <w:szCs w:val="28"/>
        </w:rPr>
        <w:t>nəzərdə</w:t>
      </w:r>
      <w:r w:rsidR="00EB5592" w:rsidRPr="006A6B19">
        <w:rPr>
          <w:rFonts w:ascii="Times New Roman" w:eastAsia="A3 Times AzLat" w:hAnsi="Times New Roman"/>
          <w:sz w:val="28"/>
          <w:szCs w:val="28"/>
        </w:rPr>
        <w:t xml:space="preserve"> </w:t>
      </w:r>
      <w:r w:rsidR="00EB5592" w:rsidRPr="006A6B19">
        <w:rPr>
          <w:rFonts w:ascii="Times New Roman" w:eastAsia="Calibri" w:hAnsi="Times New Roman"/>
          <w:sz w:val="28"/>
          <w:szCs w:val="28"/>
        </w:rPr>
        <w:t>tutulmuşdur</w:t>
      </w:r>
      <w:r w:rsidR="00EB5592" w:rsidRPr="006A6B19">
        <w:rPr>
          <w:rFonts w:ascii="Times New Roman" w:eastAsia="A3 Times AzLat" w:hAnsi="Times New Roman"/>
          <w:sz w:val="28"/>
          <w:szCs w:val="28"/>
        </w:rPr>
        <w:t>.</w:t>
      </w:r>
    </w:p>
    <w:p w:rsidR="00593EB2" w:rsidRDefault="00EB5592" w:rsidP="006A6B19">
      <w:pPr>
        <w:spacing w:after="0"/>
        <w:ind w:firstLine="567"/>
        <w:jc w:val="both"/>
        <w:rPr>
          <w:rFonts w:ascii="Times New Roman" w:eastAsia="A3 Times AzLat" w:hAnsi="Times New Roman"/>
          <w:sz w:val="28"/>
          <w:szCs w:val="28"/>
          <w:lang w:val="az-Latn-AZ"/>
        </w:rPr>
      </w:pPr>
      <w:r w:rsidRPr="00593EB2">
        <w:rPr>
          <w:rFonts w:ascii="Times New Roman" w:hAnsi="Times New Roman"/>
          <w:sz w:val="28"/>
          <w:szCs w:val="28"/>
          <w:lang w:val="az-Latn-AZ"/>
        </w:rPr>
        <w:t>Cinayət  Məcəlləsi</w:t>
      </w:r>
      <w:r w:rsidRPr="00593EB2">
        <w:rPr>
          <w:rFonts w:ascii="Times New Roman" w:eastAsia="A3 Times AzLat" w:hAnsi="Times New Roman"/>
          <w:sz w:val="28"/>
          <w:szCs w:val="28"/>
          <w:lang w:val="az-Latn-AZ"/>
        </w:rPr>
        <w:t xml:space="preserve">nin </w:t>
      </w:r>
      <w:r w:rsidRPr="00593EB2">
        <w:rPr>
          <w:rFonts w:ascii="Times New Roman" w:eastAsia="Calibri" w:hAnsi="Times New Roman"/>
          <w:sz w:val="28"/>
          <w:szCs w:val="28"/>
          <w:lang w:val="az-Latn-AZ"/>
        </w:rPr>
        <w:t>müxtəlif</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maddələri</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ilə</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nəzərdə</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tutulmuş</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iki</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və</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ya</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daha</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çox</w:t>
      </w:r>
      <w:r w:rsidRPr="00593EB2">
        <w:rPr>
          <w:rFonts w:ascii="Times New Roman" w:eastAsia="A3 Times AzLat" w:hAnsi="Times New Roman"/>
          <w:sz w:val="28"/>
          <w:szCs w:val="28"/>
          <w:lang w:val="az-Latn-AZ"/>
        </w:rPr>
        <w:t xml:space="preserve"> c</w:t>
      </w:r>
      <w:r w:rsidRPr="00593EB2">
        <w:rPr>
          <w:rFonts w:ascii="Times New Roman" w:eastAsia="Calibri" w:hAnsi="Times New Roman"/>
          <w:sz w:val="28"/>
          <w:szCs w:val="28"/>
          <w:lang w:val="az-Latn-AZ"/>
        </w:rPr>
        <w:t>inayətin</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törədilməsi</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həmin</w:t>
      </w:r>
      <w:r w:rsidRPr="00593EB2">
        <w:rPr>
          <w:rFonts w:ascii="Times New Roman" w:eastAsia="A3 Times AzLat" w:hAnsi="Times New Roman"/>
          <w:sz w:val="28"/>
          <w:szCs w:val="28"/>
          <w:lang w:val="az-Latn-AZ"/>
        </w:rPr>
        <w:t xml:space="preserve"> c</w:t>
      </w:r>
      <w:r w:rsidRPr="00593EB2">
        <w:rPr>
          <w:rFonts w:ascii="Times New Roman" w:eastAsia="Calibri" w:hAnsi="Times New Roman"/>
          <w:sz w:val="28"/>
          <w:szCs w:val="28"/>
          <w:lang w:val="az-Latn-AZ"/>
        </w:rPr>
        <w:t>inayətləri</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törətmiş</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şəxs</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onlardan</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heç</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birinə</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görə</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məhkum</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olunmamışdırsa</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və</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ya</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qanunla</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müəyyən</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edilmiş</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əsaslar</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üzrə</w:t>
      </w:r>
      <w:r w:rsidRPr="00593EB2">
        <w:rPr>
          <w:rFonts w:ascii="Times New Roman" w:eastAsia="A3 Times AzLat" w:hAnsi="Times New Roman"/>
          <w:sz w:val="28"/>
          <w:szCs w:val="28"/>
          <w:lang w:val="az-Latn-AZ"/>
        </w:rPr>
        <w:t xml:space="preserve"> c</w:t>
      </w:r>
      <w:r w:rsidRPr="00593EB2">
        <w:rPr>
          <w:rFonts w:ascii="Times New Roman" w:eastAsia="Calibri" w:hAnsi="Times New Roman"/>
          <w:sz w:val="28"/>
          <w:szCs w:val="28"/>
          <w:lang w:val="az-Latn-AZ"/>
        </w:rPr>
        <w:t>inayət</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məsuliyyətindən</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azad</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edilməmişdirsə</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habelə</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bu</w:t>
      </w:r>
      <w:r w:rsidRPr="00593EB2">
        <w:rPr>
          <w:rFonts w:ascii="Times New Roman" w:eastAsia="A3 Times AzLat" w:hAnsi="Times New Roman"/>
          <w:sz w:val="28"/>
          <w:szCs w:val="28"/>
          <w:lang w:val="az-Latn-AZ"/>
        </w:rPr>
        <w:t xml:space="preserve"> c</w:t>
      </w:r>
      <w:r w:rsidRPr="00593EB2">
        <w:rPr>
          <w:rFonts w:ascii="Times New Roman" w:eastAsia="Calibri" w:hAnsi="Times New Roman"/>
          <w:sz w:val="28"/>
          <w:szCs w:val="28"/>
          <w:lang w:val="az-Latn-AZ"/>
        </w:rPr>
        <w:t>inayətlərdən</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heç</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birinə</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görə</w:t>
      </w:r>
      <w:r w:rsidRPr="00593EB2">
        <w:rPr>
          <w:rFonts w:ascii="Times New Roman" w:eastAsia="A3 Times AzLat" w:hAnsi="Times New Roman"/>
          <w:sz w:val="28"/>
          <w:szCs w:val="28"/>
          <w:lang w:val="az-Latn-AZ"/>
        </w:rPr>
        <w:t xml:space="preserve"> c</w:t>
      </w:r>
      <w:r w:rsidRPr="00593EB2">
        <w:rPr>
          <w:rFonts w:ascii="Times New Roman" w:eastAsia="Calibri" w:hAnsi="Times New Roman"/>
          <w:sz w:val="28"/>
          <w:szCs w:val="28"/>
          <w:lang w:val="az-Latn-AZ"/>
        </w:rPr>
        <w:t>inayət</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məsuliyyətinə</w:t>
      </w:r>
      <w:r w:rsidRPr="00593EB2">
        <w:rPr>
          <w:rFonts w:ascii="Times New Roman" w:eastAsia="A3 Times AzLat" w:hAnsi="Times New Roman"/>
          <w:sz w:val="28"/>
          <w:szCs w:val="28"/>
          <w:lang w:val="az-Latn-AZ"/>
        </w:rPr>
        <w:t xml:space="preserve">  c</w:t>
      </w:r>
      <w:r w:rsidRPr="00593EB2">
        <w:rPr>
          <w:rFonts w:ascii="Times New Roman" w:eastAsia="Calibri" w:hAnsi="Times New Roman"/>
          <w:sz w:val="28"/>
          <w:szCs w:val="28"/>
          <w:lang w:val="az-Latn-AZ"/>
        </w:rPr>
        <w:t>əlbetmə</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müddəti</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keçməmişdirsə</w:t>
      </w:r>
      <w:r w:rsidRPr="00593EB2">
        <w:rPr>
          <w:rFonts w:ascii="Times New Roman" w:eastAsia="A3 Times AzLat" w:hAnsi="Times New Roman"/>
          <w:sz w:val="28"/>
          <w:szCs w:val="28"/>
          <w:lang w:val="az-Latn-AZ"/>
        </w:rPr>
        <w:t>, c</w:t>
      </w:r>
      <w:r w:rsidRPr="00593EB2">
        <w:rPr>
          <w:rFonts w:ascii="Times New Roman" w:eastAsia="Calibri" w:hAnsi="Times New Roman"/>
          <w:sz w:val="28"/>
          <w:szCs w:val="28"/>
          <w:lang w:val="az-Latn-AZ"/>
        </w:rPr>
        <w:t>inayətlərin</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mə</w:t>
      </w:r>
      <w:r w:rsidRPr="00593EB2">
        <w:rPr>
          <w:rFonts w:ascii="Times New Roman" w:eastAsia="A3 Times AzLat" w:hAnsi="Times New Roman"/>
          <w:sz w:val="28"/>
          <w:szCs w:val="28"/>
          <w:lang w:val="az-Latn-AZ"/>
        </w:rPr>
        <w:t>c</w:t>
      </w:r>
      <w:r w:rsidRPr="00593EB2">
        <w:rPr>
          <w:rFonts w:ascii="Times New Roman" w:eastAsia="Calibri" w:hAnsi="Times New Roman"/>
          <w:sz w:val="28"/>
          <w:szCs w:val="28"/>
          <w:lang w:val="az-Latn-AZ"/>
        </w:rPr>
        <w:t>musunu</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yaradır</w:t>
      </w:r>
      <w:r w:rsidRPr="00593EB2">
        <w:rPr>
          <w:rFonts w:ascii="Times New Roman" w:eastAsia="A3 Times AzLat" w:hAnsi="Times New Roman"/>
          <w:sz w:val="28"/>
          <w:szCs w:val="28"/>
          <w:lang w:val="az-Latn-AZ"/>
        </w:rPr>
        <w:t xml:space="preserve"> (</w:t>
      </w:r>
      <w:r w:rsidRPr="00593EB2">
        <w:rPr>
          <w:rFonts w:ascii="Times New Roman" w:hAnsi="Times New Roman"/>
          <w:sz w:val="28"/>
          <w:szCs w:val="28"/>
          <w:lang w:val="az-Latn-AZ"/>
        </w:rPr>
        <w:t>Cinayət  Məcəlləsi</w:t>
      </w:r>
      <w:r w:rsidRPr="00593EB2">
        <w:rPr>
          <w:rFonts w:ascii="Times New Roman" w:eastAsia="A3 Times AzLat" w:hAnsi="Times New Roman"/>
          <w:sz w:val="28"/>
          <w:szCs w:val="28"/>
          <w:lang w:val="az-Latn-AZ"/>
        </w:rPr>
        <w:t>nin 17.1-c</w:t>
      </w:r>
      <w:r w:rsidRPr="00593EB2">
        <w:rPr>
          <w:rFonts w:ascii="Times New Roman" w:eastAsia="Calibri" w:hAnsi="Times New Roman"/>
          <w:sz w:val="28"/>
          <w:szCs w:val="28"/>
          <w:lang w:val="az-Latn-AZ"/>
        </w:rPr>
        <w:t>i</w:t>
      </w:r>
      <w:r w:rsidRPr="00593EB2">
        <w:rPr>
          <w:rFonts w:ascii="Times New Roman" w:eastAsia="A3 Times AzLat" w:hAnsi="Times New Roman"/>
          <w:sz w:val="28"/>
          <w:szCs w:val="28"/>
          <w:lang w:val="az-Latn-AZ"/>
        </w:rPr>
        <w:t xml:space="preserve"> </w:t>
      </w:r>
      <w:r w:rsidRPr="00593EB2">
        <w:rPr>
          <w:rFonts w:ascii="Times New Roman" w:eastAsia="Calibri" w:hAnsi="Times New Roman"/>
          <w:sz w:val="28"/>
          <w:szCs w:val="28"/>
          <w:lang w:val="az-Latn-AZ"/>
        </w:rPr>
        <w:t>maddəsi</w:t>
      </w:r>
      <w:r w:rsidRPr="00593EB2">
        <w:rPr>
          <w:rFonts w:ascii="Times New Roman" w:eastAsia="A3 Times AzLat" w:hAnsi="Times New Roman"/>
          <w:sz w:val="28"/>
          <w:szCs w:val="28"/>
          <w:lang w:val="az-Latn-AZ"/>
        </w:rPr>
        <w:t>).</w:t>
      </w:r>
    </w:p>
    <w:p w:rsidR="00593EB2" w:rsidRDefault="00C91CB5" w:rsidP="006A6B19">
      <w:pPr>
        <w:spacing w:after="0"/>
        <w:ind w:firstLine="567"/>
        <w:jc w:val="both"/>
        <w:rPr>
          <w:rFonts w:ascii="Times New Roman" w:hAnsi="Times New Roman"/>
          <w:sz w:val="28"/>
          <w:szCs w:val="28"/>
          <w:lang w:val="az-Latn-AZ"/>
        </w:rPr>
      </w:pPr>
      <w:r w:rsidRPr="00593EB2">
        <w:rPr>
          <w:rFonts w:ascii="Times New Roman" w:eastAsia="Calibri" w:hAnsi="Times New Roman"/>
          <w:sz w:val="28"/>
          <w:szCs w:val="28"/>
          <w:lang w:val="az-Latn-AZ"/>
        </w:rPr>
        <w:t>Həmin</w:t>
      </w:r>
      <w:r w:rsidRPr="00593EB2">
        <w:rPr>
          <w:rFonts w:ascii="Times New Roman" w:hAnsi="Times New Roman"/>
          <w:sz w:val="28"/>
          <w:szCs w:val="28"/>
          <w:lang w:val="az-Latn-AZ"/>
        </w:rPr>
        <w:t xml:space="preserve"> </w:t>
      </w:r>
      <w:r w:rsidR="00EB5592" w:rsidRPr="00593EB2">
        <w:rPr>
          <w:rFonts w:ascii="Times New Roman" w:hAnsi="Times New Roman"/>
          <w:sz w:val="28"/>
          <w:szCs w:val="28"/>
          <w:lang w:val="az-Latn-AZ"/>
        </w:rPr>
        <w:t>Məcəllənin 66.1-ci maddəsinə müvafiq olaraq cinayətlərin məcmusu üzrə məhkəmə hər bir cinayətə görə ayrılıqda cəza təyin edərək, az ciddi cəzanı daha ciddi cəza ilə əhatə etmək yolu ilə və ya təyin olunmuş cəzaları tamamilə və ya qismən toplamaq yolu ilə qəti cəza təyin edir.</w:t>
      </w:r>
    </w:p>
    <w:p w:rsidR="00593EB2" w:rsidRDefault="00EB5592" w:rsidP="006A6B19">
      <w:pPr>
        <w:spacing w:after="0"/>
        <w:ind w:firstLine="567"/>
        <w:jc w:val="both"/>
        <w:rPr>
          <w:rFonts w:ascii="Times New Roman" w:eastAsia="Calibri" w:hAnsi="Times New Roman"/>
          <w:sz w:val="28"/>
          <w:szCs w:val="28"/>
          <w:lang w:val="az-Latn-AZ"/>
        </w:rPr>
      </w:pPr>
      <w:r w:rsidRPr="00593EB2">
        <w:rPr>
          <w:rFonts w:ascii="Times New Roman" w:hAnsi="Times New Roman"/>
          <w:sz w:val="28"/>
          <w:szCs w:val="28"/>
          <w:lang w:val="az-Latn-AZ"/>
        </w:rPr>
        <w:t>Cinayət Məcəlləsində cəzaların məcmusu üzrə cəzanın təyin olunmasının iki prinsipi öz əksini tap</w:t>
      </w:r>
      <w:r w:rsidR="00166AAC" w:rsidRPr="00593EB2">
        <w:rPr>
          <w:rFonts w:ascii="Times New Roman" w:hAnsi="Times New Roman"/>
          <w:sz w:val="28"/>
          <w:szCs w:val="28"/>
          <w:lang w:val="az-Latn-AZ"/>
        </w:rPr>
        <w:t>mışdır</w:t>
      </w:r>
      <w:r w:rsidRPr="00593EB2">
        <w:rPr>
          <w:rFonts w:ascii="Times New Roman" w:hAnsi="Times New Roman"/>
          <w:sz w:val="28"/>
          <w:szCs w:val="28"/>
          <w:lang w:val="az-Latn-AZ"/>
        </w:rPr>
        <w:t>: əhatə etmək (əvəzləmək) və toplamaq (tamamilə və ya qismən)</w:t>
      </w:r>
      <w:r w:rsidR="00166AAC" w:rsidRPr="00593EB2">
        <w:rPr>
          <w:rFonts w:ascii="Times New Roman" w:hAnsi="Times New Roman"/>
          <w:sz w:val="28"/>
          <w:szCs w:val="28"/>
          <w:lang w:val="az-Latn-AZ"/>
        </w:rPr>
        <w:t xml:space="preserve"> prinsipləri</w:t>
      </w:r>
      <w:r w:rsidRPr="00593EB2">
        <w:rPr>
          <w:rFonts w:ascii="Times New Roman" w:hAnsi="Times New Roman"/>
          <w:sz w:val="28"/>
          <w:szCs w:val="28"/>
          <w:lang w:val="az-Latn-AZ"/>
        </w:rPr>
        <w:t>.</w:t>
      </w:r>
      <w:r w:rsidR="00166AAC" w:rsidRPr="00593EB2">
        <w:rPr>
          <w:rFonts w:ascii="Times New Roman" w:hAnsi="Times New Roman"/>
          <w:sz w:val="28"/>
          <w:szCs w:val="28"/>
          <w:lang w:val="az-Latn-AZ"/>
        </w:rPr>
        <w:t xml:space="preserve"> </w:t>
      </w:r>
      <w:r w:rsidR="00166AAC" w:rsidRPr="006A6B19">
        <w:rPr>
          <w:rFonts w:ascii="Times New Roman" w:hAnsi="Times New Roman"/>
          <w:sz w:val="28"/>
          <w:szCs w:val="28"/>
        </w:rPr>
        <w:t xml:space="preserve">Qanunverici </w:t>
      </w:r>
      <w:r w:rsidRPr="006A6B19">
        <w:rPr>
          <w:rFonts w:ascii="Times New Roman" w:eastAsia="Calibri" w:hAnsi="Times New Roman"/>
          <w:sz w:val="28"/>
          <w:szCs w:val="28"/>
        </w:rPr>
        <w:t>hər</w:t>
      </w:r>
      <w:r w:rsidRPr="006A6B19">
        <w:rPr>
          <w:rFonts w:ascii="Times New Roman" w:eastAsia="A3 Times AzLat" w:hAnsi="Times New Roman"/>
          <w:sz w:val="28"/>
          <w:szCs w:val="28"/>
        </w:rPr>
        <w:t xml:space="preserve"> </w:t>
      </w:r>
      <w:r w:rsidRPr="006A6B19">
        <w:rPr>
          <w:rFonts w:ascii="Times New Roman" w:eastAsia="Calibri" w:hAnsi="Times New Roman"/>
          <w:sz w:val="28"/>
          <w:szCs w:val="28"/>
        </w:rPr>
        <w:t>bir</w:t>
      </w:r>
      <w:r w:rsidRPr="006A6B19">
        <w:rPr>
          <w:rFonts w:ascii="Times New Roman" w:eastAsia="A3 Times AzLat" w:hAnsi="Times New Roman"/>
          <w:sz w:val="28"/>
          <w:szCs w:val="28"/>
        </w:rPr>
        <w:t xml:space="preserve"> c</w:t>
      </w:r>
      <w:r w:rsidRPr="006A6B19">
        <w:rPr>
          <w:rFonts w:ascii="Times New Roman" w:eastAsia="Calibri" w:hAnsi="Times New Roman"/>
          <w:sz w:val="28"/>
          <w:szCs w:val="28"/>
        </w:rPr>
        <w:t>inayətə</w:t>
      </w:r>
      <w:r w:rsidRPr="006A6B19">
        <w:rPr>
          <w:rFonts w:ascii="Times New Roman" w:eastAsia="A3 Times AzLat" w:hAnsi="Times New Roman"/>
          <w:sz w:val="28"/>
          <w:szCs w:val="28"/>
        </w:rPr>
        <w:t xml:space="preserve"> </w:t>
      </w:r>
      <w:r w:rsidRPr="006A6B19">
        <w:rPr>
          <w:rFonts w:ascii="Times New Roman" w:eastAsia="Calibri" w:hAnsi="Times New Roman"/>
          <w:sz w:val="28"/>
          <w:szCs w:val="28"/>
        </w:rPr>
        <w:t>görə</w:t>
      </w:r>
      <w:r w:rsidRPr="006A6B19">
        <w:rPr>
          <w:rFonts w:ascii="Times New Roman" w:eastAsia="A3 Times AzLat" w:hAnsi="Times New Roman"/>
          <w:sz w:val="28"/>
          <w:szCs w:val="28"/>
        </w:rPr>
        <w:t xml:space="preserve"> </w:t>
      </w:r>
      <w:r w:rsidR="007C0675" w:rsidRPr="006A6B19">
        <w:rPr>
          <w:rFonts w:ascii="Times New Roman" w:eastAsia="A3 Times AzLat" w:hAnsi="Times New Roman"/>
          <w:sz w:val="28"/>
          <w:szCs w:val="28"/>
        </w:rPr>
        <w:t>ayrılıqda</w:t>
      </w:r>
      <w:r w:rsidRPr="006A6B19">
        <w:rPr>
          <w:rFonts w:ascii="Times New Roman" w:eastAsia="A3 Times AzLat" w:hAnsi="Times New Roman"/>
          <w:sz w:val="28"/>
          <w:szCs w:val="28"/>
        </w:rPr>
        <w:t xml:space="preserve"> c</w:t>
      </w:r>
      <w:r w:rsidRPr="006A6B19">
        <w:rPr>
          <w:rFonts w:ascii="Times New Roman" w:eastAsia="Calibri" w:hAnsi="Times New Roman"/>
          <w:sz w:val="28"/>
          <w:szCs w:val="28"/>
        </w:rPr>
        <w:t>inayətlərin</w:t>
      </w:r>
      <w:r w:rsidRPr="006A6B19">
        <w:rPr>
          <w:rFonts w:ascii="Times New Roman" w:eastAsia="A3 Times AzLat" w:hAnsi="Times New Roman"/>
          <w:sz w:val="28"/>
          <w:szCs w:val="28"/>
        </w:rPr>
        <w:t xml:space="preserve"> </w:t>
      </w:r>
      <w:r w:rsidRPr="006A6B19">
        <w:rPr>
          <w:rFonts w:ascii="Times New Roman" w:eastAsia="Calibri" w:hAnsi="Times New Roman"/>
          <w:sz w:val="28"/>
          <w:szCs w:val="28"/>
        </w:rPr>
        <w:t>mə</w:t>
      </w:r>
      <w:r w:rsidRPr="006A6B19">
        <w:rPr>
          <w:rFonts w:ascii="Times New Roman" w:eastAsia="A3 Times AzLat" w:hAnsi="Times New Roman"/>
          <w:sz w:val="28"/>
          <w:szCs w:val="28"/>
        </w:rPr>
        <w:t>c</w:t>
      </w:r>
      <w:r w:rsidRPr="006A6B19">
        <w:rPr>
          <w:rFonts w:ascii="Times New Roman" w:eastAsia="Calibri" w:hAnsi="Times New Roman"/>
          <w:sz w:val="28"/>
          <w:szCs w:val="28"/>
        </w:rPr>
        <w:t>musu</w:t>
      </w:r>
      <w:r w:rsidRPr="006A6B19">
        <w:rPr>
          <w:rFonts w:ascii="Times New Roman" w:eastAsia="A3 Times AzLat" w:hAnsi="Times New Roman"/>
          <w:sz w:val="28"/>
          <w:szCs w:val="28"/>
        </w:rPr>
        <w:t xml:space="preserve"> </w:t>
      </w:r>
      <w:r w:rsidRPr="006A6B19">
        <w:rPr>
          <w:rFonts w:ascii="Times New Roman" w:eastAsia="Calibri" w:hAnsi="Times New Roman"/>
          <w:sz w:val="28"/>
          <w:szCs w:val="28"/>
        </w:rPr>
        <w:t>üzrə</w:t>
      </w:r>
      <w:r w:rsidRPr="006A6B19">
        <w:rPr>
          <w:rFonts w:ascii="Times New Roman" w:eastAsia="A3 Times AzLat" w:hAnsi="Times New Roman"/>
          <w:sz w:val="28"/>
          <w:szCs w:val="28"/>
        </w:rPr>
        <w:t xml:space="preserve"> </w:t>
      </w:r>
      <w:r w:rsidRPr="006A6B19">
        <w:rPr>
          <w:rFonts w:ascii="Times New Roman" w:eastAsia="Calibri" w:hAnsi="Times New Roman"/>
          <w:sz w:val="28"/>
          <w:szCs w:val="28"/>
        </w:rPr>
        <w:t>bir</w:t>
      </w:r>
      <w:r w:rsidRPr="006A6B19">
        <w:rPr>
          <w:rFonts w:ascii="Times New Roman" w:eastAsia="A3 Times AzLat" w:hAnsi="Times New Roman"/>
          <w:sz w:val="28"/>
          <w:szCs w:val="28"/>
        </w:rPr>
        <w:t xml:space="preserve"> </w:t>
      </w:r>
      <w:r w:rsidRPr="006A6B19">
        <w:rPr>
          <w:rFonts w:ascii="Times New Roman" w:eastAsia="Calibri" w:hAnsi="Times New Roman"/>
          <w:sz w:val="28"/>
          <w:szCs w:val="28"/>
        </w:rPr>
        <w:t>qəti</w:t>
      </w:r>
      <w:r w:rsidRPr="006A6B19">
        <w:rPr>
          <w:rFonts w:ascii="Times New Roman" w:eastAsia="A3 Times AzLat" w:hAnsi="Times New Roman"/>
          <w:sz w:val="28"/>
          <w:szCs w:val="28"/>
        </w:rPr>
        <w:t xml:space="preserve"> c</w:t>
      </w:r>
      <w:r w:rsidRPr="006A6B19">
        <w:rPr>
          <w:rFonts w:ascii="Times New Roman" w:eastAsia="Calibri" w:hAnsi="Times New Roman"/>
          <w:sz w:val="28"/>
          <w:szCs w:val="28"/>
        </w:rPr>
        <w:t>əzanın</w:t>
      </w:r>
      <w:r w:rsidRPr="006A6B19">
        <w:rPr>
          <w:rFonts w:ascii="Times New Roman" w:eastAsia="A3 Times AzLat" w:hAnsi="Times New Roman"/>
          <w:sz w:val="28"/>
          <w:szCs w:val="28"/>
        </w:rPr>
        <w:t xml:space="preserve"> </w:t>
      </w:r>
      <w:r w:rsidRPr="006A6B19">
        <w:rPr>
          <w:rFonts w:ascii="Times New Roman" w:eastAsia="Calibri" w:hAnsi="Times New Roman"/>
          <w:sz w:val="28"/>
          <w:szCs w:val="28"/>
        </w:rPr>
        <w:t>təyin</w:t>
      </w:r>
      <w:r w:rsidRPr="006A6B19">
        <w:rPr>
          <w:rFonts w:ascii="Times New Roman" w:eastAsia="A3 Times AzLat" w:hAnsi="Times New Roman"/>
          <w:sz w:val="28"/>
          <w:szCs w:val="28"/>
        </w:rPr>
        <w:t xml:space="preserve"> </w:t>
      </w:r>
      <w:r w:rsidRPr="006A6B19">
        <w:rPr>
          <w:rFonts w:ascii="Times New Roman" w:eastAsia="Calibri" w:hAnsi="Times New Roman"/>
          <w:sz w:val="28"/>
          <w:szCs w:val="28"/>
        </w:rPr>
        <w:t>edilməsini</w:t>
      </w:r>
      <w:r w:rsidRPr="006A6B19">
        <w:rPr>
          <w:rFonts w:ascii="Times New Roman" w:eastAsia="A3 Times AzLat" w:hAnsi="Times New Roman"/>
          <w:sz w:val="28"/>
          <w:szCs w:val="28"/>
        </w:rPr>
        <w:t xml:space="preserve"> </w:t>
      </w:r>
      <w:r w:rsidRPr="006A6B19">
        <w:rPr>
          <w:rFonts w:ascii="Times New Roman" w:eastAsia="Calibri" w:hAnsi="Times New Roman"/>
          <w:sz w:val="28"/>
          <w:szCs w:val="28"/>
        </w:rPr>
        <w:t>müəyyən</w:t>
      </w:r>
      <w:r w:rsidRPr="006A6B19">
        <w:rPr>
          <w:rFonts w:ascii="Times New Roman" w:eastAsia="A3 Times AzLat" w:hAnsi="Times New Roman"/>
          <w:sz w:val="28"/>
          <w:szCs w:val="28"/>
        </w:rPr>
        <w:t xml:space="preserve"> </w:t>
      </w:r>
      <w:r w:rsidRPr="006A6B19">
        <w:rPr>
          <w:rFonts w:ascii="Times New Roman" w:eastAsia="Calibri" w:hAnsi="Times New Roman"/>
          <w:sz w:val="28"/>
          <w:szCs w:val="28"/>
        </w:rPr>
        <w:t>e</w:t>
      </w:r>
      <w:r w:rsidR="00166AAC" w:rsidRPr="006A6B19">
        <w:rPr>
          <w:rFonts w:ascii="Times New Roman" w:eastAsia="Calibri" w:hAnsi="Times New Roman"/>
          <w:sz w:val="28"/>
          <w:szCs w:val="28"/>
        </w:rPr>
        <w:t>tmişdir</w:t>
      </w:r>
      <w:r w:rsidRPr="006A6B19">
        <w:rPr>
          <w:rFonts w:ascii="Times New Roman" w:eastAsia="Calibri" w:hAnsi="Times New Roman"/>
          <w:sz w:val="28"/>
          <w:szCs w:val="28"/>
        </w:rPr>
        <w:t>.</w:t>
      </w:r>
      <w:r w:rsidRPr="006A6B19">
        <w:rPr>
          <w:rFonts w:ascii="Times New Roman" w:eastAsia="Calibri" w:hAnsi="Times New Roman"/>
          <w:sz w:val="28"/>
          <w:szCs w:val="28"/>
        </w:rPr>
        <w:tab/>
      </w:r>
    </w:p>
    <w:p w:rsidR="00593EB2" w:rsidRDefault="00EB5592" w:rsidP="006A6B19">
      <w:pPr>
        <w:spacing w:after="0"/>
        <w:ind w:firstLine="567"/>
        <w:jc w:val="both"/>
        <w:rPr>
          <w:rFonts w:ascii="Times New Roman" w:hAnsi="Times New Roman"/>
          <w:sz w:val="28"/>
          <w:szCs w:val="28"/>
          <w:lang w:val="az-Latn-AZ"/>
        </w:rPr>
      </w:pPr>
      <w:r w:rsidRPr="00593EB2">
        <w:rPr>
          <w:rFonts w:ascii="Times New Roman" w:hAnsi="Times New Roman"/>
          <w:sz w:val="28"/>
          <w:szCs w:val="28"/>
          <w:lang w:val="az-Latn-AZ"/>
        </w:rPr>
        <w:t>Bununla yanaşı</w:t>
      </w:r>
      <w:r w:rsidR="00BF5F9E" w:rsidRPr="00593EB2">
        <w:rPr>
          <w:rFonts w:ascii="Times New Roman" w:hAnsi="Times New Roman"/>
          <w:sz w:val="28"/>
          <w:szCs w:val="28"/>
          <w:lang w:val="az-Latn-AZ"/>
        </w:rPr>
        <w:t>,</w:t>
      </w:r>
      <w:r w:rsidRPr="00593EB2">
        <w:rPr>
          <w:rFonts w:ascii="Times New Roman" w:hAnsi="Times New Roman"/>
          <w:sz w:val="28"/>
          <w:szCs w:val="28"/>
          <w:lang w:val="az-Latn-AZ"/>
        </w:rPr>
        <w:t xml:space="preserve"> qanunverici </w:t>
      </w:r>
      <w:r w:rsidRPr="00593EB2">
        <w:rPr>
          <w:rFonts w:ascii="Times New Roman" w:eastAsia="Calibri" w:hAnsi="Times New Roman"/>
          <w:sz w:val="28"/>
          <w:szCs w:val="28"/>
          <w:lang w:val="az-Latn-AZ"/>
        </w:rPr>
        <w:t>cinayət işi üzrə hökm çıxarıldıqdan sonra</w:t>
      </w:r>
      <w:r w:rsidR="00BF5F9E" w:rsidRPr="00593EB2">
        <w:rPr>
          <w:rFonts w:ascii="Times New Roman" w:eastAsia="Calibri" w:hAnsi="Times New Roman"/>
          <w:sz w:val="28"/>
          <w:szCs w:val="28"/>
          <w:lang w:val="az-Latn-AZ"/>
        </w:rPr>
        <w:t>,</w:t>
      </w:r>
      <w:r w:rsidRPr="00593EB2">
        <w:rPr>
          <w:rFonts w:ascii="Times New Roman" w:eastAsia="Calibri" w:hAnsi="Times New Roman"/>
          <w:sz w:val="28"/>
          <w:szCs w:val="28"/>
          <w:lang w:val="az-Latn-AZ"/>
        </w:rPr>
        <w:t xml:space="preserve"> məhkumun hökm</w:t>
      </w:r>
      <w:r w:rsidR="00BF5F9E" w:rsidRPr="00593EB2">
        <w:rPr>
          <w:rFonts w:ascii="Times New Roman" w:eastAsia="Calibri" w:hAnsi="Times New Roman"/>
          <w:sz w:val="28"/>
          <w:szCs w:val="28"/>
          <w:lang w:val="az-Latn-AZ"/>
        </w:rPr>
        <w:t xml:space="preserve"> çıxarılmazdan əvvəl</w:t>
      </w:r>
      <w:r w:rsidRPr="00593EB2">
        <w:rPr>
          <w:rFonts w:ascii="Times New Roman" w:eastAsia="Calibri" w:hAnsi="Times New Roman"/>
          <w:sz w:val="28"/>
          <w:szCs w:val="28"/>
          <w:lang w:val="az-Latn-AZ"/>
        </w:rPr>
        <w:t xml:space="preserve"> başqa cinayəti törətməkdə təqsirli olduğu  müəyyən edildiyi</w:t>
      </w:r>
      <w:r w:rsidR="00BF5F9E" w:rsidRPr="00593EB2">
        <w:rPr>
          <w:rFonts w:ascii="Times New Roman" w:eastAsia="Calibri" w:hAnsi="Times New Roman"/>
          <w:sz w:val="28"/>
          <w:szCs w:val="28"/>
          <w:lang w:val="az-Latn-AZ"/>
        </w:rPr>
        <w:t xml:space="preserve"> halda</w:t>
      </w:r>
      <w:r w:rsidRPr="00593EB2">
        <w:rPr>
          <w:rFonts w:ascii="Times New Roman" w:eastAsia="Calibri" w:hAnsi="Times New Roman"/>
          <w:sz w:val="28"/>
          <w:szCs w:val="28"/>
          <w:lang w:val="az-Latn-AZ"/>
        </w:rPr>
        <w:t xml:space="preserve"> cəzanın təyin edilməsi qaydasını da </w:t>
      </w:r>
      <w:r w:rsidR="00BF5F9E" w:rsidRPr="00593EB2">
        <w:rPr>
          <w:rFonts w:ascii="Times New Roman" w:eastAsia="Calibri" w:hAnsi="Times New Roman"/>
          <w:sz w:val="28"/>
          <w:szCs w:val="28"/>
          <w:lang w:val="az-Latn-AZ"/>
        </w:rPr>
        <w:t>nəzərdə tutmuşdur.</w:t>
      </w:r>
      <w:r w:rsidR="006E6400" w:rsidRPr="00593EB2">
        <w:rPr>
          <w:rFonts w:ascii="Times New Roman" w:eastAsia="Calibri" w:hAnsi="Times New Roman"/>
          <w:sz w:val="28"/>
          <w:szCs w:val="28"/>
          <w:lang w:val="az-Latn-AZ"/>
        </w:rPr>
        <w:t xml:space="preserve"> </w:t>
      </w:r>
      <w:r w:rsidRPr="00593EB2">
        <w:rPr>
          <w:rFonts w:ascii="Times New Roman" w:hAnsi="Times New Roman"/>
          <w:sz w:val="28"/>
          <w:szCs w:val="28"/>
          <w:lang w:val="az-Latn-AZ"/>
        </w:rPr>
        <w:t xml:space="preserve">Cinayət Məcəlləsinin 66.5-ci maddəsinə əsasən cinayət işi üzrə hökm çıxarıldıqdan sonra, məhkumun birinci iş üzrə hökm çıxarılmazdan əvvəl törədilmiş başqa </w:t>
      </w:r>
      <w:r w:rsidRPr="00593EB2">
        <w:rPr>
          <w:rFonts w:ascii="Times New Roman" w:hAnsi="Times New Roman"/>
          <w:sz w:val="28"/>
          <w:szCs w:val="28"/>
          <w:lang w:val="az-Latn-AZ"/>
        </w:rPr>
        <w:lastRenderedPageBreak/>
        <w:t>cinayətdə də təqsirli olduğu müəyyən olunarsa, ona eyni qaydalar üzrə cəza təyin edilir.</w:t>
      </w:r>
    </w:p>
    <w:p w:rsidR="00593EB2" w:rsidRDefault="00EB5592" w:rsidP="006A6B19">
      <w:pPr>
        <w:spacing w:after="0"/>
        <w:ind w:firstLine="567"/>
        <w:jc w:val="both"/>
        <w:rPr>
          <w:rFonts w:ascii="Times New Roman" w:hAnsi="Times New Roman"/>
          <w:sz w:val="28"/>
          <w:szCs w:val="28"/>
          <w:lang w:val="az-Latn-AZ"/>
        </w:rPr>
      </w:pPr>
      <w:r w:rsidRPr="00593EB2">
        <w:rPr>
          <w:rFonts w:ascii="Times New Roman" w:hAnsi="Times New Roman"/>
          <w:sz w:val="28"/>
          <w:szCs w:val="28"/>
          <w:lang w:val="az-Latn-AZ"/>
        </w:rPr>
        <w:t xml:space="preserve">Konstitusiya Məhkəməsi Plenumunun “Azərbaycan Respublikası Cinayət Məcəlləsinin 66.5-ci maddəsinin şərh edilməsinə dair” 2012-ci il </w:t>
      </w:r>
      <w:r w:rsidR="006E6400" w:rsidRPr="00593EB2">
        <w:rPr>
          <w:rFonts w:ascii="Times New Roman" w:hAnsi="Times New Roman"/>
          <w:sz w:val="28"/>
          <w:szCs w:val="28"/>
          <w:lang w:val="az-Latn-AZ"/>
        </w:rPr>
        <w:t xml:space="preserve">22 fevral </w:t>
      </w:r>
      <w:r w:rsidRPr="00593EB2">
        <w:rPr>
          <w:rFonts w:ascii="Times New Roman" w:hAnsi="Times New Roman"/>
          <w:sz w:val="28"/>
          <w:szCs w:val="28"/>
          <w:lang w:val="az-Latn-AZ"/>
        </w:rPr>
        <w:t xml:space="preserve">tarixli </w:t>
      </w:r>
      <w:r w:rsidR="00621335" w:rsidRPr="00593EB2">
        <w:rPr>
          <w:rFonts w:ascii="Times New Roman" w:hAnsi="Times New Roman"/>
          <w:sz w:val="28"/>
          <w:szCs w:val="28"/>
          <w:lang w:val="az-Latn-AZ"/>
        </w:rPr>
        <w:t>Q</w:t>
      </w:r>
      <w:r w:rsidRPr="00593EB2">
        <w:rPr>
          <w:rFonts w:ascii="Times New Roman" w:hAnsi="Times New Roman"/>
          <w:sz w:val="28"/>
          <w:szCs w:val="28"/>
          <w:lang w:val="az-Latn-AZ"/>
        </w:rPr>
        <w:t>ərarında göstərilir ki, cinayət hüququnda “məhkum” anlayışı qanuni qüvvəyə minmiş hökmə əsasən təqsirli bilinmiş şəxsi ehtiva etdiyindən, Cinayət Məcəlləsinin 66.5-ci maddəsində birinci iş üzrə qanuni qüvvə</w:t>
      </w:r>
      <w:r w:rsidR="00593EB2">
        <w:rPr>
          <w:rFonts w:ascii="Times New Roman" w:hAnsi="Times New Roman"/>
          <w:sz w:val="28"/>
          <w:szCs w:val="28"/>
          <w:lang w:val="az-Latn-AZ"/>
        </w:rPr>
        <w:t>yə minmiş hökm nəzərdə tutulur.</w:t>
      </w:r>
    </w:p>
    <w:p w:rsidR="00593EB2" w:rsidRDefault="00EB5592" w:rsidP="006A6B19">
      <w:pPr>
        <w:spacing w:after="0"/>
        <w:ind w:firstLine="567"/>
        <w:jc w:val="both"/>
        <w:rPr>
          <w:rFonts w:ascii="Times New Roman" w:hAnsi="Times New Roman"/>
          <w:sz w:val="28"/>
          <w:szCs w:val="28"/>
          <w:lang w:val="az-Latn-AZ"/>
        </w:rPr>
      </w:pPr>
      <w:r w:rsidRPr="00593EB2">
        <w:rPr>
          <w:rFonts w:ascii="Times New Roman" w:hAnsi="Times New Roman"/>
          <w:sz w:val="28"/>
          <w:szCs w:val="28"/>
          <w:lang w:val="az-Latn-AZ"/>
        </w:rPr>
        <w:t>Digər tərəfdən, qanunverici cəzasını tam çəkmədən Cinayət Məcəlləsinin 18.1-ci maddəsi baxımından residiv etmiş məhkumun yüksək təhlükəli olmasını, eləcə də əvvəlki iş üzrə təyin edilmiş cəzanın onun tərəfindən yeni cinayət törədilməsinin qarşısını almağa kifayət etməməsini nəzərə alaraq, şəxsə cəzanın artıq hökmlərin məcmusu üzrə təyin edilməsini müəyyən etmişdir. Belə ki, Cinayət Məcəlləsinin 67.1-ci maddəsinə əsasən hökmlərin məcmusu üzrə cəza təyin edilərkən, məhkəmə yeni hökm üzrə təyin edilmiş cəzaya əvvəlki hökm üzrə təyin edilmiş cəzanın çəkilməmiş hissəsini tam</w:t>
      </w:r>
      <w:r w:rsidR="00593EB2" w:rsidRPr="00593EB2">
        <w:rPr>
          <w:rFonts w:ascii="Times New Roman" w:hAnsi="Times New Roman"/>
          <w:sz w:val="28"/>
          <w:szCs w:val="28"/>
          <w:lang w:val="az-Latn-AZ"/>
        </w:rPr>
        <w:t>amilə və ya qismən birləşdirir.</w:t>
      </w:r>
    </w:p>
    <w:p w:rsidR="00593EB2" w:rsidRDefault="00EB5592" w:rsidP="006A6B19">
      <w:pPr>
        <w:spacing w:after="0"/>
        <w:ind w:firstLine="567"/>
        <w:jc w:val="both"/>
        <w:rPr>
          <w:rFonts w:ascii="Times New Roman" w:hAnsi="Times New Roman"/>
          <w:sz w:val="28"/>
          <w:szCs w:val="28"/>
          <w:lang w:val="az-Latn-AZ"/>
        </w:rPr>
      </w:pPr>
      <w:r w:rsidRPr="00593EB2">
        <w:rPr>
          <w:rFonts w:ascii="Times New Roman" w:hAnsi="Times New Roman"/>
          <w:sz w:val="28"/>
          <w:szCs w:val="28"/>
          <w:lang w:val="az-Latn-AZ"/>
        </w:rPr>
        <w:t xml:space="preserve">Cinayət qanunvericiliyinin qeyd olunan normalarından aydın olur ki, cinayətlərin məcmusu üzrə cəza ilkin mühakimədən əvvəl törədilmiş cinayətlərə, hökmlərin məcmusu üzrə cəza isə qanuni qüvvəyə minmiş hökmlə məhkum edilmiş şəxs tərəfindən yeni cinayət törədilməsi hallarına tətbiq edilir. </w:t>
      </w:r>
      <w:r w:rsidRPr="006A6B19">
        <w:rPr>
          <w:rFonts w:ascii="Times New Roman" w:hAnsi="Times New Roman"/>
          <w:sz w:val="28"/>
          <w:szCs w:val="28"/>
        </w:rPr>
        <w:t>Göründüyü kimi, qanunverici məcmu halında cəzanın təyin edilməsində fərqləndirməni cinayətlərin törədilməsi zamanı ilə əlaqələndirmişdir.</w:t>
      </w:r>
      <w:r w:rsidRPr="006A6B19">
        <w:rPr>
          <w:rFonts w:ascii="Times New Roman" w:hAnsi="Times New Roman"/>
          <w:sz w:val="28"/>
          <w:szCs w:val="28"/>
        </w:rPr>
        <w:tab/>
      </w:r>
      <w:r w:rsidRPr="006A6B19">
        <w:rPr>
          <w:rFonts w:ascii="Times New Roman" w:hAnsi="Times New Roman"/>
          <w:sz w:val="28"/>
          <w:szCs w:val="28"/>
        </w:rPr>
        <w:tab/>
      </w:r>
      <w:r w:rsidRPr="006A6B19">
        <w:rPr>
          <w:rFonts w:ascii="Times New Roman" w:hAnsi="Times New Roman"/>
          <w:sz w:val="28"/>
          <w:szCs w:val="28"/>
        </w:rPr>
        <w:tab/>
      </w:r>
      <w:r w:rsidRPr="006A6B19">
        <w:rPr>
          <w:rFonts w:ascii="Times New Roman" w:hAnsi="Times New Roman"/>
          <w:sz w:val="28"/>
          <w:szCs w:val="28"/>
        </w:rPr>
        <w:tab/>
      </w:r>
      <w:r w:rsidRPr="006A6B19">
        <w:rPr>
          <w:rFonts w:ascii="Times New Roman" w:hAnsi="Times New Roman"/>
          <w:sz w:val="28"/>
          <w:szCs w:val="28"/>
        </w:rPr>
        <w:tab/>
      </w:r>
      <w:r w:rsidRPr="006A6B19">
        <w:rPr>
          <w:rFonts w:ascii="Times New Roman" w:hAnsi="Times New Roman"/>
          <w:sz w:val="28"/>
          <w:szCs w:val="28"/>
        </w:rPr>
        <w:tab/>
      </w:r>
      <w:proofErr w:type="gramStart"/>
      <w:r w:rsidRPr="006A6B19">
        <w:rPr>
          <w:rFonts w:ascii="Times New Roman" w:hAnsi="Times New Roman"/>
          <w:sz w:val="28"/>
          <w:szCs w:val="28"/>
        </w:rPr>
        <w:t>Konstitusiya Məhkəməsinin Plenumu müraciətdə qaldırılan məsələnin düzgün həll edilməsi məqsədilə məhkəmə</w:t>
      </w:r>
      <w:r w:rsidR="00AE5A27" w:rsidRPr="006A6B19">
        <w:rPr>
          <w:rFonts w:ascii="Times New Roman" w:hAnsi="Times New Roman"/>
          <w:sz w:val="28"/>
          <w:szCs w:val="28"/>
        </w:rPr>
        <w:t xml:space="preserve"> hökmün</w:t>
      </w:r>
      <w:r w:rsidR="00621335" w:rsidRPr="006A6B19">
        <w:rPr>
          <w:rFonts w:ascii="Times New Roman" w:hAnsi="Times New Roman"/>
          <w:sz w:val="28"/>
          <w:szCs w:val="28"/>
        </w:rPr>
        <w:t>ün</w:t>
      </w:r>
      <w:r w:rsidR="00AE5A27" w:rsidRPr="006A6B19">
        <w:rPr>
          <w:rFonts w:ascii="Times New Roman" w:hAnsi="Times New Roman"/>
          <w:sz w:val="28"/>
          <w:szCs w:val="28"/>
        </w:rPr>
        <w:t xml:space="preserve"> və</w:t>
      </w:r>
      <w:r w:rsidRPr="006A6B19">
        <w:rPr>
          <w:rFonts w:ascii="Times New Roman" w:hAnsi="Times New Roman"/>
          <w:sz w:val="28"/>
          <w:szCs w:val="28"/>
        </w:rPr>
        <w:t xml:space="preserve"> qərarın</w:t>
      </w:r>
      <w:r w:rsidR="00621335" w:rsidRPr="006A6B19">
        <w:rPr>
          <w:rFonts w:ascii="Times New Roman" w:hAnsi="Times New Roman"/>
          <w:sz w:val="28"/>
          <w:szCs w:val="28"/>
        </w:rPr>
        <w:t>ın</w:t>
      </w:r>
      <w:r w:rsidRPr="006A6B19">
        <w:rPr>
          <w:rFonts w:ascii="Times New Roman" w:hAnsi="Times New Roman"/>
          <w:sz w:val="28"/>
          <w:szCs w:val="28"/>
        </w:rPr>
        <w:t xml:space="preserve"> qüvvəyə minməsi qaydasının  açıqlanmasını zəruri hesab edir.</w:t>
      </w:r>
      <w:r w:rsidRPr="006A6B19">
        <w:rPr>
          <w:rFonts w:ascii="Times New Roman" w:hAnsi="Times New Roman"/>
          <w:sz w:val="28"/>
          <w:szCs w:val="28"/>
        </w:rPr>
        <w:tab/>
      </w:r>
      <w:proofErr w:type="gramEnd"/>
    </w:p>
    <w:p w:rsidR="007C229D" w:rsidRDefault="00EB5592" w:rsidP="007C229D">
      <w:pPr>
        <w:spacing w:after="0"/>
        <w:ind w:firstLine="567"/>
        <w:jc w:val="both"/>
        <w:rPr>
          <w:rFonts w:ascii="Times New Roman" w:hAnsi="Times New Roman"/>
          <w:sz w:val="28"/>
          <w:szCs w:val="28"/>
          <w:lang w:val="az-Latn-AZ"/>
        </w:rPr>
      </w:pPr>
      <w:r w:rsidRPr="00593EB2">
        <w:rPr>
          <w:rFonts w:ascii="Times New Roman" w:hAnsi="Times New Roman"/>
          <w:sz w:val="28"/>
          <w:szCs w:val="28"/>
          <w:lang w:val="az-Latn-AZ"/>
        </w:rPr>
        <w:t>Cinayət</w:t>
      </w:r>
      <w:r w:rsidR="00621335" w:rsidRPr="00593EB2">
        <w:rPr>
          <w:rFonts w:ascii="Times New Roman" w:hAnsi="Times New Roman"/>
          <w:sz w:val="28"/>
          <w:szCs w:val="28"/>
          <w:lang w:val="az-Latn-AZ"/>
        </w:rPr>
        <w:t>-</w:t>
      </w:r>
      <w:r w:rsidRPr="00593EB2">
        <w:rPr>
          <w:rFonts w:ascii="Times New Roman" w:hAnsi="Times New Roman"/>
          <w:sz w:val="28"/>
          <w:szCs w:val="28"/>
          <w:lang w:val="az-Latn-AZ"/>
        </w:rPr>
        <w:t>Prosessual Məcəlləsinin 358.2-ci maddəsinə görə birinci instansiya məhkəməsinin hökm və ya qərarından ape</w:t>
      </w:r>
      <w:r w:rsidR="006E6400" w:rsidRPr="00593EB2">
        <w:rPr>
          <w:rFonts w:ascii="Times New Roman" w:hAnsi="Times New Roman"/>
          <w:sz w:val="28"/>
          <w:szCs w:val="28"/>
          <w:lang w:val="az-Latn-AZ"/>
        </w:rPr>
        <w:t>l</w:t>
      </w:r>
      <w:r w:rsidRPr="00593EB2">
        <w:rPr>
          <w:rFonts w:ascii="Times New Roman" w:hAnsi="Times New Roman"/>
          <w:sz w:val="28"/>
          <w:szCs w:val="28"/>
          <w:lang w:val="az-Latn-AZ"/>
        </w:rPr>
        <w:t xml:space="preserve">lyasiya qaydasında protest və ya şikayət verilməmişsə, 20 (iyirmi) gün müddətindən sonra qanuni qüvvəyə minir. </w:t>
      </w:r>
      <w:r w:rsidRPr="006A6B19">
        <w:rPr>
          <w:rFonts w:ascii="Times New Roman" w:hAnsi="Times New Roman"/>
          <w:sz w:val="28"/>
          <w:szCs w:val="28"/>
        </w:rPr>
        <w:t>Eyni zamanda</w:t>
      </w:r>
      <w:r w:rsidR="00090D8D" w:rsidRPr="006A6B19">
        <w:rPr>
          <w:rFonts w:ascii="Times New Roman" w:hAnsi="Times New Roman"/>
          <w:sz w:val="28"/>
          <w:szCs w:val="28"/>
        </w:rPr>
        <w:t>,</w:t>
      </w:r>
      <w:r w:rsidRPr="006A6B19">
        <w:rPr>
          <w:rFonts w:ascii="Times New Roman" w:hAnsi="Times New Roman"/>
          <w:sz w:val="28"/>
          <w:szCs w:val="28"/>
        </w:rPr>
        <w:t xml:space="preserve"> Cinayət</w:t>
      </w:r>
      <w:r w:rsidR="00621335" w:rsidRPr="006A6B19">
        <w:rPr>
          <w:rFonts w:ascii="Times New Roman" w:hAnsi="Times New Roman"/>
          <w:sz w:val="28"/>
          <w:szCs w:val="28"/>
        </w:rPr>
        <w:t>-</w:t>
      </w:r>
      <w:r w:rsidRPr="006A6B19">
        <w:rPr>
          <w:rFonts w:ascii="Times New Roman" w:hAnsi="Times New Roman"/>
          <w:sz w:val="28"/>
          <w:szCs w:val="28"/>
        </w:rPr>
        <w:t>Prosessual Məcəlləsinin 389.1-ci maddəsinə əsasən birinci instansiya məhkəməsinin hökm və ya qərarından apellyasiya şikayətinin və ya apellyasiya protestinin verilməsi onların qanuni qüvvəyə minməsini dayandırır. Apellyasiya instansiyası məhkəməsinin yekun qərarı elan olunduğu andan dərhal sonra qanuni qüvvəyə minir (</w:t>
      </w:r>
      <w:r w:rsidR="00621335" w:rsidRPr="006A6B19">
        <w:rPr>
          <w:rFonts w:ascii="Times New Roman" w:hAnsi="Times New Roman"/>
          <w:sz w:val="28"/>
          <w:szCs w:val="28"/>
        </w:rPr>
        <w:t xml:space="preserve">Cinayət-Prosessual </w:t>
      </w:r>
      <w:r w:rsidRPr="006A6B19">
        <w:rPr>
          <w:rFonts w:ascii="Times New Roman" w:hAnsi="Times New Roman"/>
          <w:sz w:val="28"/>
          <w:szCs w:val="28"/>
        </w:rPr>
        <w:t>Məcəllə</w:t>
      </w:r>
      <w:r w:rsidR="00621335" w:rsidRPr="006A6B19">
        <w:rPr>
          <w:rFonts w:ascii="Times New Roman" w:hAnsi="Times New Roman"/>
          <w:sz w:val="28"/>
          <w:szCs w:val="28"/>
        </w:rPr>
        <w:t>si</w:t>
      </w:r>
      <w:r w:rsidRPr="006A6B19">
        <w:rPr>
          <w:rFonts w:ascii="Times New Roman" w:hAnsi="Times New Roman"/>
          <w:sz w:val="28"/>
          <w:szCs w:val="28"/>
        </w:rPr>
        <w:t xml:space="preserve">nin 407.2-ci maddəsi). </w:t>
      </w:r>
      <w:r w:rsidR="00621335" w:rsidRPr="006A6B19">
        <w:rPr>
          <w:rFonts w:ascii="Times New Roman" w:hAnsi="Times New Roman"/>
          <w:sz w:val="28"/>
          <w:szCs w:val="28"/>
        </w:rPr>
        <w:t>Həmin</w:t>
      </w:r>
      <w:r w:rsidRPr="006A6B19">
        <w:rPr>
          <w:rFonts w:ascii="Times New Roman" w:hAnsi="Times New Roman"/>
          <w:sz w:val="28"/>
          <w:szCs w:val="28"/>
        </w:rPr>
        <w:t xml:space="preserve"> Məcəllənin 412.7-ci maddəsinə əsasən</w:t>
      </w:r>
      <w:r w:rsidR="00621335" w:rsidRPr="006A6B19">
        <w:rPr>
          <w:rFonts w:ascii="Times New Roman" w:hAnsi="Times New Roman"/>
          <w:sz w:val="28"/>
          <w:szCs w:val="28"/>
        </w:rPr>
        <w:t xml:space="preserve"> </w:t>
      </w:r>
      <w:r w:rsidRPr="006A6B19">
        <w:rPr>
          <w:rFonts w:ascii="Times New Roman" w:hAnsi="Times New Roman"/>
          <w:sz w:val="28"/>
          <w:szCs w:val="28"/>
        </w:rPr>
        <w:t>məhkəmənin qanuni qüvvəyə minmiş hökm və ya qərarından kassasiya şikayəti, yaxud kassasiya protestinin verilməsi onların icrasını dayandırmır.</w:t>
      </w:r>
    </w:p>
    <w:p w:rsidR="007C229D" w:rsidRDefault="00621335" w:rsidP="007C229D">
      <w:pPr>
        <w:spacing w:after="0"/>
        <w:ind w:firstLine="567"/>
        <w:jc w:val="both"/>
        <w:rPr>
          <w:rFonts w:ascii="Times New Roman" w:hAnsi="Times New Roman"/>
          <w:sz w:val="28"/>
          <w:szCs w:val="28"/>
          <w:lang w:val="az-Latn-AZ"/>
        </w:rPr>
      </w:pPr>
      <w:r w:rsidRPr="007C229D">
        <w:rPr>
          <w:rFonts w:ascii="Times New Roman" w:hAnsi="Times New Roman"/>
          <w:sz w:val="28"/>
          <w:szCs w:val="28"/>
          <w:lang w:val="az-Latn-AZ"/>
        </w:rPr>
        <w:t>B</w:t>
      </w:r>
      <w:r w:rsidR="00BF5EED" w:rsidRPr="007C229D">
        <w:rPr>
          <w:rFonts w:ascii="Times New Roman" w:hAnsi="Times New Roman"/>
          <w:sz w:val="28"/>
          <w:szCs w:val="28"/>
          <w:lang w:val="az-Latn-AZ"/>
        </w:rPr>
        <w:t>eləliklə</w:t>
      </w:r>
      <w:r w:rsidR="00EB5592" w:rsidRPr="007C229D">
        <w:rPr>
          <w:rFonts w:ascii="Times New Roman" w:hAnsi="Times New Roman"/>
          <w:sz w:val="28"/>
          <w:szCs w:val="28"/>
          <w:lang w:val="az-Latn-AZ"/>
        </w:rPr>
        <w:t>, Cinayət</w:t>
      </w:r>
      <w:r w:rsidRPr="007C229D">
        <w:rPr>
          <w:rFonts w:ascii="Times New Roman" w:hAnsi="Times New Roman"/>
          <w:sz w:val="28"/>
          <w:szCs w:val="28"/>
          <w:lang w:val="az-Latn-AZ"/>
        </w:rPr>
        <w:t>-</w:t>
      </w:r>
      <w:r w:rsidR="00EB5592" w:rsidRPr="007C229D">
        <w:rPr>
          <w:rFonts w:ascii="Times New Roman" w:hAnsi="Times New Roman"/>
          <w:sz w:val="28"/>
          <w:szCs w:val="28"/>
          <w:lang w:val="az-Latn-AZ"/>
        </w:rPr>
        <w:t>Prosessual Məcəlləsinin 407.2-ci maddəsinə əsasən apellyasiya instansiya</w:t>
      </w:r>
      <w:r w:rsidR="00825305" w:rsidRPr="007C229D">
        <w:rPr>
          <w:rFonts w:ascii="Times New Roman" w:hAnsi="Times New Roman"/>
          <w:sz w:val="28"/>
          <w:szCs w:val="28"/>
          <w:lang w:val="az-Latn-AZ"/>
        </w:rPr>
        <w:t>sı</w:t>
      </w:r>
      <w:r w:rsidR="00EB5592" w:rsidRPr="007C229D">
        <w:rPr>
          <w:rFonts w:ascii="Times New Roman" w:hAnsi="Times New Roman"/>
          <w:sz w:val="28"/>
          <w:szCs w:val="28"/>
          <w:lang w:val="az-Latn-AZ"/>
        </w:rPr>
        <w:t xml:space="preserve"> məhkəməsinin yekun qərarı elan olunduğu andan qanuni </w:t>
      </w:r>
      <w:r w:rsidR="00EB5592" w:rsidRPr="007C229D">
        <w:rPr>
          <w:rFonts w:ascii="Times New Roman" w:hAnsi="Times New Roman"/>
          <w:sz w:val="28"/>
          <w:szCs w:val="28"/>
          <w:lang w:val="az-Latn-AZ"/>
        </w:rPr>
        <w:lastRenderedPageBreak/>
        <w:t>qüvvəyə mindiyindən, həmin qərardan sonra cinayət törə</w:t>
      </w:r>
      <w:r w:rsidRPr="007C229D">
        <w:rPr>
          <w:rFonts w:ascii="Times New Roman" w:hAnsi="Times New Roman"/>
          <w:sz w:val="28"/>
          <w:szCs w:val="28"/>
          <w:lang w:val="az-Latn-AZ"/>
        </w:rPr>
        <w:t>t</w:t>
      </w:r>
      <w:r w:rsidR="00EB5592" w:rsidRPr="007C229D">
        <w:rPr>
          <w:rFonts w:ascii="Times New Roman" w:hAnsi="Times New Roman"/>
          <w:sz w:val="28"/>
          <w:szCs w:val="28"/>
          <w:lang w:val="az-Latn-AZ"/>
        </w:rPr>
        <w:t xml:space="preserve">miş şəxsə hökmlərin məcmusu </w:t>
      </w:r>
      <w:r w:rsidR="00090D8D" w:rsidRPr="007C229D">
        <w:rPr>
          <w:rFonts w:ascii="Times New Roman" w:hAnsi="Times New Roman"/>
          <w:sz w:val="28"/>
          <w:szCs w:val="28"/>
          <w:lang w:val="az-Latn-AZ"/>
        </w:rPr>
        <w:t>üzrə</w:t>
      </w:r>
      <w:r w:rsidR="00EB5592" w:rsidRPr="007C229D">
        <w:rPr>
          <w:rFonts w:ascii="Times New Roman" w:hAnsi="Times New Roman"/>
          <w:sz w:val="28"/>
          <w:szCs w:val="28"/>
          <w:lang w:val="az-Latn-AZ"/>
        </w:rPr>
        <w:t xml:space="preserve"> qəti cəza təyin edilməlidir.</w:t>
      </w:r>
    </w:p>
    <w:p w:rsidR="007C229D" w:rsidRDefault="00EB5592" w:rsidP="007C229D">
      <w:pPr>
        <w:spacing w:after="0"/>
        <w:ind w:firstLine="567"/>
        <w:jc w:val="both"/>
        <w:rPr>
          <w:rFonts w:ascii="Times New Roman" w:hAnsi="Times New Roman"/>
          <w:sz w:val="28"/>
          <w:szCs w:val="28"/>
          <w:lang w:val="az-Latn-AZ"/>
        </w:rPr>
      </w:pPr>
      <w:r w:rsidRPr="007C229D">
        <w:rPr>
          <w:rFonts w:ascii="Times New Roman" w:hAnsi="Times New Roman"/>
          <w:sz w:val="28"/>
          <w:szCs w:val="28"/>
          <w:lang w:val="az-Latn-AZ"/>
        </w:rPr>
        <w:t>Bununla yanaşı qeyd olunmalıdır ki, apellyasiya instansiyası məhkəməsinin qərarı qüvvədə olduğu vaxt cinayət törətmiş şəxsə, həmin qərar kassasiya instansiya</w:t>
      </w:r>
      <w:r w:rsidR="00825305" w:rsidRPr="007C229D">
        <w:rPr>
          <w:rFonts w:ascii="Times New Roman" w:hAnsi="Times New Roman"/>
          <w:sz w:val="28"/>
          <w:szCs w:val="28"/>
          <w:lang w:val="az-Latn-AZ"/>
        </w:rPr>
        <w:t>sı məhkəməsi</w:t>
      </w:r>
      <w:r w:rsidRPr="007C229D">
        <w:rPr>
          <w:rFonts w:ascii="Times New Roman" w:hAnsi="Times New Roman"/>
          <w:sz w:val="28"/>
          <w:szCs w:val="28"/>
          <w:lang w:val="az-Latn-AZ"/>
        </w:rPr>
        <w:t xml:space="preserve"> tərəfindən maddi və ya prosessual əsaslarla ləğv edildiyi halda </w:t>
      </w:r>
      <w:r w:rsidR="00825305" w:rsidRPr="007C229D">
        <w:rPr>
          <w:rFonts w:ascii="Times New Roman" w:hAnsi="Times New Roman"/>
          <w:sz w:val="28"/>
          <w:szCs w:val="28"/>
          <w:lang w:val="az-Latn-AZ"/>
        </w:rPr>
        <w:t>və</w:t>
      </w:r>
      <w:r w:rsidRPr="007C229D">
        <w:rPr>
          <w:rFonts w:ascii="Times New Roman" w:hAnsi="Times New Roman"/>
          <w:sz w:val="28"/>
          <w:szCs w:val="28"/>
          <w:lang w:val="az-Latn-AZ"/>
        </w:rPr>
        <w:t xml:space="preserve"> mahiyyət etibarilə şəxsə bəraət ver</w:t>
      </w:r>
      <w:r w:rsidR="00C456C6" w:rsidRPr="007C229D">
        <w:rPr>
          <w:rFonts w:ascii="Times New Roman" w:hAnsi="Times New Roman"/>
          <w:sz w:val="28"/>
          <w:szCs w:val="28"/>
          <w:lang w:val="az-Latn-AZ"/>
        </w:rPr>
        <w:t>il</w:t>
      </w:r>
      <w:r w:rsidRPr="007C229D">
        <w:rPr>
          <w:rFonts w:ascii="Times New Roman" w:hAnsi="Times New Roman"/>
          <w:sz w:val="28"/>
          <w:szCs w:val="28"/>
          <w:lang w:val="az-Latn-AZ"/>
        </w:rPr>
        <w:t>mədiyi və ya onun tərəfindən cinayətin törədilmə</w:t>
      </w:r>
      <w:r w:rsidR="00C456C6" w:rsidRPr="007C229D">
        <w:rPr>
          <w:rFonts w:ascii="Times New Roman" w:hAnsi="Times New Roman"/>
          <w:sz w:val="28"/>
          <w:szCs w:val="28"/>
          <w:lang w:val="az-Latn-AZ"/>
        </w:rPr>
        <w:t>si faktı inkar edil</w:t>
      </w:r>
      <w:r w:rsidRPr="007C229D">
        <w:rPr>
          <w:rFonts w:ascii="Times New Roman" w:hAnsi="Times New Roman"/>
          <w:sz w:val="28"/>
          <w:szCs w:val="28"/>
          <w:lang w:val="az-Latn-AZ"/>
        </w:rPr>
        <w:t>mədiyi təqdirdə</w:t>
      </w:r>
      <w:r w:rsidR="00621335" w:rsidRPr="007C229D">
        <w:rPr>
          <w:rFonts w:ascii="Times New Roman" w:hAnsi="Times New Roman"/>
          <w:sz w:val="28"/>
          <w:szCs w:val="28"/>
          <w:lang w:val="az-Latn-AZ"/>
        </w:rPr>
        <w:t>,</w:t>
      </w:r>
      <w:r w:rsidRPr="007C229D">
        <w:rPr>
          <w:rFonts w:ascii="Times New Roman" w:hAnsi="Times New Roman"/>
          <w:sz w:val="28"/>
          <w:szCs w:val="28"/>
          <w:lang w:val="az-Latn-AZ"/>
        </w:rPr>
        <w:t xml:space="preserve"> hökmlərin məcmusu </w:t>
      </w:r>
      <w:r w:rsidR="00170D7F" w:rsidRPr="007C229D">
        <w:rPr>
          <w:rFonts w:ascii="Times New Roman" w:hAnsi="Times New Roman"/>
          <w:sz w:val="28"/>
          <w:szCs w:val="28"/>
          <w:lang w:val="az-Latn-AZ"/>
        </w:rPr>
        <w:t>üzrə</w:t>
      </w:r>
      <w:r w:rsidRPr="007C229D">
        <w:rPr>
          <w:rFonts w:ascii="Times New Roman" w:hAnsi="Times New Roman"/>
          <w:sz w:val="28"/>
          <w:szCs w:val="28"/>
          <w:lang w:val="az-Latn-AZ"/>
        </w:rPr>
        <w:t xml:space="preserve"> cəza təyin </w:t>
      </w:r>
      <w:r w:rsidR="0017788C" w:rsidRPr="007C229D">
        <w:rPr>
          <w:rFonts w:ascii="Times New Roman" w:hAnsi="Times New Roman"/>
          <w:sz w:val="28"/>
          <w:szCs w:val="28"/>
          <w:lang w:val="az-Latn-AZ"/>
        </w:rPr>
        <w:t xml:space="preserve"> </w:t>
      </w:r>
      <w:r w:rsidRPr="007C229D">
        <w:rPr>
          <w:rFonts w:ascii="Times New Roman" w:hAnsi="Times New Roman"/>
          <w:sz w:val="28"/>
          <w:szCs w:val="28"/>
          <w:lang w:val="az-Latn-AZ"/>
        </w:rPr>
        <w:t xml:space="preserve"> </w:t>
      </w:r>
      <w:r w:rsidR="00C456C6" w:rsidRPr="007C229D">
        <w:rPr>
          <w:rFonts w:ascii="Times New Roman" w:hAnsi="Times New Roman"/>
          <w:sz w:val="28"/>
          <w:szCs w:val="28"/>
          <w:lang w:val="az-Latn-AZ"/>
        </w:rPr>
        <w:t>olunm</w:t>
      </w:r>
      <w:r w:rsidR="0017788C" w:rsidRPr="007C229D">
        <w:rPr>
          <w:rFonts w:ascii="Times New Roman" w:hAnsi="Times New Roman"/>
          <w:sz w:val="28"/>
          <w:szCs w:val="28"/>
          <w:lang w:val="az-Latn-AZ"/>
        </w:rPr>
        <w:t>alıdır</w:t>
      </w:r>
      <w:r w:rsidRPr="007C229D">
        <w:rPr>
          <w:rFonts w:ascii="Times New Roman" w:hAnsi="Times New Roman"/>
          <w:sz w:val="28"/>
          <w:szCs w:val="28"/>
          <w:lang w:val="az-Latn-AZ"/>
        </w:rPr>
        <w:t xml:space="preserve">. </w:t>
      </w:r>
      <w:r w:rsidR="00BF5EED" w:rsidRPr="007C229D">
        <w:rPr>
          <w:rFonts w:ascii="Times New Roman" w:hAnsi="Times New Roman"/>
          <w:sz w:val="28"/>
          <w:szCs w:val="28"/>
          <w:lang w:val="az-Latn-AZ"/>
        </w:rPr>
        <w:t>Göründüyü kimi,</w:t>
      </w:r>
      <w:r w:rsidRPr="007C229D">
        <w:rPr>
          <w:rFonts w:ascii="Times New Roman" w:hAnsi="Times New Roman"/>
          <w:sz w:val="28"/>
          <w:szCs w:val="28"/>
          <w:lang w:val="az-Latn-AZ"/>
        </w:rPr>
        <w:t xml:space="preserve"> hökmlərin məcmusu üzrə cəzanın təyin edilməsinin əsas şərti qanuni qüvvəyə minmiş hökmlə məhkum edilmiş şəxs tərəfindən yeni cinayət</w:t>
      </w:r>
      <w:r w:rsidR="00C456C6" w:rsidRPr="007C229D">
        <w:rPr>
          <w:rFonts w:ascii="Times New Roman" w:hAnsi="Times New Roman"/>
          <w:sz w:val="28"/>
          <w:szCs w:val="28"/>
          <w:lang w:val="az-Latn-AZ"/>
        </w:rPr>
        <w:t>in</w:t>
      </w:r>
      <w:r w:rsidRPr="007C229D">
        <w:rPr>
          <w:rFonts w:ascii="Times New Roman" w:hAnsi="Times New Roman"/>
          <w:sz w:val="28"/>
          <w:szCs w:val="28"/>
          <w:lang w:val="az-Latn-AZ"/>
        </w:rPr>
        <w:t xml:space="preserve"> törədilməsidir.</w:t>
      </w:r>
    </w:p>
    <w:p w:rsidR="007C229D" w:rsidRDefault="00EB5592" w:rsidP="007C229D">
      <w:pPr>
        <w:spacing w:after="0"/>
        <w:ind w:firstLine="567"/>
        <w:jc w:val="both"/>
        <w:rPr>
          <w:rFonts w:ascii="Times New Roman" w:hAnsi="Times New Roman"/>
          <w:sz w:val="28"/>
          <w:szCs w:val="28"/>
          <w:lang w:val="az-Latn-AZ"/>
        </w:rPr>
      </w:pPr>
      <w:r w:rsidRPr="007C229D">
        <w:rPr>
          <w:rFonts w:ascii="Times New Roman" w:hAnsi="Times New Roman"/>
          <w:sz w:val="28"/>
          <w:szCs w:val="28"/>
          <w:lang w:val="az-Latn-AZ"/>
        </w:rPr>
        <w:t xml:space="preserve">Konstitusiya Məhkəməsinin Plenumu həmçinin qeyd edir ki, Cinayət Məcəlləsinin 18.1-ci maddəsinə əsasən qəsdən cinayət törətməyə görə əvvəllər məhkum olunmuş şəxs tərəfindən yenidən qəsdən cinayətin törədilməsi cinayətlərin residivini yaradır. </w:t>
      </w:r>
      <w:r w:rsidR="003E6CDA" w:rsidRPr="007C229D">
        <w:rPr>
          <w:rFonts w:ascii="Times New Roman" w:hAnsi="Times New Roman"/>
          <w:sz w:val="28"/>
          <w:szCs w:val="28"/>
          <w:lang w:val="az-Latn-AZ"/>
        </w:rPr>
        <w:t>Həmin</w:t>
      </w:r>
      <w:r w:rsidRPr="007C229D">
        <w:rPr>
          <w:rFonts w:ascii="Times New Roman" w:hAnsi="Times New Roman"/>
          <w:sz w:val="28"/>
          <w:szCs w:val="28"/>
          <w:lang w:val="az-Latn-AZ"/>
        </w:rPr>
        <w:t xml:space="preserve"> Məcəllənin 83.1-ci maddəsinə əsasən cinayət törətməyə görə məhkum edilmiş şəxs məhkəmənin ittiham hökmü qanuni qüvvəyə mindiyi gündən məhkumluğun götürüldüyü və ya ödənildiyi günə qədər məhkum olunmuş hesab edilir.</w:t>
      </w:r>
    </w:p>
    <w:p w:rsidR="007C229D" w:rsidRDefault="00EB5592" w:rsidP="007C229D">
      <w:pPr>
        <w:spacing w:after="0"/>
        <w:ind w:firstLine="567"/>
        <w:jc w:val="both"/>
        <w:rPr>
          <w:rFonts w:ascii="Times New Roman" w:hAnsi="Times New Roman"/>
          <w:sz w:val="28"/>
          <w:szCs w:val="28"/>
          <w:lang w:val="az-Latn-AZ"/>
        </w:rPr>
      </w:pPr>
      <w:r w:rsidRPr="007C229D">
        <w:rPr>
          <w:rFonts w:ascii="Times New Roman" w:hAnsi="Times New Roman"/>
          <w:sz w:val="28"/>
          <w:szCs w:val="28"/>
          <w:lang w:val="az-Latn-AZ"/>
        </w:rPr>
        <w:t>Konstitusiya Məhkəməsi Plenumunun “Azərbaycan Respublikası Cinayət Məcəlləsinin 18-ci və 83.1-ci maddələrinin şərh edilməsinə dair”</w:t>
      </w:r>
      <w:r w:rsidR="00FF4CA2" w:rsidRPr="007C229D">
        <w:rPr>
          <w:rFonts w:ascii="Times New Roman" w:hAnsi="Times New Roman"/>
          <w:sz w:val="28"/>
          <w:szCs w:val="28"/>
          <w:lang w:val="az-Latn-AZ"/>
        </w:rPr>
        <w:t xml:space="preserve"> 2010-cu il </w:t>
      </w:r>
      <w:r w:rsidR="00170D7F" w:rsidRPr="007C229D">
        <w:rPr>
          <w:rFonts w:ascii="Times New Roman" w:hAnsi="Times New Roman"/>
          <w:sz w:val="28"/>
          <w:szCs w:val="28"/>
          <w:lang w:val="az-Latn-AZ"/>
        </w:rPr>
        <w:t xml:space="preserve">6 sentyabr </w:t>
      </w:r>
      <w:r w:rsidR="00FF4CA2" w:rsidRPr="007C229D">
        <w:rPr>
          <w:rFonts w:ascii="Times New Roman" w:hAnsi="Times New Roman"/>
          <w:sz w:val="28"/>
          <w:szCs w:val="28"/>
          <w:lang w:val="az-Latn-AZ"/>
        </w:rPr>
        <w:t>tarixli</w:t>
      </w:r>
      <w:r w:rsidRPr="007C229D">
        <w:rPr>
          <w:rFonts w:ascii="Times New Roman" w:hAnsi="Times New Roman"/>
          <w:sz w:val="28"/>
          <w:szCs w:val="28"/>
          <w:lang w:val="az-Latn-AZ"/>
        </w:rPr>
        <w:t xml:space="preserve"> </w:t>
      </w:r>
      <w:r w:rsidR="00C456C6" w:rsidRPr="007C229D">
        <w:rPr>
          <w:rFonts w:ascii="Times New Roman" w:hAnsi="Times New Roman"/>
          <w:sz w:val="28"/>
          <w:szCs w:val="28"/>
          <w:lang w:val="az-Latn-AZ"/>
        </w:rPr>
        <w:t>Q</w:t>
      </w:r>
      <w:r w:rsidRPr="007C229D">
        <w:rPr>
          <w:rFonts w:ascii="Times New Roman" w:hAnsi="Times New Roman"/>
          <w:sz w:val="28"/>
          <w:szCs w:val="28"/>
          <w:lang w:val="az-Latn-AZ"/>
        </w:rPr>
        <w:t>ərarına əsasən Cinayət Məcəlləsinin 18.1-ci maddəsinin “məhkum olunmuş şəxs” müddəası həmin Məcəllənin 83.1-ci maddəsinə uyğun olaraq barəsində məhkəmənin qanuni qüvvəyə minmiş ittiham hökmü, ödənilməmiş və ya götürülməmiş məhkumluğu olan şəxsi ehtiva edir. Yenidən qəsdən cinayət törədilən anda şəxsin üzərində ödənilməmiş və ya götürülməmiş məhkumluğun olması, cinayət prosesinin sonrakı mərhələsində məhkumluğun ödənilib-ödənilməməsindən</w:t>
      </w:r>
      <w:r w:rsidR="00170D7F" w:rsidRPr="007C229D">
        <w:rPr>
          <w:rFonts w:ascii="Times New Roman" w:hAnsi="Times New Roman"/>
          <w:sz w:val="28"/>
          <w:szCs w:val="28"/>
          <w:lang w:val="az-Latn-AZ"/>
        </w:rPr>
        <w:t xml:space="preserve"> </w:t>
      </w:r>
      <w:r w:rsidRPr="007C229D">
        <w:rPr>
          <w:rFonts w:ascii="Times New Roman" w:hAnsi="Times New Roman"/>
          <w:sz w:val="28"/>
          <w:szCs w:val="28"/>
          <w:lang w:val="az-Latn-AZ"/>
        </w:rPr>
        <w:t>asılı olmayaraq, həmin şəxsə qanunla müəyyən olunmuş hallarda residivə görə cəz</w:t>
      </w:r>
      <w:r w:rsidR="007C229D">
        <w:rPr>
          <w:rFonts w:ascii="Times New Roman" w:hAnsi="Times New Roman"/>
          <w:sz w:val="28"/>
          <w:szCs w:val="28"/>
          <w:lang w:val="az-Latn-AZ"/>
        </w:rPr>
        <w:t>a təyin edilməsinə mane olmur.</w:t>
      </w:r>
    </w:p>
    <w:p w:rsidR="007C229D" w:rsidRDefault="00EB5592" w:rsidP="007C229D">
      <w:pPr>
        <w:spacing w:after="0"/>
        <w:ind w:firstLine="567"/>
        <w:jc w:val="both"/>
        <w:rPr>
          <w:rFonts w:ascii="Times New Roman" w:hAnsi="Times New Roman"/>
          <w:sz w:val="28"/>
          <w:szCs w:val="28"/>
          <w:lang w:val="az-Latn-AZ"/>
        </w:rPr>
      </w:pPr>
      <w:r w:rsidRPr="007C229D">
        <w:rPr>
          <w:rFonts w:ascii="Times New Roman" w:hAnsi="Times New Roman"/>
          <w:sz w:val="28"/>
          <w:szCs w:val="28"/>
          <w:lang w:val="az-Latn-AZ"/>
        </w:rPr>
        <w:t>Göründüyü kimi, residivin əsas elementlərindən biri əvvəllər məhkum olunmuş şəxs tərəfindən yenidən qəsdən cinayətin törədilməsidir. “Məhkum olunmuş şəxs”  isə barəsində məhkəmənin qanuni qüvvəyə minmiş ittiham hökmü olan</w:t>
      </w:r>
      <w:r w:rsidR="007C229D" w:rsidRPr="007C229D">
        <w:rPr>
          <w:rFonts w:ascii="Times New Roman" w:hAnsi="Times New Roman"/>
          <w:sz w:val="28"/>
          <w:szCs w:val="28"/>
          <w:lang w:val="az-Latn-AZ"/>
        </w:rPr>
        <w:t xml:space="preserve"> şəxs hesab edilir.</w:t>
      </w:r>
    </w:p>
    <w:p w:rsidR="00621335" w:rsidRPr="007C229D" w:rsidRDefault="00EB5592" w:rsidP="007C229D">
      <w:pPr>
        <w:spacing w:after="0"/>
        <w:ind w:firstLine="567"/>
        <w:jc w:val="both"/>
        <w:rPr>
          <w:rFonts w:ascii="Times New Roman" w:hAnsi="Times New Roman"/>
          <w:sz w:val="28"/>
          <w:szCs w:val="28"/>
          <w:lang w:val="az-Latn-AZ"/>
        </w:rPr>
      </w:pPr>
      <w:r w:rsidRPr="006A6B19">
        <w:rPr>
          <w:rFonts w:ascii="Times New Roman" w:hAnsi="Times New Roman"/>
          <w:sz w:val="28"/>
          <w:szCs w:val="28"/>
        </w:rPr>
        <w:t>Göstərilənlərə əsasən, Konstitusiya Məhkəməsinin Plenumu aşağıdakı nəticə</w:t>
      </w:r>
      <w:r w:rsidR="00621335" w:rsidRPr="006A6B19">
        <w:rPr>
          <w:rFonts w:ascii="Times New Roman" w:hAnsi="Times New Roman"/>
          <w:sz w:val="28"/>
          <w:szCs w:val="28"/>
        </w:rPr>
        <w:t>y</w:t>
      </w:r>
      <w:r w:rsidRPr="006A6B19">
        <w:rPr>
          <w:rFonts w:ascii="Times New Roman" w:hAnsi="Times New Roman"/>
          <w:sz w:val="28"/>
          <w:szCs w:val="28"/>
        </w:rPr>
        <w:t xml:space="preserve">ə gəlir: </w:t>
      </w:r>
    </w:p>
    <w:p w:rsidR="00621335" w:rsidRPr="006A6B19" w:rsidRDefault="00EB5592" w:rsidP="006A6B19">
      <w:pPr>
        <w:spacing w:after="0"/>
        <w:ind w:firstLine="567"/>
        <w:jc w:val="both"/>
        <w:rPr>
          <w:rFonts w:ascii="Times New Roman" w:hAnsi="Times New Roman"/>
          <w:sz w:val="28"/>
          <w:szCs w:val="28"/>
        </w:rPr>
      </w:pPr>
      <w:proofErr w:type="gramStart"/>
      <w:r w:rsidRPr="006A6B19">
        <w:rPr>
          <w:rFonts w:ascii="Times New Roman" w:hAnsi="Times New Roman"/>
          <w:sz w:val="28"/>
          <w:szCs w:val="28"/>
        </w:rPr>
        <w:t>Cinayət</w:t>
      </w:r>
      <w:r w:rsidR="00621335" w:rsidRPr="006A6B19">
        <w:rPr>
          <w:rFonts w:ascii="Times New Roman" w:hAnsi="Times New Roman"/>
          <w:sz w:val="28"/>
          <w:szCs w:val="28"/>
        </w:rPr>
        <w:t>-</w:t>
      </w:r>
      <w:r w:rsidRPr="006A6B19">
        <w:rPr>
          <w:rFonts w:ascii="Times New Roman" w:hAnsi="Times New Roman"/>
          <w:sz w:val="28"/>
          <w:szCs w:val="28"/>
        </w:rPr>
        <w:t>Prosessual Məcəlləsinin 407.2-ci maddəsinə əsasən apellyasiya instansiya</w:t>
      </w:r>
      <w:r w:rsidR="00C456C6" w:rsidRPr="006A6B19">
        <w:rPr>
          <w:rFonts w:ascii="Times New Roman" w:hAnsi="Times New Roman"/>
          <w:sz w:val="28"/>
          <w:szCs w:val="28"/>
        </w:rPr>
        <w:t>sı</w:t>
      </w:r>
      <w:r w:rsidRPr="006A6B19">
        <w:rPr>
          <w:rFonts w:ascii="Times New Roman" w:hAnsi="Times New Roman"/>
          <w:sz w:val="28"/>
          <w:szCs w:val="28"/>
        </w:rPr>
        <w:t xml:space="preserve"> məhkəməsinin yekun qərarı elan olunduğu andan</w:t>
      </w:r>
      <w:r w:rsidR="00C456C6" w:rsidRPr="006A6B19">
        <w:rPr>
          <w:rFonts w:ascii="Times New Roman" w:hAnsi="Times New Roman"/>
          <w:sz w:val="28"/>
          <w:szCs w:val="28"/>
        </w:rPr>
        <w:t xml:space="preserve"> dərhal sonra</w:t>
      </w:r>
      <w:r w:rsidRPr="006A6B19">
        <w:rPr>
          <w:rFonts w:ascii="Times New Roman" w:hAnsi="Times New Roman"/>
          <w:sz w:val="28"/>
          <w:szCs w:val="28"/>
        </w:rPr>
        <w:t xml:space="preserve"> qanuni qüvvəyə mindiyindən, həmin qərardan sonra şəxs tərəfindən yenidən qəsdən </w:t>
      </w:r>
      <w:r w:rsidRPr="006A6B19">
        <w:rPr>
          <w:rFonts w:ascii="Times New Roman" w:hAnsi="Times New Roman"/>
          <w:sz w:val="28"/>
          <w:szCs w:val="28"/>
        </w:rPr>
        <w:lastRenderedPageBreak/>
        <w:t>cinayətin törədilməsi cinayətlərin residiv</w:t>
      </w:r>
      <w:r w:rsidR="00621335" w:rsidRPr="006A6B19">
        <w:rPr>
          <w:rFonts w:ascii="Times New Roman" w:hAnsi="Times New Roman"/>
          <w:sz w:val="28"/>
          <w:szCs w:val="28"/>
        </w:rPr>
        <w:t>i</w:t>
      </w:r>
      <w:r w:rsidRPr="006A6B19">
        <w:rPr>
          <w:rFonts w:ascii="Times New Roman" w:hAnsi="Times New Roman"/>
          <w:sz w:val="28"/>
          <w:szCs w:val="28"/>
        </w:rPr>
        <w:t>ni yarad</w:t>
      </w:r>
      <w:proofErr w:type="gramEnd"/>
      <w:r w:rsidRPr="006A6B19">
        <w:rPr>
          <w:rFonts w:ascii="Times New Roman" w:hAnsi="Times New Roman"/>
          <w:sz w:val="28"/>
          <w:szCs w:val="28"/>
        </w:rPr>
        <w:t xml:space="preserve">ır və həmin şəxsə hökmlərin məcmusu </w:t>
      </w:r>
      <w:r w:rsidR="009730BF" w:rsidRPr="006A6B19">
        <w:rPr>
          <w:rFonts w:ascii="Times New Roman" w:hAnsi="Times New Roman"/>
          <w:sz w:val="28"/>
          <w:szCs w:val="28"/>
        </w:rPr>
        <w:t>üzrə</w:t>
      </w:r>
      <w:r w:rsidRPr="006A6B19">
        <w:rPr>
          <w:rFonts w:ascii="Times New Roman" w:hAnsi="Times New Roman"/>
          <w:sz w:val="28"/>
          <w:szCs w:val="28"/>
        </w:rPr>
        <w:t xml:space="preserve"> qəti cəza təyin edilməlidir.</w:t>
      </w:r>
    </w:p>
    <w:p w:rsidR="00CB3772" w:rsidRPr="006A6B19" w:rsidRDefault="00EB5592" w:rsidP="006A6B19">
      <w:pPr>
        <w:spacing w:after="0"/>
        <w:ind w:firstLine="567"/>
        <w:jc w:val="both"/>
        <w:rPr>
          <w:rFonts w:ascii="Times New Roman" w:hAnsi="Times New Roman"/>
          <w:sz w:val="28"/>
          <w:szCs w:val="28"/>
        </w:rPr>
      </w:pPr>
      <w:r w:rsidRPr="006A6B19">
        <w:rPr>
          <w:rFonts w:ascii="Times New Roman" w:hAnsi="Times New Roman"/>
          <w:sz w:val="28"/>
          <w:szCs w:val="28"/>
        </w:rPr>
        <w:t xml:space="preserve">Azərbaycan Respublikası Konstitusiyasının 130-cu maddəsinin VI hissəsini, “Konstitusiya Məhkəməsi haqqında” Azərbaycan Respublikası Qanununun 60, 62, 63, 65-67 və 69-cu maddələrini rəhbər tutaraq, Azərbaycan Respublikası Konstitusiya Məhkəməsinin Plenumu </w:t>
      </w:r>
    </w:p>
    <w:p w:rsidR="000E20A5" w:rsidRPr="006A6B19" w:rsidRDefault="000E20A5" w:rsidP="006A6B19">
      <w:pPr>
        <w:spacing w:after="0"/>
        <w:ind w:firstLine="567"/>
        <w:jc w:val="both"/>
        <w:rPr>
          <w:rFonts w:ascii="Times New Roman" w:hAnsi="Times New Roman"/>
          <w:sz w:val="28"/>
          <w:szCs w:val="28"/>
        </w:rPr>
      </w:pPr>
    </w:p>
    <w:p w:rsidR="000E20A5" w:rsidRPr="006A6B19" w:rsidRDefault="00EB5592" w:rsidP="006A6B19">
      <w:pPr>
        <w:spacing w:after="0"/>
        <w:jc w:val="center"/>
        <w:rPr>
          <w:rFonts w:ascii="Times New Roman" w:hAnsi="Times New Roman"/>
          <w:b/>
          <w:sz w:val="28"/>
          <w:szCs w:val="28"/>
        </w:rPr>
      </w:pPr>
      <w:r w:rsidRPr="006A6B19">
        <w:rPr>
          <w:rFonts w:ascii="Times New Roman" w:hAnsi="Times New Roman"/>
          <w:b/>
          <w:sz w:val="28"/>
          <w:szCs w:val="28"/>
        </w:rPr>
        <w:t>QƏRARA ALDI:</w:t>
      </w:r>
    </w:p>
    <w:p w:rsidR="00EB5592" w:rsidRPr="006A6B19" w:rsidRDefault="00EB5592" w:rsidP="006A6B19">
      <w:pPr>
        <w:spacing w:after="0"/>
        <w:ind w:firstLine="567"/>
        <w:jc w:val="both"/>
        <w:rPr>
          <w:rFonts w:ascii="Times New Roman" w:hAnsi="Times New Roman"/>
          <w:sz w:val="28"/>
          <w:szCs w:val="28"/>
        </w:rPr>
      </w:pPr>
    </w:p>
    <w:p w:rsidR="00EB5592" w:rsidRPr="006A6B19" w:rsidRDefault="00EB5592" w:rsidP="006A6B19">
      <w:pPr>
        <w:spacing w:after="0"/>
        <w:ind w:firstLine="567"/>
        <w:jc w:val="both"/>
        <w:rPr>
          <w:rFonts w:ascii="Times New Roman" w:eastAsia="Calibri" w:hAnsi="Times New Roman"/>
          <w:sz w:val="28"/>
          <w:szCs w:val="28"/>
        </w:rPr>
      </w:pPr>
      <w:r w:rsidRPr="006A6B19">
        <w:rPr>
          <w:rFonts w:ascii="Times New Roman" w:hAnsi="Times New Roman"/>
          <w:sz w:val="28"/>
          <w:szCs w:val="28"/>
        </w:rPr>
        <w:t xml:space="preserve">1. </w:t>
      </w:r>
      <w:proofErr w:type="gramStart"/>
      <w:r w:rsidRPr="006A6B19">
        <w:rPr>
          <w:rFonts w:ascii="Times New Roman" w:hAnsi="Times New Roman"/>
          <w:sz w:val="28"/>
          <w:szCs w:val="28"/>
        </w:rPr>
        <w:t>Azərbaycan Respublikası Cinayət</w:t>
      </w:r>
      <w:r w:rsidR="00621335" w:rsidRPr="006A6B19">
        <w:rPr>
          <w:rFonts w:ascii="Times New Roman" w:hAnsi="Times New Roman"/>
          <w:sz w:val="28"/>
          <w:szCs w:val="28"/>
        </w:rPr>
        <w:t>-</w:t>
      </w:r>
      <w:r w:rsidRPr="006A6B19">
        <w:rPr>
          <w:rFonts w:ascii="Times New Roman" w:hAnsi="Times New Roman"/>
          <w:sz w:val="28"/>
          <w:szCs w:val="28"/>
        </w:rPr>
        <w:t>Prosessual Məcəlləsinin 407.2-ci maddəsinə əsasən apellyasiya instansiya</w:t>
      </w:r>
      <w:r w:rsidR="00C456C6" w:rsidRPr="006A6B19">
        <w:rPr>
          <w:rFonts w:ascii="Times New Roman" w:hAnsi="Times New Roman"/>
          <w:sz w:val="28"/>
          <w:szCs w:val="28"/>
        </w:rPr>
        <w:t>sı</w:t>
      </w:r>
      <w:r w:rsidRPr="006A6B19">
        <w:rPr>
          <w:rFonts w:ascii="Times New Roman" w:hAnsi="Times New Roman"/>
          <w:sz w:val="28"/>
          <w:szCs w:val="28"/>
        </w:rPr>
        <w:t xml:space="preserve"> məhkəməsinin yekun qərarı elan olunduğu andan </w:t>
      </w:r>
      <w:r w:rsidR="00C456C6" w:rsidRPr="006A6B19">
        <w:rPr>
          <w:rFonts w:ascii="Times New Roman" w:hAnsi="Times New Roman"/>
          <w:sz w:val="28"/>
          <w:szCs w:val="28"/>
        </w:rPr>
        <w:t xml:space="preserve">dərhal sonra </w:t>
      </w:r>
      <w:r w:rsidRPr="006A6B19">
        <w:rPr>
          <w:rFonts w:ascii="Times New Roman" w:hAnsi="Times New Roman"/>
          <w:sz w:val="28"/>
          <w:szCs w:val="28"/>
        </w:rPr>
        <w:t>qanuni qüvvəyə mindiyindən, həmin qərardan sonra şəxs tərəfindən yenidən qəsdən cinayətin törədilməsi cinayətl</w:t>
      </w:r>
      <w:proofErr w:type="gramEnd"/>
      <w:r w:rsidRPr="006A6B19">
        <w:rPr>
          <w:rFonts w:ascii="Times New Roman" w:hAnsi="Times New Roman"/>
          <w:sz w:val="28"/>
          <w:szCs w:val="28"/>
        </w:rPr>
        <w:t>ərin residiv</w:t>
      </w:r>
      <w:r w:rsidR="009730BF" w:rsidRPr="006A6B19">
        <w:rPr>
          <w:rFonts w:ascii="Times New Roman" w:hAnsi="Times New Roman"/>
          <w:sz w:val="28"/>
          <w:szCs w:val="28"/>
        </w:rPr>
        <w:t>i</w:t>
      </w:r>
      <w:r w:rsidRPr="006A6B19">
        <w:rPr>
          <w:rFonts w:ascii="Times New Roman" w:hAnsi="Times New Roman"/>
          <w:sz w:val="28"/>
          <w:szCs w:val="28"/>
        </w:rPr>
        <w:t xml:space="preserve">ni yaradır və həmin şəxsə hökmlərin məcmusu </w:t>
      </w:r>
      <w:r w:rsidR="009730BF" w:rsidRPr="006A6B19">
        <w:rPr>
          <w:rFonts w:ascii="Times New Roman" w:hAnsi="Times New Roman"/>
          <w:sz w:val="28"/>
          <w:szCs w:val="28"/>
        </w:rPr>
        <w:t>üzrə</w:t>
      </w:r>
      <w:r w:rsidRPr="006A6B19">
        <w:rPr>
          <w:rFonts w:ascii="Times New Roman" w:hAnsi="Times New Roman"/>
          <w:sz w:val="28"/>
          <w:szCs w:val="28"/>
        </w:rPr>
        <w:t xml:space="preserve"> qəti cəza təyin edilməlidir.</w:t>
      </w:r>
      <w:r w:rsidRPr="006A6B19">
        <w:rPr>
          <w:rFonts w:ascii="Times New Roman" w:hAnsi="Times New Roman"/>
          <w:sz w:val="28"/>
          <w:szCs w:val="28"/>
        </w:rPr>
        <w:tab/>
      </w:r>
    </w:p>
    <w:p w:rsidR="00EB5592" w:rsidRPr="006A6B19" w:rsidRDefault="00EB5592" w:rsidP="006A6B19">
      <w:pPr>
        <w:spacing w:after="0"/>
        <w:ind w:firstLine="567"/>
        <w:jc w:val="both"/>
        <w:rPr>
          <w:rFonts w:ascii="Times New Roman" w:hAnsi="Times New Roman"/>
          <w:sz w:val="28"/>
          <w:szCs w:val="28"/>
        </w:rPr>
      </w:pPr>
      <w:r w:rsidRPr="006A6B19">
        <w:rPr>
          <w:rFonts w:ascii="Times New Roman" w:hAnsi="Times New Roman"/>
          <w:sz w:val="28"/>
          <w:szCs w:val="28"/>
        </w:rPr>
        <w:t>2. Qərar dərc edildiyi gündən qüvvəyə minir.</w:t>
      </w:r>
      <w:r w:rsidRPr="006A6B19">
        <w:rPr>
          <w:rFonts w:ascii="Times New Roman" w:hAnsi="Times New Roman"/>
          <w:sz w:val="28"/>
          <w:szCs w:val="28"/>
        </w:rPr>
        <w:tab/>
      </w:r>
    </w:p>
    <w:p w:rsidR="00EB5592" w:rsidRPr="006A6B19" w:rsidRDefault="00EB5592" w:rsidP="006A6B19">
      <w:pPr>
        <w:spacing w:after="0"/>
        <w:ind w:firstLine="567"/>
        <w:jc w:val="both"/>
        <w:rPr>
          <w:rFonts w:ascii="Times New Roman" w:hAnsi="Times New Roman"/>
          <w:sz w:val="28"/>
          <w:szCs w:val="28"/>
        </w:rPr>
      </w:pPr>
      <w:r w:rsidRPr="006A6B19">
        <w:rPr>
          <w:rFonts w:ascii="Times New Roman" w:hAnsi="Times New Roman"/>
          <w:sz w:val="28"/>
          <w:szCs w:val="28"/>
        </w:rPr>
        <w:t>3.</w:t>
      </w:r>
      <w:r w:rsidR="009C2854" w:rsidRPr="006A6B19">
        <w:rPr>
          <w:rFonts w:ascii="Times New Roman" w:hAnsi="Times New Roman"/>
          <w:sz w:val="28"/>
          <w:szCs w:val="28"/>
        </w:rPr>
        <w:t xml:space="preserve"> </w:t>
      </w:r>
      <w:r w:rsidRPr="006A6B19">
        <w:rPr>
          <w:rFonts w:ascii="Times New Roman" w:hAnsi="Times New Roman"/>
          <w:sz w:val="28"/>
          <w:szCs w:val="28"/>
        </w:rPr>
        <w:t>Qərar “Azərbaycan”, “Respublika”, “Xalq qəzeti”, “Bakinski raboçi” qəzetlərində, “Azərbaycan Respublikası Konstitusiya Məhkəməsinin Məlumatı”nda dərc edilsin.</w:t>
      </w:r>
      <w:r w:rsidRPr="006A6B19">
        <w:rPr>
          <w:rFonts w:ascii="Times New Roman" w:hAnsi="Times New Roman"/>
          <w:sz w:val="28"/>
          <w:szCs w:val="28"/>
        </w:rPr>
        <w:tab/>
      </w:r>
    </w:p>
    <w:p w:rsidR="00EB5592" w:rsidRPr="006A6B19" w:rsidRDefault="00EB5592" w:rsidP="006A6B19">
      <w:pPr>
        <w:spacing w:after="0"/>
        <w:ind w:firstLine="567"/>
        <w:jc w:val="both"/>
        <w:rPr>
          <w:rFonts w:ascii="Times New Roman" w:hAnsi="Times New Roman"/>
          <w:sz w:val="28"/>
          <w:szCs w:val="28"/>
        </w:rPr>
      </w:pPr>
      <w:r w:rsidRPr="006A6B19">
        <w:rPr>
          <w:rFonts w:ascii="Times New Roman" w:hAnsi="Times New Roman"/>
          <w:sz w:val="28"/>
          <w:szCs w:val="28"/>
        </w:rPr>
        <w:t>4. Qərar qətidir, heç bir orqan və ya şəxs tərəfindən ləğv edilə, dəyişdirilə və ya rəsmi təfsir edilə bilməz.</w:t>
      </w:r>
    </w:p>
    <w:p w:rsidR="00EB5592" w:rsidRPr="006A6B19" w:rsidRDefault="00EB5592" w:rsidP="006A6B19">
      <w:pPr>
        <w:spacing w:after="0"/>
        <w:ind w:firstLine="567"/>
        <w:jc w:val="both"/>
        <w:rPr>
          <w:rFonts w:ascii="Times New Roman" w:hAnsi="Times New Roman"/>
          <w:sz w:val="28"/>
          <w:szCs w:val="28"/>
        </w:rPr>
      </w:pPr>
    </w:p>
    <w:p w:rsidR="00EB5592" w:rsidRPr="006A6B19" w:rsidRDefault="00EB5592" w:rsidP="006A6B19">
      <w:pPr>
        <w:spacing w:after="0"/>
        <w:ind w:firstLine="567"/>
        <w:jc w:val="both"/>
        <w:rPr>
          <w:rFonts w:ascii="Times New Roman" w:hAnsi="Times New Roman"/>
          <w:b/>
          <w:sz w:val="28"/>
          <w:szCs w:val="28"/>
        </w:rPr>
      </w:pPr>
      <w:r w:rsidRPr="006A6B19">
        <w:rPr>
          <w:rFonts w:ascii="Times New Roman" w:hAnsi="Times New Roman"/>
          <w:sz w:val="28"/>
          <w:szCs w:val="28"/>
        </w:rPr>
        <w:tab/>
      </w:r>
      <w:r w:rsidRPr="006A6B19">
        <w:rPr>
          <w:rFonts w:ascii="Times New Roman" w:hAnsi="Times New Roman"/>
          <w:b/>
          <w:sz w:val="28"/>
          <w:szCs w:val="28"/>
        </w:rPr>
        <w:t>Sədr</w:t>
      </w:r>
      <w:r w:rsidRPr="006A6B19">
        <w:rPr>
          <w:rFonts w:ascii="Times New Roman" w:hAnsi="Times New Roman"/>
          <w:b/>
          <w:sz w:val="28"/>
          <w:szCs w:val="28"/>
        </w:rPr>
        <w:tab/>
      </w:r>
      <w:r w:rsidRPr="006A6B19">
        <w:rPr>
          <w:rFonts w:ascii="Times New Roman" w:hAnsi="Times New Roman"/>
          <w:b/>
          <w:sz w:val="28"/>
          <w:szCs w:val="28"/>
        </w:rPr>
        <w:tab/>
      </w:r>
      <w:r w:rsidRPr="006A6B19">
        <w:rPr>
          <w:rFonts w:ascii="Times New Roman" w:hAnsi="Times New Roman"/>
          <w:b/>
          <w:sz w:val="28"/>
          <w:szCs w:val="28"/>
        </w:rPr>
        <w:tab/>
      </w:r>
      <w:r w:rsidRPr="006A6B19">
        <w:rPr>
          <w:rFonts w:ascii="Times New Roman" w:hAnsi="Times New Roman"/>
          <w:b/>
          <w:sz w:val="28"/>
          <w:szCs w:val="28"/>
        </w:rPr>
        <w:tab/>
      </w:r>
      <w:r w:rsidRPr="006A6B19">
        <w:rPr>
          <w:rFonts w:ascii="Times New Roman" w:hAnsi="Times New Roman"/>
          <w:b/>
          <w:sz w:val="28"/>
          <w:szCs w:val="28"/>
        </w:rPr>
        <w:tab/>
      </w:r>
      <w:r w:rsidRPr="006A6B19">
        <w:rPr>
          <w:rFonts w:ascii="Times New Roman" w:hAnsi="Times New Roman"/>
          <w:b/>
          <w:sz w:val="28"/>
          <w:szCs w:val="28"/>
        </w:rPr>
        <w:tab/>
      </w:r>
      <w:r w:rsidRPr="006A6B19">
        <w:rPr>
          <w:rFonts w:ascii="Times New Roman" w:hAnsi="Times New Roman"/>
          <w:b/>
          <w:sz w:val="28"/>
          <w:szCs w:val="28"/>
        </w:rPr>
        <w:tab/>
        <w:t xml:space="preserve">                       Fərhad Abdullayev </w:t>
      </w:r>
    </w:p>
    <w:p w:rsidR="00EB5592" w:rsidRPr="006A6B19" w:rsidRDefault="00EB5592" w:rsidP="006A6B19">
      <w:pPr>
        <w:spacing w:after="0"/>
        <w:ind w:firstLine="567"/>
        <w:jc w:val="both"/>
        <w:rPr>
          <w:rFonts w:ascii="Times New Roman" w:hAnsi="Times New Roman"/>
          <w:sz w:val="28"/>
          <w:szCs w:val="28"/>
        </w:rPr>
      </w:pPr>
    </w:p>
    <w:sectPr w:rsidR="00EB5592" w:rsidRPr="006A6B19" w:rsidSect="00B2634D">
      <w:headerReference w:type="even" r:id="rId7"/>
      <w:headerReference w:type="default" r:id="rId8"/>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504" w:rsidRDefault="00544504" w:rsidP="00F76B98">
      <w:pPr>
        <w:spacing w:after="0" w:line="240" w:lineRule="auto"/>
      </w:pPr>
      <w:r>
        <w:separator/>
      </w:r>
    </w:p>
  </w:endnote>
  <w:endnote w:type="continuationSeparator" w:id="0">
    <w:p w:rsidR="00544504" w:rsidRDefault="00544504" w:rsidP="00F76B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3 Times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1C6" w:rsidRDefault="00D221C6">
    <w:pPr>
      <w:pStyle w:val="af0"/>
      <w:jc w:val="right"/>
    </w:pPr>
    <w:fldSimple w:instr=" PAGE   \* MERGEFORMAT ">
      <w:r w:rsidR="0060456B">
        <w:rPr>
          <w:noProof/>
        </w:rPr>
        <w:t>6</w:t>
      </w:r>
    </w:fldSimple>
  </w:p>
  <w:p w:rsidR="00D221C6" w:rsidRDefault="00D221C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504" w:rsidRDefault="00544504" w:rsidP="00F76B98">
      <w:pPr>
        <w:spacing w:after="0" w:line="240" w:lineRule="auto"/>
      </w:pPr>
      <w:r>
        <w:separator/>
      </w:r>
    </w:p>
  </w:footnote>
  <w:footnote w:type="continuationSeparator" w:id="0">
    <w:p w:rsidR="00544504" w:rsidRDefault="00544504" w:rsidP="00F76B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34D" w:rsidRDefault="00007D5B" w:rsidP="00B2634D">
    <w:pPr>
      <w:pStyle w:val="a6"/>
      <w:framePr w:wrap="around" w:vAnchor="text" w:hAnchor="margin" w:xAlign="right" w:y="1"/>
      <w:rPr>
        <w:rStyle w:val="a5"/>
      </w:rPr>
    </w:pPr>
    <w:r>
      <w:rPr>
        <w:rStyle w:val="a5"/>
      </w:rPr>
      <w:fldChar w:fldCharType="begin"/>
    </w:r>
    <w:r w:rsidR="00E505F5">
      <w:rPr>
        <w:rStyle w:val="a5"/>
      </w:rPr>
      <w:instrText xml:space="preserve">PAGE  </w:instrText>
    </w:r>
    <w:r>
      <w:rPr>
        <w:rStyle w:val="a5"/>
      </w:rPr>
      <w:fldChar w:fldCharType="end"/>
    </w:r>
  </w:p>
  <w:p w:rsidR="00B2634D" w:rsidRDefault="00B2634D" w:rsidP="00B2634D">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34D" w:rsidRDefault="00B2634D" w:rsidP="00B2634D">
    <w:pPr>
      <w:pStyle w:val="a6"/>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footnotePr>
    <w:footnote w:id="-1"/>
    <w:footnote w:id="0"/>
  </w:footnotePr>
  <w:endnotePr>
    <w:endnote w:id="-1"/>
    <w:endnote w:id="0"/>
  </w:endnotePr>
  <w:compat/>
  <w:rsids>
    <w:rsidRoot w:val="00BC5D36"/>
    <w:rsid w:val="00007D5B"/>
    <w:rsid w:val="00010E8E"/>
    <w:rsid w:val="00016E44"/>
    <w:rsid w:val="00024FF8"/>
    <w:rsid w:val="000450AA"/>
    <w:rsid w:val="000457F4"/>
    <w:rsid w:val="00050A80"/>
    <w:rsid w:val="00052454"/>
    <w:rsid w:val="00061E12"/>
    <w:rsid w:val="00067649"/>
    <w:rsid w:val="000813AA"/>
    <w:rsid w:val="00083476"/>
    <w:rsid w:val="00090D8D"/>
    <w:rsid w:val="000921D1"/>
    <w:rsid w:val="000C5671"/>
    <w:rsid w:val="000E20A5"/>
    <w:rsid w:val="000E6979"/>
    <w:rsid w:val="000E7C3E"/>
    <w:rsid w:val="000E7C78"/>
    <w:rsid w:val="000F21E8"/>
    <w:rsid w:val="000F3261"/>
    <w:rsid w:val="000F3C82"/>
    <w:rsid w:val="0010032C"/>
    <w:rsid w:val="0010714F"/>
    <w:rsid w:val="00110496"/>
    <w:rsid w:val="00123C45"/>
    <w:rsid w:val="00127DD9"/>
    <w:rsid w:val="0014361A"/>
    <w:rsid w:val="00166AAC"/>
    <w:rsid w:val="00170D7F"/>
    <w:rsid w:val="0017788C"/>
    <w:rsid w:val="00187250"/>
    <w:rsid w:val="001B160F"/>
    <w:rsid w:val="001B50A9"/>
    <w:rsid w:val="001B7E6F"/>
    <w:rsid w:val="001C490B"/>
    <w:rsid w:val="001D2FF3"/>
    <w:rsid w:val="001D30EA"/>
    <w:rsid w:val="001F1634"/>
    <w:rsid w:val="00240A92"/>
    <w:rsid w:val="00253FDD"/>
    <w:rsid w:val="00274060"/>
    <w:rsid w:val="002A3471"/>
    <w:rsid w:val="002E6B40"/>
    <w:rsid w:val="002F1DC3"/>
    <w:rsid w:val="002F6500"/>
    <w:rsid w:val="003154C1"/>
    <w:rsid w:val="00325F83"/>
    <w:rsid w:val="00326C99"/>
    <w:rsid w:val="00361B4D"/>
    <w:rsid w:val="00384942"/>
    <w:rsid w:val="0038788D"/>
    <w:rsid w:val="00394561"/>
    <w:rsid w:val="00395B58"/>
    <w:rsid w:val="003A3C83"/>
    <w:rsid w:val="003B3DD1"/>
    <w:rsid w:val="003B4286"/>
    <w:rsid w:val="003B59D9"/>
    <w:rsid w:val="003C1932"/>
    <w:rsid w:val="003E5AD4"/>
    <w:rsid w:val="003E662D"/>
    <w:rsid w:val="003E6CDA"/>
    <w:rsid w:val="004175E6"/>
    <w:rsid w:val="0042611B"/>
    <w:rsid w:val="0042797F"/>
    <w:rsid w:val="0043709D"/>
    <w:rsid w:val="00445CA8"/>
    <w:rsid w:val="004556FA"/>
    <w:rsid w:val="00471FDF"/>
    <w:rsid w:val="0047301B"/>
    <w:rsid w:val="00495283"/>
    <w:rsid w:val="004A1BA2"/>
    <w:rsid w:val="004A7C7C"/>
    <w:rsid w:val="004F1A12"/>
    <w:rsid w:val="0052336B"/>
    <w:rsid w:val="0053739C"/>
    <w:rsid w:val="00543874"/>
    <w:rsid w:val="00544504"/>
    <w:rsid w:val="00546DF0"/>
    <w:rsid w:val="005534A7"/>
    <w:rsid w:val="00554E06"/>
    <w:rsid w:val="005638D0"/>
    <w:rsid w:val="00593EB2"/>
    <w:rsid w:val="005A4339"/>
    <w:rsid w:val="005A4A70"/>
    <w:rsid w:val="005A51B7"/>
    <w:rsid w:val="005A649A"/>
    <w:rsid w:val="005A7976"/>
    <w:rsid w:val="005B1B68"/>
    <w:rsid w:val="005B41D8"/>
    <w:rsid w:val="0060456B"/>
    <w:rsid w:val="006146A1"/>
    <w:rsid w:val="00621335"/>
    <w:rsid w:val="00627D8F"/>
    <w:rsid w:val="006319F8"/>
    <w:rsid w:val="0064303B"/>
    <w:rsid w:val="006612D8"/>
    <w:rsid w:val="00667A2E"/>
    <w:rsid w:val="00677EF6"/>
    <w:rsid w:val="00686C62"/>
    <w:rsid w:val="006A48FB"/>
    <w:rsid w:val="006A6B19"/>
    <w:rsid w:val="006B3EBE"/>
    <w:rsid w:val="006B4AB0"/>
    <w:rsid w:val="006C6FBB"/>
    <w:rsid w:val="006D1BA2"/>
    <w:rsid w:val="006E5984"/>
    <w:rsid w:val="006E6400"/>
    <w:rsid w:val="006E77F8"/>
    <w:rsid w:val="00740A97"/>
    <w:rsid w:val="00746573"/>
    <w:rsid w:val="00755D3C"/>
    <w:rsid w:val="007610FB"/>
    <w:rsid w:val="00791CF3"/>
    <w:rsid w:val="00793871"/>
    <w:rsid w:val="00795627"/>
    <w:rsid w:val="007C0675"/>
    <w:rsid w:val="007C229D"/>
    <w:rsid w:val="007E034F"/>
    <w:rsid w:val="007E3DA8"/>
    <w:rsid w:val="007E6D3F"/>
    <w:rsid w:val="00816D1C"/>
    <w:rsid w:val="00825305"/>
    <w:rsid w:val="008317AD"/>
    <w:rsid w:val="008409C5"/>
    <w:rsid w:val="00842D92"/>
    <w:rsid w:val="00846254"/>
    <w:rsid w:val="00864EEF"/>
    <w:rsid w:val="00892B69"/>
    <w:rsid w:val="008A4C3A"/>
    <w:rsid w:val="008A6CCC"/>
    <w:rsid w:val="008D137B"/>
    <w:rsid w:val="008F6E7E"/>
    <w:rsid w:val="00901D41"/>
    <w:rsid w:val="00946669"/>
    <w:rsid w:val="009679ED"/>
    <w:rsid w:val="00971455"/>
    <w:rsid w:val="009730BF"/>
    <w:rsid w:val="009827F4"/>
    <w:rsid w:val="009862C5"/>
    <w:rsid w:val="009B34F0"/>
    <w:rsid w:val="009C2854"/>
    <w:rsid w:val="009D118D"/>
    <w:rsid w:val="009D12D2"/>
    <w:rsid w:val="009D56D0"/>
    <w:rsid w:val="009F3EE6"/>
    <w:rsid w:val="009F695D"/>
    <w:rsid w:val="00A00A00"/>
    <w:rsid w:val="00A25E89"/>
    <w:rsid w:val="00A675BD"/>
    <w:rsid w:val="00A90FB1"/>
    <w:rsid w:val="00AC7D14"/>
    <w:rsid w:val="00AE5A27"/>
    <w:rsid w:val="00AE5CFF"/>
    <w:rsid w:val="00AE7C64"/>
    <w:rsid w:val="00AF05C5"/>
    <w:rsid w:val="00B14C34"/>
    <w:rsid w:val="00B2634D"/>
    <w:rsid w:val="00B57192"/>
    <w:rsid w:val="00BA1A1F"/>
    <w:rsid w:val="00BB31D4"/>
    <w:rsid w:val="00BC0226"/>
    <w:rsid w:val="00BC5D36"/>
    <w:rsid w:val="00BE07DC"/>
    <w:rsid w:val="00BF5EED"/>
    <w:rsid w:val="00BF5F9E"/>
    <w:rsid w:val="00BF601B"/>
    <w:rsid w:val="00C23E13"/>
    <w:rsid w:val="00C310E5"/>
    <w:rsid w:val="00C44E30"/>
    <w:rsid w:val="00C456C6"/>
    <w:rsid w:val="00C53049"/>
    <w:rsid w:val="00C82241"/>
    <w:rsid w:val="00C91CB5"/>
    <w:rsid w:val="00CA106F"/>
    <w:rsid w:val="00CA7B07"/>
    <w:rsid w:val="00CB3772"/>
    <w:rsid w:val="00CB5C8C"/>
    <w:rsid w:val="00CC0D24"/>
    <w:rsid w:val="00CC612D"/>
    <w:rsid w:val="00CD116C"/>
    <w:rsid w:val="00CD5054"/>
    <w:rsid w:val="00CE452E"/>
    <w:rsid w:val="00CF0D15"/>
    <w:rsid w:val="00D0016F"/>
    <w:rsid w:val="00D12F51"/>
    <w:rsid w:val="00D16B46"/>
    <w:rsid w:val="00D221C6"/>
    <w:rsid w:val="00D4761B"/>
    <w:rsid w:val="00D564C7"/>
    <w:rsid w:val="00D669C5"/>
    <w:rsid w:val="00D70DBD"/>
    <w:rsid w:val="00D75E6C"/>
    <w:rsid w:val="00D927C9"/>
    <w:rsid w:val="00DA24B1"/>
    <w:rsid w:val="00DD7DEB"/>
    <w:rsid w:val="00E03824"/>
    <w:rsid w:val="00E1370C"/>
    <w:rsid w:val="00E20407"/>
    <w:rsid w:val="00E27A10"/>
    <w:rsid w:val="00E27C69"/>
    <w:rsid w:val="00E31421"/>
    <w:rsid w:val="00E417FB"/>
    <w:rsid w:val="00E462DC"/>
    <w:rsid w:val="00E505F5"/>
    <w:rsid w:val="00E67892"/>
    <w:rsid w:val="00E70DE1"/>
    <w:rsid w:val="00E90358"/>
    <w:rsid w:val="00EA54F6"/>
    <w:rsid w:val="00EB5592"/>
    <w:rsid w:val="00EC76EC"/>
    <w:rsid w:val="00EE2D9A"/>
    <w:rsid w:val="00EE43BA"/>
    <w:rsid w:val="00EF7F5B"/>
    <w:rsid w:val="00F15E03"/>
    <w:rsid w:val="00F16D7B"/>
    <w:rsid w:val="00F310EF"/>
    <w:rsid w:val="00F36E86"/>
    <w:rsid w:val="00F41D4D"/>
    <w:rsid w:val="00F531A1"/>
    <w:rsid w:val="00F53E0B"/>
    <w:rsid w:val="00F76B98"/>
    <w:rsid w:val="00F9531E"/>
    <w:rsid w:val="00FC4049"/>
    <w:rsid w:val="00FD6FC2"/>
    <w:rsid w:val="00FE7F5E"/>
    <w:rsid w:val="00FF4C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B98"/>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C5D36"/>
    <w:pPr>
      <w:spacing w:before="100" w:beforeAutospacing="1" w:after="100" w:afterAutospacing="1" w:line="240" w:lineRule="auto"/>
    </w:pPr>
    <w:rPr>
      <w:rFonts w:ascii="Times New Roman" w:hAnsi="Times New Roman"/>
      <w:sz w:val="24"/>
      <w:szCs w:val="24"/>
    </w:rPr>
  </w:style>
  <w:style w:type="paragraph" w:customStyle="1" w:styleId="ametn">
    <w:name w:val="ametn"/>
    <w:basedOn w:val="a4"/>
    <w:rsid w:val="00BC5D36"/>
    <w:pPr>
      <w:ind w:firstLine="567"/>
      <w:jc w:val="both"/>
    </w:pPr>
    <w:rPr>
      <w:rFonts w:ascii="Times New Roman" w:hAnsi="Times New Roman" w:cs="Courier New"/>
      <w:sz w:val="28"/>
      <w:szCs w:val="20"/>
      <w:lang w:val="az-Latn-AZ" w:eastAsia="en-US"/>
    </w:rPr>
  </w:style>
  <w:style w:type="character" w:styleId="a5">
    <w:name w:val="page number"/>
    <w:basedOn w:val="a0"/>
    <w:rsid w:val="00BC5D36"/>
  </w:style>
  <w:style w:type="paragraph" w:styleId="a6">
    <w:name w:val="header"/>
    <w:basedOn w:val="a"/>
    <w:link w:val="a7"/>
    <w:rsid w:val="00BC5D36"/>
    <w:pPr>
      <w:tabs>
        <w:tab w:val="center" w:pos="4677"/>
        <w:tab w:val="right" w:pos="9355"/>
      </w:tabs>
    </w:pPr>
  </w:style>
  <w:style w:type="character" w:customStyle="1" w:styleId="a7">
    <w:name w:val="Верхний колонтитул Знак"/>
    <w:basedOn w:val="a0"/>
    <w:link w:val="a6"/>
    <w:rsid w:val="00BC5D36"/>
    <w:rPr>
      <w:rFonts w:ascii="Calibri" w:eastAsia="Times New Roman" w:hAnsi="Calibri" w:cs="Times New Roman"/>
    </w:rPr>
  </w:style>
  <w:style w:type="paragraph" w:styleId="a4">
    <w:name w:val="Plain Text"/>
    <w:basedOn w:val="a"/>
    <w:link w:val="a8"/>
    <w:uiPriority w:val="99"/>
    <w:semiHidden/>
    <w:unhideWhenUsed/>
    <w:rsid w:val="00BC5D36"/>
    <w:pPr>
      <w:spacing w:after="0" w:line="240" w:lineRule="auto"/>
    </w:pPr>
    <w:rPr>
      <w:rFonts w:ascii="Consolas" w:hAnsi="Consolas" w:cs="Consolas"/>
      <w:sz w:val="21"/>
      <w:szCs w:val="21"/>
    </w:rPr>
  </w:style>
  <w:style w:type="character" w:customStyle="1" w:styleId="a8">
    <w:name w:val="Текст Знак"/>
    <w:basedOn w:val="a0"/>
    <w:link w:val="a4"/>
    <w:uiPriority w:val="99"/>
    <w:semiHidden/>
    <w:rsid w:val="00BC5D36"/>
    <w:rPr>
      <w:rFonts w:ascii="Consolas" w:hAnsi="Consolas" w:cs="Consolas"/>
      <w:sz w:val="21"/>
      <w:szCs w:val="21"/>
    </w:rPr>
  </w:style>
  <w:style w:type="character" w:styleId="a9">
    <w:name w:val="Hyperlink"/>
    <w:basedOn w:val="a0"/>
    <w:uiPriority w:val="99"/>
    <w:rsid w:val="00CB5C8C"/>
    <w:rPr>
      <w:rFonts w:cs="Times New Roman"/>
      <w:color w:val="0000FF"/>
      <w:u w:val="single"/>
    </w:rPr>
  </w:style>
  <w:style w:type="paragraph" w:styleId="aa">
    <w:name w:val="No Spacing"/>
    <w:uiPriority w:val="1"/>
    <w:qFormat/>
    <w:rsid w:val="00EB5592"/>
    <w:rPr>
      <w:sz w:val="22"/>
      <w:szCs w:val="22"/>
    </w:rPr>
  </w:style>
  <w:style w:type="paragraph" w:customStyle="1" w:styleId="amaddeChar">
    <w:name w:val="amadde Char"/>
    <w:basedOn w:val="a"/>
    <w:link w:val="amaddeCharChar"/>
    <w:rsid w:val="00EB5592"/>
    <w:pPr>
      <w:spacing w:before="240" w:after="240" w:line="240" w:lineRule="auto"/>
      <w:ind w:left="1928" w:hanging="1361"/>
    </w:pPr>
    <w:rPr>
      <w:rFonts w:ascii="Courier New" w:eastAsia="MS Mincho" w:hAnsi="Courier New" w:cs="Courier New"/>
      <w:b/>
      <w:sz w:val="28"/>
      <w:szCs w:val="20"/>
      <w:lang w:val="az-Latn-AZ" w:eastAsia="en-US"/>
    </w:rPr>
  </w:style>
  <w:style w:type="character" w:customStyle="1" w:styleId="amaddeCharChar">
    <w:name w:val="amadde Char Char"/>
    <w:basedOn w:val="a0"/>
    <w:link w:val="amaddeChar"/>
    <w:rsid w:val="00EB5592"/>
    <w:rPr>
      <w:rFonts w:ascii="Courier New" w:eastAsia="MS Mincho" w:hAnsi="Courier New" w:cs="Courier New"/>
      <w:b/>
      <w:sz w:val="28"/>
      <w:szCs w:val="20"/>
      <w:lang w:val="az-Latn-AZ" w:eastAsia="en-US"/>
    </w:rPr>
  </w:style>
  <w:style w:type="character" w:styleId="ab">
    <w:name w:val="Strong"/>
    <w:basedOn w:val="a0"/>
    <w:qFormat/>
    <w:rsid w:val="00EB5592"/>
    <w:rPr>
      <w:rFonts w:cs="Times New Roman"/>
      <w:b/>
      <w:bCs/>
    </w:rPr>
  </w:style>
  <w:style w:type="paragraph" w:styleId="ac">
    <w:name w:val="List Paragraph"/>
    <w:basedOn w:val="a"/>
    <w:uiPriority w:val="34"/>
    <w:qFormat/>
    <w:rsid w:val="00EB5592"/>
    <w:pPr>
      <w:ind w:left="720"/>
      <w:contextualSpacing/>
    </w:pPr>
  </w:style>
  <w:style w:type="character" w:customStyle="1" w:styleId="apple-converted-space">
    <w:name w:val="apple-converted-space"/>
    <w:basedOn w:val="a0"/>
    <w:rsid w:val="00EB5592"/>
  </w:style>
  <w:style w:type="paragraph" w:customStyle="1" w:styleId="1">
    <w:name w:val="Без интервала1"/>
    <w:qFormat/>
    <w:rsid w:val="00EB5592"/>
    <w:rPr>
      <w:rFonts w:ascii="Times New Roman" w:eastAsia="MS Mincho" w:hAnsi="Times New Roman"/>
      <w:sz w:val="24"/>
      <w:szCs w:val="24"/>
    </w:rPr>
  </w:style>
  <w:style w:type="paragraph" w:customStyle="1" w:styleId="ad">
    <w:name w:val="a"/>
    <w:basedOn w:val="a"/>
    <w:semiHidden/>
    <w:rsid w:val="00EB5592"/>
    <w:pPr>
      <w:spacing w:before="100" w:beforeAutospacing="1" w:after="100" w:afterAutospacing="1" w:line="240" w:lineRule="auto"/>
    </w:pPr>
    <w:rPr>
      <w:rFonts w:ascii="Times New Roman" w:eastAsia="Calibri" w:hAnsi="Times New Roman"/>
      <w:sz w:val="24"/>
      <w:szCs w:val="24"/>
    </w:rPr>
  </w:style>
  <w:style w:type="character" w:customStyle="1" w:styleId="10">
    <w:name w:val="Основной текст Знак1"/>
    <w:basedOn w:val="a0"/>
    <w:link w:val="ae"/>
    <w:uiPriority w:val="99"/>
    <w:locked/>
    <w:rsid w:val="00EB5592"/>
    <w:rPr>
      <w:rFonts w:ascii="Times New Roman" w:hAnsi="Times New Roman" w:cs="Times New Roman"/>
      <w:spacing w:val="10"/>
      <w:sz w:val="23"/>
      <w:szCs w:val="23"/>
      <w:shd w:val="clear" w:color="auto" w:fill="FFFFFF"/>
    </w:rPr>
  </w:style>
  <w:style w:type="paragraph" w:styleId="ae">
    <w:name w:val="Body Text"/>
    <w:basedOn w:val="a"/>
    <w:link w:val="10"/>
    <w:uiPriority w:val="99"/>
    <w:rsid w:val="00EB5592"/>
    <w:pPr>
      <w:widowControl w:val="0"/>
      <w:shd w:val="clear" w:color="auto" w:fill="FFFFFF"/>
      <w:spacing w:after="0" w:line="320" w:lineRule="exact"/>
      <w:ind w:firstLine="700"/>
      <w:jc w:val="both"/>
    </w:pPr>
    <w:rPr>
      <w:rFonts w:ascii="Times New Roman" w:hAnsi="Times New Roman"/>
      <w:spacing w:val="10"/>
      <w:sz w:val="23"/>
      <w:szCs w:val="23"/>
    </w:rPr>
  </w:style>
  <w:style w:type="character" w:customStyle="1" w:styleId="af">
    <w:name w:val="Основной текст Знак"/>
    <w:basedOn w:val="a0"/>
    <w:link w:val="ae"/>
    <w:uiPriority w:val="99"/>
    <w:semiHidden/>
    <w:rsid w:val="00EB5592"/>
  </w:style>
  <w:style w:type="character" w:customStyle="1" w:styleId="rmcrhqer">
    <w:name w:val="rmcrhqer"/>
    <w:basedOn w:val="a0"/>
    <w:rsid w:val="006A48FB"/>
  </w:style>
  <w:style w:type="paragraph" w:styleId="af0">
    <w:name w:val="footer"/>
    <w:basedOn w:val="a"/>
    <w:link w:val="af1"/>
    <w:uiPriority w:val="99"/>
    <w:unhideWhenUsed/>
    <w:rsid w:val="00D221C6"/>
    <w:pPr>
      <w:tabs>
        <w:tab w:val="center" w:pos="4677"/>
        <w:tab w:val="right" w:pos="9355"/>
      </w:tabs>
    </w:pPr>
  </w:style>
  <w:style w:type="character" w:customStyle="1" w:styleId="af1">
    <w:name w:val="Нижний колонтитул Знак"/>
    <w:basedOn w:val="a0"/>
    <w:link w:val="af0"/>
    <w:uiPriority w:val="99"/>
    <w:rsid w:val="00D221C6"/>
    <w:rPr>
      <w:sz w:val="22"/>
      <w:szCs w:val="22"/>
    </w:rPr>
  </w:style>
</w:styles>
</file>

<file path=word/webSettings.xml><?xml version="1.0" encoding="utf-8"?>
<w:webSettings xmlns:r="http://schemas.openxmlformats.org/officeDocument/2006/relationships" xmlns:w="http://schemas.openxmlformats.org/wordprocessingml/2006/main">
  <w:divs>
    <w:div w:id="1143042266">
      <w:bodyDiv w:val="1"/>
      <w:marLeft w:val="0"/>
      <w:marRight w:val="0"/>
      <w:marTop w:val="0"/>
      <w:marBottom w:val="0"/>
      <w:divBdr>
        <w:top w:val="none" w:sz="0" w:space="0" w:color="auto"/>
        <w:left w:val="none" w:sz="0" w:space="0" w:color="auto"/>
        <w:bottom w:val="none" w:sz="0" w:space="0" w:color="auto"/>
        <w:right w:val="none" w:sz="0" w:space="0" w:color="auto"/>
      </w:divBdr>
      <w:divsChild>
        <w:div w:id="2088065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306A2-BA68-468E-9BD2-29668678F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2022</Words>
  <Characters>11532</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dc:creator>
  <cp:lastModifiedBy>Anar_H</cp:lastModifiedBy>
  <cp:revision>2</cp:revision>
  <cp:lastPrinted>2015-01-12T12:03:00Z</cp:lastPrinted>
  <dcterms:created xsi:type="dcterms:W3CDTF">2019-08-29T06:19:00Z</dcterms:created>
  <dcterms:modified xsi:type="dcterms:W3CDTF">2019-08-29T06:19:00Z</dcterms:modified>
</cp:coreProperties>
</file>