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A" w:rsidRDefault="003F7A0A" w:rsidP="003F7A0A">
      <w:pPr>
        <w:jc w:val="center"/>
        <w:rPr>
          <w:b/>
          <w:bCs/>
          <w:sz w:val="28"/>
          <w:szCs w:val="28"/>
          <w:lang w:val="az-Latn-AZ"/>
        </w:rPr>
      </w:pPr>
      <w:r w:rsidRPr="00355EE7">
        <w:rPr>
          <w:b/>
          <w:bCs/>
          <w:sz w:val="28"/>
          <w:szCs w:val="28"/>
        </w:rPr>
        <w:t>A</w:t>
      </w:r>
      <w:r w:rsidR="005D7B13" w:rsidRPr="00355EE7">
        <w:rPr>
          <w:b/>
          <w:bCs/>
          <w:sz w:val="28"/>
          <w:szCs w:val="28"/>
          <w:lang w:val="az-Latn-AZ"/>
        </w:rPr>
        <w:t>ZƏRBAYCAN</w:t>
      </w:r>
      <w:r w:rsidR="00C7124C">
        <w:rPr>
          <w:b/>
          <w:bCs/>
          <w:sz w:val="28"/>
          <w:szCs w:val="28"/>
        </w:rPr>
        <w:t xml:space="preserve"> </w:t>
      </w:r>
      <w:r w:rsidR="005D7B13" w:rsidRPr="00355EE7">
        <w:rPr>
          <w:b/>
          <w:bCs/>
          <w:sz w:val="28"/>
          <w:szCs w:val="28"/>
          <w:lang w:val="az-Latn-AZ"/>
        </w:rPr>
        <w:t>RESPUBLİKASI</w:t>
      </w:r>
      <w:r w:rsidR="00C7124C">
        <w:rPr>
          <w:b/>
          <w:bCs/>
          <w:sz w:val="28"/>
          <w:szCs w:val="28"/>
        </w:rPr>
        <w:t xml:space="preserve"> </w:t>
      </w:r>
      <w:r w:rsidR="005D7B13" w:rsidRPr="00355EE7">
        <w:rPr>
          <w:b/>
          <w:bCs/>
          <w:sz w:val="28"/>
          <w:szCs w:val="28"/>
          <w:lang w:val="az-Latn-AZ"/>
        </w:rPr>
        <w:t>ADINDAN</w:t>
      </w:r>
    </w:p>
    <w:p w:rsidR="00355EE7" w:rsidRPr="00355EE7" w:rsidRDefault="00355EE7" w:rsidP="003F7A0A">
      <w:pPr>
        <w:jc w:val="center"/>
        <w:rPr>
          <w:b/>
          <w:bCs/>
          <w:sz w:val="28"/>
          <w:szCs w:val="28"/>
        </w:rPr>
      </w:pPr>
    </w:p>
    <w:p w:rsidR="00355EE7" w:rsidRDefault="005D7B13" w:rsidP="003F7A0A">
      <w:pPr>
        <w:jc w:val="center"/>
        <w:rPr>
          <w:b/>
          <w:bCs/>
          <w:sz w:val="28"/>
          <w:szCs w:val="28"/>
          <w:lang w:val="en-US"/>
        </w:rPr>
      </w:pPr>
      <w:r w:rsidRPr="00355EE7">
        <w:rPr>
          <w:b/>
          <w:bCs/>
          <w:sz w:val="28"/>
          <w:szCs w:val="28"/>
          <w:lang w:val="az-Latn-AZ"/>
        </w:rPr>
        <w:t>AZƏRBAYCAN</w:t>
      </w:r>
      <w:r w:rsidR="00C7124C">
        <w:rPr>
          <w:b/>
          <w:bCs/>
          <w:sz w:val="28"/>
          <w:szCs w:val="28"/>
        </w:rPr>
        <w:t xml:space="preserve"> </w:t>
      </w:r>
      <w:r w:rsidRPr="00355EE7">
        <w:rPr>
          <w:b/>
          <w:bCs/>
          <w:sz w:val="28"/>
          <w:szCs w:val="28"/>
          <w:lang w:val="az-Latn-AZ"/>
        </w:rPr>
        <w:t>RESPUBLİKASI</w:t>
      </w:r>
      <w:r w:rsidR="00C7124C">
        <w:rPr>
          <w:b/>
          <w:bCs/>
          <w:sz w:val="28"/>
          <w:szCs w:val="28"/>
        </w:rPr>
        <w:t xml:space="preserve"> </w:t>
      </w:r>
    </w:p>
    <w:p w:rsidR="003F7A0A" w:rsidRPr="00355EE7" w:rsidRDefault="005D7B13" w:rsidP="003F7A0A">
      <w:pPr>
        <w:jc w:val="center"/>
        <w:rPr>
          <w:b/>
          <w:bCs/>
          <w:sz w:val="28"/>
          <w:szCs w:val="28"/>
        </w:rPr>
      </w:pPr>
      <w:r w:rsidRPr="00355EE7">
        <w:rPr>
          <w:b/>
          <w:bCs/>
          <w:sz w:val="28"/>
          <w:szCs w:val="28"/>
          <w:lang w:val="az-Latn-AZ"/>
        </w:rPr>
        <w:t>KONSTİTUSİYA</w:t>
      </w:r>
      <w:r w:rsidR="00C7124C">
        <w:rPr>
          <w:b/>
          <w:bCs/>
          <w:sz w:val="28"/>
          <w:szCs w:val="28"/>
        </w:rPr>
        <w:t xml:space="preserve"> </w:t>
      </w:r>
      <w:r w:rsidRPr="00355EE7">
        <w:rPr>
          <w:b/>
          <w:bCs/>
          <w:sz w:val="28"/>
          <w:szCs w:val="28"/>
          <w:lang w:val="az-Latn-AZ"/>
        </w:rPr>
        <w:t>MƏHKƏMƏSİNİN</w:t>
      </w:r>
    </w:p>
    <w:p w:rsidR="003F7A0A" w:rsidRPr="00355EE7" w:rsidRDefault="003F7A0A" w:rsidP="003F7A0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</w:p>
    <w:p w:rsidR="003F7A0A" w:rsidRPr="00C7124C" w:rsidRDefault="005D7B13" w:rsidP="003F7A0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C7124C">
        <w:rPr>
          <w:rFonts w:ascii="Times New Roman" w:hAnsi="Times New Roman" w:cs="Times New Roman"/>
          <w:bCs w:val="0"/>
          <w:i w:val="0"/>
          <w:iCs w:val="0"/>
          <w:lang w:val="az-Latn-AZ"/>
        </w:rPr>
        <w:t>QƏRARI</w:t>
      </w:r>
    </w:p>
    <w:p w:rsidR="003F7A0A" w:rsidRPr="00355EE7" w:rsidRDefault="003F7A0A" w:rsidP="003F7A0A">
      <w:pPr>
        <w:jc w:val="center"/>
        <w:rPr>
          <w:b/>
          <w:snapToGrid w:val="0"/>
          <w:sz w:val="28"/>
          <w:szCs w:val="28"/>
        </w:rPr>
      </w:pPr>
    </w:p>
    <w:p w:rsidR="003F7A0A" w:rsidRPr="00355EE7" w:rsidRDefault="003F7A0A" w:rsidP="003F7A0A">
      <w:pPr>
        <w:pStyle w:val="a3"/>
        <w:ind w:right="0"/>
        <w:jc w:val="center"/>
        <w:rPr>
          <w:rFonts w:ascii="Times New Roman" w:hAnsi="Times New Roman"/>
          <w:bCs/>
          <w:i/>
          <w:iCs/>
          <w:szCs w:val="28"/>
        </w:rPr>
      </w:pPr>
      <w:r w:rsidRPr="00355EE7">
        <w:rPr>
          <w:rFonts w:ascii="Times New Roman" w:hAnsi="Times New Roman"/>
          <w:b/>
          <w:bCs/>
          <w:i/>
          <w:iCs/>
          <w:szCs w:val="28"/>
        </w:rPr>
        <w:t>«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Məhdud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məsuliyyətli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müəssisələr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haqqında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» 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Azərbaycan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="005D7B13" w:rsidRPr="00355EE7">
        <w:rPr>
          <w:rFonts w:ascii="Times New Roman" w:hAnsi="Times New Roman"/>
          <w:bCs/>
          <w:i/>
          <w:iCs/>
          <w:szCs w:val="28"/>
          <w:lang w:val="az-Latn-AZ"/>
        </w:rPr>
        <w:t>Respublikası</w:t>
      </w:r>
      <w:r w:rsidRPr="00355EE7">
        <w:rPr>
          <w:rFonts w:ascii="Times New Roman" w:hAnsi="Times New Roman"/>
          <w:bCs/>
          <w:i/>
          <w:iCs/>
          <w:szCs w:val="28"/>
        </w:rPr>
        <w:t xml:space="preserve"> </w:t>
      </w:r>
    </w:p>
    <w:p w:rsidR="003F7A0A" w:rsidRPr="00355EE7" w:rsidRDefault="005D7B13" w:rsidP="003F7A0A">
      <w:pPr>
        <w:pStyle w:val="a3"/>
        <w:ind w:right="0"/>
        <w:jc w:val="center"/>
        <w:rPr>
          <w:rFonts w:ascii="Times New Roman" w:hAnsi="Times New Roman"/>
          <w:bCs/>
          <w:i/>
          <w:iCs/>
          <w:szCs w:val="28"/>
        </w:rPr>
      </w:pP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Qanununun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3-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cü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maddəsinin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üçüncü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hissəsinin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şərh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edilməsinə</w:t>
      </w:r>
      <w:r w:rsidR="003F7A0A" w:rsidRPr="00355EE7">
        <w:rPr>
          <w:rFonts w:ascii="Times New Roman" w:hAnsi="Times New Roman"/>
          <w:bCs/>
          <w:i/>
          <w:iCs/>
          <w:szCs w:val="28"/>
        </w:rPr>
        <w:t xml:space="preserve"> </w:t>
      </w:r>
      <w:r w:rsidRPr="00355EE7">
        <w:rPr>
          <w:rFonts w:ascii="Times New Roman" w:hAnsi="Times New Roman"/>
          <w:bCs/>
          <w:i/>
          <w:iCs/>
          <w:szCs w:val="28"/>
          <w:lang w:val="az-Latn-AZ"/>
        </w:rPr>
        <w:t>dair</w:t>
      </w:r>
    </w:p>
    <w:p w:rsidR="003F7A0A" w:rsidRPr="00355EE7" w:rsidRDefault="003F7A0A" w:rsidP="003F7A0A">
      <w:pPr>
        <w:jc w:val="center"/>
        <w:rPr>
          <w:snapToGrid w:val="0"/>
          <w:sz w:val="28"/>
          <w:szCs w:val="28"/>
        </w:rPr>
      </w:pPr>
    </w:p>
    <w:p w:rsidR="003F7A0A" w:rsidRPr="00C7124C" w:rsidRDefault="003F7A0A" w:rsidP="00355EE7">
      <w:pPr>
        <w:jc w:val="center"/>
        <w:rPr>
          <w:b/>
          <w:snapToGrid w:val="0"/>
          <w:sz w:val="28"/>
          <w:szCs w:val="28"/>
          <w:lang w:val="en-US"/>
        </w:rPr>
      </w:pPr>
      <w:r w:rsidRPr="00C7124C">
        <w:rPr>
          <w:snapToGrid w:val="0"/>
          <w:sz w:val="28"/>
          <w:szCs w:val="28"/>
          <w:lang w:val="en-US"/>
        </w:rPr>
        <w:t xml:space="preserve">8 </w:t>
      </w:r>
      <w:r w:rsidR="005D7B13" w:rsidRPr="00355EE7">
        <w:rPr>
          <w:b/>
          <w:snapToGrid w:val="0"/>
          <w:sz w:val="28"/>
          <w:szCs w:val="28"/>
          <w:lang w:val="az-Latn-AZ"/>
        </w:rPr>
        <w:t>sentyabr</w:t>
      </w:r>
      <w:r w:rsidRPr="00C7124C">
        <w:rPr>
          <w:b/>
          <w:snapToGrid w:val="0"/>
          <w:sz w:val="28"/>
          <w:szCs w:val="28"/>
          <w:lang w:val="en-US"/>
        </w:rPr>
        <w:t xml:space="preserve"> 1999-</w:t>
      </w:r>
      <w:r w:rsidR="005D7B13" w:rsidRPr="00355EE7">
        <w:rPr>
          <w:b/>
          <w:snapToGrid w:val="0"/>
          <w:sz w:val="28"/>
          <w:szCs w:val="28"/>
          <w:lang w:val="az-Latn-AZ"/>
        </w:rPr>
        <w:t>cu</w:t>
      </w:r>
      <w:r w:rsidRPr="00C7124C">
        <w:rPr>
          <w:b/>
          <w:snapToGrid w:val="0"/>
          <w:sz w:val="28"/>
          <w:szCs w:val="28"/>
          <w:lang w:val="en-US"/>
        </w:rPr>
        <w:t xml:space="preserve"> </w:t>
      </w:r>
      <w:proofErr w:type="gramStart"/>
      <w:r w:rsidR="005D7B13" w:rsidRPr="00355EE7">
        <w:rPr>
          <w:b/>
          <w:snapToGrid w:val="0"/>
          <w:sz w:val="28"/>
          <w:szCs w:val="28"/>
          <w:lang w:val="az-Latn-AZ"/>
        </w:rPr>
        <w:t>il</w:t>
      </w:r>
      <w:proofErr w:type="gramEnd"/>
      <w:r w:rsidRPr="00C7124C">
        <w:rPr>
          <w:b/>
          <w:snapToGrid w:val="0"/>
          <w:sz w:val="28"/>
          <w:szCs w:val="28"/>
          <w:lang w:val="en-US"/>
        </w:rPr>
        <w:t xml:space="preserve"> </w:t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Pr="00C7124C">
        <w:rPr>
          <w:b/>
          <w:snapToGrid w:val="0"/>
          <w:sz w:val="28"/>
          <w:szCs w:val="28"/>
          <w:lang w:val="en-US"/>
        </w:rPr>
        <w:tab/>
      </w:r>
      <w:r w:rsidR="00C7124C" w:rsidRPr="00C7124C">
        <w:rPr>
          <w:b/>
          <w:snapToGrid w:val="0"/>
          <w:sz w:val="28"/>
          <w:szCs w:val="28"/>
          <w:lang w:val="en-US"/>
        </w:rPr>
        <w:t xml:space="preserve">  </w:t>
      </w:r>
      <w:r w:rsidR="005D7B13" w:rsidRPr="00355EE7">
        <w:rPr>
          <w:b/>
          <w:snapToGrid w:val="0"/>
          <w:sz w:val="28"/>
          <w:szCs w:val="28"/>
          <w:lang w:val="az-Latn-AZ"/>
        </w:rPr>
        <w:t>Bakı</w:t>
      </w:r>
      <w:r w:rsidR="00C7124C" w:rsidRPr="00C7124C">
        <w:rPr>
          <w:b/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b/>
          <w:snapToGrid w:val="0"/>
          <w:sz w:val="28"/>
          <w:szCs w:val="28"/>
          <w:lang w:val="az-Latn-AZ"/>
        </w:rPr>
        <w:t>şəhəri</w:t>
      </w:r>
    </w:p>
    <w:p w:rsidR="003F7A0A" w:rsidRPr="00C7124C" w:rsidRDefault="003F7A0A" w:rsidP="003F7A0A">
      <w:pPr>
        <w:ind w:firstLine="567"/>
        <w:jc w:val="both"/>
        <w:rPr>
          <w:snapToGrid w:val="0"/>
          <w:sz w:val="28"/>
          <w:szCs w:val="28"/>
          <w:lang w:val="en-US"/>
        </w:rPr>
      </w:pP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X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Hacıyev</w:t>
      </w:r>
      <w:r w:rsidR="003F7A0A" w:rsidRPr="00355EE7">
        <w:rPr>
          <w:snapToGrid w:val="0"/>
          <w:sz w:val="28"/>
          <w:szCs w:val="28"/>
        </w:rPr>
        <w:t xml:space="preserve"> (</w:t>
      </w:r>
      <w:r w:rsidRPr="00355EE7">
        <w:rPr>
          <w:snapToGrid w:val="0"/>
          <w:sz w:val="28"/>
          <w:szCs w:val="28"/>
          <w:lang w:val="az-Latn-AZ"/>
        </w:rPr>
        <w:t>Sədr</w:t>
      </w:r>
      <w:r w:rsidR="003F7A0A" w:rsidRPr="00355EE7">
        <w:rPr>
          <w:snapToGrid w:val="0"/>
          <w:sz w:val="28"/>
          <w:szCs w:val="28"/>
        </w:rPr>
        <w:t xml:space="preserve">), </w:t>
      </w:r>
      <w:r w:rsidRPr="00355EE7">
        <w:rPr>
          <w:snapToGrid w:val="0"/>
          <w:sz w:val="28"/>
          <w:szCs w:val="28"/>
          <w:lang w:val="az-Latn-AZ"/>
        </w:rPr>
        <w:t>hakimlər</w:t>
      </w:r>
      <w:r w:rsidR="003F7A0A" w:rsidRPr="00355EE7">
        <w:rPr>
          <w:snapToGrid w:val="0"/>
          <w:sz w:val="28"/>
          <w:szCs w:val="28"/>
        </w:rPr>
        <w:t xml:space="preserve">: </w:t>
      </w:r>
      <w:r w:rsidRPr="00355EE7">
        <w:rPr>
          <w:snapToGrid w:val="0"/>
          <w:sz w:val="28"/>
          <w:szCs w:val="28"/>
          <w:lang w:val="az-Latn-AZ"/>
        </w:rPr>
        <w:t>R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Qvaladze</w:t>
      </w:r>
      <w:r w:rsidR="003F7A0A" w:rsidRPr="00355EE7">
        <w:rPr>
          <w:snapToGrid w:val="0"/>
          <w:sz w:val="28"/>
          <w:szCs w:val="28"/>
        </w:rPr>
        <w:t xml:space="preserve"> (</w:t>
      </w:r>
      <w:r w:rsidRPr="00355EE7">
        <w:rPr>
          <w:snapToGrid w:val="0"/>
          <w:sz w:val="28"/>
          <w:szCs w:val="28"/>
          <w:lang w:val="az-Latn-AZ"/>
        </w:rPr>
        <w:t>məruzəçi</w:t>
      </w:r>
      <w:r w:rsidR="003F7A0A" w:rsidRPr="00355EE7">
        <w:rPr>
          <w:snapToGrid w:val="0"/>
          <w:sz w:val="28"/>
          <w:szCs w:val="28"/>
        </w:rPr>
        <w:t>-</w:t>
      </w:r>
      <w:r w:rsidRPr="00355EE7">
        <w:rPr>
          <w:snapToGrid w:val="0"/>
          <w:sz w:val="28"/>
          <w:szCs w:val="28"/>
          <w:lang w:val="az-Latn-AZ"/>
        </w:rPr>
        <w:t>hakim</w:t>
      </w:r>
      <w:r w:rsidR="003F7A0A" w:rsidRPr="00355EE7">
        <w:rPr>
          <w:snapToGrid w:val="0"/>
          <w:sz w:val="28"/>
          <w:szCs w:val="28"/>
        </w:rPr>
        <w:t xml:space="preserve">), </w:t>
      </w:r>
      <w:r w:rsidRPr="00355EE7">
        <w:rPr>
          <w:snapToGrid w:val="0"/>
          <w:sz w:val="28"/>
          <w:szCs w:val="28"/>
          <w:lang w:val="az-Latn-AZ"/>
        </w:rPr>
        <w:t>B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Qəribov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E</w:t>
      </w:r>
      <w:r w:rsidR="003F7A0A" w:rsidRPr="00355EE7">
        <w:rPr>
          <w:snapToGrid w:val="0"/>
          <w:sz w:val="28"/>
          <w:szCs w:val="28"/>
        </w:rPr>
        <w:t xml:space="preserve">. </w:t>
      </w:r>
      <w:r w:rsidRPr="00355EE7">
        <w:rPr>
          <w:snapToGrid w:val="0"/>
          <w:sz w:val="28"/>
          <w:szCs w:val="28"/>
          <w:lang w:val="az-Latn-AZ"/>
        </w:rPr>
        <w:t>Məmmədov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S</w:t>
      </w:r>
      <w:r w:rsidR="003F7A0A" w:rsidRPr="00355EE7">
        <w:rPr>
          <w:snapToGrid w:val="0"/>
          <w:sz w:val="28"/>
          <w:szCs w:val="28"/>
        </w:rPr>
        <w:t xml:space="preserve">. </w:t>
      </w:r>
      <w:r w:rsidRPr="00355EE7">
        <w:rPr>
          <w:snapToGrid w:val="0"/>
          <w:sz w:val="28"/>
          <w:szCs w:val="28"/>
          <w:lang w:val="az-Latn-AZ"/>
        </w:rPr>
        <w:t>Salmanova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Ə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Sul</w:t>
      </w:r>
      <w:r w:rsidR="003F7A0A" w:rsidRPr="00355EE7">
        <w:rPr>
          <w:snapToGrid w:val="0"/>
          <w:sz w:val="28"/>
          <w:szCs w:val="28"/>
        </w:rPr>
        <w:softHyphen/>
      </w:r>
      <w:r w:rsidRPr="00355EE7">
        <w:rPr>
          <w:snapToGrid w:val="0"/>
          <w:sz w:val="28"/>
          <w:szCs w:val="28"/>
          <w:lang w:val="az-Latn-AZ"/>
        </w:rPr>
        <w:t>ta</w:t>
      </w:r>
      <w:r w:rsidR="003F7A0A" w:rsidRPr="00355EE7">
        <w:rPr>
          <w:snapToGrid w:val="0"/>
          <w:sz w:val="28"/>
          <w:szCs w:val="28"/>
        </w:rPr>
        <w:softHyphen/>
      </w:r>
      <w:r w:rsidR="003F7A0A" w:rsidRPr="00355EE7">
        <w:rPr>
          <w:snapToGrid w:val="0"/>
          <w:sz w:val="28"/>
          <w:szCs w:val="28"/>
        </w:rPr>
        <w:softHyphen/>
      </w:r>
      <w:r w:rsidRPr="00355EE7">
        <w:rPr>
          <w:snapToGrid w:val="0"/>
          <w:sz w:val="28"/>
          <w:szCs w:val="28"/>
          <w:lang w:val="az-Latn-AZ"/>
        </w:rPr>
        <w:t>novdan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ibarət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tərkibdə</w:t>
      </w:r>
      <w:r w:rsidR="003F7A0A" w:rsidRPr="00355EE7">
        <w:rPr>
          <w:snapToGrid w:val="0"/>
          <w:sz w:val="28"/>
          <w:szCs w:val="28"/>
        </w:rPr>
        <w:t xml:space="preserve">, 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məhkəmə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katibi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İ</w:t>
      </w:r>
      <w:r w:rsidR="003F7A0A" w:rsidRPr="00355EE7">
        <w:rPr>
          <w:snapToGrid w:val="0"/>
          <w:sz w:val="28"/>
          <w:szCs w:val="28"/>
        </w:rPr>
        <w:t xml:space="preserve">. </w:t>
      </w:r>
      <w:r w:rsidRPr="00355EE7">
        <w:rPr>
          <w:snapToGrid w:val="0"/>
          <w:sz w:val="28"/>
          <w:szCs w:val="28"/>
          <w:lang w:val="az-Latn-AZ"/>
        </w:rPr>
        <w:t>İsmayılovun</w:t>
      </w:r>
      <w:r w:rsidR="003F7A0A" w:rsidRPr="00355EE7">
        <w:rPr>
          <w:snapToGrid w:val="0"/>
          <w:sz w:val="28"/>
          <w:szCs w:val="28"/>
        </w:rPr>
        <w:t>,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xüsusi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icraatında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maraqlı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subyektin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nümayəndəsi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Ədliyyə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Nazirliyinin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hüquqi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şəxslərin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dövlət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qeydiyyatı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idarəsinin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rəisi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Məmmədovun</w:t>
      </w:r>
      <w:r w:rsidR="003F7A0A" w:rsidRPr="00355EE7">
        <w:rPr>
          <w:snapToGrid w:val="0"/>
          <w:sz w:val="28"/>
          <w:szCs w:val="28"/>
        </w:rPr>
        <w:t>,</w:t>
      </w:r>
      <w:r w:rsidR="00C7124C">
        <w:rPr>
          <w:snapToGrid w:val="0"/>
          <w:sz w:val="28"/>
          <w:szCs w:val="28"/>
        </w:rPr>
        <w:t xml:space="preserve">         </w:t>
      </w:r>
      <w:r w:rsidR="003F7A0A" w:rsidRPr="00355EE7">
        <w:rPr>
          <w:snapToGrid w:val="0"/>
          <w:sz w:val="28"/>
          <w:szCs w:val="28"/>
        </w:rPr>
        <w:t xml:space="preserve"> 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mütəxəssis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hakimi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hüquq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elmləri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namizədi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Əsədovun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iştirakı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ilə</w:t>
      </w:r>
      <w:r w:rsidR="003F7A0A" w:rsidRPr="00355EE7">
        <w:rPr>
          <w:snapToGrid w:val="0"/>
          <w:sz w:val="28"/>
          <w:szCs w:val="28"/>
        </w:rPr>
        <w:t>,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Konstitusiyasının</w:t>
      </w:r>
      <w:r w:rsidR="003F7A0A" w:rsidRPr="00355EE7">
        <w:rPr>
          <w:snapToGrid w:val="0"/>
          <w:sz w:val="28"/>
          <w:szCs w:val="28"/>
        </w:rPr>
        <w:t xml:space="preserve"> 130-</w:t>
      </w:r>
      <w:r w:rsidRPr="00355EE7">
        <w:rPr>
          <w:snapToGrid w:val="0"/>
          <w:sz w:val="28"/>
          <w:szCs w:val="28"/>
          <w:lang w:val="az-Latn-AZ"/>
        </w:rPr>
        <w:t>cu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IV </w:t>
      </w:r>
      <w:r w:rsidRPr="00355EE7">
        <w:rPr>
          <w:snapToGrid w:val="0"/>
          <w:sz w:val="28"/>
          <w:szCs w:val="28"/>
          <w:lang w:val="az-Latn-AZ"/>
        </w:rPr>
        <w:t>hissəsinə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müvafiq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olaraq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açıq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məhkəmə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iclasında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xüsusi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icraatı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üzrə</w:t>
      </w:r>
      <w:r w:rsidR="003F7A0A" w:rsidRPr="00355EE7">
        <w:rPr>
          <w:snapToGrid w:val="0"/>
          <w:spacing w:val="-2"/>
          <w:sz w:val="28"/>
          <w:szCs w:val="28"/>
        </w:rPr>
        <w:t xml:space="preserve"> «</w:t>
      </w:r>
      <w:r w:rsidRPr="00355EE7">
        <w:rPr>
          <w:snapToGrid w:val="0"/>
          <w:spacing w:val="-2"/>
          <w:sz w:val="28"/>
          <w:szCs w:val="28"/>
          <w:lang w:val="az-Latn-AZ"/>
        </w:rPr>
        <w:t>Məhdud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müəssisələr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pacing w:val="-2"/>
          <w:sz w:val="28"/>
          <w:szCs w:val="28"/>
        </w:rPr>
        <w:t xml:space="preserve">» </w:t>
      </w:r>
      <w:r w:rsidRPr="00355EE7">
        <w:rPr>
          <w:snapToGrid w:val="0"/>
          <w:spacing w:val="-2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pacing w:val="-2"/>
          <w:sz w:val="28"/>
          <w:szCs w:val="28"/>
        </w:rPr>
        <w:t xml:space="preserve"> 3-</w:t>
      </w:r>
      <w:r w:rsidRPr="00355EE7">
        <w:rPr>
          <w:snapToGrid w:val="0"/>
          <w:spacing w:val="-2"/>
          <w:sz w:val="28"/>
          <w:szCs w:val="28"/>
          <w:lang w:val="az-Latn-AZ"/>
        </w:rPr>
        <w:t>cü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üçüncü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hissəsinin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şərh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edilməsinə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dair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Nazirlər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Kabinetinin</w:t>
      </w:r>
      <w:r w:rsidR="003F7A0A" w:rsidRPr="00355EE7">
        <w:rPr>
          <w:snapToGrid w:val="0"/>
          <w:spacing w:val="-2"/>
          <w:sz w:val="28"/>
          <w:szCs w:val="28"/>
        </w:rPr>
        <w:t xml:space="preserve"> 1999-</w:t>
      </w:r>
      <w:r w:rsidRPr="00355EE7">
        <w:rPr>
          <w:snapToGrid w:val="0"/>
          <w:spacing w:val="-2"/>
          <w:sz w:val="28"/>
          <w:szCs w:val="28"/>
          <w:lang w:val="az-Latn-AZ"/>
        </w:rPr>
        <w:t>cu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il</w:t>
      </w:r>
      <w:r w:rsidR="003F7A0A" w:rsidRPr="00355EE7">
        <w:rPr>
          <w:snapToGrid w:val="0"/>
          <w:spacing w:val="-2"/>
          <w:sz w:val="28"/>
          <w:szCs w:val="28"/>
        </w:rPr>
        <w:t xml:space="preserve"> 21 </w:t>
      </w:r>
      <w:r w:rsidRPr="00355EE7">
        <w:rPr>
          <w:snapToGrid w:val="0"/>
          <w:spacing w:val="-2"/>
          <w:sz w:val="28"/>
          <w:szCs w:val="28"/>
          <w:lang w:val="az-Latn-AZ"/>
        </w:rPr>
        <w:t>iyun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tarixli</w:t>
      </w:r>
      <w:r w:rsidR="003F7A0A" w:rsidRPr="00355EE7">
        <w:rPr>
          <w:snapToGrid w:val="0"/>
          <w:spacing w:val="-2"/>
          <w:sz w:val="28"/>
          <w:szCs w:val="28"/>
        </w:rPr>
        <w:t xml:space="preserve"> 18/15-77 </w:t>
      </w:r>
      <w:r w:rsidRPr="00355EE7">
        <w:rPr>
          <w:snapToGrid w:val="0"/>
          <w:spacing w:val="-2"/>
          <w:sz w:val="28"/>
          <w:szCs w:val="28"/>
          <w:lang w:val="az-Latn-AZ"/>
        </w:rPr>
        <w:t>saylı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sorğusu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ilə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bağlı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işinə</w:t>
      </w:r>
      <w:r w:rsidR="003F7A0A" w:rsidRPr="00355EE7">
        <w:rPr>
          <w:snapToGrid w:val="0"/>
          <w:spacing w:val="-2"/>
          <w:sz w:val="28"/>
          <w:szCs w:val="28"/>
        </w:rPr>
        <w:t xml:space="preserve"> </w:t>
      </w:r>
      <w:r w:rsidRPr="00355EE7">
        <w:rPr>
          <w:snapToGrid w:val="0"/>
          <w:spacing w:val="-2"/>
          <w:sz w:val="28"/>
          <w:szCs w:val="28"/>
          <w:lang w:val="az-Latn-AZ"/>
        </w:rPr>
        <w:t>baxdı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Məruzəçi</w:t>
      </w:r>
      <w:r w:rsidR="003F7A0A" w:rsidRPr="00355EE7">
        <w:rPr>
          <w:snapToGrid w:val="0"/>
          <w:sz w:val="28"/>
          <w:szCs w:val="28"/>
        </w:rPr>
        <w:t>-</w:t>
      </w:r>
      <w:r w:rsidRPr="00355EE7">
        <w:rPr>
          <w:snapToGrid w:val="0"/>
          <w:sz w:val="28"/>
          <w:szCs w:val="28"/>
          <w:lang w:val="az-Latn-AZ"/>
        </w:rPr>
        <w:t>hakim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Qvaladzenin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məruzəsini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xüsusi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icraatında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maraqlı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subyektin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nümayəndəsi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Məmmədovun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çıxışını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mütəxəssis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</w:t>
      </w:r>
      <w:r w:rsidR="003F7A0A" w:rsidRPr="00355EE7">
        <w:rPr>
          <w:snapToGrid w:val="0"/>
          <w:sz w:val="28"/>
          <w:szCs w:val="28"/>
        </w:rPr>
        <w:t>.</w:t>
      </w:r>
      <w:r w:rsidRPr="00355EE7">
        <w:rPr>
          <w:snapToGrid w:val="0"/>
          <w:sz w:val="28"/>
          <w:szCs w:val="28"/>
          <w:lang w:val="az-Latn-AZ"/>
        </w:rPr>
        <w:t>Əsədovun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rəyini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dinləyib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işin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materiallarını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yoxlayaraq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  <w:r w:rsidR="00C7124C">
        <w:rPr>
          <w:snapToGrid w:val="0"/>
          <w:sz w:val="28"/>
          <w:szCs w:val="28"/>
        </w:rPr>
        <w:t xml:space="preserve"> </w:t>
      </w:r>
    </w:p>
    <w:p w:rsidR="003F7A0A" w:rsidRPr="00355EE7" w:rsidRDefault="003F7A0A" w:rsidP="003F7A0A">
      <w:pPr>
        <w:ind w:firstLine="567"/>
        <w:jc w:val="both"/>
        <w:rPr>
          <w:snapToGrid w:val="0"/>
          <w:sz w:val="28"/>
          <w:szCs w:val="28"/>
        </w:rPr>
      </w:pPr>
    </w:p>
    <w:p w:rsidR="003F7A0A" w:rsidRPr="00355EE7" w:rsidRDefault="005D7B13" w:rsidP="003F7A0A">
      <w:pPr>
        <w:pStyle w:val="a3"/>
        <w:ind w:right="0"/>
        <w:jc w:val="center"/>
        <w:rPr>
          <w:rFonts w:ascii="Times New Roman" w:hAnsi="Times New Roman"/>
          <w:b/>
          <w:szCs w:val="28"/>
        </w:rPr>
      </w:pPr>
      <w:r w:rsidRPr="00355EE7">
        <w:rPr>
          <w:rFonts w:ascii="Times New Roman" w:hAnsi="Times New Roman"/>
          <w:b/>
          <w:szCs w:val="28"/>
          <w:lang w:val="az-Latn-AZ"/>
        </w:rPr>
        <w:t>MÜƏYYƏN</w:t>
      </w:r>
      <w:r w:rsidR="00C7124C">
        <w:rPr>
          <w:rFonts w:ascii="Times New Roman" w:hAnsi="Times New Roman"/>
          <w:b/>
          <w:szCs w:val="28"/>
        </w:rPr>
        <w:t xml:space="preserve"> </w:t>
      </w:r>
      <w:r w:rsidRPr="00355EE7">
        <w:rPr>
          <w:rFonts w:ascii="Times New Roman" w:hAnsi="Times New Roman"/>
          <w:b/>
          <w:szCs w:val="28"/>
          <w:lang w:val="az-Latn-AZ"/>
        </w:rPr>
        <w:t>ETDİ</w:t>
      </w:r>
      <w:r w:rsidR="003F7A0A" w:rsidRPr="00355EE7">
        <w:rPr>
          <w:rFonts w:ascii="Times New Roman" w:hAnsi="Times New Roman"/>
          <w:b/>
          <w:szCs w:val="28"/>
        </w:rPr>
        <w:t>:</w:t>
      </w:r>
    </w:p>
    <w:p w:rsidR="003F7A0A" w:rsidRPr="00355EE7" w:rsidRDefault="003F7A0A" w:rsidP="003F7A0A">
      <w:pPr>
        <w:ind w:firstLine="567"/>
        <w:jc w:val="both"/>
        <w:rPr>
          <w:b/>
          <w:snapToGrid w:val="0"/>
          <w:sz w:val="28"/>
          <w:szCs w:val="28"/>
        </w:rPr>
      </w:pPr>
    </w:p>
    <w:p w:rsidR="003F7A0A" w:rsidRPr="00355EE7" w:rsidRDefault="003F7A0A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</w:rPr>
        <w:t>1998-</w:t>
      </w:r>
      <w:r w:rsidR="005D7B13" w:rsidRPr="00355EE7">
        <w:rPr>
          <w:snapToGrid w:val="0"/>
          <w:sz w:val="28"/>
          <w:szCs w:val="28"/>
          <w:lang w:val="az-Latn-AZ"/>
        </w:rPr>
        <w:t>ci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il</w:t>
      </w:r>
      <w:r w:rsidRPr="00355EE7">
        <w:rPr>
          <w:snapToGrid w:val="0"/>
          <w:sz w:val="28"/>
          <w:szCs w:val="28"/>
        </w:rPr>
        <w:t xml:space="preserve"> 29 </w:t>
      </w:r>
      <w:r w:rsidR="005D7B13" w:rsidRPr="00355EE7">
        <w:rPr>
          <w:snapToGrid w:val="0"/>
          <w:sz w:val="28"/>
          <w:szCs w:val="28"/>
          <w:lang w:val="az-Latn-AZ"/>
        </w:rPr>
        <w:t>dekabr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tarixli</w:t>
      </w:r>
      <w:r w:rsidRPr="00355EE7">
        <w:rPr>
          <w:snapToGrid w:val="0"/>
          <w:sz w:val="28"/>
          <w:szCs w:val="28"/>
        </w:rPr>
        <w:t xml:space="preserve"> «</w:t>
      </w:r>
      <w:r w:rsidR="005D7B13" w:rsidRPr="00355EE7">
        <w:rPr>
          <w:snapToGrid w:val="0"/>
          <w:sz w:val="28"/>
          <w:szCs w:val="28"/>
          <w:lang w:val="az-Latn-AZ"/>
        </w:rPr>
        <w:t>Məhdud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məsuliyyətli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müəsissələr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haqqında</w:t>
      </w:r>
      <w:r w:rsidRPr="00355EE7">
        <w:rPr>
          <w:snapToGrid w:val="0"/>
          <w:sz w:val="28"/>
          <w:szCs w:val="28"/>
        </w:rPr>
        <w:t xml:space="preserve">» </w:t>
      </w:r>
      <w:r w:rsidR="005D7B13" w:rsidRPr="00355EE7">
        <w:rPr>
          <w:snapToGrid w:val="0"/>
          <w:sz w:val="28"/>
          <w:szCs w:val="28"/>
          <w:lang w:val="az-Latn-AZ"/>
        </w:rPr>
        <w:t>Azərbaycan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Respublikası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Qanununun</w:t>
      </w:r>
      <w:r w:rsidRPr="00355EE7">
        <w:rPr>
          <w:snapToGrid w:val="0"/>
          <w:sz w:val="28"/>
          <w:szCs w:val="28"/>
        </w:rPr>
        <w:t xml:space="preserve"> 3-</w:t>
      </w:r>
      <w:r w:rsidR="005D7B13" w:rsidRPr="00355EE7">
        <w:rPr>
          <w:snapToGrid w:val="0"/>
          <w:sz w:val="28"/>
          <w:szCs w:val="28"/>
          <w:lang w:val="az-Latn-AZ"/>
        </w:rPr>
        <w:t>cü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maddəsinin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üçüncü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hissəsində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göstərilir</w:t>
      </w:r>
      <w:r w:rsidRPr="00355EE7">
        <w:rPr>
          <w:snapToGrid w:val="0"/>
          <w:sz w:val="28"/>
          <w:szCs w:val="28"/>
        </w:rPr>
        <w:t>: «</w:t>
      </w:r>
      <w:r w:rsidR="005D7B13" w:rsidRPr="00355EE7">
        <w:rPr>
          <w:snapToGrid w:val="0"/>
          <w:sz w:val="28"/>
          <w:szCs w:val="28"/>
          <w:lang w:val="az-Latn-AZ"/>
        </w:rPr>
        <w:t>Müəsissənin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adı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yalnız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ona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məxsusdur</w:t>
      </w:r>
      <w:r w:rsidRPr="00355EE7">
        <w:rPr>
          <w:snapToGrid w:val="0"/>
          <w:sz w:val="28"/>
          <w:szCs w:val="28"/>
        </w:rPr>
        <w:t xml:space="preserve">. </w:t>
      </w:r>
      <w:r w:rsidR="005D7B13" w:rsidRPr="00355EE7">
        <w:rPr>
          <w:snapToGrid w:val="0"/>
          <w:sz w:val="28"/>
          <w:szCs w:val="28"/>
          <w:lang w:val="az-Latn-AZ"/>
        </w:rPr>
        <w:t>Eyni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adlı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müəssisənin</w:t>
      </w:r>
      <w:r w:rsidRPr="00355EE7">
        <w:rPr>
          <w:snapToGrid w:val="0"/>
          <w:sz w:val="28"/>
          <w:szCs w:val="28"/>
        </w:rPr>
        <w:t xml:space="preserve">, </w:t>
      </w:r>
      <w:r w:rsidR="005D7B13" w:rsidRPr="00355EE7">
        <w:rPr>
          <w:snapToGrid w:val="0"/>
          <w:sz w:val="28"/>
          <w:szCs w:val="28"/>
          <w:lang w:val="az-Latn-AZ"/>
        </w:rPr>
        <w:t>yaxud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adının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önündə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və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sonunda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rəqəm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yazmaqla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adı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fərqləndirilən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müəssisənin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dövlət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qeydiyyatına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alınmasına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yol</w:t>
      </w:r>
      <w:r w:rsidRPr="00355EE7">
        <w:rPr>
          <w:snapToGrid w:val="0"/>
          <w:sz w:val="28"/>
          <w:szCs w:val="28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verilmir</w:t>
      </w:r>
      <w:r w:rsidRPr="00355EE7">
        <w:rPr>
          <w:snapToGrid w:val="0"/>
          <w:sz w:val="28"/>
          <w:szCs w:val="28"/>
        </w:rPr>
        <w:t xml:space="preserve">». 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Nazirlər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Kabinetinin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sorğusunda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yuxarıda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göstərilən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həmin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göstərişlərinin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tətbiqində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çətinliklərin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olması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bildirilərək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bu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</w:t>
      </w:r>
      <w:r w:rsidR="003F7A0A" w:rsidRPr="00355EE7">
        <w:rPr>
          <w:snapToGrid w:val="0"/>
          <w:sz w:val="28"/>
          <w:szCs w:val="28"/>
        </w:rPr>
        <w:t xml:space="preserve"> 3-</w:t>
      </w:r>
      <w:r w:rsidRPr="00355EE7">
        <w:rPr>
          <w:snapToGrid w:val="0"/>
          <w:sz w:val="28"/>
          <w:szCs w:val="28"/>
          <w:lang w:val="az-Latn-AZ"/>
        </w:rPr>
        <w:t>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üçüncü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hissəsinin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şərh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edilməsi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xahiş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olunur</w:t>
      </w:r>
      <w:r w:rsidR="003F7A0A" w:rsidRPr="00355EE7">
        <w:rPr>
          <w:snapToGrid w:val="0"/>
          <w:sz w:val="28"/>
          <w:szCs w:val="28"/>
        </w:rPr>
        <w:t xml:space="preserve">. 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Sorğu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bağlı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iş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materiallarında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Milli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Məclisi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Aparatında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düzgünlüyü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təsdiq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edilmiş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«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3-</w:t>
      </w:r>
      <w:r w:rsidRPr="00355EE7">
        <w:rPr>
          <w:snapToGrid w:val="0"/>
          <w:sz w:val="28"/>
          <w:szCs w:val="28"/>
          <w:lang w:val="az-Latn-AZ"/>
        </w:rPr>
        <w:t>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lastRenderedPageBreak/>
        <w:t>Respublikasında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banklar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bank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fəaliyyəti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6-</w:t>
      </w:r>
      <w:r w:rsidRPr="00355EE7">
        <w:rPr>
          <w:snapToGrid w:val="0"/>
          <w:sz w:val="28"/>
          <w:szCs w:val="28"/>
          <w:lang w:val="az-Latn-AZ"/>
        </w:rPr>
        <w:t>cı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Kütləvi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informasiya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vasitələri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12-</w:t>
      </w:r>
      <w:r w:rsidRPr="00355EE7">
        <w:rPr>
          <w:snapToGrid w:val="0"/>
          <w:sz w:val="28"/>
          <w:szCs w:val="28"/>
          <w:lang w:val="az-Latn-AZ"/>
        </w:rPr>
        <w:t>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Siyasi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partiyalar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7-</w:t>
      </w:r>
      <w:r w:rsidRPr="00355EE7">
        <w:rPr>
          <w:snapToGrid w:val="0"/>
          <w:sz w:val="28"/>
          <w:szCs w:val="28"/>
          <w:lang w:val="az-Latn-AZ"/>
        </w:rPr>
        <w:t>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İctimai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birliklər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11-</w:t>
      </w:r>
      <w:r w:rsidRPr="00355EE7">
        <w:rPr>
          <w:snapToGrid w:val="0"/>
          <w:sz w:val="28"/>
          <w:szCs w:val="28"/>
          <w:lang w:val="az-Latn-AZ"/>
        </w:rPr>
        <w:t>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rəsmi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mətnləri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vardır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Sorğuda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göstərilən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məsələ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bağlı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qeyd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Konstitusiyasının</w:t>
      </w:r>
      <w:r w:rsidR="003F7A0A" w:rsidRPr="00355EE7">
        <w:rPr>
          <w:snapToGrid w:val="0"/>
          <w:sz w:val="28"/>
          <w:szCs w:val="28"/>
        </w:rPr>
        <w:t xml:space="preserve"> 94-</w:t>
      </w:r>
      <w:r w:rsidRPr="00355EE7">
        <w:rPr>
          <w:snapToGrid w:val="0"/>
          <w:sz w:val="28"/>
          <w:szCs w:val="28"/>
          <w:lang w:val="az-Latn-AZ"/>
        </w:rPr>
        <w:t>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I </w:t>
      </w:r>
      <w:r w:rsidRPr="00355EE7">
        <w:rPr>
          <w:snapToGrid w:val="0"/>
          <w:sz w:val="28"/>
          <w:szCs w:val="28"/>
          <w:lang w:val="az-Latn-AZ"/>
        </w:rPr>
        <w:t>hissəsinin</w:t>
      </w:r>
      <w:r w:rsidR="003F7A0A" w:rsidRPr="00355EE7">
        <w:rPr>
          <w:snapToGrid w:val="0"/>
          <w:sz w:val="28"/>
          <w:szCs w:val="28"/>
        </w:rPr>
        <w:t xml:space="preserve"> 11-</w:t>
      </w:r>
      <w:r w:rsidRPr="00355EE7">
        <w:rPr>
          <w:snapToGrid w:val="0"/>
          <w:sz w:val="28"/>
          <w:szCs w:val="28"/>
          <w:lang w:val="az-Latn-AZ"/>
        </w:rPr>
        <w:t>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bəndinə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əsasən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Milli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Məclisi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fiziki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hüquqi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şəxslərin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statusuna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dair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ümumi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qaydaları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müəyyən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Bu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qaydaları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müəyyən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edərkən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Milli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Məclisi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hüquqi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şəxslərin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statusuna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səlahiyyətlərinə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dair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qəbul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etdiyi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bir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sıra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qanunlarda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belə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şəxslərin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bəzi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kateqoriyası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üçün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eyni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adla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dövlət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qeydiyyatına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alınmasının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yol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verilməzliyini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nəzərdə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tumuşdur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Belə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banklar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bank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fəaliyyəti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6-</w:t>
      </w:r>
      <w:r w:rsidRPr="00355EE7">
        <w:rPr>
          <w:snapToGrid w:val="0"/>
          <w:sz w:val="28"/>
          <w:szCs w:val="28"/>
          <w:lang w:val="az-Latn-AZ"/>
        </w:rPr>
        <w:t>cı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birinci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hissəsində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göstərilir</w:t>
      </w:r>
      <w:r w:rsidR="003F7A0A" w:rsidRPr="00355EE7">
        <w:rPr>
          <w:snapToGrid w:val="0"/>
          <w:sz w:val="28"/>
          <w:szCs w:val="28"/>
        </w:rPr>
        <w:t>: «</w:t>
      </w:r>
      <w:r w:rsidRPr="00355EE7">
        <w:rPr>
          <w:snapToGrid w:val="0"/>
          <w:sz w:val="28"/>
          <w:szCs w:val="28"/>
          <w:lang w:val="az-Latn-AZ"/>
        </w:rPr>
        <w:t>Eyni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addan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müxtəlif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kredit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təşkilatlarının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istifadə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etməsinə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yol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verilmir</w:t>
      </w:r>
      <w:r w:rsidR="003F7A0A" w:rsidRPr="00355EE7">
        <w:rPr>
          <w:snapToGrid w:val="0"/>
          <w:sz w:val="28"/>
          <w:szCs w:val="28"/>
        </w:rPr>
        <w:t>».</w:t>
      </w:r>
    </w:p>
    <w:p w:rsidR="003F7A0A" w:rsidRPr="00355EE7" w:rsidRDefault="003F7A0A" w:rsidP="003F7A0A">
      <w:pPr>
        <w:ind w:firstLine="567"/>
        <w:jc w:val="both"/>
        <w:rPr>
          <w:snapToGrid w:val="0"/>
          <w:sz w:val="28"/>
          <w:szCs w:val="28"/>
        </w:rPr>
      </w:pPr>
      <w:proofErr w:type="gramStart"/>
      <w:r w:rsidRPr="00355EE7">
        <w:rPr>
          <w:snapToGrid w:val="0"/>
          <w:spacing w:val="-2"/>
          <w:sz w:val="28"/>
          <w:szCs w:val="28"/>
        </w:rPr>
        <w:t>«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Kütləvi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informasiya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vasitələri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haqqında</w:t>
      </w:r>
      <w:r w:rsidRPr="00355EE7">
        <w:rPr>
          <w:snapToGrid w:val="0"/>
          <w:spacing w:val="-2"/>
          <w:sz w:val="28"/>
          <w:szCs w:val="28"/>
        </w:rPr>
        <w:t xml:space="preserve">»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Azərbaycan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Respublikası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Qanununun</w:t>
      </w:r>
      <w:r w:rsidRPr="00355EE7">
        <w:rPr>
          <w:snapToGrid w:val="0"/>
          <w:spacing w:val="-2"/>
          <w:sz w:val="28"/>
          <w:szCs w:val="28"/>
        </w:rPr>
        <w:t xml:space="preserve"> 12-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ci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maddəsinin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birinci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hissəsinin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dördünçü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bəndinə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görə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həmin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qeydiyyatçı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orqan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tərəfindən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əvvələr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eyni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adlı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və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eyni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yayım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forması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olan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kütləvi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informasiya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vasitəsi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qeydə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alınmışdırsa</w:t>
      </w:r>
      <w:r w:rsidRPr="00355EE7">
        <w:rPr>
          <w:snapToGrid w:val="0"/>
          <w:spacing w:val="-2"/>
          <w:sz w:val="28"/>
          <w:szCs w:val="28"/>
        </w:rPr>
        <w:t xml:space="preserve">,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kütləvi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informasiya</w:t>
      </w:r>
      <w:proofErr w:type="gramEnd"/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vasitəsini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qeydə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almaqdan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imtina</w:t>
      </w:r>
      <w:r w:rsidRPr="00355EE7">
        <w:rPr>
          <w:snapToGrid w:val="0"/>
          <w:spacing w:val="-2"/>
          <w:sz w:val="28"/>
          <w:szCs w:val="28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edilir</w:t>
      </w:r>
      <w:r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Oxşar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müddəalar</w:t>
      </w:r>
      <w:r w:rsidR="003F7A0A" w:rsidRPr="00355EE7">
        <w:rPr>
          <w:snapToGrid w:val="0"/>
          <w:sz w:val="28"/>
          <w:szCs w:val="28"/>
        </w:rPr>
        <w:t xml:space="preserve"> «</w:t>
      </w:r>
      <w:r w:rsidRPr="00355EE7">
        <w:rPr>
          <w:snapToGrid w:val="0"/>
          <w:sz w:val="28"/>
          <w:szCs w:val="28"/>
          <w:lang w:val="az-Latn-AZ"/>
        </w:rPr>
        <w:t>Siyasi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partiyalar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>», «</w:t>
      </w:r>
      <w:r w:rsidRPr="00355EE7">
        <w:rPr>
          <w:snapToGrid w:val="0"/>
          <w:sz w:val="28"/>
          <w:szCs w:val="28"/>
          <w:lang w:val="az-Latn-AZ"/>
        </w:rPr>
        <w:t>İctimai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birliklər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Qanunlarda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öz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əksini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tapmışdır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Beləliklə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yüxarıda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göstərilənlərdən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məlum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olur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hüquqi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şəxsin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adla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bağlı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məhdudiyyətlərin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müəyyən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edilməsi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Milli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Məclisin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səlahiyyətindədir</w:t>
      </w:r>
      <w:r w:rsidR="003F7A0A" w:rsidRPr="00355EE7">
        <w:rPr>
          <w:snapToGrid w:val="0"/>
          <w:sz w:val="28"/>
          <w:szCs w:val="28"/>
        </w:rPr>
        <w:t xml:space="preserve">. </w:t>
      </w:r>
      <w:proofErr w:type="gramStart"/>
      <w:r w:rsidR="003F7A0A" w:rsidRPr="00355EE7">
        <w:rPr>
          <w:snapToGrid w:val="0"/>
          <w:sz w:val="28"/>
          <w:szCs w:val="28"/>
        </w:rPr>
        <w:t>«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3-</w:t>
      </w:r>
      <w:r w:rsidRPr="00355EE7">
        <w:rPr>
          <w:snapToGrid w:val="0"/>
          <w:sz w:val="28"/>
          <w:szCs w:val="28"/>
          <w:lang w:val="az-Latn-AZ"/>
        </w:rPr>
        <w:t>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üçüncü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hissəsində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bağlı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nəzərdə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tutulan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qadağan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hüquq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qabiliyyətini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nə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onun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fəaliyyəti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dairəsini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məhdudlaşdırm</w:t>
      </w:r>
      <w:proofErr w:type="gramEnd"/>
      <w:r w:rsidRPr="00355EE7">
        <w:rPr>
          <w:snapToGrid w:val="0"/>
          <w:sz w:val="28"/>
          <w:szCs w:val="28"/>
          <w:lang w:val="az-Latn-AZ"/>
        </w:rPr>
        <w:t>ır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yalnız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istehlakçıların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hüquqlarının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mühafizəsi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ilə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bağlı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olaraq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müəyyən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edilmişdir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Göstərinlərə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əsasən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hesab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edir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müəssisələr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3-</w:t>
      </w:r>
      <w:r w:rsidRPr="00355EE7">
        <w:rPr>
          <w:snapToGrid w:val="0"/>
          <w:sz w:val="28"/>
          <w:szCs w:val="28"/>
          <w:lang w:val="az-Latn-AZ"/>
        </w:rPr>
        <w:t>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üçüncü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hissəsi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tətbiq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olunarkən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nəzərə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alınmalıdır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ki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dövlət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qeydiyyatına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alınmış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digər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məhdud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məsuliyyətli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müəssisənin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adından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fərqlənməlidir</w:t>
      </w:r>
      <w:r w:rsidR="003F7A0A" w:rsidRPr="00355EE7">
        <w:rPr>
          <w:snapToGrid w:val="0"/>
          <w:sz w:val="28"/>
          <w:szCs w:val="28"/>
        </w:rPr>
        <w:t>.</w:t>
      </w:r>
    </w:p>
    <w:p w:rsidR="003F7A0A" w:rsidRPr="00355EE7" w:rsidRDefault="005D7B13" w:rsidP="003F7A0A">
      <w:pPr>
        <w:ind w:firstLine="567"/>
        <w:jc w:val="both"/>
        <w:rPr>
          <w:snapToGrid w:val="0"/>
          <w:sz w:val="28"/>
          <w:szCs w:val="28"/>
        </w:rPr>
      </w:pP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Konstitusiyasının</w:t>
      </w:r>
      <w:r w:rsidR="003F7A0A" w:rsidRPr="00355EE7">
        <w:rPr>
          <w:snapToGrid w:val="0"/>
          <w:sz w:val="28"/>
          <w:szCs w:val="28"/>
        </w:rPr>
        <w:t xml:space="preserve"> 130-</w:t>
      </w:r>
      <w:r w:rsidRPr="00355EE7">
        <w:rPr>
          <w:snapToGrid w:val="0"/>
          <w:sz w:val="28"/>
          <w:szCs w:val="28"/>
          <w:lang w:val="az-Latn-AZ"/>
        </w:rPr>
        <w:t>cu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maddəsinin</w:t>
      </w:r>
      <w:r w:rsidR="003F7A0A" w:rsidRPr="00355EE7">
        <w:rPr>
          <w:snapToGrid w:val="0"/>
          <w:sz w:val="28"/>
          <w:szCs w:val="28"/>
        </w:rPr>
        <w:t xml:space="preserve"> IV </w:t>
      </w:r>
      <w:r w:rsidRPr="00355EE7">
        <w:rPr>
          <w:snapToGrid w:val="0"/>
          <w:sz w:val="28"/>
          <w:szCs w:val="28"/>
          <w:lang w:val="az-Latn-AZ"/>
        </w:rPr>
        <w:t>hissəsini</w:t>
      </w:r>
      <w:r w:rsidR="003F7A0A" w:rsidRPr="00355EE7">
        <w:rPr>
          <w:snapToGrid w:val="0"/>
          <w:sz w:val="28"/>
          <w:szCs w:val="28"/>
        </w:rPr>
        <w:t>, «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haqqında</w:t>
      </w:r>
      <w:r w:rsidR="003F7A0A" w:rsidRPr="00355EE7">
        <w:rPr>
          <w:snapToGrid w:val="0"/>
          <w:sz w:val="28"/>
          <w:szCs w:val="28"/>
        </w:rPr>
        <w:t xml:space="preserve">»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Qanununun</w:t>
      </w:r>
      <w:r w:rsidR="003F7A0A" w:rsidRPr="00355EE7">
        <w:rPr>
          <w:snapToGrid w:val="0"/>
          <w:sz w:val="28"/>
          <w:szCs w:val="28"/>
        </w:rPr>
        <w:t xml:space="preserve"> 75, 76, 78, 80-83 </w:t>
      </w:r>
      <w:r w:rsidRPr="00355EE7">
        <w:rPr>
          <w:snapToGrid w:val="0"/>
          <w:sz w:val="28"/>
          <w:szCs w:val="28"/>
          <w:lang w:val="az-Latn-AZ"/>
        </w:rPr>
        <w:t>və</w:t>
      </w:r>
      <w:r w:rsidR="003F7A0A" w:rsidRPr="00355EE7">
        <w:rPr>
          <w:snapToGrid w:val="0"/>
          <w:sz w:val="28"/>
          <w:szCs w:val="28"/>
        </w:rPr>
        <w:t xml:space="preserve"> 85-</w:t>
      </w:r>
      <w:r w:rsidRPr="00355EE7">
        <w:rPr>
          <w:snapToGrid w:val="0"/>
          <w:sz w:val="28"/>
          <w:szCs w:val="28"/>
          <w:lang w:val="az-Latn-AZ"/>
        </w:rPr>
        <w:t>ci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maddələrini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rəhbər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tutaraq</w:t>
      </w:r>
      <w:r w:rsidR="003F7A0A" w:rsidRPr="00355EE7">
        <w:rPr>
          <w:snapToGrid w:val="0"/>
          <w:sz w:val="28"/>
          <w:szCs w:val="28"/>
        </w:rPr>
        <w:t xml:space="preserve">, </w:t>
      </w:r>
      <w:r w:rsidRPr="00355EE7">
        <w:rPr>
          <w:snapToGrid w:val="0"/>
          <w:sz w:val="28"/>
          <w:szCs w:val="28"/>
          <w:lang w:val="az-Latn-AZ"/>
        </w:rPr>
        <w:t>Azərbaycan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Respublikasının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Konstitusiya</w:t>
      </w:r>
      <w:r w:rsidR="003F7A0A" w:rsidRPr="00355EE7">
        <w:rPr>
          <w:snapToGrid w:val="0"/>
          <w:sz w:val="28"/>
          <w:szCs w:val="28"/>
        </w:rPr>
        <w:t xml:space="preserve"> </w:t>
      </w:r>
      <w:r w:rsidRPr="00355EE7">
        <w:rPr>
          <w:snapToGrid w:val="0"/>
          <w:sz w:val="28"/>
          <w:szCs w:val="28"/>
          <w:lang w:val="az-Latn-AZ"/>
        </w:rPr>
        <w:t>Məhkəməsi</w:t>
      </w:r>
    </w:p>
    <w:p w:rsidR="003F7A0A" w:rsidRPr="00355EE7" w:rsidRDefault="003F7A0A" w:rsidP="003F7A0A">
      <w:pPr>
        <w:jc w:val="center"/>
        <w:rPr>
          <w:b/>
          <w:snapToGrid w:val="0"/>
          <w:sz w:val="28"/>
          <w:szCs w:val="28"/>
        </w:rPr>
      </w:pPr>
    </w:p>
    <w:p w:rsidR="003F7A0A" w:rsidRPr="00355EE7" w:rsidRDefault="005D7B13" w:rsidP="003F7A0A">
      <w:pPr>
        <w:jc w:val="center"/>
        <w:rPr>
          <w:b/>
          <w:snapToGrid w:val="0"/>
          <w:sz w:val="28"/>
          <w:szCs w:val="28"/>
          <w:lang w:val="en-US"/>
        </w:rPr>
      </w:pPr>
      <w:r w:rsidRPr="00355EE7">
        <w:rPr>
          <w:b/>
          <w:snapToGrid w:val="0"/>
          <w:sz w:val="28"/>
          <w:szCs w:val="28"/>
          <w:lang w:val="az-Latn-AZ"/>
        </w:rPr>
        <w:t>QƏRARA</w:t>
      </w:r>
      <w:r w:rsidR="00C7124C">
        <w:rPr>
          <w:b/>
          <w:snapToGrid w:val="0"/>
          <w:sz w:val="28"/>
          <w:szCs w:val="28"/>
          <w:lang w:val="en-US"/>
        </w:rPr>
        <w:t xml:space="preserve"> </w:t>
      </w:r>
      <w:r w:rsidRPr="00355EE7">
        <w:rPr>
          <w:b/>
          <w:snapToGrid w:val="0"/>
          <w:sz w:val="28"/>
          <w:szCs w:val="28"/>
          <w:lang w:val="az-Latn-AZ"/>
        </w:rPr>
        <w:t>ALDI</w:t>
      </w:r>
      <w:r w:rsidR="003F7A0A" w:rsidRPr="00355EE7">
        <w:rPr>
          <w:b/>
          <w:snapToGrid w:val="0"/>
          <w:sz w:val="28"/>
          <w:szCs w:val="28"/>
          <w:lang w:val="en-US"/>
        </w:rPr>
        <w:t>:</w:t>
      </w:r>
    </w:p>
    <w:p w:rsidR="003F7A0A" w:rsidRPr="00355EE7" w:rsidRDefault="003F7A0A" w:rsidP="003F7A0A">
      <w:pPr>
        <w:ind w:firstLine="567"/>
        <w:jc w:val="both"/>
        <w:rPr>
          <w:b/>
          <w:snapToGrid w:val="0"/>
          <w:sz w:val="28"/>
          <w:szCs w:val="28"/>
          <w:lang w:val="en-US"/>
        </w:rPr>
      </w:pPr>
    </w:p>
    <w:p w:rsidR="003F7A0A" w:rsidRPr="00355EE7" w:rsidRDefault="003F7A0A" w:rsidP="003F7A0A">
      <w:pPr>
        <w:ind w:firstLine="567"/>
        <w:jc w:val="both"/>
        <w:rPr>
          <w:snapToGrid w:val="0"/>
          <w:spacing w:val="-2"/>
          <w:sz w:val="28"/>
          <w:szCs w:val="28"/>
          <w:lang w:val="en-US"/>
        </w:rPr>
      </w:pPr>
      <w:r w:rsidRPr="00355EE7">
        <w:rPr>
          <w:snapToGrid w:val="0"/>
          <w:spacing w:val="-2"/>
          <w:sz w:val="28"/>
          <w:szCs w:val="28"/>
          <w:lang w:val="en-US"/>
        </w:rPr>
        <w:t>1. «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Məhdud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məsuliyyətli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müəssisələr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haqqında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»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Azərbaycan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Respublikası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Qanununun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3-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cü</w:t>
      </w:r>
      <w:r w:rsidR="00C7124C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maddəsinin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üçüncü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hissəsi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tətbiq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olunarkən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nəzərə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alınmalıdır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ki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,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məhdud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məsuliyyətli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müəssisənin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adı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dövlət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qeydiyyatına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alınmış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digər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məhdud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məsuliyyətli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müəssisənin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adından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fərqlənməlidir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.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Qərar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dərc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edildiyi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gündən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qüvvəyə</w:t>
      </w:r>
      <w:r w:rsidRPr="00355EE7">
        <w:rPr>
          <w:snapToGrid w:val="0"/>
          <w:spacing w:val="-2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pacing w:val="-2"/>
          <w:sz w:val="28"/>
          <w:szCs w:val="28"/>
          <w:lang w:val="az-Latn-AZ"/>
        </w:rPr>
        <w:t>minir</w:t>
      </w:r>
      <w:r w:rsidRPr="00355EE7">
        <w:rPr>
          <w:snapToGrid w:val="0"/>
          <w:spacing w:val="-2"/>
          <w:sz w:val="28"/>
          <w:szCs w:val="28"/>
          <w:lang w:val="en-US"/>
        </w:rPr>
        <w:t>.</w:t>
      </w:r>
    </w:p>
    <w:p w:rsidR="003F7A0A" w:rsidRPr="00355EE7" w:rsidRDefault="003F7A0A" w:rsidP="003F7A0A">
      <w:pPr>
        <w:ind w:firstLine="567"/>
        <w:jc w:val="both"/>
        <w:rPr>
          <w:snapToGrid w:val="0"/>
          <w:sz w:val="28"/>
          <w:szCs w:val="28"/>
          <w:lang w:val="en-US"/>
        </w:rPr>
      </w:pPr>
      <w:proofErr w:type="gramStart"/>
      <w:r w:rsidRPr="00355EE7">
        <w:rPr>
          <w:snapToGrid w:val="0"/>
          <w:sz w:val="28"/>
          <w:szCs w:val="28"/>
          <w:lang w:val="en-US"/>
        </w:rPr>
        <w:lastRenderedPageBreak/>
        <w:t xml:space="preserve">2. </w:t>
      </w:r>
      <w:r w:rsidR="005D7B13" w:rsidRPr="00355EE7">
        <w:rPr>
          <w:snapToGrid w:val="0"/>
          <w:sz w:val="28"/>
          <w:szCs w:val="28"/>
          <w:lang w:val="az-Latn-AZ"/>
        </w:rPr>
        <w:t>Qərar</w:t>
      </w:r>
      <w:r w:rsidRPr="00355EE7">
        <w:rPr>
          <w:snapToGrid w:val="0"/>
          <w:sz w:val="28"/>
          <w:szCs w:val="28"/>
          <w:lang w:val="en-US"/>
        </w:rPr>
        <w:t xml:space="preserve"> «</w:t>
      </w:r>
      <w:r w:rsidR="005D7B13" w:rsidRPr="00355EE7">
        <w:rPr>
          <w:snapToGrid w:val="0"/>
          <w:sz w:val="28"/>
          <w:szCs w:val="28"/>
          <w:lang w:val="az-Latn-AZ"/>
        </w:rPr>
        <w:t>Azərbaycan</w:t>
      </w:r>
      <w:r w:rsidRPr="00355EE7">
        <w:rPr>
          <w:snapToGrid w:val="0"/>
          <w:sz w:val="28"/>
          <w:szCs w:val="28"/>
          <w:lang w:val="en-US"/>
        </w:rPr>
        <w:t xml:space="preserve">» </w:t>
      </w:r>
      <w:r w:rsidR="005D7B13" w:rsidRPr="00355EE7">
        <w:rPr>
          <w:snapToGrid w:val="0"/>
          <w:sz w:val="28"/>
          <w:szCs w:val="28"/>
          <w:lang w:val="az-Latn-AZ"/>
        </w:rPr>
        <w:t>qəzetində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dərc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edilsin</w:t>
      </w:r>
      <w:r w:rsidRPr="00355EE7">
        <w:rPr>
          <w:snapToGrid w:val="0"/>
          <w:sz w:val="28"/>
          <w:szCs w:val="28"/>
          <w:lang w:val="en-US"/>
        </w:rPr>
        <w:t>.</w:t>
      </w:r>
      <w:proofErr w:type="gramEnd"/>
    </w:p>
    <w:p w:rsidR="003F7A0A" w:rsidRPr="00355EE7" w:rsidRDefault="003F7A0A" w:rsidP="003F7A0A">
      <w:pPr>
        <w:ind w:firstLine="567"/>
        <w:jc w:val="both"/>
        <w:rPr>
          <w:snapToGrid w:val="0"/>
          <w:sz w:val="28"/>
          <w:szCs w:val="28"/>
          <w:lang w:val="en-US"/>
        </w:rPr>
      </w:pPr>
      <w:r w:rsidRPr="00355EE7">
        <w:rPr>
          <w:snapToGrid w:val="0"/>
          <w:sz w:val="28"/>
          <w:szCs w:val="28"/>
          <w:lang w:val="en-US"/>
        </w:rPr>
        <w:t xml:space="preserve">3. </w:t>
      </w:r>
      <w:r w:rsidR="005D7B13" w:rsidRPr="00355EE7">
        <w:rPr>
          <w:snapToGrid w:val="0"/>
          <w:sz w:val="28"/>
          <w:szCs w:val="28"/>
          <w:lang w:val="az-Latn-AZ"/>
        </w:rPr>
        <w:t>Qərar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qətidir</w:t>
      </w:r>
      <w:r w:rsidRPr="00355EE7">
        <w:rPr>
          <w:snapToGrid w:val="0"/>
          <w:sz w:val="28"/>
          <w:szCs w:val="28"/>
          <w:lang w:val="en-US"/>
        </w:rPr>
        <w:t xml:space="preserve">, </w:t>
      </w:r>
      <w:r w:rsidR="005D7B13" w:rsidRPr="00355EE7">
        <w:rPr>
          <w:snapToGrid w:val="0"/>
          <w:sz w:val="28"/>
          <w:szCs w:val="28"/>
          <w:lang w:val="az-Latn-AZ"/>
        </w:rPr>
        <w:t>heç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bir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orqan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və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ya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vəzifəli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şəxs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tərəfindən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ləğv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oluna</w:t>
      </w:r>
      <w:r w:rsidRPr="00355EE7">
        <w:rPr>
          <w:snapToGrid w:val="0"/>
          <w:sz w:val="28"/>
          <w:szCs w:val="28"/>
          <w:lang w:val="en-US"/>
        </w:rPr>
        <w:t xml:space="preserve">, </w:t>
      </w:r>
      <w:r w:rsidR="005D7B13" w:rsidRPr="00355EE7">
        <w:rPr>
          <w:snapToGrid w:val="0"/>
          <w:sz w:val="28"/>
          <w:szCs w:val="28"/>
          <w:lang w:val="az-Latn-AZ"/>
        </w:rPr>
        <w:t>deyişdirilə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və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yaxud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təfsir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oluna</w:t>
      </w:r>
      <w:r w:rsidRPr="00355EE7">
        <w:rPr>
          <w:snapToGrid w:val="0"/>
          <w:sz w:val="28"/>
          <w:szCs w:val="28"/>
          <w:lang w:val="en-US"/>
        </w:rPr>
        <w:t xml:space="preserve"> </w:t>
      </w:r>
      <w:r w:rsidR="005D7B13" w:rsidRPr="00355EE7">
        <w:rPr>
          <w:snapToGrid w:val="0"/>
          <w:sz w:val="28"/>
          <w:szCs w:val="28"/>
          <w:lang w:val="az-Latn-AZ"/>
        </w:rPr>
        <w:t>bilməz</w:t>
      </w:r>
      <w:r w:rsidRPr="00355EE7">
        <w:rPr>
          <w:snapToGrid w:val="0"/>
          <w:sz w:val="28"/>
          <w:szCs w:val="28"/>
          <w:lang w:val="en-US"/>
        </w:rPr>
        <w:t xml:space="preserve">. </w:t>
      </w:r>
    </w:p>
    <w:p w:rsidR="0024460A" w:rsidRPr="00355EE7" w:rsidRDefault="0024460A" w:rsidP="003F7A0A">
      <w:pPr>
        <w:rPr>
          <w:sz w:val="28"/>
          <w:szCs w:val="28"/>
          <w:lang w:val="en-US"/>
        </w:rPr>
      </w:pPr>
    </w:p>
    <w:p w:rsidR="00355EE7" w:rsidRPr="00C7124C" w:rsidRDefault="00355EE7" w:rsidP="00C7124C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en-US"/>
        </w:rPr>
      </w:pPr>
    </w:p>
    <w:p w:rsidR="00355EE7" w:rsidRPr="00355EE7" w:rsidRDefault="00355EE7" w:rsidP="003F7A0A">
      <w:pPr>
        <w:rPr>
          <w:sz w:val="28"/>
          <w:szCs w:val="28"/>
          <w:lang w:val="en-US"/>
        </w:rPr>
      </w:pPr>
    </w:p>
    <w:sectPr w:rsidR="00355EE7" w:rsidRPr="00355EE7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F7A0A"/>
    <w:rsid w:val="0011773B"/>
    <w:rsid w:val="0024460A"/>
    <w:rsid w:val="00355EE7"/>
    <w:rsid w:val="003F7A0A"/>
    <w:rsid w:val="005A29AF"/>
    <w:rsid w:val="005D7B13"/>
    <w:rsid w:val="006100CB"/>
    <w:rsid w:val="00BD014D"/>
    <w:rsid w:val="00C7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A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3F7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F7A0A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18148287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AЗЯРБАЙЖАН  РЕСПУБЛИКАСЫ  АДЫНДАН</vt:lpstr>
      <vt:lpstr>AЗЯРБАЙЖАН  РЕСПУБЛИКАСЫ  АДЫНДАН</vt:lpstr>
    </vt:vector>
  </TitlesOfParts>
  <Company>CC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AЗЯРБАЙЖАН  РЕСПУБЛИКАСЫ  АДЫНДАН</dc:title>
  <dc:creator>USER</dc:creator>
  <cp:lastModifiedBy>Anar_H</cp:lastModifiedBy>
  <cp:revision>2</cp:revision>
  <dcterms:created xsi:type="dcterms:W3CDTF">2019-08-28T07:27:00Z</dcterms:created>
  <dcterms:modified xsi:type="dcterms:W3CDTF">2019-08-28T07:27:00Z</dcterms:modified>
</cp:coreProperties>
</file>