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D2" w:rsidRPr="00C37964" w:rsidRDefault="000B57D2" w:rsidP="00B23C24">
      <w:pPr>
        <w:pStyle w:val="11"/>
        <w:ind w:firstLine="567"/>
        <w:jc w:val="center"/>
        <w:rPr>
          <w:b/>
          <w:sz w:val="28"/>
          <w:szCs w:val="28"/>
          <w:lang w:val="az-Latn-AZ"/>
        </w:rPr>
      </w:pPr>
      <w:r w:rsidRPr="00C37964">
        <w:rPr>
          <w:b/>
          <w:sz w:val="28"/>
          <w:szCs w:val="28"/>
          <w:lang w:val="az-Latn-AZ"/>
        </w:rPr>
        <w:t>AZƏRBAYCAN RESPUBLİKASI ADINDAN</w:t>
      </w:r>
    </w:p>
    <w:p w:rsidR="000B57D2" w:rsidRPr="00C37964" w:rsidRDefault="000B57D2" w:rsidP="00B23C24">
      <w:pPr>
        <w:pStyle w:val="11"/>
        <w:ind w:firstLine="567"/>
        <w:jc w:val="center"/>
        <w:rPr>
          <w:b/>
          <w:sz w:val="28"/>
          <w:szCs w:val="28"/>
          <w:lang w:val="az-Latn-AZ"/>
        </w:rPr>
      </w:pPr>
    </w:p>
    <w:p w:rsidR="000B57D2" w:rsidRPr="00C37964" w:rsidRDefault="000B57D2" w:rsidP="00B23C24">
      <w:pPr>
        <w:pStyle w:val="11"/>
        <w:ind w:firstLine="567"/>
        <w:jc w:val="center"/>
        <w:rPr>
          <w:b/>
          <w:sz w:val="28"/>
          <w:szCs w:val="28"/>
          <w:lang w:val="az-Latn-AZ"/>
        </w:rPr>
      </w:pPr>
      <w:r w:rsidRPr="00C37964">
        <w:rPr>
          <w:b/>
          <w:sz w:val="28"/>
          <w:szCs w:val="28"/>
          <w:lang w:val="az-Latn-AZ"/>
        </w:rPr>
        <w:t>Azərbaycan Respublikası</w:t>
      </w:r>
    </w:p>
    <w:p w:rsidR="000B57D2" w:rsidRPr="00C37964" w:rsidRDefault="000B57D2" w:rsidP="00B23C24">
      <w:pPr>
        <w:pStyle w:val="11"/>
        <w:ind w:firstLine="567"/>
        <w:jc w:val="center"/>
        <w:rPr>
          <w:b/>
          <w:sz w:val="28"/>
          <w:szCs w:val="28"/>
          <w:lang w:val="az-Latn-AZ"/>
        </w:rPr>
      </w:pPr>
      <w:r w:rsidRPr="00C37964">
        <w:rPr>
          <w:b/>
          <w:sz w:val="28"/>
          <w:szCs w:val="28"/>
          <w:lang w:val="az-Latn-AZ"/>
        </w:rPr>
        <w:t>Konstitusiya Məhkəməsi Plenumunun</w:t>
      </w:r>
    </w:p>
    <w:p w:rsidR="000B57D2" w:rsidRPr="00C37964" w:rsidRDefault="000B57D2" w:rsidP="00B23C24">
      <w:pPr>
        <w:pStyle w:val="11"/>
        <w:ind w:firstLine="567"/>
        <w:jc w:val="center"/>
        <w:rPr>
          <w:b/>
          <w:sz w:val="28"/>
          <w:szCs w:val="28"/>
          <w:lang w:val="az-Latn-AZ"/>
        </w:rPr>
      </w:pPr>
    </w:p>
    <w:p w:rsidR="000B57D2" w:rsidRPr="00C37964" w:rsidRDefault="000B57D2" w:rsidP="00B23C24">
      <w:pPr>
        <w:pStyle w:val="11"/>
        <w:ind w:firstLine="567"/>
        <w:jc w:val="center"/>
        <w:rPr>
          <w:b/>
          <w:sz w:val="28"/>
          <w:szCs w:val="28"/>
          <w:lang w:val="az-Latn-AZ"/>
        </w:rPr>
      </w:pPr>
      <w:r w:rsidRPr="00C37964">
        <w:rPr>
          <w:b/>
          <w:sz w:val="28"/>
          <w:szCs w:val="28"/>
          <w:lang w:val="az-Latn-AZ"/>
        </w:rPr>
        <w:t>Q Ə R A R I</w:t>
      </w:r>
    </w:p>
    <w:p w:rsidR="000B57D2" w:rsidRPr="00C37964" w:rsidRDefault="000B57D2" w:rsidP="00B23C24">
      <w:pPr>
        <w:shd w:val="clear" w:color="auto" w:fill="FFFFFF"/>
        <w:spacing w:after="0" w:line="240" w:lineRule="auto"/>
        <w:ind w:firstLine="567"/>
        <w:jc w:val="center"/>
        <w:rPr>
          <w:rFonts w:ascii="Times New Roman" w:eastAsia="Times New Roman" w:hAnsi="Times New Roman" w:cs="Times New Roman"/>
          <w:color w:val="000000"/>
          <w:sz w:val="28"/>
          <w:szCs w:val="28"/>
          <w:lang w:val="az-Latn-AZ" w:eastAsia="ru-RU"/>
        </w:rPr>
      </w:pPr>
    </w:p>
    <w:p w:rsidR="00C37964" w:rsidRPr="00C37964" w:rsidRDefault="00C37964" w:rsidP="00B23C24">
      <w:pPr>
        <w:shd w:val="clear" w:color="auto" w:fill="FFFFFF"/>
        <w:spacing w:after="0" w:line="240" w:lineRule="auto"/>
        <w:ind w:firstLine="567"/>
        <w:jc w:val="center"/>
        <w:rPr>
          <w:rFonts w:ascii="Times New Roman" w:eastAsia="Times New Roman" w:hAnsi="Times New Roman" w:cs="Times New Roman"/>
          <w:color w:val="000000"/>
          <w:sz w:val="28"/>
          <w:szCs w:val="28"/>
          <w:lang w:val="az-Latn-AZ" w:eastAsia="ru-RU"/>
        </w:rPr>
      </w:pPr>
    </w:p>
    <w:p w:rsidR="000B57D2" w:rsidRPr="00B23C24" w:rsidRDefault="00084816" w:rsidP="00B23C24">
      <w:pPr>
        <w:shd w:val="clear" w:color="auto" w:fill="FFFFFF"/>
        <w:spacing w:after="0" w:line="240" w:lineRule="auto"/>
        <w:ind w:firstLine="567"/>
        <w:jc w:val="center"/>
        <w:rPr>
          <w:rFonts w:ascii="Times New Roman" w:eastAsia="Times New Roman" w:hAnsi="Times New Roman" w:cs="Times New Roman"/>
          <w:i/>
          <w:color w:val="000000"/>
          <w:sz w:val="28"/>
          <w:szCs w:val="28"/>
          <w:lang w:val="az-Latn-AZ" w:eastAsia="ru-RU"/>
        </w:rPr>
      </w:pPr>
      <w:r w:rsidRPr="00B23C24">
        <w:rPr>
          <w:rFonts w:ascii="Times New Roman" w:eastAsia="Times New Roman" w:hAnsi="Times New Roman" w:cs="Times New Roman"/>
          <w:i/>
          <w:color w:val="000000"/>
          <w:sz w:val="28"/>
          <w:szCs w:val="28"/>
          <w:lang w:val="az-Latn-AZ" w:eastAsia="ru-RU"/>
        </w:rPr>
        <w:t xml:space="preserve">“Dini etiqad azadlığı haqqında” </w:t>
      </w:r>
      <w:r w:rsidR="000B57D2" w:rsidRPr="00B23C24">
        <w:rPr>
          <w:rFonts w:ascii="Times New Roman" w:eastAsia="Times New Roman" w:hAnsi="Times New Roman" w:cs="Times New Roman"/>
          <w:i/>
          <w:color w:val="000000"/>
          <w:sz w:val="28"/>
          <w:szCs w:val="28"/>
          <w:lang w:val="az-Latn-AZ" w:eastAsia="ru-RU"/>
        </w:rPr>
        <w:t>Azərbaycan Respublikası Qanunun</w:t>
      </w:r>
      <w:r w:rsidR="00CB06F3" w:rsidRPr="00B23C24">
        <w:rPr>
          <w:rFonts w:ascii="Times New Roman" w:eastAsia="Times New Roman" w:hAnsi="Times New Roman" w:cs="Times New Roman"/>
          <w:i/>
          <w:color w:val="000000"/>
          <w:sz w:val="28"/>
          <w:szCs w:val="28"/>
          <w:lang w:val="az-Latn-AZ" w:eastAsia="ru-RU"/>
        </w:rPr>
        <w:t>un</w:t>
      </w:r>
      <w:r w:rsidR="00B23C24">
        <w:rPr>
          <w:rFonts w:ascii="Times New Roman" w:eastAsia="Times New Roman" w:hAnsi="Times New Roman" w:cs="Times New Roman"/>
          <w:i/>
          <w:color w:val="000000"/>
          <w:sz w:val="28"/>
          <w:szCs w:val="28"/>
          <w:lang w:val="az-Latn-AZ" w:eastAsia="ru-RU"/>
        </w:rPr>
        <w:t xml:space="preserve"> </w:t>
      </w:r>
      <w:r w:rsidR="000B57D2" w:rsidRPr="00B23C24">
        <w:rPr>
          <w:rFonts w:ascii="Times New Roman" w:eastAsia="Times New Roman" w:hAnsi="Times New Roman" w:cs="Times New Roman"/>
          <w:i/>
          <w:color w:val="000000"/>
          <w:sz w:val="28"/>
          <w:szCs w:val="28"/>
          <w:lang w:val="az-Latn-AZ" w:eastAsia="ru-RU"/>
        </w:rPr>
        <w:t>22-ci maddəsinin</w:t>
      </w:r>
      <w:r w:rsidR="00956686" w:rsidRPr="00B23C24">
        <w:rPr>
          <w:rFonts w:ascii="Times New Roman" w:eastAsia="Times New Roman" w:hAnsi="Times New Roman" w:cs="Times New Roman"/>
          <w:i/>
          <w:color w:val="000000"/>
          <w:sz w:val="28"/>
          <w:szCs w:val="28"/>
          <w:lang w:val="az-Latn-AZ" w:eastAsia="ru-RU"/>
        </w:rPr>
        <w:t xml:space="preserve"> </w:t>
      </w:r>
      <w:r w:rsidR="00C631D7" w:rsidRPr="00B23C24">
        <w:rPr>
          <w:rFonts w:ascii="Times New Roman" w:eastAsia="Times New Roman" w:hAnsi="Times New Roman" w:cs="Times New Roman"/>
          <w:i/>
          <w:color w:val="000000"/>
          <w:sz w:val="28"/>
          <w:szCs w:val="28"/>
          <w:lang w:val="az-Latn-AZ" w:eastAsia="ru-RU"/>
        </w:rPr>
        <w:t>i</w:t>
      </w:r>
      <w:r w:rsidR="001D4845" w:rsidRPr="00B23C24">
        <w:rPr>
          <w:rFonts w:ascii="Times New Roman" w:eastAsia="Times New Roman" w:hAnsi="Times New Roman" w:cs="Times New Roman"/>
          <w:i/>
          <w:color w:val="000000"/>
          <w:sz w:val="28"/>
          <w:szCs w:val="28"/>
          <w:lang w:val="az-Latn-AZ" w:eastAsia="ru-RU"/>
        </w:rPr>
        <w:t>kinci hissəsində nəzərdə tutulmuş</w:t>
      </w:r>
      <w:r w:rsidR="003F6508" w:rsidRPr="00B23C24">
        <w:rPr>
          <w:rFonts w:ascii="Times New Roman" w:eastAsia="Times New Roman" w:hAnsi="Times New Roman" w:cs="Times New Roman"/>
          <w:i/>
          <w:color w:val="000000"/>
          <w:sz w:val="28"/>
          <w:szCs w:val="28"/>
          <w:lang w:val="az-Latn-AZ" w:eastAsia="ru-RU"/>
        </w:rPr>
        <w:t xml:space="preserve"> “müvafiq icra hakimiyyəti orqanının</w:t>
      </w:r>
      <w:r w:rsidR="00B23C24">
        <w:rPr>
          <w:rFonts w:ascii="Times New Roman" w:eastAsia="Times New Roman" w:hAnsi="Times New Roman" w:cs="Times New Roman"/>
          <w:i/>
          <w:color w:val="000000"/>
          <w:sz w:val="28"/>
          <w:szCs w:val="28"/>
          <w:lang w:val="az-Latn-AZ" w:eastAsia="ru-RU"/>
        </w:rPr>
        <w:t xml:space="preserve"> </w:t>
      </w:r>
      <w:r w:rsidR="003F6508" w:rsidRPr="00B23C24">
        <w:rPr>
          <w:rFonts w:ascii="Times New Roman" w:eastAsia="Times New Roman" w:hAnsi="Times New Roman" w:cs="Times New Roman"/>
          <w:i/>
          <w:color w:val="000000"/>
          <w:sz w:val="28"/>
          <w:szCs w:val="28"/>
          <w:lang w:val="az-Latn-AZ" w:eastAsia="ru-RU"/>
        </w:rPr>
        <w:t xml:space="preserve">razılığı” müddəasının </w:t>
      </w:r>
      <w:r w:rsidR="000B57D2" w:rsidRPr="00B23C24">
        <w:rPr>
          <w:rFonts w:ascii="Times New Roman" w:eastAsia="Times New Roman" w:hAnsi="Times New Roman" w:cs="Times New Roman"/>
          <w:i/>
          <w:color w:val="000000"/>
          <w:sz w:val="28"/>
          <w:szCs w:val="28"/>
          <w:lang w:val="az-Latn-AZ" w:eastAsia="ru-RU"/>
        </w:rPr>
        <w:t xml:space="preserve"> şərh edilməsinə dair</w:t>
      </w:r>
    </w:p>
    <w:p w:rsidR="000B57D2" w:rsidRPr="00C37964" w:rsidRDefault="000B57D2" w:rsidP="00B23C24">
      <w:pPr>
        <w:pStyle w:val="11"/>
        <w:ind w:firstLine="567"/>
        <w:jc w:val="center"/>
        <w:rPr>
          <w:b/>
          <w:sz w:val="28"/>
          <w:szCs w:val="28"/>
          <w:lang w:val="az-Latn-AZ"/>
        </w:rPr>
      </w:pPr>
    </w:p>
    <w:p w:rsidR="000B57D2" w:rsidRPr="00C37964" w:rsidRDefault="000B57D2" w:rsidP="00B23C24">
      <w:pPr>
        <w:spacing w:after="0" w:line="240" w:lineRule="auto"/>
        <w:ind w:firstLine="567"/>
        <w:jc w:val="center"/>
        <w:rPr>
          <w:rFonts w:ascii="Times New Roman" w:hAnsi="Times New Roman" w:cs="Times New Roman"/>
          <w:b/>
          <w:sz w:val="28"/>
          <w:szCs w:val="28"/>
          <w:lang w:val="az-Latn-AZ"/>
        </w:rPr>
      </w:pPr>
    </w:p>
    <w:p w:rsidR="000B57D2" w:rsidRPr="00C37964" w:rsidRDefault="0051360F" w:rsidP="00B23C24">
      <w:pPr>
        <w:pStyle w:val="11"/>
        <w:ind w:firstLine="567"/>
        <w:jc w:val="center"/>
        <w:rPr>
          <w:b/>
          <w:sz w:val="28"/>
          <w:szCs w:val="28"/>
          <w:lang w:val="az-Latn-AZ"/>
        </w:rPr>
      </w:pPr>
      <w:r w:rsidRPr="00C37964">
        <w:rPr>
          <w:b/>
          <w:sz w:val="28"/>
          <w:szCs w:val="28"/>
          <w:lang w:val="az-Latn-AZ"/>
        </w:rPr>
        <w:t xml:space="preserve">13 </w:t>
      </w:r>
      <w:r w:rsidR="000B57D2" w:rsidRPr="00C37964">
        <w:rPr>
          <w:b/>
          <w:sz w:val="28"/>
          <w:szCs w:val="28"/>
          <w:lang w:val="az-Latn-AZ"/>
        </w:rPr>
        <w:t>iyun 2013-cü il                                                                    Bakı şəhəri</w:t>
      </w:r>
    </w:p>
    <w:p w:rsidR="000B57D2" w:rsidRPr="00C37964" w:rsidRDefault="000B57D2" w:rsidP="00C37964">
      <w:pPr>
        <w:pStyle w:val="11"/>
        <w:ind w:firstLine="567"/>
        <w:jc w:val="both"/>
        <w:rPr>
          <w:sz w:val="28"/>
          <w:szCs w:val="28"/>
          <w:lang w:val="az-Latn-AZ"/>
        </w:rPr>
      </w:pPr>
    </w:p>
    <w:p w:rsidR="000B57D2" w:rsidRPr="00C37964" w:rsidRDefault="000B57D2" w:rsidP="00C37964">
      <w:pPr>
        <w:pStyle w:val="11"/>
        <w:ind w:firstLine="567"/>
        <w:jc w:val="both"/>
        <w:rPr>
          <w:sz w:val="28"/>
          <w:szCs w:val="28"/>
          <w:lang w:val="az-Latn-AZ"/>
        </w:rPr>
      </w:pPr>
      <w:r w:rsidRPr="00C37964">
        <w:rPr>
          <w:sz w:val="28"/>
          <w:szCs w:val="28"/>
          <w:lang w:val="az-Latn-AZ"/>
        </w:rPr>
        <w:t xml:space="preserve">Azərbaycan Respublikası Konstitusiya Məhkəməsinin Plenumu Fərhad Abdullayev (sədr), Sona Salmanova, Südabə Həsənova, Rövşən İsmayılov, Ceyhun Qaracayev (məruzəçi-hakim), Mahir Muradov, İsa Nəcəfov və Kamran Şəfiyevdən ibarət tərkibdə,  </w:t>
      </w:r>
    </w:p>
    <w:p w:rsidR="000B57D2" w:rsidRPr="00C37964" w:rsidRDefault="000B57D2" w:rsidP="00C37964">
      <w:pPr>
        <w:pStyle w:val="11"/>
        <w:ind w:firstLine="567"/>
        <w:jc w:val="both"/>
        <w:rPr>
          <w:sz w:val="28"/>
          <w:szCs w:val="28"/>
          <w:lang w:val="az-Latn-AZ"/>
        </w:rPr>
      </w:pPr>
      <w:r w:rsidRPr="00C37964">
        <w:rPr>
          <w:sz w:val="28"/>
          <w:szCs w:val="28"/>
          <w:lang w:val="az-Latn-AZ"/>
        </w:rPr>
        <w:t>məhkəmə katibi Fəraid Əliyevin,</w:t>
      </w:r>
    </w:p>
    <w:p w:rsidR="000B57D2" w:rsidRPr="00C37964" w:rsidRDefault="000B57D2" w:rsidP="00C37964">
      <w:pPr>
        <w:pStyle w:val="11"/>
        <w:ind w:firstLine="567"/>
        <w:jc w:val="both"/>
        <w:rPr>
          <w:sz w:val="28"/>
          <w:szCs w:val="28"/>
          <w:lang w:val="az-Latn-AZ"/>
        </w:rPr>
      </w:pPr>
      <w:r w:rsidRPr="00C37964">
        <w:rPr>
          <w:sz w:val="28"/>
          <w:szCs w:val="28"/>
          <w:lang w:val="az-Latn-AZ"/>
        </w:rPr>
        <w:t xml:space="preserve">maraqlı subyektlərin nümayəndələri 2 saylı Bakı İnzibati-İqtisadi Məhkəməsinin hakimi </w:t>
      </w:r>
      <w:r w:rsidR="002447A1" w:rsidRPr="00C37964">
        <w:rPr>
          <w:sz w:val="28"/>
          <w:szCs w:val="28"/>
          <w:lang w:val="az-Latn-AZ"/>
        </w:rPr>
        <w:t>Rüstəm Kərimli</w:t>
      </w:r>
      <w:r w:rsidR="0090721A">
        <w:rPr>
          <w:sz w:val="28"/>
          <w:szCs w:val="28"/>
          <w:lang w:val="az-Latn-AZ"/>
        </w:rPr>
        <w:t>nin</w:t>
      </w:r>
      <w:r w:rsidRPr="00C37964">
        <w:rPr>
          <w:sz w:val="28"/>
          <w:szCs w:val="28"/>
          <w:lang w:val="az-Latn-AZ"/>
        </w:rPr>
        <w:t xml:space="preserve">, Azərbaycan Respublikası Milli Məclisi Aparatının </w:t>
      </w:r>
      <w:r w:rsidR="00C45849" w:rsidRPr="00C37964">
        <w:rPr>
          <w:sz w:val="28"/>
          <w:szCs w:val="28"/>
          <w:lang w:val="az-Latn-AZ"/>
        </w:rPr>
        <w:t xml:space="preserve">Sosial </w:t>
      </w:r>
      <w:r w:rsidRPr="00C37964">
        <w:rPr>
          <w:sz w:val="28"/>
          <w:szCs w:val="28"/>
          <w:lang w:val="az-Latn-AZ"/>
        </w:rPr>
        <w:t xml:space="preserve">qanunvericilik şöbəsinin </w:t>
      </w:r>
      <w:r w:rsidR="00C45849" w:rsidRPr="00C37964">
        <w:rPr>
          <w:sz w:val="28"/>
          <w:szCs w:val="28"/>
          <w:lang w:val="az-Latn-AZ"/>
        </w:rPr>
        <w:t xml:space="preserve">böyük məsləhətçisi </w:t>
      </w:r>
      <w:r w:rsidR="0048791E" w:rsidRPr="00C37964">
        <w:rPr>
          <w:sz w:val="28"/>
          <w:szCs w:val="28"/>
          <w:lang w:val="az-Latn-AZ"/>
        </w:rPr>
        <w:t>Həsən Şirinov</w:t>
      </w:r>
      <w:r w:rsidR="0090721A">
        <w:rPr>
          <w:sz w:val="28"/>
          <w:szCs w:val="28"/>
          <w:lang w:val="az-Latn-AZ"/>
        </w:rPr>
        <w:t>un</w:t>
      </w:r>
      <w:r w:rsidRPr="00C37964">
        <w:rPr>
          <w:sz w:val="28"/>
          <w:szCs w:val="28"/>
          <w:lang w:val="az-Latn-AZ"/>
        </w:rPr>
        <w:t>,</w:t>
      </w:r>
    </w:p>
    <w:p w:rsidR="00372CAE" w:rsidRDefault="000B57D2" w:rsidP="00C37964">
      <w:pPr>
        <w:pStyle w:val="11"/>
        <w:ind w:firstLine="567"/>
        <w:jc w:val="both"/>
        <w:rPr>
          <w:sz w:val="28"/>
          <w:szCs w:val="28"/>
          <w:lang w:val="az-Latn-AZ"/>
        </w:rPr>
      </w:pPr>
      <w:r w:rsidRPr="00C37964">
        <w:rPr>
          <w:sz w:val="28"/>
          <w:szCs w:val="28"/>
          <w:lang w:val="az-Latn-AZ"/>
        </w:rPr>
        <w:t>ekspert Bakı Dövlət Universitetinin Hüquq fakültəsinin Dövlət və hüquq nəzəriyyəsi və tarixi kafedrasının dosenti, hüquq üzrə fəlsəfə doktoru Fərhad Mehdiyevin</w:t>
      </w:r>
      <w:r w:rsidR="00372CAE">
        <w:rPr>
          <w:sz w:val="28"/>
          <w:szCs w:val="28"/>
          <w:lang w:val="az-Latn-AZ"/>
        </w:rPr>
        <w:t>,</w:t>
      </w:r>
    </w:p>
    <w:p w:rsidR="000B57D2" w:rsidRPr="00C37964" w:rsidRDefault="00372CAE" w:rsidP="00C37964">
      <w:pPr>
        <w:pStyle w:val="11"/>
        <w:ind w:firstLine="567"/>
        <w:jc w:val="both"/>
        <w:rPr>
          <w:sz w:val="28"/>
          <w:szCs w:val="28"/>
          <w:lang w:val="az-Latn-AZ"/>
        </w:rPr>
      </w:pPr>
      <w:r>
        <w:rPr>
          <w:sz w:val="28"/>
          <w:szCs w:val="28"/>
          <w:lang w:val="az-Latn-AZ"/>
        </w:rPr>
        <w:t xml:space="preserve">mütəxəssis </w:t>
      </w:r>
      <w:r w:rsidRPr="00C37964">
        <w:rPr>
          <w:sz w:val="28"/>
          <w:szCs w:val="28"/>
          <w:lang w:val="az-Latn-AZ"/>
        </w:rPr>
        <w:t>Azə</w:t>
      </w:r>
      <w:r>
        <w:rPr>
          <w:sz w:val="28"/>
          <w:szCs w:val="28"/>
          <w:lang w:val="az-Latn-AZ"/>
        </w:rPr>
        <w:t>rbaycan Respublikası</w:t>
      </w:r>
      <w:r w:rsidRPr="00C37964">
        <w:rPr>
          <w:rFonts w:eastAsia="Times New Roman"/>
          <w:color w:val="000000"/>
          <w:sz w:val="28"/>
          <w:szCs w:val="28"/>
          <w:lang w:val="az-Latn-AZ"/>
        </w:rPr>
        <w:t>Dini Qurumlarla İş üzrə Dövlət Komitəsinin </w:t>
      </w:r>
      <w:r w:rsidRPr="00C37964">
        <w:rPr>
          <w:sz w:val="28"/>
          <w:szCs w:val="28"/>
          <w:lang w:val="az-Latn-AZ"/>
        </w:rPr>
        <w:t xml:space="preserve"> Hüquq və qeydiyyat şöbəsinin baş məsləhətçisi Səbinə Allahverdiyeva</w:t>
      </w:r>
      <w:r>
        <w:rPr>
          <w:sz w:val="28"/>
          <w:szCs w:val="28"/>
          <w:lang w:val="az-Latn-AZ"/>
        </w:rPr>
        <w:t>nın</w:t>
      </w:r>
      <w:r w:rsidR="000B57D2" w:rsidRPr="00C37964">
        <w:rPr>
          <w:sz w:val="28"/>
          <w:szCs w:val="28"/>
          <w:lang w:val="az-Latn-AZ"/>
        </w:rPr>
        <w:t xml:space="preserve"> iştirakı ilə,</w:t>
      </w:r>
    </w:p>
    <w:p w:rsidR="00535F47" w:rsidRPr="00C37964" w:rsidRDefault="00535F47" w:rsidP="00C3796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 xml:space="preserve">Azərbaycan Respublikası Konstitusiyasının 130-cu maddəsinin VI hissəsinə müvafiq olaraq </w:t>
      </w:r>
      <w:r w:rsidR="00372CAE" w:rsidRPr="00C37964">
        <w:rPr>
          <w:rFonts w:ascii="Times New Roman" w:eastAsia="Times New Roman" w:hAnsi="Times New Roman" w:cs="Times New Roman"/>
          <w:color w:val="000000"/>
          <w:sz w:val="28"/>
          <w:szCs w:val="28"/>
          <w:lang w:val="az-Latn-AZ" w:eastAsia="ru-RU"/>
        </w:rPr>
        <w:t xml:space="preserve">xüsusi konstitusiya icraatı üzrə açıq məhkəmə iclasında </w:t>
      </w:r>
      <w:r w:rsidRPr="00C37964">
        <w:rPr>
          <w:rFonts w:ascii="Times New Roman" w:eastAsia="Times New Roman" w:hAnsi="Times New Roman" w:cs="Times New Roman"/>
          <w:color w:val="000000"/>
          <w:sz w:val="28"/>
          <w:szCs w:val="28"/>
          <w:lang w:val="az-Latn-AZ" w:eastAsia="ru-RU"/>
        </w:rPr>
        <w:t xml:space="preserve">2 saylı Bakı İnzibati-İqtisadi Məhkəməsinin müraciəti əsasında </w:t>
      </w:r>
      <w:r w:rsidR="00B438F0" w:rsidRPr="00C37964">
        <w:rPr>
          <w:rFonts w:ascii="Times New Roman" w:eastAsia="Times New Roman" w:hAnsi="Times New Roman" w:cs="Times New Roman"/>
          <w:color w:val="000000"/>
          <w:sz w:val="28"/>
          <w:szCs w:val="28"/>
          <w:lang w:val="az-Latn-AZ" w:eastAsia="ru-RU"/>
        </w:rPr>
        <w:t>“Dini etiqad azadlığı haqqında” Azərbaycan Respublikası Qanunun</w:t>
      </w:r>
      <w:r w:rsidR="0090721A">
        <w:rPr>
          <w:rFonts w:ascii="Times New Roman" w:eastAsia="Times New Roman" w:hAnsi="Times New Roman" w:cs="Times New Roman"/>
          <w:color w:val="000000"/>
          <w:sz w:val="28"/>
          <w:szCs w:val="28"/>
          <w:lang w:val="az-Latn-AZ" w:eastAsia="ru-RU"/>
        </w:rPr>
        <w:t>un</w:t>
      </w:r>
      <w:r w:rsidRPr="00C37964">
        <w:rPr>
          <w:rFonts w:ascii="Times New Roman" w:eastAsia="Times New Roman" w:hAnsi="Times New Roman" w:cs="Times New Roman"/>
          <w:color w:val="000000"/>
          <w:sz w:val="28"/>
          <w:szCs w:val="28"/>
          <w:lang w:val="az-Latn-AZ" w:eastAsia="ru-RU"/>
        </w:rPr>
        <w:t>22-ci maddəsinin ikin</w:t>
      </w:r>
      <w:r w:rsidR="001D4845">
        <w:rPr>
          <w:rFonts w:ascii="Times New Roman" w:eastAsia="Times New Roman" w:hAnsi="Times New Roman" w:cs="Times New Roman"/>
          <w:color w:val="000000"/>
          <w:sz w:val="28"/>
          <w:szCs w:val="28"/>
          <w:lang w:val="az-Latn-AZ" w:eastAsia="ru-RU"/>
        </w:rPr>
        <w:t>ci hissəsində nəzərdə tutulmuş</w:t>
      </w:r>
      <w:r w:rsidR="00CC048A" w:rsidRPr="00C37964">
        <w:rPr>
          <w:rFonts w:ascii="Times New Roman" w:eastAsia="Times New Roman" w:hAnsi="Times New Roman" w:cs="Times New Roman"/>
          <w:color w:val="000000"/>
          <w:sz w:val="28"/>
          <w:szCs w:val="28"/>
          <w:lang w:val="az-Latn-AZ" w:eastAsia="ru-RU"/>
        </w:rPr>
        <w:t xml:space="preserve"> “</w:t>
      </w:r>
      <w:r w:rsidRPr="00C37964">
        <w:rPr>
          <w:rFonts w:ascii="Times New Roman" w:eastAsia="Times New Roman" w:hAnsi="Times New Roman" w:cs="Times New Roman"/>
          <w:color w:val="000000"/>
          <w:sz w:val="28"/>
          <w:szCs w:val="28"/>
          <w:lang w:val="az-Latn-AZ" w:eastAsia="ru-RU"/>
        </w:rPr>
        <w:t xml:space="preserve">müvafiq icra </w:t>
      </w:r>
      <w:r w:rsidR="00CC048A" w:rsidRPr="00C37964">
        <w:rPr>
          <w:rFonts w:ascii="Times New Roman" w:eastAsia="Times New Roman" w:hAnsi="Times New Roman" w:cs="Times New Roman"/>
          <w:color w:val="000000"/>
          <w:sz w:val="28"/>
          <w:szCs w:val="28"/>
          <w:lang w:val="az-Latn-AZ" w:eastAsia="ru-RU"/>
        </w:rPr>
        <w:t xml:space="preserve">hakimiyyəti orqanının razılığı” </w:t>
      </w:r>
      <w:r w:rsidR="0051360F" w:rsidRPr="00C37964">
        <w:rPr>
          <w:rFonts w:ascii="Times New Roman" w:eastAsia="Times New Roman" w:hAnsi="Times New Roman" w:cs="Times New Roman"/>
          <w:color w:val="000000"/>
          <w:sz w:val="28"/>
          <w:szCs w:val="28"/>
          <w:lang w:val="az-Latn-AZ" w:eastAsia="ru-RU"/>
        </w:rPr>
        <w:t xml:space="preserve">müddəasının </w:t>
      </w:r>
      <w:r w:rsidRPr="00C37964">
        <w:rPr>
          <w:rFonts w:ascii="Times New Roman" w:eastAsia="Times New Roman" w:hAnsi="Times New Roman" w:cs="Times New Roman"/>
          <w:color w:val="000000"/>
          <w:sz w:val="28"/>
          <w:szCs w:val="28"/>
          <w:lang w:val="az-Latn-AZ" w:eastAsia="ru-RU"/>
        </w:rPr>
        <w:t>şərh edilməsinə dair konstitusiya işinə baxdı.</w:t>
      </w:r>
    </w:p>
    <w:p w:rsidR="00BD6301" w:rsidRDefault="00535F47" w:rsidP="00B23C24">
      <w:pPr>
        <w:shd w:val="clear" w:color="auto" w:fill="FFFFFF"/>
        <w:spacing w:after="0" w:line="240" w:lineRule="auto"/>
        <w:ind w:firstLine="567"/>
        <w:jc w:val="both"/>
        <w:rPr>
          <w:rFonts w:ascii="Times New Roman" w:eastAsia="Times New Roman" w:hAnsi="Times New Roman" w:cs="Times New Roman"/>
          <w:b/>
          <w:bCs/>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İş üzrə hakim Ceyhun Qaracayev</w:t>
      </w:r>
      <w:r w:rsidR="00372CAE">
        <w:rPr>
          <w:rFonts w:ascii="Times New Roman" w:eastAsia="Times New Roman" w:hAnsi="Times New Roman" w:cs="Times New Roman"/>
          <w:color w:val="000000"/>
          <w:sz w:val="28"/>
          <w:szCs w:val="28"/>
          <w:lang w:val="az-Latn-AZ" w:eastAsia="ru-RU"/>
        </w:rPr>
        <w:t>in</w:t>
      </w:r>
      <w:r w:rsidRPr="00C37964">
        <w:rPr>
          <w:rFonts w:ascii="Times New Roman" w:eastAsia="Times New Roman" w:hAnsi="Times New Roman" w:cs="Times New Roman"/>
          <w:color w:val="000000"/>
          <w:sz w:val="28"/>
          <w:szCs w:val="28"/>
          <w:lang w:val="az-Latn-AZ" w:eastAsia="ru-RU"/>
        </w:rPr>
        <w:t xml:space="preserve"> məruzəsini, maraqlı subyektlərin nümayəndələrinin və mütəxəssisin çıxışlarını, ekspertin rəyini dinləyib</w:t>
      </w:r>
      <w:r w:rsidR="00144399">
        <w:rPr>
          <w:rFonts w:ascii="Times New Roman" w:eastAsia="Times New Roman" w:hAnsi="Times New Roman" w:cs="Times New Roman"/>
          <w:color w:val="000000"/>
          <w:sz w:val="28"/>
          <w:szCs w:val="28"/>
          <w:lang w:val="az-Latn-AZ" w:eastAsia="ru-RU"/>
        </w:rPr>
        <w:t>,</w:t>
      </w:r>
      <w:r w:rsidRPr="00C37964">
        <w:rPr>
          <w:rFonts w:ascii="Times New Roman" w:eastAsia="Times New Roman" w:hAnsi="Times New Roman" w:cs="Times New Roman"/>
          <w:color w:val="000000"/>
          <w:sz w:val="28"/>
          <w:szCs w:val="28"/>
          <w:lang w:val="az-Latn-AZ" w:eastAsia="ru-RU"/>
        </w:rPr>
        <w:t xml:space="preserve"> iş materiallarını araşdırıb müzakirə edərək, Azərbaycan Respublikası Konstitusiya Məhkəməsinin Plenumu</w:t>
      </w:r>
    </w:p>
    <w:p w:rsidR="008727D0" w:rsidRPr="00C37964" w:rsidRDefault="008727D0" w:rsidP="00C37964">
      <w:pPr>
        <w:shd w:val="clear" w:color="auto" w:fill="FFFFFF"/>
        <w:spacing w:after="0" w:line="240" w:lineRule="auto"/>
        <w:ind w:firstLine="567"/>
        <w:jc w:val="center"/>
        <w:rPr>
          <w:rFonts w:ascii="Times New Roman" w:eastAsia="Times New Roman" w:hAnsi="Times New Roman" w:cs="Times New Roman"/>
          <w:b/>
          <w:bCs/>
          <w:color w:val="000000"/>
          <w:sz w:val="28"/>
          <w:szCs w:val="28"/>
          <w:lang w:val="az-Latn-AZ" w:eastAsia="ru-RU"/>
        </w:rPr>
      </w:pPr>
    </w:p>
    <w:p w:rsidR="00535F47" w:rsidRPr="00C37964" w:rsidRDefault="00535F47" w:rsidP="00C37964">
      <w:pPr>
        <w:shd w:val="clear" w:color="auto" w:fill="FFFFFF"/>
        <w:spacing w:after="0" w:line="240" w:lineRule="auto"/>
        <w:ind w:firstLine="567"/>
        <w:jc w:val="center"/>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b/>
          <w:bCs/>
          <w:color w:val="000000"/>
          <w:sz w:val="28"/>
          <w:szCs w:val="28"/>
          <w:lang w:val="az-Latn-AZ" w:eastAsia="ru-RU"/>
        </w:rPr>
        <w:t>M Ü Ə Y Y Ə N     E T D İ:</w:t>
      </w:r>
    </w:p>
    <w:p w:rsidR="008727D0" w:rsidRPr="00C37964" w:rsidRDefault="008727D0" w:rsidP="00C37964">
      <w:pPr>
        <w:shd w:val="clear" w:color="auto" w:fill="FFFFFF"/>
        <w:spacing w:after="0" w:line="240" w:lineRule="auto"/>
        <w:ind w:firstLine="567"/>
        <w:jc w:val="center"/>
        <w:rPr>
          <w:rFonts w:ascii="Times New Roman" w:eastAsia="Times New Roman" w:hAnsi="Times New Roman" w:cs="Times New Roman"/>
          <w:b/>
          <w:bCs/>
          <w:color w:val="000000"/>
          <w:sz w:val="28"/>
          <w:szCs w:val="28"/>
          <w:lang w:val="az-Latn-AZ" w:eastAsia="ru-RU"/>
        </w:rPr>
      </w:pPr>
    </w:p>
    <w:p w:rsidR="00E36A61" w:rsidRPr="00C37964" w:rsidRDefault="00535F47" w:rsidP="00C3796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 xml:space="preserve">2 saylı Bakı İnzibati-İqtisadi Məhkəməsi Azərbaycan Respublikası Konstitusiya Məhkəməsinə (bundan sonra </w:t>
      </w:r>
      <w:r w:rsidR="00372CAE" w:rsidRPr="009568AD">
        <w:rPr>
          <w:rFonts w:ascii="Times New Roman" w:hAnsi="Times New Roman"/>
          <w:sz w:val="28"/>
          <w:szCs w:val="28"/>
          <w:lang w:val="az-Latn-AZ"/>
        </w:rPr>
        <w:t>–</w:t>
      </w:r>
      <w:r w:rsidRPr="00C37964">
        <w:rPr>
          <w:rFonts w:ascii="Times New Roman" w:eastAsia="Times New Roman" w:hAnsi="Times New Roman" w:cs="Times New Roman"/>
          <w:color w:val="000000"/>
          <w:sz w:val="28"/>
          <w:szCs w:val="28"/>
          <w:lang w:val="az-Latn-AZ" w:eastAsia="ru-RU"/>
        </w:rPr>
        <w:t xml:space="preserve"> Konstitusiya Məhkəməsi) müraciət edərək “Dini etiqad </w:t>
      </w:r>
      <w:r w:rsidRPr="00C37964">
        <w:rPr>
          <w:rFonts w:ascii="Times New Roman" w:eastAsia="Times New Roman" w:hAnsi="Times New Roman" w:cs="Times New Roman"/>
          <w:color w:val="000000"/>
          <w:sz w:val="28"/>
          <w:szCs w:val="28"/>
          <w:lang w:val="az-Latn-AZ" w:eastAsia="ru-RU"/>
        </w:rPr>
        <w:lastRenderedPageBreak/>
        <w:t>azadlığı haqqında”</w:t>
      </w:r>
      <w:r w:rsidR="00372CAE">
        <w:rPr>
          <w:rFonts w:ascii="Times New Roman" w:eastAsia="Times New Roman" w:hAnsi="Times New Roman" w:cs="Times New Roman"/>
          <w:color w:val="000000"/>
          <w:sz w:val="28"/>
          <w:szCs w:val="28"/>
          <w:lang w:val="az-Latn-AZ" w:eastAsia="ru-RU"/>
        </w:rPr>
        <w:t xml:space="preserve"> Azərbaycan Respublikası Qanununun </w:t>
      </w:r>
      <w:r w:rsidR="00372CAE" w:rsidRPr="00C37964">
        <w:rPr>
          <w:rFonts w:ascii="Times New Roman" w:eastAsia="Times New Roman" w:hAnsi="Times New Roman" w:cs="Times New Roman"/>
          <w:color w:val="000000"/>
          <w:sz w:val="28"/>
          <w:szCs w:val="28"/>
          <w:lang w:val="az-Latn-AZ" w:eastAsia="ru-RU"/>
        </w:rPr>
        <w:t xml:space="preserve">(bundan sonra </w:t>
      </w:r>
      <w:r w:rsidR="00372CAE" w:rsidRPr="009568AD">
        <w:rPr>
          <w:rFonts w:ascii="Times New Roman" w:hAnsi="Times New Roman"/>
          <w:sz w:val="28"/>
          <w:szCs w:val="28"/>
          <w:lang w:val="az-Latn-AZ"/>
        </w:rPr>
        <w:t>–</w:t>
      </w:r>
      <w:r w:rsidR="00372CAE" w:rsidRPr="00C37964">
        <w:rPr>
          <w:rFonts w:ascii="Times New Roman" w:eastAsia="Times New Roman" w:hAnsi="Times New Roman" w:cs="Times New Roman"/>
          <w:color w:val="000000"/>
          <w:sz w:val="28"/>
          <w:szCs w:val="28"/>
          <w:lang w:val="az-Latn-AZ" w:eastAsia="ru-RU"/>
        </w:rPr>
        <w:t xml:space="preserve"> “Dini etiqad azadlığı haqqında” Qanun)</w:t>
      </w:r>
      <w:r w:rsidRPr="00C37964">
        <w:rPr>
          <w:rFonts w:ascii="Times New Roman" w:eastAsia="Times New Roman" w:hAnsi="Times New Roman" w:cs="Times New Roman"/>
          <w:color w:val="000000"/>
          <w:sz w:val="28"/>
          <w:szCs w:val="28"/>
          <w:lang w:val="az-Latn-AZ" w:eastAsia="ru-RU"/>
        </w:rPr>
        <w:t xml:space="preserve"> 22</w:t>
      </w:r>
      <w:r w:rsidR="008F23FB">
        <w:rPr>
          <w:rFonts w:ascii="Times New Roman" w:eastAsia="Times New Roman" w:hAnsi="Times New Roman" w:cs="Times New Roman"/>
          <w:color w:val="000000"/>
          <w:sz w:val="28"/>
          <w:szCs w:val="28"/>
          <w:lang w:val="az-Latn-AZ" w:eastAsia="ru-RU"/>
        </w:rPr>
        <w:t>-ci maddəsinin ik</w:t>
      </w:r>
      <w:r w:rsidR="001D4845">
        <w:rPr>
          <w:rFonts w:ascii="Times New Roman" w:eastAsia="Times New Roman" w:hAnsi="Times New Roman" w:cs="Times New Roman"/>
          <w:color w:val="000000"/>
          <w:sz w:val="28"/>
          <w:szCs w:val="28"/>
          <w:lang w:val="az-Latn-AZ" w:eastAsia="ru-RU"/>
        </w:rPr>
        <w:t>inci hissəsində nəzərdə tutulmuş</w:t>
      </w:r>
      <w:r w:rsidR="008F23FB">
        <w:rPr>
          <w:rFonts w:ascii="Times New Roman" w:eastAsia="Times New Roman" w:hAnsi="Times New Roman" w:cs="Times New Roman"/>
          <w:color w:val="000000"/>
          <w:sz w:val="28"/>
          <w:szCs w:val="28"/>
          <w:lang w:val="az-Latn-AZ" w:eastAsia="ru-RU"/>
        </w:rPr>
        <w:t xml:space="preserve"> “müvafiq icra hakimiyyəti orqanının razılığı” </w:t>
      </w:r>
      <w:r w:rsidR="00144399">
        <w:rPr>
          <w:rFonts w:ascii="Times New Roman" w:eastAsia="Times New Roman" w:hAnsi="Times New Roman" w:cs="Times New Roman"/>
          <w:color w:val="000000"/>
          <w:sz w:val="28"/>
          <w:szCs w:val="28"/>
          <w:lang w:val="az-Latn-AZ" w:eastAsia="ru-RU"/>
        </w:rPr>
        <w:t>müddəasının</w:t>
      </w:r>
      <w:r w:rsidRPr="00C37964">
        <w:rPr>
          <w:rFonts w:ascii="Times New Roman" w:eastAsia="Times New Roman" w:hAnsi="Times New Roman" w:cs="Times New Roman"/>
          <w:color w:val="000000"/>
          <w:sz w:val="28"/>
          <w:szCs w:val="28"/>
          <w:lang w:val="az-Latn-AZ" w:eastAsia="ru-RU"/>
        </w:rPr>
        <w:t xml:space="preserve"> şərh olunmasını xahiş etmişdir.</w:t>
      </w:r>
    </w:p>
    <w:p w:rsidR="007F71A4" w:rsidRDefault="00535F47" w:rsidP="007F71A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Müraciətdə göstərilir ki,</w:t>
      </w:r>
      <w:r w:rsidR="00372CAE">
        <w:rPr>
          <w:rFonts w:ascii="Times New Roman" w:eastAsia="Times New Roman" w:hAnsi="Times New Roman" w:cs="Times New Roman"/>
          <w:color w:val="000000"/>
          <w:sz w:val="28"/>
          <w:szCs w:val="28"/>
          <w:lang w:val="az-Latn-AZ" w:eastAsia="ru-RU"/>
        </w:rPr>
        <w:t>Azərbaycan Respublikası</w:t>
      </w:r>
      <w:r w:rsidRPr="00C37964">
        <w:rPr>
          <w:rFonts w:ascii="Times New Roman" w:eastAsia="Times New Roman" w:hAnsi="Times New Roman" w:cs="Times New Roman"/>
          <w:color w:val="000000"/>
          <w:sz w:val="28"/>
          <w:szCs w:val="28"/>
          <w:lang w:val="az-Latn-AZ" w:eastAsia="ru-RU"/>
        </w:rPr>
        <w:t xml:space="preserve"> Dini Qurumlarla İş üzrə Dövlət Komitəsinin (bundan sonra</w:t>
      </w:r>
      <w:r w:rsidR="00372CAE" w:rsidRPr="009568AD">
        <w:rPr>
          <w:rFonts w:ascii="Times New Roman" w:hAnsi="Times New Roman"/>
          <w:sz w:val="28"/>
          <w:szCs w:val="28"/>
          <w:lang w:val="az-Latn-AZ"/>
        </w:rPr>
        <w:t>–</w:t>
      </w:r>
      <w:r w:rsidRPr="00C37964">
        <w:rPr>
          <w:rFonts w:ascii="Times New Roman" w:eastAsia="Times New Roman" w:hAnsi="Times New Roman" w:cs="Times New Roman"/>
          <w:color w:val="000000"/>
          <w:sz w:val="28"/>
          <w:szCs w:val="28"/>
          <w:lang w:val="az-Latn-AZ" w:eastAsia="ru-RU"/>
        </w:rPr>
        <w:t>Komitə) 23 fevral 2011-ci</w:t>
      </w:r>
      <w:r w:rsidR="00372CAE">
        <w:rPr>
          <w:rFonts w:ascii="Times New Roman" w:eastAsia="Times New Roman" w:hAnsi="Times New Roman" w:cs="Times New Roman"/>
          <w:color w:val="000000"/>
          <w:sz w:val="28"/>
          <w:szCs w:val="28"/>
          <w:lang w:val="az-Latn-AZ" w:eastAsia="ru-RU"/>
        </w:rPr>
        <w:t xml:space="preserve"> il</w:t>
      </w:r>
      <w:r w:rsidRPr="00C37964">
        <w:rPr>
          <w:rFonts w:ascii="Times New Roman" w:eastAsia="Times New Roman" w:hAnsi="Times New Roman" w:cs="Times New Roman"/>
          <w:color w:val="000000"/>
          <w:sz w:val="28"/>
          <w:szCs w:val="28"/>
          <w:lang w:val="az-Latn-AZ" w:eastAsia="ru-RU"/>
        </w:rPr>
        <w:t xml:space="preserve"> və 9 mart 2011-ci il tarixli </w:t>
      </w:r>
      <w:r w:rsidR="003B49EC">
        <w:rPr>
          <w:rFonts w:ascii="Times New Roman" w:eastAsia="Times New Roman" w:hAnsi="Times New Roman" w:cs="Times New Roman"/>
          <w:color w:val="000000"/>
          <w:sz w:val="28"/>
          <w:szCs w:val="28"/>
          <w:lang w:val="az-Latn-AZ" w:eastAsia="ru-RU"/>
        </w:rPr>
        <w:t>məktubları</w:t>
      </w:r>
      <w:r w:rsidRPr="00C37964">
        <w:rPr>
          <w:rFonts w:ascii="Times New Roman" w:eastAsia="Times New Roman" w:hAnsi="Times New Roman" w:cs="Times New Roman"/>
          <w:color w:val="000000"/>
          <w:sz w:val="28"/>
          <w:szCs w:val="28"/>
          <w:lang w:val="az-Latn-AZ" w:eastAsia="ru-RU"/>
        </w:rPr>
        <w:t xml:space="preserve"> ilə “Yehovanın şahidləri” dini icmasına dini nəşrin </w:t>
      </w:r>
      <w:r w:rsidR="00663EB2" w:rsidRPr="00C37964">
        <w:rPr>
          <w:rFonts w:ascii="Times New Roman" w:eastAsia="Times New Roman" w:hAnsi="Times New Roman" w:cs="Times New Roman"/>
          <w:color w:val="000000"/>
          <w:sz w:val="28"/>
          <w:szCs w:val="28"/>
          <w:lang w:val="az-Latn-AZ" w:eastAsia="ru-RU"/>
        </w:rPr>
        <w:t xml:space="preserve">idxalının </w:t>
      </w:r>
      <w:r w:rsidRPr="00C37964">
        <w:rPr>
          <w:rFonts w:ascii="Times New Roman" w:eastAsia="Times New Roman" w:hAnsi="Times New Roman" w:cs="Times New Roman"/>
          <w:color w:val="000000"/>
          <w:sz w:val="28"/>
          <w:szCs w:val="28"/>
          <w:lang w:val="az-Latn-AZ" w:eastAsia="ru-RU"/>
        </w:rPr>
        <w:t xml:space="preserve">sayına və istifadəsinə məhdudiyyət qoyulmuşdur. </w:t>
      </w:r>
      <w:r w:rsidR="00663EB2" w:rsidRPr="00C37964">
        <w:rPr>
          <w:rFonts w:ascii="Times New Roman" w:eastAsia="Times New Roman" w:hAnsi="Times New Roman" w:cs="Times New Roman"/>
          <w:color w:val="000000"/>
          <w:sz w:val="28"/>
          <w:szCs w:val="28"/>
          <w:lang w:val="az-Latn-AZ" w:eastAsia="ru-RU"/>
        </w:rPr>
        <w:t>Dini icma üzvləri bu</w:t>
      </w:r>
      <w:r w:rsidR="00CA1C29">
        <w:rPr>
          <w:rFonts w:ascii="Times New Roman" w:eastAsia="Times New Roman" w:hAnsi="Times New Roman" w:cs="Times New Roman"/>
          <w:color w:val="000000"/>
          <w:sz w:val="28"/>
          <w:szCs w:val="28"/>
          <w:lang w:val="az-Latn-AZ" w:eastAsia="ru-RU"/>
        </w:rPr>
        <w:t xml:space="preserve"> məktubları</w:t>
      </w:r>
      <w:r w:rsidR="00F80924">
        <w:rPr>
          <w:rFonts w:ascii="Times New Roman" w:eastAsia="Times New Roman" w:hAnsi="Times New Roman" w:cs="Times New Roman"/>
          <w:color w:val="000000"/>
          <w:sz w:val="28"/>
          <w:szCs w:val="28"/>
          <w:lang w:val="az-Latn-AZ" w:eastAsia="ru-RU"/>
        </w:rPr>
        <w:t xml:space="preserve">n </w:t>
      </w:r>
      <w:r w:rsidR="00663EB2" w:rsidRPr="00C37964">
        <w:rPr>
          <w:rFonts w:ascii="Times New Roman" w:eastAsia="Times New Roman" w:hAnsi="Times New Roman" w:cs="Times New Roman"/>
          <w:color w:val="000000"/>
          <w:sz w:val="28"/>
          <w:szCs w:val="28"/>
          <w:lang w:val="az-Latn-AZ" w:eastAsia="ru-RU"/>
        </w:rPr>
        <w:t>q</w:t>
      </w:r>
      <w:r w:rsidR="00764911">
        <w:rPr>
          <w:rFonts w:ascii="Times New Roman" w:eastAsia="Times New Roman" w:hAnsi="Times New Roman" w:cs="Times New Roman"/>
          <w:color w:val="000000"/>
          <w:sz w:val="28"/>
          <w:szCs w:val="28"/>
          <w:lang w:val="az-Latn-AZ" w:eastAsia="ru-RU"/>
        </w:rPr>
        <w:t>anunsuz hesab edilərək</w:t>
      </w:r>
      <w:r w:rsidRPr="00C37964">
        <w:rPr>
          <w:rFonts w:ascii="Times New Roman" w:eastAsia="Times New Roman" w:hAnsi="Times New Roman" w:cs="Times New Roman"/>
          <w:color w:val="000000"/>
          <w:sz w:val="28"/>
          <w:szCs w:val="28"/>
          <w:lang w:val="az-Latn-AZ" w:eastAsia="ru-RU"/>
        </w:rPr>
        <w:t xml:space="preserve"> ləğv edilməsi və qeyri-maddi ziyanın ödənilməsi</w:t>
      </w:r>
      <w:r w:rsidR="00D5090C">
        <w:rPr>
          <w:rFonts w:ascii="Times New Roman" w:eastAsia="Times New Roman" w:hAnsi="Times New Roman" w:cs="Times New Roman"/>
          <w:color w:val="000000"/>
          <w:sz w:val="28"/>
          <w:szCs w:val="28"/>
          <w:lang w:val="az-Latn-AZ" w:eastAsia="ru-RU"/>
        </w:rPr>
        <w:t xml:space="preserve"> barədə</w:t>
      </w:r>
      <w:r w:rsidR="00144399">
        <w:rPr>
          <w:rFonts w:ascii="Times New Roman" w:eastAsia="Times New Roman" w:hAnsi="Times New Roman" w:cs="Times New Roman"/>
          <w:color w:val="000000"/>
          <w:sz w:val="28"/>
          <w:szCs w:val="28"/>
          <w:lang w:val="az-Latn-AZ" w:eastAsia="ru-RU"/>
        </w:rPr>
        <w:t xml:space="preserve">iddia tələbi </w:t>
      </w:r>
      <w:r w:rsidRPr="00C37964">
        <w:rPr>
          <w:rFonts w:ascii="Times New Roman" w:eastAsia="Times New Roman" w:hAnsi="Times New Roman" w:cs="Times New Roman"/>
          <w:color w:val="000000"/>
          <w:sz w:val="28"/>
          <w:szCs w:val="28"/>
          <w:lang w:val="az-Latn-AZ" w:eastAsia="ru-RU"/>
        </w:rPr>
        <w:t xml:space="preserve">ilə </w:t>
      </w:r>
      <w:r w:rsidR="007F71A4">
        <w:rPr>
          <w:rFonts w:ascii="Times New Roman" w:eastAsia="Times New Roman" w:hAnsi="Times New Roman" w:cs="Times New Roman"/>
          <w:color w:val="000000"/>
          <w:sz w:val="28"/>
          <w:szCs w:val="28"/>
          <w:lang w:val="az-Latn-AZ" w:eastAsia="ru-RU"/>
        </w:rPr>
        <w:t>2</w:t>
      </w:r>
      <w:r w:rsidR="00663EB2" w:rsidRPr="00C37964">
        <w:rPr>
          <w:rFonts w:ascii="Times New Roman" w:eastAsia="Times New Roman" w:hAnsi="Times New Roman" w:cs="Times New Roman"/>
          <w:color w:val="000000"/>
          <w:sz w:val="28"/>
          <w:szCs w:val="28"/>
          <w:lang w:val="az-Latn-AZ" w:eastAsia="ru-RU"/>
        </w:rPr>
        <w:t xml:space="preserve"> saylı Bakı İnzibati-İqtisadi Məhkəməsinə müraciət etmişlər.</w:t>
      </w:r>
      <w:r w:rsidR="00CA1C29">
        <w:rPr>
          <w:rFonts w:ascii="Times New Roman" w:eastAsia="Times New Roman" w:hAnsi="Times New Roman" w:cs="Times New Roman"/>
          <w:color w:val="000000"/>
          <w:sz w:val="28"/>
          <w:szCs w:val="28"/>
          <w:lang w:val="az-Latn-AZ" w:eastAsia="ru-RU"/>
        </w:rPr>
        <w:t xml:space="preserve">İddiaçıların qənaətinə görə </w:t>
      </w:r>
      <w:r w:rsidR="002739CA">
        <w:rPr>
          <w:rFonts w:ascii="Times New Roman" w:eastAsia="Times New Roman" w:hAnsi="Times New Roman" w:cs="Times New Roman"/>
          <w:color w:val="000000"/>
          <w:sz w:val="28"/>
          <w:szCs w:val="28"/>
          <w:lang w:val="az-Latn-AZ" w:eastAsia="ru-RU"/>
        </w:rPr>
        <w:t xml:space="preserve">Komitə tərəfindən </w:t>
      </w:r>
      <w:r w:rsidR="00CA1C29">
        <w:rPr>
          <w:rFonts w:ascii="Times New Roman" w:eastAsia="Times New Roman" w:hAnsi="Times New Roman" w:cs="Times New Roman"/>
          <w:color w:val="000000"/>
          <w:sz w:val="28"/>
          <w:szCs w:val="28"/>
          <w:lang w:val="az-Latn-AZ" w:eastAsia="ru-RU"/>
        </w:rPr>
        <w:t xml:space="preserve">dini icmaya ünvanlanan məktublarda dini təyinatlı ədəbiyyatın idxalının qadağan edilməsinə, sayına və istifadəsinə məhdudiyyət qoyulmasına dair yalnız münasibət bildirilmiş və bu məktublar hüquqi nəticə yaradan inzibati akt kimi qəbul edilə bilməz. </w:t>
      </w:r>
    </w:p>
    <w:p w:rsidR="007F71A4" w:rsidRDefault="007F71A4" w:rsidP="007F71A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az-Latn-AZ" w:eastAsia="ru-RU"/>
        </w:rPr>
        <w:t>2</w:t>
      </w:r>
      <w:r w:rsidRPr="00C37964">
        <w:rPr>
          <w:rFonts w:ascii="Times New Roman" w:eastAsia="Times New Roman" w:hAnsi="Times New Roman" w:cs="Times New Roman"/>
          <w:color w:val="000000"/>
          <w:sz w:val="28"/>
          <w:szCs w:val="28"/>
          <w:lang w:val="az-Latn-AZ" w:eastAsia="ru-RU"/>
        </w:rPr>
        <w:t xml:space="preserve"> saylı Ba</w:t>
      </w:r>
      <w:r w:rsidR="008F23FB">
        <w:rPr>
          <w:rFonts w:ascii="Times New Roman" w:eastAsia="Times New Roman" w:hAnsi="Times New Roman" w:cs="Times New Roman"/>
          <w:color w:val="000000"/>
          <w:sz w:val="28"/>
          <w:szCs w:val="28"/>
          <w:lang w:val="az-Latn-AZ" w:eastAsia="ru-RU"/>
        </w:rPr>
        <w:t xml:space="preserve">kı İnzibati-İqtisadi Məhkəməsi işə baxarkən </w:t>
      </w:r>
      <w:r w:rsidR="008F23FB" w:rsidRPr="00C37964">
        <w:rPr>
          <w:rFonts w:ascii="Times New Roman" w:eastAsia="Times New Roman" w:hAnsi="Times New Roman" w:cs="Times New Roman"/>
          <w:sz w:val="28"/>
          <w:szCs w:val="28"/>
          <w:lang w:val="az-Latn-AZ" w:eastAsia="ru-RU"/>
        </w:rPr>
        <w:t>“Dini etiqad azadlığı haqqında” Qanunun 22-ci maddəsinin ikinci hissəsi</w:t>
      </w:r>
      <w:r w:rsidR="00144399">
        <w:rPr>
          <w:rFonts w:ascii="Times New Roman" w:eastAsia="Times New Roman" w:hAnsi="Times New Roman" w:cs="Times New Roman"/>
          <w:sz w:val="28"/>
          <w:szCs w:val="28"/>
          <w:lang w:val="az-Latn-AZ" w:eastAsia="ru-RU"/>
        </w:rPr>
        <w:t>nin</w:t>
      </w:r>
      <w:r w:rsidR="008F23FB" w:rsidRPr="00C37964">
        <w:rPr>
          <w:rFonts w:ascii="Times New Roman" w:eastAsia="Times New Roman" w:hAnsi="Times New Roman" w:cs="Times New Roman"/>
          <w:color w:val="000000"/>
          <w:sz w:val="28"/>
          <w:szCs w:val="28"/>
          <w:lang w:val="az-Latn-AZ" w:eastAsia="ru-RU"/>
        </w:rPr>
        <w:t>“müvafiq icra ha</w:t>
      </w:r>
      <w:r w:rsidR="00144399">
        <w:rPr>
          <w:rFonts w:ascii="Times New Roman" w:eastAsia="Times New Roman" w:hAnsi="Times New Roman" w:cs="Times New Roman"/>
          <w:color w:val="000000"/>
          <w:sz w:val="28"/>
          <w:szCs w:val="28"/>
          <w:lang w:val="az-Latn-AZ" w:eastAsia="ru-RU"/>
        </w:rPr>
        <w:t>kimiyyəti orqanının razılığı” müddəasının</w:t>
      </w:r>
      <w:r w:rsidR="00BD5948">
        <w:rPr>
          <w:rFonts w:ascii="Times New Roman" w:eastAsia="Times New Roman" w:hAnsi="Times New Roman" w:cs="Times New Roman"/>
          <w:color w:val="000000"/>
          <w:sz w:val="28"/>
          <w:szCs w:val="28"/>
          <w:lang w:val="az-Latn-AZ" w:eastAsia="ru-RU"/>
        </w:rPr>
        <w:t xml:space="preserve"> mahiyyətc</w:t>
      </w:r>
      <w:r w:rsidR="008F23FB">
        <w:rPr>
          <w:rFonts w:ascii="Times New Roman" w:eastAsia="Times New Roman" w:hAnsi="Times New Roman" w:cs="Times New Roman"/>
          <w:color w:val="000000"/>
          <w:sz w:val="28"/>
          <w:szCs w:val="28"/>
          <w:lang w:val="az-Latn-AZ" w:eastAsia="ru-RU"/>
        </w:rPr>
        <w:t xml:space="preserve">ə inzibati akt olub-olmaması məsələsinə dair </w:t>
      </w:r>
      <w:r w:rsidR="001C5983">
        <w:rPr>
          <w:rFonts w:ascii="Times New Roman" w:eastAsia="Times New Roman" w:hAnsi="Times New Roman" w:cs="Times New Roman"/>
          <w:color w:val="000000"/>
          <w:sz w:val="28"/>
          <w:szCs w:val="28"/>
          <w:lang w:val="az-Latn-AZ" w:eastAsia="ru-RU"/>
        </w:rPr>
        <w:t>müəyyən çətinliklərlə qarşılaşmışdır.</w:t>
      </w:r>
    </w:p>
    <w:p w:rsidR="00535F47" w:rsidRPr="00C37964" w:rsidRDefault="00764911" w:rsidP="00C37964">
      <w:pPr>
        <w:spacing w:after="0" w:line="240" w:lineRule="auto"/>
        <w:ind w:firstLine="567"/>
        <w:jc w:val="both"/>
        <w:rPr>
          <w:rFonts w:ascii="Times New Roman" w:eastAsia="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az-Latn-AZ" w:eastAsia="ru-RU"/>
        </w:rPr>
        <w:t>Müraciət</w:t>
      </w:r>
      <w:r w:rsidR="00535F47" w:rsidRPr="00C37964">
        <w:rPr>
          <w:rFonts w:ascii="Times New Roman" w:eastAsia="Times New Roman" w:hAnsi="Times New Roman" w:cs="Times New Roman"/>
          <w:color w:val="000000"/>
          <w:sz w:val="28"/>
          <w:szCs w:val="28"/>
          <w:lang w:val="az-Latn-AZ" w:eastAsia="ru-RU"/>
        </w:rPr>
        <w:t>edənin qənaətinə görə məhkəmə tərəfindən mübahisənin predmet</w:t>
      </w:r>
      <w:r w:rsidR="008A7669" w:rsidRPr="00C37964">
        <w:rPr>
          <w:rFonts w:ascii="Times New Roman" w:eastAsia="Times New Roman" w:hAnsi="Times New Roman" w:cs="Times New Roman"/>
          <w:color w:val="000000"/>
          <w:sz w:val="28"/>
          <w:szCs w:val="28"/>
          <w:lang w:val="az-Latn-AZ" w:eastAsia="ru-RU"/>
        </w:rPr>
        <w:t>i</w:t>
      </w:r>
      <w:r w:rsidR="00535F47" w:rsidRPr="00C37964">
        <w:rPr>
          <w:rFonts w:ascii="Times New Roman" w:eastAsia="Times New Roman" w:hAnsi="Times New Roman" w:cs="Times New Roman"/>
          <w:color w:val="000000"/>
          <w:sz w:val="28"/>
          <w:szCs w:val="28"/>
          <w:lang w:val="az-Latn-AZ" w:eastAsia="ru-RU"/>
        </w:rPr>
        <w:t xml:space="preserve"> və iddia növünün düzgün müəyyən edilməsi inzibati məhkəmə icraatının vacib şərtlər</w:t>
      </w:r>
      <w:r w:rsidR="008A7669" w:rsidRPr="00C37964">
        <w:rPr>
          <w:rFonts w:ascii="Times New Roman" w:eastAsia="Times New Roman" w:hAnsi="Times New Roman" w:cs="Times New Roman"/>
          <w:color w:val="000000"/>
          <w:sz w:val="28"/>
          <w:szCs w:val="28"/>
          <w:lang w:val="az-Latn-AZ" w:eastAsia="ru-RU"/>
        </w:rPr>
        <w:t>in</w:t>
      </w:r>
      <w:r w:rsidR="00535F47" w:rsidRPr="00C37964">
        <w:rPr>
          <w:rFonts w:ascii="Times New Roman" w:eastAsia="Times New Roman" w:hAnsi="Times New Roman" w:cs="Times New Roman"/>
          <w:color w:val="000000"/>
          <w:sz w:val="28"/>
          <w:szCs w:val="28"/>
          <w:lang w:val="az-Latn-AZ" w:eastAsia="ru-RU"/>
        </w:rPr>
        <w:t xml:space="preserve">dən biridir. </w:t>
      </w:r>
      <w:r w:rsidR="008C46FB" w:rsidRPr="00C37964">
        <w:rPr>
          <w:rFonts w:ascii="Times New Roman" w:eastAsia="Times New Roman" w:hAnsi="Times New Roman" w:cs="Times New Roman"/>
          <w:color w:val="000000"/>
          <w:sz w:val="28"/>
          <w:szCs w:val="28"/>
          <w:lang w:val="az-Latn-AZ" w:eastAsia="ru-RU"/>
        </w:rPr>
        <w:t>Məhz b</w:t>
      </w:r>
      <w:r w:rsidR="00535F47" w:rsidRPr="00C37964">
        <w:rPr>
          <w:rFonts w:ascii="Times New Roman" w:eastAsia="Times New Roman" w:hAnsi="Times New Roman" w:cs="Times New Roman"/>
          <w:color w:val="000000"/>
          <w:sz w:val="28"/>
          <w:szCs w:val="28"/>
          <w:lang w:val="az-Latn-AZ" w:eastAsia="ru-RU"/>
        </w:rPr>
        <w:t>u baxımdan 2 saylı Bakı İnzibati-İqtisadi Məhkəməsi “müvafiq icra hakimiyyəti orqanının razılığı”</w:t>
      </w:r>
      <w:r w:rsidR="00144399">
        <w:rPr>
          <w:rFonts w:ascii="Times New Roman" w:eastAsia="Times New Roman" w:hAnsi="Times New Roman" w:cs="Times New Roman"/>
          <w:color w:val="000000"/>
          <w:sz w:val="28"/>
          <w:szCs w:val="28"/>
          <w:lang w:val="az-Latn-AZ" w:eastAsia="ru-RU"/>
        </w:rPr>
        <w:t xml:space="preserve"> müddəasının</w:t>
      </w:r>
      <w:r w:rsidR="00535F47" w:rsidRPr="00C37964">
        <w:rPr>
          <w:rFonts w:ascii="Times New Roman" w:eastAsia="Times New Roman" w:hAnsi="Times New Roman" w:cs="Times New Roman"/>
          <w:color w:val="000000"/>
          <w:sz w:val="28"/>
          <w:szCs w:val="28"/>
          <w:lang w:val="az-Latn-AZ" w:eastAsia="ru-RU"/>
        </w:rPr>
        <w:t xml:space="preserve"> mahiyyətcə inzibati akt olub-olmaması məsələsinə dair vahid məhkəmə təcrübəsinin formalaşdırılması </w:t>
      </w:r>
      <w:r w:rsidR="00144399">
        <w:rPr>
          <w:rFonts w:ascii="Times New Roman" w:eastAsia="Times New Roman" w:hAnsi="Times New Roman" w:cs="Times New Roman"/>
          <w:color w:val="000000"/>
          <w:sz w:val="28"/>
          <w:szCs w:val="28"/>
          <w:lang w:val="az-Latn-AZ" w:eastAsia="ru-RU"/>
        </w:rPr>
        <w:t>məqsədilə</w:t>
      </w:r>
      <w:r w:rsidR="00415C76" w:rsidRPr="00C37964">
        <w:rPr>
          <w:rFonts w:ascii="Times New Roman" w:eastAsia="Times New Roman" w:hAnsi="Times New Roman" w:cs="Times New Roman"/>
          <w:color w:val="000000"/>
          <w:sz w:val="28"/>
          <w:szCs w:val="28"/>
          <w:lang w:val="az-Latn-AZ" w:eastAsia="ru-RU"/>
        </w:rPr>
        <w:t xml:space="preserve"> “Dini etiqad azadlığı haqqında”</w:t>
      </w:r>
      <w:r w:rsidR="00535F47" w:rsidRPr="00C37964">
        <w:rPr>
          <w:rFonts w:ascii="Times New Roman" w:eastAsia="Times New Roman" w:hAnsi="Times New Roman" w:cs="Times New Roman"/>
          <w:color w:val="000000"/>
          <w:sz w:val="28"/>
          <w:szCs w:val="28"/>
          <w:lang w:val="az-Latn-AZ" w:eastAsia="ru-RU"/>
        </w:rPr>
        <w:t xml:space="preserve"> Qanunun 22-ci maddəsinin ikinci hissəsinin şərh edilməsini xahiş etmişdir. </w:t>
      </w:r>
    </w:p>
    <w:p w:rsidR="008B5C38" w:rsidRPr="00C37964" w:rsidRDefault="00535F47" w:rsidP="00C37964">
      <w:pPr>
        <w:spacing w:after="0" w:line="240" w:lineRule="auto"/>
        <w:ind w:firstLine="567"/>
        <w:jc w:val="both"/>
        <w:rPr>
          <w:rFonts w:ascii="Times New Roman" w:hAnsi="Times New Roman" w:cs="Times New Roman"/>
          <w:sz w:val="28"/>
          <w:szCs w:val="28"/>
          <w:lang w:val="az-Latn-AZ"/>
        </w:rPr>
      </w:pPr>
      <w:r w:rsidRPr="00C37964">
        <w:rPr>
          <w:rFonts w:ascii="Times New Roman" w:hAnsi="Times New Roman" w:cs="Times New Roman"/>
          <w:color w:val="000000"/>
          <w:sz w:val="28"/>
          <w:szCs w:val="28"/>
          <w:shd w:val="clear" w:color="auto" w:fill="FFFFFF"/>
          <w:lang w:val="az-Latn-AZ"/>
        </w:rPr>
        <w:t xml:space="preserve">Konstitusiya Məhkəməsinin Plenumu müraciətlə bağlı ilk növbədə </w:t>
      </w:r>
      <w:r w:rsidR="00144399">
        <w:rPr>
          <w:rFonts w:ascii="Times New Roman" w:hAnsi="Times New Roman" w:cs="Times New Roman"/>
          <w:color w:val="000000"/>
          <w:sz w:val="28"/>
          <w:szCs w:val="28"/>
          <w:shd w:val="clear" w:color="auto" w:fill="FFFFFF"/>
          <w:lang w:val="az-Latn-AZ"/>
        </w:rPr>
        <w:t>qeyd edir</w:t>
      </w:r>
      <w:r w:rsidRPr="00C37964">
        <w:rPr>
          <w:rFonts w:ascii="Times New Roman" w:hAnsi="Times New Roman" w:cs="Times New Roman"/>
          <w:color w:val="000000"/>
          <w:sz w:val="28"/>
          <w:szCs w:val="28"/>
          <w:shd w:val="clear" w:color="auto" w:fill="FFFFFF"/>
          <w:lang w:val="az-Latn-AZ"/>
        </w:rPr>
        <w:t>ki</w:t>
      </w:r>
      <w:r w:rsidRPr="00C37964">
        <w:rPr>
          <w:rFonts w:ascii="Times New Roman" w:eastAsia="Times New Roman" w:hAnsi="Times New Roman" w:cs="Times New Roman"/>
          <w:color w:val="000000"/>
          <w:sz w:val="28"/>
          <w:szCs w:val="28"/>
          <w:lang w:val="az-Latn-AZ" w:eastAsia="ru-RU"/>
        </w:rPr>
        <w:t xml:space="preserve">, </w:t>
      </w:r>
      <w:r w:rsidRPr="00C37964">
        <w:rPr>
          <w:rFonts w:ascii="Times New Roman" w:eastAsia="Times New Roman" w:hAnsi="Times New Roman" w:cs="Times New Roman"/>
          <w:sz w:val="28"/>
          <w:szCs w:val="28"/>
          <w:lang w:val="az-Latn-AZ" w:eastAsia="ru-RU"/>
        </w:rPr>
        <w:t>i</w:t>
      </w:r>
      <w:r w:rsidRPr="00C37964">
        <w:rPr>
          <w:rFonts w:ascii="Times New Roman" w:hAnsi="Times New Roman" w:cs="Times New Roman"/>
          <w:color w:val="000000"/>
          <w:sz w:val="28"/>
          <w:szCs w:val="28"/>
          <w:lang w:val="az-Latn-AZ"/>
        </w:rPr>
        <w:t xml:space="preserve">nzibati məhkəmə icraatı qaydasında baxılan mübahisələr subyekt və predmet baxımından </w:t>
      </w:r>
      <w:r w:rsidR="009C0C81" w:rsidRPr="00C37964">
        <w:rPr>
          <w:rFonts w:ascii="Times New Roman" w:hAnsi="Times New Roman" w:cs="Times New Roman"/>
          <w:color w:val="000000"/>
          <w:sz w:val="28"/>
          <w:szCs w:val="28"/>
          <w:lang w:val="az-Latn-AZ"/>
        </w:rPr>
        <w:t>digər məhkəmə icraat</w:t>
      </w:r>
      <w:r w:rsidR="00436394" w:rsidRPr="00C37964">
        <w:rPr>
          <w:rFonts w:ascii="Times New Roman" w:hAnsi="Times New Roman" w:cs="Times New Roman"/>
          <w:color w:val="000000"/>
          <w:sz w:val="28"/>
          <w:szCs w:val="28"/>
          <w:lang w:val="az-Latn-AZ"/>
        </w:rPr>
        <w:t>ı</w:t>
      </w:r>
      <w:r w:rsidR="0097008E">
        <w:rPr>
          <w:rFonts w:ascii="Times New Roman" w:hAnsi="Times New Roman" w:cs="Times New Roman"/>
          <w:color w:val="000000"/>
          <w:sz w:val="28"/>
          <w:szCs w:val="28"/>
          <w:lang w:val="az-Latn-AZ"/>
        </w:rPr>
        <w:t>növlərindən</w:t>
      </w:r>
      <w:r w:rsidRPr="00C37964">
        <w:rPr>
          <w:rFonts w:ascii="Times New Roman" w:hAnsi="Times New Roman" w:cs="Times New Roman"/>
          <w:color w:val="000000"/>
          <w:sz w:val="28"/>
          <w:szCs w:val="28"/>
          <w:lang w:val="az-Latn-AZ"/>
        </w:rPr>
        <w:t>fərqlənir.</w:t>
      </w:r>
      <w:r w:rsidR="008B5C38" w:rsidRPr="00C37964">
        <w:rPr>
          <w:rFonts w:ascii="Times New Roman" w:hAnsi="Times New Roman" w:cs="Times New Roman"/>
          <w:color w:val="000000"/>
          <w:sz w:val="28"/>
          <w:szCs w:val="28"/>
          <w:lang w:val="az-Latn-AZ"/>
        </w:rPr>
        <w:t xml:space="preserve"> Ona görə məhkəmə təcrübəsində mübahisələrin aidiyyəti məsələsi həll edilərkən iddia</w:t>
      </w:r>
      <w:r w:rsidR="00436394" w:rsidRPr="00C37964">
        <w:rPr>
          <w:rFonts w:ascii="Times New Roman" w:hAnsi="Times New Roman" w:cs="Times New Roman"/>
          <w:color w:val="000000"/>
          <w:sz w:val="28"/>
          <w:szCs w:val="28"/>
          <w:lang w:val="az-Latn-AZ"/>
        </w:rPr>
        <w:t>nın</w:t>
      </w:r>
      <w:r w:rsidR="008B5C38" w:rsidRPr="00C37964">
        <w:rPr>
          <w:rFonts w:ascii="Times New Roman" w:hAnsi="Times New Roman" w:cs="Times New Roman"/>
          <w:color w:val="000000"/>
          <w:sz w:val="28"/>
          <w:szCs w:val="28"/>
          <w:lang w:val="az-Latn-AZ"/>
        </w:rPr>
        <w:t xml:space="preserve"> subyekti, mübahisənin predmeti və bununla bağlı məhkəmə aidiyyətinə dair prosessual normaların tətbiqində vahid </w:t>
      </w:r>
      <w:r w:rsidR="00144399">
        <w:rPr>
          <w:rFonts w:ascii="Times New Roman" w:hAnsi="Times New Roman" w:cs="Times New Roman"/>
          <w:color w:val="000000"/>
          <w:sz w:val="28"/>
          <w:szCs w:val="28"/>
          <w:lang w:val="az-Latn-AZ"/>
        </w:rPr>
        <w:t xml:space="preserve">mövqe </w:t>
      </w:r>
      <w:r w:rsidR="008B5C38" w:rsidRPr="00C37964">
        <w:rPr>
          <w:rFonts w:ascii="Times New Roman" w:hAnsi="Times New Roman" w:cs="Times New Roman"/>
          <w:color w:val="000000"/>
          <w:sz w:val="28"/>
          <w:szCs w:val="28"/>
          <w:lang w:val="az-Latn-AZ"/>
        </w:rPr>
        <w:t xml:space="preserve">formalaşmalıdır. Əks </w:t>
      </w:r>
      <w:r w:rsidR="008B5C38" w:rsidRPr="00C37964">
        <w:rPr>
          <w:rFonts w:ascii="Times New Roman" w:hAnsi="Times New Roman" w:cs="Times New Roman"/>
          <w:sz w:val="28"/>
          <w:szCs w:val="28"/>
          <w:lang w:val="az-Latn-AZ"/>
        </w:rPr>
        <w:t xml:space="preserve">təqdirdə bu və ya digər işin hansı məhkəmə icraatı qaydasında baxılmasına dair qeyri-müəyyənlik yaranmış olar. Belə qeyri-müəyyənlik işə məhkəmə tərəfindən ağlabatan müddətdə baxılmasına çətinlik yarada, son nəticədə şəxsin pozulmuş hüquqlarının bərpa edilməsini qeyri-mümkün edə bilər. </w:t>
      </w:r>
    </w:p>
    <w:p w:rsidR="00084ED7" w:rsidRPr="00C37964" w:rsidRDefault="00084ED7" w:rsidP="00C37964">
      <w:pPr>
        <w:shd w:val="clear" w:color="auto" w:fill="FFFFFF"/>
        <w:spacing w:after="0" w:line="240" w:lineRule="auto"/>
        <w:ind w:firstLine="567"/>
        <w:jc w:val="both"/>
        <w:rPr>
          <w:rFonts w:ascii="Times New Roman" w:hAnsi="Times New Roman" w:cs="Times New Roman"/>
          <w:b/>
          <w:sz w:val="28"/>
          <w:szCs w:val="28"/>
          <w:lang w:val="az-Latn-AZ"/>
        </w:rPr>
      </w:pPr>
      <w:r w:rsidRPr="00C37964">
        <w:rPr>
          <w:rFonts w:ascii="Times New Roman" w:hAnsi="Times New Roman" w:cs="Times New Roman"/>
          <w:sz w:val="28"/>
          <w:szCs w:val="28"/>
          <w:lang w:val="az-Latn-AZ"/>
        </w:rPr>
        <w:t>Azərbaycan Respublikası Konstitusiyasının 62-ci maddəsin</w:t>
      </w:r>
      <w:r w:rsidR="001B7427">
        <w:rPr>
          <w:rFonts w:ascii="Times New Roman" w:hAnsi="Times New Roman" w:cs="Times New Roman"/>
          <w:sz w:val="28"/>
          <w:szCs w:val="28"/>
          <w:lang w:val="az-Latn-AZ"/>
        </w:rPr>
        <w:t>ə görə</w:t>
      </w:r>
      <w:r w:rsidRPr="00C37964">
        <w:rPr>
          <w:rFonts w:ascii="Times New Roman" w:hAnsi="Times New Roman" w:cs="Times New Roman"/>
          <w:sz w:val="28"/>
          <w:szCs w:val="28"/>
          <w:lang w:val="az-Latn-AZ"/>
        </w:rPr>
        <w:t xml:space="preserve"> hər kəsin onun işinə qanunla müəyyən edilmiş məhkəmədə baxılması hüququ</w:t>
      </w:r>
      <w:r w:rsidR="001B7427">
        <w:rPr>
          <w:rFonts w:ascii="Times New Roman" w:hAnsi="Times New Roman" w:cs="Times New Roman"/>
          <w:sz w:val="28"/>
          <w:szCs w:val="28"/>
          <w:lang w:val="az-Latn-AZ"/>
        </w:rPr>
        <w:t xml:space="preserve"> vardır</w:t>
      </w:r>
      <w:r w:rsidRPr="00C37964">
        <w:rPr>
          <w:rFonts w:ascii="Times New Roman" w:hAnsi="Times New Roman" w:cs="Times New Roman"/>
          <w:sz w:val="28"/>
          <w:szCs w:val="28"/>
          <w:lang w:val="az-Latn-AZ"/>
        </w:rPr>
        <w:t>. Bu normada qeyd edilən “qanunla müəyyən edilmiş məhkəmə” müddəası işlərin aidiyyət qaydaları</w:t>
      </w:r>
      <w:r w:rsidR="00436394" w:rsidRPr="00C37964">
        <w:rPr>
          <w:rFonts w:ascii="Times New Roman" w:hAnsi="Times New Roman" w:cs="Times New Roman"/>
          <w:sz w:val="28"/>
          <w:szCs w:val="28"/>
          <w:lang w:val="az-Latn-AZ"/>
        </w:rPr>
        <w:t>nı</w:t>
      </w:r>
      <w:r w:rsidRPr="00C37964">
        <w:rPr>
          <w:rFonts w:ascii="Times New Roman" w:hAnsi="Times New Roman" w:cs="Times New Roman"/>
          <w:sz w:val="28"/>
          <w:szCs w:val="28"/>
          <w:lang w:val="az-Latn-AZ"/>
        </w:rPr>
        <w:t>, qanuni məhkəmə tərkibinin mövcudluğu</w:t>
      </w:r>
      <w:r w:rsidR="0097008E">
        <w:rPr>
          <w:rFonts w:ascii="Times New Roman" w:hAnsi="Times New Roman" w:cs="Times New Roman"/>
          <w:sz w:val="28"/>
          <w:szCs w:val="28"/>
          <w:lang w:val="az-Latn-AZ"/>
        </w:rPr>
        <w:t>nu</w:t>
      </w:r>
      <w:r w:rsidR="008B5C38" w:rsidRPr="00C37964">
        <w:rPr>
          <w:rFonts w:ascii="Times New Roman" w:hAnsi="Times New Roman" w:cs="Times New Roman"/>
          <w:sz w:val="28"/>
          <w:szCs w:val="28"/>
          <w:lang w:val="az-Latn-AZ"/>
        </w:rPr>
        <w:t>, prosessual şərtləri</w:t>
      </w:r>
      <w:r w:rsidRPr="00C37964">
        <w:rPr>
          <w:rFonts w:ascii="Times New Roman" w:hAnsi="Times New Roman" w:cs="Times New Roman"/>
          <w:sz w:val="28"/>
          <w:szCs w:val="28"/>
          <w:lang w:val="az-Latn-AZ"/>
        </w:rPr>
        <w:t xml:space="preserve"> və s. subyektiv elementləri ehtiva edir.</w:t>
      </w:r>
    </w:p>
    <w:p w:rsidR="004B37C1" w:rsidRDefault="00084ED7" w:rsidP="00C37964">
      <w:pPr>
        <w:spacing w:after="0" w:line="240" w:lineRule="auto"/>
        <w:ind w:firstLine="567"/>
        <w:jc w:val="both"/>
        <w:rPr>
          <w:rFonts w:ascii="Times New Roman" w:hAnsi="Times New Roman" w:cs="Times New Roman"/>
          <w:color w:val="000000"/>
          <w:sz w:val="28"/>
          <w:szCs w:val="28"/>
          <w:shd w:val="clear" w:color="auto" w:fill="FFFFFF"/>
          <w:lang w:val="az-Latn-AZ"/>
        </w:rPr>
      </w:pPr>
      <w:r w:rsidRPr="00C37964">
        <w:rPr>
          <w:rFonts w:ascii="Times New Roman" w:hAnsi="Times New Roman" w:cs="Times New Roman"/>
          <w:sz w:val="28"/>
          <w:szCs w:val="28"/>
          <w:lang w:val="az-Latn-AZ"/>
        </w:rPr>
        <w:t xml:space="preserve">İnsan Hüquqları üzrə Avropa Məhkəməsi (bundan sonra – Avropa Məhkəməsi) </w:t>
      </w:r>
      <w:r w:rsidRPr="00C37964">
        <w:rPr>
          <w:rFonts w:ascii="Times New Roman" w:hAnsi="Times New Roman" w:cs="Times New Roman"/>
          <w:i/>
          <w:sz w:val="28"/>
          <w:szCs w:val="28"/>
          <w:lang w:val="az-Latn-AZ"/>
        </w:rPr>
        <w:t xml:space="preserve">Bezımyannaya Rusiya Federasiyasına qarşı iş üzrə </w:t>
      </w:r>
      <w:r w:rsidR="002914E8" w:rsidRPr="004B37C1">
        <w:rPr>
          <w:rFonts w:ascii="Times New Roman" w:hAnsi="Times New Roman" w:cs="Times New Roman"/>
          <w:sz w:val="28"/>
          <w:szCs w:val="28"/>
          <w:lang w:val="az-Latn-AZ"/>
        </w:rPr>
        <w:t xml:space="preserve">22 dekabr 2009-cu il tarixli </w:t>
      </w:r>
      <w:r w:rsidR="004B37C1">
        <w:rPr>
          <w:rFonts w:ascii="Times New Roman" w:hAnsi="Times New Roman" w:cs="Times New Roman"/>
          <w:sz w:val="28"/>
          <w:szCs w:val="28"/>
          <w:lang w:val="az-Latn-AZ"/>
        </w:rPr>
        <w:lastRenderedPageBreak/>
        <w:t>q</w:t>
      </w:r>
      <w:r w:rsidRPr="004B37C1">
        <w:rPr>
          <w:rFonts w:ascii="Times New Roman" w:hAnsi="Times New Roman" w:cs="Times New Roman"/>
          <w:sz w:val="28"/>
          <w:szCs w:val="28"/>
          <w:lang w:val="az-Latn-AZ"/>
        </w:rPr>
        <w:t>ərarında</w:t>
      </w:r>
      <w:r w:rsidRPr="00C37964">
        <w:rPr>
          <w:rFonts w:ascii="Times New Roman" w:hAnsi="Times New Roman" w:cs="Times New Roman"/>
          <w:sz w:val="28"/>
          <w:szCs w:val="28"/>
          <w:lang w:val="az-Latn-AZ"/>
        </w:rPr>
        <w:t xml:space="preserve"> bildirmişdir ki, </w:t>
      </w:r>
      <w:r w:rsidRPr="00C37964">
        <w:rPr>
          <w:rFonts w:ascii="Times New Roman" w:hAnsi="Times New Roman" w:cs="Times New Roman"/>
          <w:color w:val="000000"/>
          <w:sz w:val="28"/>
          <w:szCs w:val="28"/>
          <w:shd w:val="clear" w:color="auto" w:fill="FFFFFF"/>
          <w:lang w:val="az-Latn-AZ"/>
        </w:rPr>
        <w:t>dövlətlərin məhkəmə sistemlərində ayrı-ayrı məhkəmələr arasında aidiyyət məsələlərini müəyyən edən meyarlar ədalət mühakiməsinin lazımi qaydada həyata keçirilməsinin təmin edilməsinə xidmət edir. </w:t>
      </w:r>
    </w:p>
    <w:p w:rsidR="00084ED7" w:rsidRPr="00C37964" w:rsidRDefault="004B37C1" w:rsidP="00C37964">
      <w:pPr>
        <w:spacing w:after="0" w:line="240" w:lineRule="auto"/>
        <w:ind w:firstLine="567"/>
        <w:jc w:val="both"/>
        <w:rPr>
          <w:rFonts w:ascii="Times New Roman" w:eastAsia="Times New Roman" w:hAnsi="Times New Roman" w:cs="Times New Roman"/>
          <w:sz w:val="28"/>
          <w:szCs w:val="28"/>
          <w:lang w:val="az-Latn-AZ"/>
        </w:rPr>
      </w:pPr>
      <w:r w:rsidRPr="00C37964">
        <w:rPr>
          <w:rFonts w:ascii="Times New Roman" w:hAnsi="Times New Roman" w:cs="Times New Roman"/>
          <w:sz w:val="28"/>
          <w:szCs w:val="28"/>
          <w:lang w:val="az-Latn-AZ"/>
        </w:rPr>
        <w:t>Avropa Məhkəmə</w:t>
      </w:r>
      <w:r>
        <w:rPr>
          <w:rFonts w:ascii="Times New Roman" w:hAnsi="Times New Roman" w:cs="Times New Roman"/>
          <w:sz w:val="28"/>
          <w:szCs w:val="28"/>
          <w:lang w:val="az-Latn-AZ"/>
        </w:rPr>
        <w:t xml:space="preserve">sinin </w:t>
      </w:r>
      <w:r w:rsidR="00084ED7" w:rsidRPr="00C37964">
        <w:rPr>
          <w:rFonts w:ascii="Times New Roman" w:eastAsia="Times New Roman" w:hAnsi="Times New Roman" w:cs="Times New Roman"/>
          <w:i/>
          <w:sz w:val="28"/>
          <w:szCs w:val="28"/>
          <w:lang w:val="az-Latn-AZ"/>
        </w:rPr>
        <w:t xml:space="preserve">Çerniçkin Rusiya Federasiyasına qarşı iş üzrə </w:t>
      </w:r>
      <w:r w:rsidR="002914E8" w:rsidRPr="004B37C1">
        <w:rPr>
          <w:rFonts w:ascii="Times New Roman" w:eastAsia="Times New Roman" w:hAnsi="Times New Roman" w:cs="Times New Roman"/>
          <w:sz w:val="28"/>
          <w:szCs w:val="28"/>
          <w:lang w:val="az-Latn-AZ"/>
        </w:rPr>
        <w:t xml:space="preserve">16 sentyabr 2010-cu il tarixli </w:t>
      </w:r>
      <w:r>
        <w:rPr>
          <w:rFonts w:ascii="Times New Roman" w:eastAsia="Times New Roman" w:hAnsi="Times New Roman" w:cs="Times New Roman"/>
          <w:sz w:val="28"/>
          <w:szCs w:val="28"/>
          <w:lang w:val="az-Latn-AZ"/>
        </w:rPr>
        <w:t>q</w:t>
      </w:r>
      <w:r w:rsidR="00084ED7" w:rsidRPr="004B37C1">
        <w:rPr>
          <w:rFonts w:ascii="Times New Roman" w:eastAsia="Times New Roman" w:hAnsi="Times New Roman" w:cs="Times New Roman"/>
          <w:sz w:val="28"/>
          <w:szCs w:val="28"/>
          <w:lang w:val="az-Latn-AZ"/>
        </w:rPr>
        <w:t>ərarında</w:t>
      </w:r>
      <w:r w:rsidRPr="004B37C1">
        <w:rPr>
          <w:rFonts w:ascii="Times New Roman" w:eastAsia="Times New Roman" w:hAnsi="Times New Roman" w:cs="Times New Roman"/>
          <w:sz w:val="28"/>
          <w:szCs w:val="28"/>
          <w:lang w:val="az-Latn-AZ"/>
        </w:rPr>
        <w:t>göstərilmişdir</w:t>
      </w:r>
      <w:r w:rsidR="0090661E" w:rsidRPr="00C37964">
        <w:rPr>
          <w:rFonts w:ascii="Times New Roman" w:eastAsia="Times New Roman" w:hAnsi="Times New Roman" w:cs="Times New Roman"/>
          <w:sz w:val="28"/>
          <w:szCs w:val="28"/>
          <w:lang w:val="az-Latn-AZ"/>
        </w:rPr>
        <w:t>k</w:t>
      </w:r>
      <w:r w:rsidR="00084ED7" w:rsidRPr="00C37964">
        <w:rPr>
          <w:rFonts w:ascii="Times New Roman" w:eastAsia="Times New Roman" w:hAnsi="Times New Roman" w:cs="Times New Roman"/>
          <w:sz w:val="28"/>
          <w:szCs w:val="28"/>
          <w:lang w:val="az-Latn-AZ"/>
        </w:rPr>
        <w:t xml:space="preserve">i, qanunverici tərəfindən aidiyyət məsələlərinin dəqiq müəyyən edilməməsi şəxsin məhkəmədə müdafiə olunmaq hüququnu və </w:t>
      </w:r>
      <w:r w:rsidRPr="00C37964">
        <w:rPr>
          <w:rFonts w:ascii="Times New Roman" w:eastAsia="Times New Roman" w:hAnsi="Times New Roman" w:cs="Times New Roman"/>
          <w:sz w:val="28"/>
          <w:szCs w:val="28"/>
          <w:lang w:val="az-Latn-AZ"/>
        </w:rPr>
        <w:t>“İnsan hüquqlarının və əsas azadlıqların müdafiəsi haqqında” Konvensiyanın (bundan sonra – Konvensiya)</w:t>
      </w:r>
      <w:r w:rsidR="00084ED7" w:rsidRPr="00C37964">
        <w:rPr>
          <w:rFonts w:ascii="Times New Roman" w:eastAsia="Times New Roman" w:hAnsi="Times New Roman" w:cs="Times New Roman"/>
          <w:sz w:val="28"/>
          <w:szCs w:val="28"/>
          <w:lang w:val="az-Latn-AZ"/>
        </w:rPr>
        <w:t xml:space="preserve">6-cı maddəsinin </w:t>
      </w:r>
      <w:r w:rsidR="00084ED7" w:rsidRPr="00C37964">
        <w:rPr>
          <w:rFonts w:ascii="Times New Roman" w:hAnsi="Times New Roman" w:cs="Times New Roman"/>
          <w:bCs/>
          <w:sz w:val="28"/>
          <w:szCs w:val="28"/>
          <w:lang w:val="az-Latn-AZ"/>
        </w:rPr>
        <w:t>1-ci</w:t>
      </w:r>
      <w:r w:rsidR="00084ED7" w:rsidRPr="00C37964">
        <w:rPr>
          <w:rFonts w:ascii="Times New Roman" w:eastAsia="Times New Roman" w:hAnsi="Times New Roman" w:cs="Times New Roman"/>
          <w:sz w:val="28"/>
          <w:szCs w:val="28"/>
          <w:lang w:val="az-Latn-AZ"/>
        </w:rPr>
        <w:t xml:space="preserve"> bəndinin tələblərini pozur.</w:t>
      </w:r>
    </w:p>
    <w:p w:rsidR="001A1D28" w:rsidRPr="00C37964" w:rsidRDefault="004B37C1" w:rsidP="00C37964">
      <w:pPr>
        <w:spacing w:after="0" w:line="240" w:lineRule="auto"/>
        <w:ind w:firstLine="567"/>
        <w:jc w:val="both"/>
        <w:rPr>
          <w:rFonts w:ascii="Times New Roman" w:eastAsia="Times New Roman" w:hAnsi="Times New Roman" w:cs="Times New Roman"/>
          <w:sz w:val="28"/>
          <w:szCs w:val="28"/>
          <w:lang w:val="az-Latn-AZ"/>
        </w:rPr>
      </w:pPr>
      <w:r>
        <w:rPr>
          <w:rFonts w:ascii="Times New Roman" w:eastAsia="Times New Roman" w:hAnsi="Times New Roman" w:cs="Times New Roman"/>
          <w:sz w:val="28"/>
          <w:szCs w:val="28"/>
          <w:lang w:val="az-Latn-AZ"/>
        </w:rPr>
        <w:t>Bununla yanaşı</w:t>
      </w:r>
      <w:r w:rsidR="0097008E">
        <w:rPr>
          <w:rFonts w:ascii="Times New Roman" w:eastAsia="Times New Roman" w:hAnsi="Times New Roman" w:cs="Times New Roman"/>
          <w:sz w:val="28"/>
          <w:szCs w:val="28"/>
          <w:lang w:val="az-Latn-AZ"/>
        </w:rPr>
        <w:t>,</w:t>
      </w:r>
      <w:r w:rsidR="002914E8" w:rsidRPr="00C37964">
        <w:rPr>
          <w:rFonts w:ascii="Times New Roman" w:eastAsia="Times New Roman" w:hAnsi="Times New Roman" w:cs="Times New Roman"/>
          <w:sz w:val="28"/>
          <w:szCs w:val="28"/>
          <w:lang w:val="az-Latn-AZ"/>
        </w:rPr>
        <w:t>Avropa Məhkəməsi</w:t>
      </w:r>
      <w:r>
        <w:rPr>
          <w:rFonts w:ascii="Times New Roman" w:eastAsia="Times New Roman" w:hAnsi="Times New Roman" w:cs="Times New Roman"/>
          <w:sz w:val="28"/>
          <w:szCs w:val="28"/>
          <w:lang w:val="az-Latn-AZ"/>
        </w:rPr>
        <w:t>nin</w:t>
      </w:r>
      <w:r w:rsidR="003D5626" w:rsidRPr="00C37964">
        <w:rPr>
          <w:rFonts w:ascii="Times New Roman" w:eastAsia="Times New Roman" w:hAnsi="Times New Roman" w:cs="Times New Roman"/>
          <w:i/>
          <w:sz w:val="28"/>
          <w:szCs w:val="28"/>
          <w:lang w:val="az-Latn-AZ"/>
        </w:rPr>
        <w:t xml:space="preserve">Baburinin Rusiya Federasiyasına qarşı iş üzrə </w:t>
      </w:r>
      <w:r w:rsidR="003D5626" w:rsidRPr="004B37C1">
        <w:rPr>
          <w:rFonts w:ascii="Times New Roman" w:eastAsia="Times New Roman" w:hAnsi="Times New Roman" w:cs="Times New Roman"/>
          <w:sz w:val="28"/>
          <w:szCs w:val="28"/>
          <w:lang w:val="az-Latn-AZ"/>
        </w:rPr>
        <w:t xml:space="preserve">24 mart 2005-ci il tarixli </w:t>
      </w:r>
      <w:r>
        <w:rPr>
          <w:rFonts w:ascii="Times New Roman" w:eastAsia="Times New Roman" w:hAnsi="Times New Roman" w:cs="Times New Roman"/>
          <w:sz w:val="28"/>
          <w:szCs w:val="28"/>
          <w:lang w:val="az-Latn-AZ"/>
        </w:rPr>
        <w:t>q</w:t>
      </w:r>
      <w:r w:rsidR="003D5626" w:rsidRPr="004B37C1">
        <w:rPr>
          <w:rFonts w:ascii="Times New Roman" w:eastAsia="Times New Roman" w:hAnsi="Times New Roman" w:cs="Times New Roman"/>
          <w:sz w:val="28"/>
          <w:szCs w:val="28"/>
          <w:lang w:val="az-Latn-AZ"/>
        </w:rPr>
        <w:t>ərarında</w:t>
      </w:r>
      <w:r>
        <w:rPr>
          <w:rFonts w:ascii="Times New Roman" w:eastAsia="Times New Roman" w:hAnsi="Times New Roman" w:cs="Times New Roman"/>
          <w:sz w:val="28"/>
          <w:szCs w:val="28"/>
          <w:lang w:val="az-Latn-AZ"/>
        </w:rPr>
        <w:t>qeyd olunmuşdur</w:t>
      </w:r>
      <w:r w:rsidR="002914E8" w:rsidRPr="00C37964">
        <w:rPr>
          <w:rFonts w:ascii="Times New Roman" w:eastAsia="Times New Roman" w:hAnsi="Times New Roman" w:cs="Times New Roman"/>
          <w:sz w:val="28"/>
          <w:szCs w:val="28"/>
          <w:lang w:val="az-Latn-AZ"/>
        </w:rPr>
        <w:t xml:space="preserve"> ki, mübahisə subyektlərinin kommersiya təşkilatı və ya fiziki şəxs olub-olmamalarına dair bir</w:t>
      </w:r>
      <w:r w:rsidR="00F56136">
        <w:rPr>
          <w:rFonts w:ascii="Times New Roman" w:eastAsia="Times New Roman" w:hAnsi="Times New Roman" w:cs="Times New Roman"/>
          <w:sz w:val="28"/>
          <w:szCs w:val="28"/>
          <w:lang w:val="az-Latn-AZ"/>
        </w:rPr>
        <w:t>-</w:t>
      </w:r>
      <w:r w:rsidR="002914E8" w:rsidRPr="00C37964">
        <w:rPr>
          <w:rFonts w:ascii="Times New Roman" w:eastAsia="Times New Roman" w:hAnsi="Times New Roman" w:cs="Times New Roman"/>
          <w:sz w:val="28"/>
          <w:szCs w:val="28"/>
          <w:lang w:val="az-Latn-AZ"/>
        </w:rPr>
        <w:t xml:space="preserve"> birinə zidd olan qərarların qəbul edilməsi ədalət mühakiməsinin təminatının cidd</w:t>
      </w:r>
      <w:r>
        <w:rPr>
          <w:rFonts w:ascii="Times New Roman" w:eastAsia="Times New Roman" w:hAnsi="Times New Roman" w:cs="Times New Roman"/>
          <w:sz w:val="28"/>
          <w:szCs w:val="28"/>
          <w:lang w:val="az-Latn-AZ"/>
        </w:rPr>
        <w:t>i şəkildə ləngiməsinə səbəb olmuş</w:t>
      </w:r>
      <w:r w:rsidR="002914E8" w:rsidRPr="00C37964">
        <w:rPr>
          <w:rFonts w:ascii="Times New Roman" w:eastAsia="Times New Roman" w:hAnsi="Times New Roman" w:cs="Times New Roman"/>
          <w:sz w:val="28"/>
          <w:szCs w:val="28"/>
          <w:lang w:val="az-Latn-AZ"/>
        </w:rPr>
        <w:t xml:space="preserve"> və nəticə etibarı ilə </w:t>
      </w:r>
      <w:r w:rsidR="00FF4034" w:rsidRPr="00C37964">
        <w:rPr>
          <w:rFonts w:ascii="Times New Roman" w:eastAsia="Times New Roman" w:hAnsi="Times New Roman" w:cs="Times New Roman"/>
          <w:sz w:val="28"/>
          <w:szCs w:val="28"/>
          <w:lang w:val="az-Latn-AZ"/>
        </w:rPr>
        <w:t xml:space="preserve">Konvensiyanın </w:t>
      </w:r>
      <w:r w:rsidR="002914E8" w:rsidRPr="00C37964">
        <w:rPr>
          <w:rFonts w:ascii="Times New Roman" w:eastAsia="Times New Roman" w:hAnsi="Times New Roman" w:cs="Times New Roman"/>
          <w:sz w:val="28"/>
          <w:szCs w:val="28"/>
          <w:lang w:val="az-Latn-AZ"/>
        </w:rPr>
        <w:t xml:space="preserve">6-cı maddəsinin 1-ci bəndinin pozulması kimi qiymətləndirilməlidir.  </w:t>
      </w:r>
    </w:p>
    <w:p w:rsidR="00144399" w:rsidRDefault="009C0C81" w:rsidP="00C37964">
      <w:pPr>
        <w:shd w:val="clear" w:color="auto" w:fill="FFFFFF"/>
        <w:spacing w:after="0" w:line="240" w:lineRule="auto"/>
        <w:ind w:firstLine="567"/>
        <w:jc w:val="both"/>
        <w:rPr>
          <w:rFonts w:ascii="Times New Roman" w:hAnsi="Times New Roman" w:cs="Times New Roman"/>
          <w:color w:val="000000"/>
          <w:sz w:val="28"/>
          <w:szCs w:val="28"/>
          <w:shd w:val="clear" w:color="auto" w:fill="FFFFFF"/>
          <w:lang w:val="az-Latn-AZ"/>
        </w:rPr>
      </w:pPr>
      <w:r w:rsidRPr="00C37964">
        <w:rPr>
          <w:rFonts w:ascii="Times New Roman" w:hAnsi="Times New Roman" w:cs="Times New Roman"/>
          <w:color w:val="000000"/>
          <w:sz w:val="28"/>
          <w:szCs w:val="28"/>
          <w:lang w:val="az-Latn-AZ"/>
        </w:rPr>
        <w:t>İ</w:t>
      </w:r>
      <w:r w:rsidR="00535F47" w:rsidRPr="00C37964">
        <w:rPr>
          <w:rFonts w:ascii="Times New Roman" w:hAnsi="Times New Roman" w:cs="Times New Roman"/>
          <w:color w:val="000000"/>
          <w:sz w:val="28"/>
          <w:szCs w:val="28"/>
          <w:lang w:val="az-Latn-AZ"/>
        </w:rPr>
        <w:t>nzibati hüquq mü</w:t>
      </w:r>
      <w:r w:rsidR="00272D1B" w:rsidRPr="00C37964">
        <w:rPr>
          <w:rFonts w:ascii="Times New Roman" w:hAnsi="Times New Roman" w:cs="Times New Roman"/>
          <w:color w:val="000000"/>
          <w:sz w:val="28"/>
          <w:szCs w:val="28"/>
          <w:lang w:val="az-Latn-AZ"/>
        </w:rPr>
        <w:t>bahisələrin</w:t>
      </w:r>
      <w:r w:rsidR="00436394" w:rsidRPr="00C37964">
        <w:rPr>
          <w:rFonts w:ascii="Times New Roman" w:hAnsi="Times New Roman" w:cs="Times New Roman"/>
          <w:color w:val="000000"/>
          <w:sz w:val="28"/>
          <w:szCs w:val="28"/>
          <w:lang w:val="az-Latn-AZ"/>
        </w:rPr>
        <w:t>in</w:t>
      </w:r>
      <w:r w:rsidR="00020AF9" w:rsidRPr="00C37964">
        <w:rPr>
          <w:rFonts w:ascii="Times New Roman" w:hAnsi="Times New Roman" w:cs="Times New Roman"/>
          <w:color w:val="000000"/>
          <w:sz w:val="28"/>
          <w:szCs w:val="28"/>
          <w:lang w:val="az-Latn-AZ"/>
        </w:rPr>
        <w:t>əsas subyekt</w:t>
      </w:r>
      <w:r w:rsidR="008C46FB" w:rsidRPr="00C37964">
        <w:rPr>
          <w:rFonts w:ascii="Times New Roman" w:hAnsi="Times New Roman" w:cs="Times New Roman"/>
          <w:color w:val="000000"/>
          <w:sz w:val="28"/>
          <w:szCs w:val="28"/>
          <w:lang w:val="az-Latn-AZ"/>
        </w:rPr>
        <w:t>i</w:t>
      </w:r>
      <w:r w:rsidR="00020AF9" w:rsidRPr="00C37964">
        <w:rPr>
          <w:rFonts w:ascii="Times New Roman" w:hAnsi="Times New Roman" w:cs="Times New Roman"/>
          <w:color w:val="000000"/>
          <w:sz w:val="28"/>
          <w:szCs w:val="28"/>
          <w:lang w:val="az-Latn-AZ"/>
        </w:rPr>
        <w:t xml:space="preserve"> qismində </w:t>
      </w:r>
      <w:r w:rsidRPr="00C37964">
        <w:rPr>
          <w:rFonts w:ascii="Times New Roman" w:hAnsi="Times New Roman" w:cs="Times New Roman"/>
          <w:color w:val="000000"/>
          <w:sz w:val="28"/>
          <w:szCs w:val="28"/>
          <w:lang w:val="az-Latn-AZ"/>
        </w:rPr>
        <w:t xml:space="preserve">inzibati </w:t>
      </w:r>
      <w:r w:rsidR="00020AF9" w:rsidRPr="00C37964">
        <w:rPr>
          <w:rFonts w:ascii="Times New Roman" w:hAnsi="Times New Roman" w:cs="Times New Roman"/>
          <w:color w:val="000000"/>
          <w:sz w:val="28"/>
          <w:szCs w:val="28"/>
          <w:lang w:val="az-Latn-AZ"/>
        </w:rPr>
        <w:t xml:space="preserve">(publik funksiyaları həyata keçirən) </w:t>
      </w:r>
      <w:r w:rsidR="0097008E" w:rsidRPr="00C37964">
        <w:rPr>
          <w:rFonts w:ascii="Times New Roman" w:hAnsi="Times New Roman" w:cs="Times New Roman"/>
          <w:color w:val="000000"/>
          <w:sz w:val="28"/>
          <w:szCs w:val="28"/>
          <w:lang w:val="az-Latn-AZ"/>
        </w:rPr>
        <w:t xml:space="preserve">orqan </w:t>
      </w:r>
      <w:r w:rsidR="00020AF9" w:rsidRPr="00C37964">
        <w:rPr>
          <w:rFonts w:ascii="Times New Roman" w:hAnsi="Times New Roman" w:cs="Times New Roman"/>
          <w:color w:val="000000"/>
          <w:sz w:val="28"/>
          <w:szCs w:val="28"/>
          <w:lang w:val="az-Latn-AZ"/>
        </w:rPr>
        <w:t xml:space="preserve">çıxış edir. </w:t>
      </w:r>
      <w:r w:rsidR="008C46FB" w:rsidRPr="00C37964">
        <w:rPr>
          <w:rFonts w:ascii="Times New Roman" w:hAnsi="Times New Roman" w:cs="Times New Roman"/>
          <w:color w:val="000000"/>
          <w:sz w:val="28"/>
          <w:szCs w:val="28"/>
          <w:lang w:val="az-Latn-AZ"/>
        </w:rPr>
        <w:t>İ</w:t>
      </w:r>
      <w:r w:rsidRPr="00C37964">
        <w:rPr>
          <w:rFonts w:ascii="Times New Roman" w:hAnsi="Times New Roman" w:cs="Times New Roman"/>
          <w:color w:val="000000"/>
          <w:sz w:val="28"/>
          <w:szCs w:val="28"/>
          <w:lang w:val="az-Latn-AZ"/>
        </w:rPr>
        <w:t xml:space="preserve">nzibati-prosessual qaydada baxılan mübahisənin </w:t>
      </w:r>
      <w:r w:rsidR="00535F47" w:rsidRPr="00C37964">
        <w:rPr>
          <w:rFonts w:ascii="Times New Roman" w:hAnsi="Times New Roman" w:cs="Times New Roman"/>
          <w:color w:val="000000"/>
          <w:sz w:val="28"/>
          <w:szCs w:val="28"/>
          <w:lang w:val="az-Latn-AZ"/>
        </w:rPr>
        <w:t xml:space="preserve">tərəflərindən biri </w:t>
      </w:r>
      <w:r w:rsidRPr="00C37964">
        <w:rPr>
          <w:rFonts w:ascii="Times New Roman" w:hAnsi="Times New Roman" w:cs="Times New Roman"/>
          <w:color w:val="000000"/>
          <w:sz w:val="28"/>
          <w:szCs w:val="28"/>
          <w:lang w:val="az-Latn-AZ"/>
        </w:rPr>
        <w:t>mütləq qaydada inzibati orqan</w:t>
      </w:r>
      <w:r w:rsidR="00020AF9" w:rsidRPr="00C37964">
        <w:rPr>
          <w:rFonts w:ascii="Times New Roman" w:hAnsi="Times New Roman" w:cs="Times New Roman"/>
          <w:color w:val="000000"/>
          <w:sz w:val="28"/>
          <w:szCs w:val="28"/>
          <w:lang w:val="az-Latn-AZ"/>
        </w:rPr>
        <w:t>dır</w:t>
      </w:r>
      <w:r w:rsidR="00535F47" w:rsidRPr="00C37964">
        <w:rPr>
          <w:rFonts w:ascii="Times New Roman" w:hAnsi="Times New Roman" w:cs="Times New Roman"/>
          <w:color w:val="000000"/>
          <w:sz w:val="28"/>
          <w:szCs w:val="28"/>
          <w:lang w:val="az-Latn-AZ"/>
        </w:rPr>
        <w:t>.</w:t>
      </w:r>
      <w:r w:rsidR="00535F47" w:rsidRPr="00C37964">
        <w:rPr>
          <w:rFonts w:ascii="Times New Roman" w:hAnsi="Times New Roman" w:cs="Times New Roman"/>
          <w:color w:val="000000"/>
          <w:sz w:val="28"/>
          <w:szCs w:val="28"/>
          <w:shd w:val="clear" w:color="auto" w:fill="FFFFFF"/>
          <w:lang w:val="az-Latn-AZ"/>
        </w:rPr>
        <w:t>İnzibati orqanların siyahısı“İnzibati orqanların Tə</w:t>
      </w:r>
      <w:r w:rsidR="00CA25F6">
        <w:rPr>
          <w:rFonts w:ascii="Times New Roman" w:hAnsi="Times New Roman" w:cs="Times New Roman"/>
          <w:color w:val="000000"/>
          <w:sz w:val="28"/>
          <w:szCs w:val="28"/>
          <w:shd w:val="clear" w:color="auto" w:fill="FFFFFF"/>
          <w:lang w:val="az-Latn-AZ"/>
        </w:rPr>
        <w:t>snifatı</w:t>
      </w:r>
      <w:r w:rsidR="00535F47" w:rsidRPr="00C37964">
        <w:rPr>
          <w:rFonts w:ascii="Times New Roman" w:hAnsi="Times New Roman" w:cs="Times New Roman"/>
          <w:color w:val="000000"/>
          <w:sz w:val="28"/>
          <w:szCs w:val="28"/>
          <w:shd w:val="clear" w:color="auto" w:fill="FFFFFF"/>
          <w:lang w:val="az-Latn-AZ"/>
        </w:rPr>
        <w:t>nın təsdiq edilməsi haqqında” Azərbaycan Respublikası Nazirlər Kabinetinin 28 avqust 2007-ci il tarixli</w:t>
      </w:r>
      <w:r w:rsidR="0097008E">
        <w:rPr>
          <w:rFonts w:ascii="Times New Roman" w:hAnsi="Times New Roman" w:cs="Times New Roman"/>
          <w:color w:val="000000"/>
          <w:sz w:val="28"/>
          <w:szCs w:val="28"/>
          <w:shd w:val="clear" w:color="auto" w:fill="FFFFFF"/>
          <w:lang w:val="az-Latn-AZ"/>
        </w:rPr>
        <w:t>,</w:t>
      </w:r>
      <w:r w:rsidR="00535F47" w:rsidRPr="00C37964">
        <w:rPr>
          <w:rFonts w:ascii="Times New Roman" w:hAnsi="Times New Roman" w:cs="Times New Roman"/>
          <w:color w:val="000000"/>
          <w:sz w:val="28"/>
          <w:szCs w:val="28"/>
          <w:shd w:val="clear" w:color="auto" w:fill="FFFFFF"/>
          <w:lang w:val="az-Latn-AZ"/>
        </w:rPr>
        <w:t xml:space="preserve"> 136 saylı Qərarında verilmişdir.</w:t>
      </w:r>
    </w:p>
    <w:p w:rsidR="00144399" w:rsidRPr="00C37964" w:rsidRDefault="00144399" w:rsidP="00144399">
      <w:pPr>
        <w:spacing w:after="0" w:line="240" w:lineRule="auto"/>
        <w:ind w:firstLine="567"/>
        <w:jc w:val="both"/>
        <w:rPr>
          <w:rFonts w:ascii="Times New Roman" w:eastAsiaTheme="minorHAnsi" w:hAnsi="Times New Roman" w:cs="Times New Roman"/>
          <w:sz w:val="28"/>
          <w:szCs w:val="28"/>
          <w:lang w:val="az-Latn-AZ"/>
        </w:rPr>
      </w:pPr>
      <w:r w:rsidRPr="00921913">
        <w:rPr>
          <w:rFonts w:ascii="Times New Roman" w:eastAsiaTheme="minorHAnsi" w:hAnsi="Times New Roman" w:cs="Times New Roman"/>
          <w:sz w:val="28"/>
          <w:szCs w:val="28"/>
          <w:lang w:val="az-Latn-AZ"/>
        </w:rPr>
        <w:t>Müraciətdə qaldırılan məsələ bilavasitə din və vicdan azadlığı hüququnun təminatı ilə bağlı dövlət idarəetmə tədbirləri ilə əlaqəlidir.</w:t>
      </w:r>
      <w:r w:rsidRPr="00C37964">
        <w:rPr>
          <w:rFonts w:ascii="Times New Roman" w:eastAsiaTheme="minorHAnsi" w:hAnsi="Times New Roman" w:cs="Times New Roman"/>
          <w:sz w:val="28"/>
          <w:szCs w:val="28"/>
          <w:lang w:val="az-Latn-AZ"/>
        </w:rPr>
        <w:t xml:space="preserve"> Bu tədbirin mahiyyət üzrə mübah</w:t>
      </w:r>
      <w:r w:rsidR="0097008E">
        <w:rPr>
          <w:rFonts w:ascii="Times New Roman" w:eastAsiaTheme="minorHAnsi" w:hAnsi="Times New Roman" w:cs="Times New Roman"/>
          <w:sz w:val="28"/>
          <w:szCs w:val="28"/>
          <w:lang w:val="az-Latn-AZ"/>
        </w:rPr>
        <w:t>i</w:t>
      </w:r>
      <w:r w:rsidRPr="00C37964">
        <w:rPr>
          <w:rFonts w:ascii="Times New Roman" w:eastAsiaTheme="minorHAnsi" w:hAnsi="Times New Roman" w:cs="Times New Roman"/>
          <w:sz w:val="28"/>
          <w:szCs w:val="28"/>
          <w:lang w:val="az-Latn-AZ"/>
        </w:rPr>
        <w:t>s</w:t>
      </w:r>
      <w:r w:rsidR="0097008E">
        <w:rPr>
          <w:rFonts w:ascii="Times New Roman" w:eastAsiaTheme="minorHAnsi" w:hAnsi="Times New Roman" w:cs="Times New Roman"/>
          <w:sz w:val="28"/>
          <w:szCs w:val="28"/>
          <w:lang w:val="az-Latn-AZ"/>
        </w:rPr>
        <w:t>ə</w:t>
      </w:r>
      <w:r w:rsidRPr="00C37964">
        <w:rPr>
          <w:rFonts w:ascii="Times New Roman" w:eastAsiaTheme="minorHAnsi" w:hAnsi="Times New Roman" w:cs="Times New Roman"/>
          <w:sz w:val="28"/>
          <w:szCs w:val="28"/>
          <w:lang w:val="az-Latn-AZ"/>
        </w:rPr>
        <w:t xml:space="preserve">ləndirilməsi inzibati-iqtisadi məhkəmələrdə mümkündür. </w:t>
      </w:r>
      <w:r>
        <w:rPr>
          <w:rFonts w:ascii="Times New Roman" w:eastAsiaTheme="minorHAnsi" w:hAnsi="Times New Roman" w:cs="Times New Roman"/>
          <w:sz w:val="28"/>
          <w:szCs w:val="28"/>
          <w:lang w:val="az-Latn-AZ"/>
        </w:rPr>
        <w:t>Lakin</w:t>
      </w:r>
      <w:r w:rsidRPr="00C37964">
        <w:rPr>
          <w:rFonts w:ascii="Times New Roman" w:eastAsiaTheme="minorHAnsi" w:hAnsi="Times New Roman" w:cs="Times New Roman"/>
          <w:sz w:val="28"/>
          <w:szCs w:val="28"/>
          <w:lang w:val="az-Latn-AZ"/>
        </w:rPr>
        <w:t xml:space="preserve"> ərazi üzrə məhkəmə aidiyyətinin dəqiq və obyektiv müəyyən edilməsi üçün bu aktı qəbul edən orqanın hüquqi statusu təhlil edilməlidir.   </w:t>
      </w:r>
    </w:p>
    <w:p w:rsidR="002A4713" w:rsidRDefault="00144399" w:rsidP="00144399">
      <w:pPr>
        <w:spacing w:after="0" w:line="240" w:lineRule="auto"/>
        <w:ind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 xml:space="preserve">“Dini etiqad azadlığı haqqında” Qanunun 22-ci maddəsinin </w:t>
      </w:r>
      <w:r w:rsidR="0097008E">
        <w:rPr>
          <w:rFonts w:ascii="Times New Roman" w:eastAsiaTheme="minorHAnsi" w:hAnsi="Times New Roman" w:cs="Times New Roman"/>
          <w:sz w:val="28"/>
          <w:szCs w:val="28"/>
          <w:lang w:val="az-Latn-AZ"/>
        </w:rPr>
        <w:t>ikinci</w:t>
      </w:r>
      <w:r w:rsidRPr="00C37964">
        <w:rPr>
          <w:rFonts w:ascii="Times New Roman" w:eastAsiaTheme="minorHAnsi" w:hAnsi="Times New Roman" w:cs="Times New Roman"/>
          <w:sz w:val="28"/>
          <w:szCs w:val="28"/>
          <w:lang w:val="az-Latn-AZ"/>
        </w:rPr>
        <w:t xml:space="preserve"> hissəsinə əsasən dini qurumlar, dini qurum olmayan digər hüquqi şəxslər və fiziki şəxslər müvafiq icra hakimiyyəti orqanının razılığı ilə dini təyinatlı ədəbiyyatı, əşyaları və dini məzmunlu başqa məlumat materiallarını istehsal, idxal, ixrac edə, habelə sərbəst yaya bilərlər. </w:t>
      </w:r>
    </w:p>
    <w:p w:rsidR="00144399" w:rsidRPr="00C37964" w:rsidRDefault="002A4713" w:rsidP="00144399">
      <w:pPr>
        <w:spacing w:after="0" w:line="240" w:lineRule="auto"/>
        <w:ind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 xml:space="preserve">“Dini etiqad azadlığı haqqında” </w:t>
      </w:r>
      <w:r w:rsidR="00144399" w:rsidRPr="00C37964">
        <w:rPr>
          <w:rFonts w:ascii="Times New Roman" w:eastAsiaTheme="minorHAnsi" w:hAnsi="Times New Roman" w:cs="Times New Roman"/>
          <w:sz w:val="28"/>
          <w:szCs w:val="28"/>
          <w:lang w:val="az-Latn-AZ"/>
        </w:rPr>
        <w:t>Qanunun 22-ci maddəsinin ikinci hissəsində və 29-cu maddəsinin adında və birinci abzasında nəzərdə</w:t>
      </w:r>
      <w:r>
        <w:rPr>
          <w:rFonts w:ascii="Times New Roman" w:eastAsiaTheme="minorHAnsi" w:hAnsi="Times New Roman" w:cs="Times New Roman"/>
          <w:sz w:val="28"/>
          <w:szCs w:val="28"/>
          <w:lang w:val="az-Latn-AZ"/>
        </w:rPr>
        <w:t xml:space="preserve"> tutul</w:t>
      </w:r>
      <w:r w:rsidR="001D4845">
        <w:rPr>
          <w:rFonts w:ascii="Times New Roman" w:eastAsiaTheme="minorHAnsi" w:hAnsi="Times New Roman" w:cs="Times New Roman"/>
          <w:sz w:val="28"/>
          <w:szCs w:val="28"/>
          <w:lang w:val="az-Latn-AZ"/>
        </w:rPr>
        <w:t>muş</w:t>
      </w:r>
      <w:r w:rsidR="00144399" w:rsidRPr="00C37964">
        <w:rPr>
          <w:rFonts w:ascii="Times New Roman" w:eastAsiaTheme="minorHAnsi" w:hAnsi="Times New Roman" w:cs="Times New Roman"/>
          <w:sz w:val="28"/>
          <w:szCs w:val="28"/>
          <w:lang w:val="az-Latn-AZ"/>
        </w:rPr>
        <w:t xml:space="preserve"> “müvafiq icra hakimiyyəti orqanı”nın səlahiyyətini Komitə həyata keçirir. Bu inzibati orqanın </w:t>
      </w:r>
      <w:r w:rsidR="00144399" w:rsidRPr="00C37964">
        <w:rPr>
          <w:rFonts w:ascii="Times New Roman" w:hAnsi="Times New Roman" w:cs="Times New Roman"/>
          <w:color w:val="000000"/>
          <w:sz w:val="28"/>
          <w:szCs w:val="28"/>
          <w:lang w:val="az-Latn-AZ"/>
        </w:rPr>
        <w:t>səlahiyyə</w:t>
      </w:r>
      <w:r>
        <w:rPr>
          <w:rFonts w:ascii="Times New Roman" w:hAnsi="Times New Roman" w:cs="Times New Roman"/>
          <w:color w:val="000000"/>
          <w:sz w:val="28"/>
          <w:szCs w:val="28"/>
          <w:lang w:val="az-Latn-AZ"/>
        </w:rPr>
        <w:t xml:space="preserve">ti birdən </w:t>
      </w:r>
      <w:r w:rsidR="00144399" w:rsidRPr="00C37964">
        <w:rPr>
          <w:rFonts w:ascii="Times New Roman" w:hAnsi="Times New Roman" w:cs="Times New Roman"/>
          <w:color w:val="000000"/>
          <w:sz w:val="28"/>
          <w:szCs w:val="28"/>
          <w:lang w:val="az-Latn-AZ"/>
        </w:rPr>
        <w:t xml:space="preserve">çox məhkəmənin yurisdiksiyasına aid olan ərazini əhatə edir. </w:t>
      </w:r>
      <w:r w:rsidR="00144399">
        <w:rPr>
          <w:rFonts w:ascii="Times New Roman" w:hAnsi="Times New Roman" w:cs="Times New Roman"/>
          <w:color w:val="000000"/>
          <w:sz w:val="28"/>
          <w:szCs w:val="28"/>
          <w:lang w:val="az-Latn-AZ"/>
        </w:rPr>
        <w:t>Belə olan halda</w:t>
      </w:r>
      <w:r w:rsidR="00F56136">
        <w:rPr>
          <w:rFonts w:ascii="Times New Roman" w:hAnsi="Times New Roman" w:cs="Times New Roman"/>
          <w:color w:val="000000"/>
          <w:sz w:val="28"/>
          <w:szCs w:val="28"/>
          <w:lang w:val="az-Latn-AZ"/>
        </w:rPr>
        <w:t>,</w:t>
      </w:r>
      <w:r w:rsidR="00144399" w:rsidRPr="00C37964">
        <w:rPr>
          <w:rFonts w:ascii="Times New Roman" w:eastAsiaTheme="minorHAnsi" w:hAnsi="Times New Roman" w:cs="Times New Roman"/>
          <w:sz w:val="28"/>
          <w:szCs w:val="28"/>
          <w:lang w:val="az-Latn-AZ"/>
        </w:rPr>
        <w:t>Komitə</w:t>
      </w:r>
      <w:r w:rsidR="00144399" w:rsidRPr="00C37964">
        <w:rPr>
          <w:rFonts w:ascii="Times New Roman" w:hAnsi="Times New Roman" w:cs="Times New Roman"/>
          <w:color w:val="000000"/>
          <w:sz w:val="28"/>
          <w:szCs w:val="28"/>
          <w:lang w:val="az-Latn-AZ"/>
        </w:rPr>
        <w:t xml:space="preserve"> tərəfində</w:t>
      </w:r>
      <w:r>
        <w:rPr>
          <w:rFonts w:ascii="Times New Roman" w:hAnsi="Times New Roman" w:cs="Times New Roman"/>
          <w:color w:val="000000"/>
          <w:sz w:val="28"/>
          <w:szCs w:val="28"/>
          <w:lang w:val="az-Latn-AZ"/>
        </w:rPr>
        <w:t>n</w:t>
      </w:r>
      <w:r w:rsidR="00144399" w:rsidRPr="00C37964">
        <w:rPr>
          <w:rFonts w:ascii="Times New Roman" w:hAnsi="Times New Roman" w:cs="Times New Roman"/>
          <w:color w:val="000000"/>
          <w:sz w:val="28"/>
          <w:szCs w:val="28"/>
          <w:lang w:val="az-Latn-AZ"/>
        </w:rPr>
        <w:t xml:space="preserve"> qəbul edilən inzibati akt mübahisələndirildiyi </w:t>
      </w:r>
      <w:r w:rsidR="00144399">
        <w:rPr>
          <w:rFonts w:ascii="Times New Roman" w:hAnsi="Times New Roman" w:cs="Times New Roman"/>
          <w:color w:val="000000"/>
          <w:sz w:val="28"/>
          <w:szCs w:val="28"/>
          <w:lang w:val="az-Latn-AZ"/>
        </w:rPr>
        <w:t xml:space="preserve">zaman </w:t>
      </w:r>
      <w:r w:rsidR="00144399" w:rsidRPr="00C37964">
        <w:rPr>
          <w:rFonts w:ascii="Times New Roman" w:hAnsi="Times New Roman" w:cs="Times New Roman"/>
          <w:color w:val="000000"/>
          <w:sz w:val="28"/>
          <w:szCs w:val="28"/>
          <w:lang w:val="az-Latn-AZ"/>
        </w:rPr>
        <w:t xml:space="preserve">ərazi baxımından məhkəmə aidiyyəti həll edilərkən </w:t>
      </w:r>
      <w:r w:rsidR="003D2532" w:rsidRPr="003D2532">
        <w:rPr>
          <w:rFonts w:ascii="Times New Roman" w:hAnsi="Times New Roman" w:cs="Times New Roman"/>
          <w:color w:val="000000"/>
          <w:sz w:val="28"/>
          <w:szCs w:val="28"/>
          <w:lang w:val="az-Latn-AZ"/>
        </w:rPr>
        <w:t>Azərbaycan Respublikası İnzibati Prosessual Məcəlləsinin (bundan sonra – İPM)</w:t>
      </w:r>
      <w:r w:rsidR="00144399" w:rsidRPr="00C37964">
        <w:rPr>
          <w:rFonts w:ascii="Times New Roman" w:hAnsi="Times New Roman" w:cs="Times New Roman"/>
          <w:color w:val="000000"/>
          <w:sz w:val="28"/>
          <w:szCs w:val="28"/>
          <w:lang w:val="az-Latn-AZ"/>
        </w:rPr>
        <w:t xml:space="preserve"> 8.1.2-ci maddəsi rəhbər tutulmalıdır.   </w:t>
      </w:r>
    </w:p>
    <w:p w:rsidR="00144399" w:rsidRPr="00C37964" w:rsidRDefault="00144399" w:rsidP="00144399">
      <w:pPr>
        <w:spacing w:after="0" w:line="240" w:lineRule="auto"/>
        <w:ind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Komitə tərəfindən</w:t>
      </w:r>
      <w:r>
        <w:rPr>
          <w:rFonts w:ascii="Times New Roman" w:eastAsiaTheme="minorHAnsi" w:hAnsi="Times New Roman" w:cs="Times New Roman"/>
          <w:sz w:val="28"/>
          <w:szCs w:val="28"/>
          <w:lang w:val="az-Latn-AZ"/>
        </w:rPr>
        <w:t xml:space="preserve"> həyatakeçirilən </w:t>
      </w:r>
      <w:r w:rsidRPr="00C37964">
        <w:rPr>
          <w:rFonts w:ascii="Times New Roman" w:eastAsiaTheme="minorHAnsi" w:hAnsi="Times New Roman" w:cs="Times New Roman"/>
          <w:sz w:val="28"/>
          <w:szCs w:val="28"/>
          <w:lang w:val="az-Latn-AZ"/>
        </w:rPr>
        <w:t xml:space="preserve">dinşünaslıq ekspertizasının rəyi əsasında </w:t>
      </w:r>
      <w:r w:rsidR="002A4713">
        <w:rPr>
          <w:rFonts w:ascii="Times New Roman" w:eastAsiaTheme="minorHAnsi" w:hAnsi="Times New Roman" w:cs="Times New Roman"/>
          <w:sz w:val="28"/>
          <w:szCs w:val="28"/>
          <w:lang w:val="az-Latn-AZ"/>
        </w:rPr>
        <w:t>d</w:t>
      </w:r>
      <w:r w:rsidR="002A4713" w:rsidRPr="00C37964">
        <w:rPr>
          <w:rFonts w:ascii="Times New Roman" w:eastAsiaTheme="minorHAnsi" w:hAnsi="Times New Roman" w:cs="Times New Roman"/>
          <w:sz w:val="28"/>
          <w:szCs w:val="28"/>
          <w:lang w:val="az-Latn-AZ"/>
        </w:rPr>
        <w:t xml:space="preserve">ini təyinatlı ədəbiyyatın idxalına razılıq </w:t>
      </w:r>
      <w:r w:rsidRPr="00C37964">
        <w:rPr>
          <w:rFonts w:ascii="Times New Roman" w:eastAsiaTheme="minorHAnsi" w:hAnsi="Times New Roman" w:cs="Times New Roman"/>
          <w:sz w:val="28"/>
          <w:szCs w:val="28"/>
          <w:lang w:val="az-Latn-AZ"/>
        </w:rPr>
        <w:t>verilir. Belə ki, Azərbaycan Respublikası Prezidentinin 20 iyul 2001-ci il tarixli</w:t>
      </w:r>
      <w:r w:rsidR="002A4713">
        <w:rPr>
          <w:rFonts w:ascii="Times New Roman" w:eastAsiaTheme="minorHAnsi" w:hAnsi="Times New Roman" w:cs="Times New Roman"/>
          <w:sz w:val="28"/>
          <w:szCs w:val="28"/>
          <w:lang w:val="az-Latn-AZ"/>
        </w:rPr>
        <w:t>,</w:t>
      </w:r>
      <w:r w:rsidRPr="00C37964">
        <w:rPr>
          <w:rFonts w:ascii="Times New Roman" w:eastAsiaTheme="minorHAnsi" w:hAnsi="Times New Roman" w:cs="Times New Roman"/>
          <w:sz w:val="28"/>
          <w:szCs w:val="28"/>
          <w:lang w:val="az-Latn-AZ"/>
        </w:rPr>
        <w:t xml:space="preserve"> 544 nömrəli Fərmanı ilə təsdiq edilmiş “Azərbaycan Respublikasının Dini Qurumlarla İş üzrə Dövlət Komitəsi haqqında” Əsasnamənin</w:t>
      </w:r>
      <w:r w:rsidRPr="00C37964">
        <w:rPr>
          <w:rFonts w:ascii="Times New Roman" w:hAnsi="Times New Roman" w:cs="Times New Roman"/>
          <w:color w:val="434343"/>
          <w:sz w:val="28"/>
          <w:szCs w:val="28"/>
          <w:shd w:val="clear" w:color="auto" w:fill="FFFFFF"/>
          <w:lang w:val="az-Latn-AZ"/>
        </w:rPr>
        <w:t xml:space="preserve"> 7.</w:t>
      </w:r>
      <w:r w:rsidRPr="00C37964">
        <w:rPr>
          <w:rFonts w:ascii="Times New Roman" w:eastAsiaTheme="minorHAnsi" w:hAnsi="Times New Roman" w:cs="Times New Roman"/>
          <w:sz w:val="28"/>
          <w:szCs w:val="28"/>
          <w:lang w:val="az-Latn-AZ"/>
        </w:rPr>
        <w:t xml:space="preserve">8-ci maddəsi ilə dini ədəbiyyatın, əşyaların və dini məzmunlu başqa </w:t>
      </w:r>
      <w:r w:rsidRPr="00C37964">
        <w:rPr>
          <w:rFonts w:ascii="Times New Roman" w:eastAsiaTheme="minorHAnsi" w:hAnsi="Times New Roman" w:cs="Times New Roman"/>
          <w:sz w:val="28"/>
          <w:szCs w:val="28"/>
          <w:lang w:val="az-Latn-AZ"/>
        </w:rPr>
        <w:lastRenderedPageBreak/>
        <w:t xml:space="preserve">məlumat materiallarının dinşünaslıq ekspertizasının aparılmasının təmin edilməsi </w:t>
      </w:r>
      <w:r w:rsidR="002A4713" w:rsidRPr="00C37964">
        <w:rPr>
          <w:rFonts w:ascii="Times New Roman" w:eastAsiaTheme="minorHAnsi" w:hAnsi="Times New Roman" w:cs="Times New Roman"/>
          <w:sz w:val="28"/>
          <w:szCs w:val="28"/>
          <w:lang w:val="az-Latn-AZ"/>
        </w:rPr>
        <w:t xml:space="preserve">Komitənin vəzifələrinə </w:t>
      </w:r>
      <w:r w:rsidRPr="00C37964">
        <w:rPr>
          <w:rFonts w:ascii="Times New Roman" w:eastAsiaTheme="minorHAnsi" w:hAnsi="Times New Roman" w:cs="Times New Roman"/>
          <w:sz w:val="28"/>
          <w:szCs w:val="28"/>
          <w:lang w:val="az-Latn-AZ"/>
        </w:rPr>
        <w:t xml:space="preserve">aid edilmişdir. </w:t>
      </w:r>
    </w:p>
    <w:p w:rsidR="00F53B6D" w:rsidRPr="00C37964" w:rsidRDefault="00F53B6D" w:rsidP="00C37964">
      <w:pPr>
        <w:shd w:val="clear" w:color="auto" w:fill="FFFFFF"/>
        <w:spacing w:after="0" w:line="240" w:lineRule="auto"/>
        <w:ind w:firstLine="567"/>
        <w:jc w:val="both"/>
        <w:rPr>
          <w:rFonts w:ascii="Times New Roman" w:hAnsi="Times New Roman" w:cs="Times New Roman"/>
          <w:color w:val="000000"/>
          <w:sz w:val="28"/>
          <w:szCs w:val="28"/>
          <w:lang w:val="az-Latn-AZ"/>
        </w:rPr>
      </w:pPr>
      <w:r w:rsidRPr="00C37964">
        <w:rPr>
          <w:rFonts w:ascii="Times New Roman" w:hAnsi="Times New Roman" w:cs="Times New Roman"/>
          <w:color w:val="000000"/>
          <w:sz w:val="28"/>
          <w:szCs w:val="28"/>
          <w:lang w:val="az-Latn-AZ"/>
        </w:rPr>
        <w:t xml:space="preserve">İnzibati mübahisələrin predmeti </w:t>
      </w:r>
      <w:r w:rsidR="00535F47" w:rsidRPr="00C37964">
        <w:rPr>
          <w:rFonts w:ascii="Times New Roman" w:hAnsi="Times New Roman" w:cs="Times New Roman"/>
          <w:color w:val="000000"/>
          <w:sz w:val="28"/>
          <w:szCs w:val="28"/>
          <w:lang w:val="az-Latn-AZ"/>
        </w:rPr>
        <w:t xml:space="preserve">və </w:t>
      </w:r>
      <w:r w:rsidR="00842372">
        <w:rPr>
          <w:rFonts w:ascii="Times New Roman" w:hAnsi="Times New Roman" w:cs="Times New Roman"/>
          <w:color w:val="000000"/>
          <w:sz w:val="28"/>
          <w:szCs w:val="28"/>
          <w:shd w:val="clear" w:color="auto" w:fill="FFFFFF"/>
          <w:lang w:val="az-Latn-AZ"/>
        </w:rPr>
        <w:t xml:space="preserve">baxılan </w:t>
      </w:r>
      <w:r w:rsidR="00535F47" w:rsidRPr="00C37964">
        <w:rPr>
          <w:rFonts w:ascii="Times New Roman" w:hAnsi="Times New Roman" w:cs="Times New Roman"/>
          <w:color w:val="000000"/>
          <w:sz w:val="28"/>
          <w:szCs w:val="28"/>
          <w:shd w:val="clear" w:color="auto" w:fill="FFFFFF"/>
          <w:lang w:val="az-Latn-AZ"/>
        </w:rPr>
        <w:t xml:space="preserve">iddiaların </w:t>
      </w:r>
      <w:r w:rsidR="00D551A7" w:rsidRPr="00C37964">
        <w:rPr>
          <w:rFonts w:ascii="Times New Roman" w:hAnsi="Times New Roman" w:cs="Times New Roman"/>
          <w:color w:val="000000"/>
          <w:sz w:val="28"/>
          <w:szCs w:val="28"/>
          <w:shd w:val="clear" w:color="auto" w:fill="FFFFFF"/>
          <w:lang w:val="az-Latn-AZ"/>
        </w:rPr>
        <w:t>subyekt</w:t>
      </w:r>
      <w:r w:rsidR="00436394" w:rsidRPr="00C37964">
        <w:rPr>
          <w:rFonts w:ascii="Times New Roman" w:hAnsi="Times New Roman" w:cs="Times New Roman"/>
          <w:color w:val="000000"/>
          <w:sz w:val="28"/>
          <w:szCs w:val="28"/>
          <w:shd w:val="clear" w:color="auto" w:fill="FFFFFF"/>
          <w:lang w:val="az-Latn-AZ"/>
        </w:rPr>
        <w:t>lərinin</w:t>
      </w:r>
      <w:r w:rsidR="00535F47" w:rsidRPr="003D2532">
        <w:rPr>
          <w:rFonts w:ascii="Times New Roman" w:hAnsi="Times New Roman" w:cs="Times New Roman"/>
          <w:color w:val="000000"/>
          <w:sz w:val="28"/>
          <w:szCs w:val="28"/>
          <w:shd w:val="clear" w:color="auto" w:fill="FFFFFF"/>
          <w:lang w:val="az-Latn-AZ"/>
        </w:rPr>
        <w:t xml:space="preserve">dairəsi </w:t>
      </w:r>
      <w:r w:rsidRPr="003D2532">
        <w:rPr>
          <w:rFonts w:ascii="Times New Roman" w:hAnsi="Times New Roman" w:cs="Times New Roman"/>
          <w:color w:val="000000"/>
          <w:sz w:val="28"/>
          <w:szCs w:val="28"/>
          <w:lang w:val="az-Latn-AZ"/>
        </w:rPr>
        <w:t xml:space="preserve">baxımından aidiyyət məsələsi </w:t>
      </w:r>
      <w:r w:rsidR="003D2532">
        <w:rPr>
          <w:rFonts w:ascii="Times New Roman" w:hAnsi="Times New Roman" w:cs="Times New Roman"/>
          <w:color w:val="000000"/>
          <w:sz w:val="28"/>
          <w:szCs w:val="28"/>
          <w:lang w:val="az-Latn-AZ"/>
        </w:rPr>
        <w:t>İPM-in</w:t>
      </w:r>
      <w:r w:rsidR="00535F47" w:rsidRPr="003D2532">
        <w:rPr>
          <w:rFonts w:ascii="Times New Roman" w:hAnsi="Times New Roman" w:cs="Times New Roman"/>
          <w:color w:val="000000"/>
          <w:sz w:val="28"/>
          <w:szCs w:val="28"/>
          <w:shd w:val="clear" w:color="auto" w:fill="FFFFFF"/>
          <w:lang w:val="az-Latn-AZ"/>
        </w:rPr>
        <w:t>2.2-ci maddəsi</w:t>
      </w:r>
      <w:r w:rsidRPr="003D2532">
        <w:rPr>
          <w:rFonts w:ascii="Times New Roman" w:hAnsi="Times New Roman" w:cs="Times New Roman"/>
          <w:color w:val="000000"/>
          <w:sz w:val="28"/>
          <w:szCs w:val="28"/>
          <w:shd w:val="clear" w:color="auto" w:fill="FFFFFF"/>
          <w:lang w:val="az-Latn-AZ"/>
        </w:rPr>
        <w:t xml:space="preserve"> ilə tənzimlənir</w:t>
      </w:r>
      <w:r w:rsidR="00535F47" w:rsidRPr="003D2532">
        <w:rPr>
          <w:rFonts w:ascii="Times New Roman" w:hAnsi="Times New Roman" w:cs="Times New Roman"/>
          <w:color w:val="000000"/>
          <w:sz w:val="28"/>
          <w:szCs w:val="28"/>
          <w:shd w:val="clear" w:color="auto" w:fill="FFFFFF"/>
          <w:lang w:val="az-Latn-AZ"/>
        </w:rPr>
        <w:t>.</w:t>
      </w:r>
      <w:r w:rsidR="00CC4A8A">
        <w:rPr>
          <w:rFonts w:ascii="Times New Roman" w:hAnsi="Times New Roman" w:cs="Times New Roman"/>
          <w:color w:val="000000"/>
          <w:sz w:val="28"/>
          <w:szCs w:val="28"/>
          <w:shd w:val="clear" w:color="auto" w:fill="FFFFFF"/>
          <w:lang w:val="az-Latn-AZ"/>
        </w:rPr>
        <w:t xml:space="preserve"> Məcəllədəh</w:t>
      </w:r>
      <w:r w:rsidR="00535F47" w:rsidRPr="00C37964">
        <w:rPr>
          <w:rFonts w:ascii="Times New Roman" w:hAnsi="Times New Roman" w:cs="Times New Roman"/>
          <w:color w:val="000000"/>
          <w:sz w:val="28"/>
          <w:szCs w:val="28"/>
          <w:shd w:val="clear" w:color="auto" w:fill="FFFFFF"/>
          <w:lang w:val="az-Latn-AZ"/>
        </w:rPr>
        <w:t>ə</w:t>
      </w:r>
      <w:r w:rsidR="00415C76" w:rsidRPr="00C37964">
        <w:rPr>
          <w:rFonts w:ascii="Times New Roman" w:hAnsi="Times New Roman" w:cs="Times New Roman"/>
          <w:color w:val="000000"/>
          <w:sz w:val="28"/>
          <w:szCs w:val="28"/>
          <w:shd w:val="clear" w:color="auto" w:fill="FFFFFF"/>
          <w:lang w:val="az-Latn-AZ"/>
        </w:rPr>
        <w:t>r bir iddia növü üç</w:t>
      </w:r>
      <w:r w:rsidR="00535F47" w:rsidRPr="00C37964">
        <w:rPr>
          <w:rFonts w:ascii="Times New Roman" w:hAnsi="Times New Roman" w:cs="Times New Roman"/>
          <w:color w:val="000000"/>
          <w:sz w:val="28"/>
          <w:szCs w:val="28"/>
          <w:shd w:val="clear" w:color="auto" w:fill="FFFFFF"/>
          <w:lang w:val="az-Latn-AZ"/>
        </w:rPr>
        <w:t>ün xüsusi və fərqli prosessual qaydalar müəyyə</w:t>
      </w:r>
      <w:r w:rsidR="00436394" w:rsidRPr="00C37964">
        <w:rPr>
          <w:rFonts w:ascii="Times New Roman" w:hAnsi="Times New Roman" w:cs="Times New Roman"/>
          <w:color w:val="000000"/>
          <w:sz w:val="28"/>
          <w:szCs w:val="28"/>
          <w:shd w:val="clear" w:color="auto" w:fill="FFFFFF"/>
          <w:lang w:val="az-Latn-AZ"/>
        </w:rPr>
        <w:t>n edilmişdir (İPM-</w:t>
      </w:r>
      <w:r w:rsidR="00535F47" w:rsidRPr="00C37964">
        <w:rPr>
          <w:rFonts w:ascii="Times New Roman" w:hAnsi="Times New Roman" w:cs="Times New Roman"/>
          <w:color w:val="000000"/>
          <w:sz w:val="28"/>
          <w:szCs w:val="28"/>
          <w:shd w:val="clear" w:color="auto" w:fill="FFFFFF"/>
          <w:lang w:val="az-Latn-AZ"/>
        </w:rPr>
        <w:t>in 32, 33, 34, 36, 39, 70, 72, 73, 74-cü maddələri).</w:t>
      </w:r>
      <w:r w:rsidR="00B01CD2">
        <w:rPr>
          <w:rFonts w:ascii="Times New Roman" w:hAnsi="Times New Roman" w:cs="Times New Roman"/>
          <w:color w:val="000000"/>
          <w:sz w:val="28"/>
          <w:szCs w:val="28"/>
          <w:shd w:val="clear" w:color="auto" w:fill="FFFFFF"/>
          <w:lang w:val="az-Latn-AZ"/>
        </w:rPr>
        <w:t>Beləliklə,</w:t>
      </w:r>
      <w:r w:rsidR="00535F47" w:rsidRPr="00C37964">
        <w:rPr>
          <w:rFonts w:ascii="Times New Roman" w:hAnsi="Times New Roman" w:cs="Times New Roman"/>
          <w:color w:val="000000"/>
          <w:sz w:val="28"/>
          <w:szCs w:val="28"/>
          <w:lang w:val="az-Latn-AZ"/>
        </w:rPr>
        <w:t xml:space="preserve"> inzibati məhkəmə icraatı zamanı məhkəmə tərəfindən mübahisənin predmeti və iddia növünün düzgün müəyyən edilməsi vacib şərtlərdən biridir. </w:t>
      </w:r>
    </w:p>
    <w:p w:rsidR="00842372" w:rsidRDefault="00117920" w:rsidP="00C37964">
      <w:pPr>
        <w:shd w:val="clear" w:color="auto" w:fill="FFFFFF"/>
        <w:spacing w:after="0" w:line="240" w:lineRule="auto"/>
        <w:ind w:firstLine="567"/>
        <w:jc w:val="both"/>
        <w:rPr>
          <w:rFonts w:ascii="Times New Roman" w:hAnsi="Times New Roman" w:cs="Times New Roman"/>
          <w:color w:val="000000"/>
          <w:sz w:val="28"/>
          <w:szCs w:val="28"/>
          <w:lang w:val="az-Latn-AZ"/>
        </w:rPr>
      </w:pPr>
      <w:r w:rsidRPr="00C37964">
        <w:rPr>
          <w:rFonts w:ascii="Times New Roman" w:hAnsi="Times New Roman" w:cs="Times New Roman"/>
          <w:color w:val="000000"/>
          <w:sz w:val="28"/>
          <w:szCs w:val="28"/>
          <w:lang w:val="az-Latn-AZ"/>
        </w:rPr>
        <w:t>Bununla yanaşı</w:t>
      </w:r>
      <w:r w:rsidR="00842372">
        <w:rPr>
          <w:rFonts w:ascii="Times New Roman" w:hAnsi="Times New Roman" w:cs="Times New Roman"/>
          <w:color w:val="000000"/>
          <w:sz w:val="28"/>
          <w:szCs w:val="28"/>
          <w:lang w:val="az-Latn-AZ"/>
        </w:rPr>
        <w:t>,</w:t>
      </w:r>
      <w:r w:rsidR="00B65478" w:rsidRPr="00C37964">
        <w:rPr>
          <w:rFonts w:ascii="Times New Roman" w:hAnsi="Times New Roman" w:cs="Times New Roman"/>
          <w:color w:val="000000"/>
          <w:sz w:val="28"/>
          <w:szCs w:val="28"/>
          <w:lang w:val="az-Latn-AZ"/>
        </w:rPr>
        <w:t xml:space="preserve"> İPM </w:t>
      </w:r>
      <w:r w:rsidR="00432D49" w:rsidRPr="00C37964">
        <w:rPr>
          <w:rFonts w:ascii="Times New Roman" w:hAnsi="Times New Roman" w:cs="Times New Roman"/>
          <w:color w:val="000000"/>
          <w:sz w:val="28"/>
          <w:szCs w:val="28"/>
          <w:lang w:val="az-Latn-AZ"/>
        </w:rPr>
        <w:t xml:space="preserve">inzibati mübahisələrin aidiyyət məsələsini </w:t>
      </w:r>
      <w:r w:rsidR="00B65478" w:rsidRPr="00C37964">
        <w:rPr>
          <w:rFonts w:ascii="Times New Roman" w:hAnsi="Times New Roman" w:cs="Times New Roman"/>
          <w:color w:val="000000"/>
          <w:sz w:val="28"/>
          <w:szCs w:val="28"/>
          <w:lang w:val="az-Latn-AZ"/>
        </w:rPr>
        <w:t>inzibati aktın xüsusiyyəti</w:t>
      </w:r>
      <w:r w:rsidR="007B3FD8" w:rsidRPr="00C37964">
        <w:rPr>
          <w:rFonts w:ascii="Times New Roman" w:hAnsi="Times New Roman" w:cs="Times New Roman"/>
          <w:color w:val="000000"/>
          <w:sz w:val="28"/>
          <w:szCs w:val="28"/>
          <w:lang w:val="az-Latn-AZ"/>
        </w:rPr>
        <w:t xml:space="preserve"> baxımında</w:t>
      </w:r>
      <w:r w:rsidR="00842372">
        <w:rPr>
          <w:rFonts w:ascii="Times New Roman" w:hAnsi="Times New Roman" w:cs="Times New Roman"/>
          <w:color w:val="000000"/>
          <w:sz w:val="28"/>
          <w:szCs w:val="28"/>
          <w:lang w:val="az-Latn-AZ"/>
        </w:rPr>
        <w:t>n</w:t>
      </w:r>
      <w:r w:rsidR="00B65478" w:rsidRPr="00C37964">
        <w:rPr>
          <w:rFonts w:ascii="Times New Roman" w:hAnsi="Times New Roman" w:cs="Times New Roman"/>
          <w:color w:val="000000"/>
          <w:sz w:val="28"/>
          <w:szCs w:val="28"/>
          <w:lang w:val="az-Latn-AZ"/>
        </w:rPr>
        <w:t xml:space="preserve">prosessual qaydada </w:t>
      </w:r>
      <w:r w:rsidR="007B3FD8" w:rsidRPr="00C37964">
        <w:rPr>
          <w:rFonts w:ascii="Times New Roman" w:hAnsi="Times New Roman" w:cs="Times New Roman"/>
          <w:color w:val="000000"/>
          <w:sz w:val="28"/>
          <w:szCs w:val="28"/>
          <w:lang w:val="az-Latn-AZ"/>
        </w:rPr>
        <w:t xml:space="preserve">dəqiq </w:t>
      </w:r>
      <w:r w:rsidR="00B65478" w:rsidRPr="00C37964">
        <w:rPr>
          <w:rFonts w:ascii="Times New Roman" w:hAnsi="Times New Roman" w:cs="Times New Roman"/>
          <w:color w:val="000000"/>
          <w:sz w:val="28"/>
          <w:szCs w:val="28"/>
          <w:lang w:val="az-Latn-AZ"/>
        </w:rPr>
        <w:t xml:space="preserve">tənzimləyir. </w:t>
      </w:r>
      <w:r w:rsidR="00432D49" w:rsidRPr="00C37964">
        <w:rPr>
          <w:rFonts w:ascii="Times New Roman" w:hAnsi="Times New Roman" w:cs="Times New Roman"/>
          <w:color w:val="000000"/>
          <w:sz w:val="28"/>
          <w:szCs w:val="28"/>
          <w:lang w:val="az-Latn-AZ"/>
        </w:rPr>
        <w:t xml:space="preserve">Belə ki, </w:t>
      </w:r>
      <w:r w:rsidR="00436394" w:rsidRPr="00C37964">
        <w:rPr>
          <w:rFonts w:ascii="Times New Roman" w:hAnsi="Times New Roman" w:cs="Times New Roman"/>
          <w:color w:val="000000"/>
          <w:sz w:val="28"/>
          <w:szCs w:val="28"/>
          <w:lang w:val="az-Latn-AZ"/>
        </w:rPr>
        <w:t>İPM-</w:t>
      </w:r>
      <w:r w:rsidR="00B65478" w:rsidRPr="00C37964">
        <w:rPr>
          <w:rFonts w:ascii="Times New Roman" w:hAnsi="Times New Roman" w:cs="Times New Roman"/>
          <w:color w:val="000000"/>
          <w:sz w:val="28"/>
          <w:szCs w:val="28"/>
          <w:lang w:val="az-Latn-AZ"/>
        </w:rPr>
        <w:t xml:space="preserve">in 8.1.2-ci maddəsi müəyyən edir ki, </w:t>
      </w:r>
      <w:r w:rsidR="00432D49" w:rsidRPr="00C37964">
        <w:rPr>
          <w:rFonts w:ascii="Times New Roman" w:hAnsi="Times New Roman" w:cs="Times New Roman"/>
          <w:color w:val="000000"/>
          <w:sz w:val="28"/>
          <w:szCs w:val="28"/>
          <w:lang w:val="az-Latn-AZ"/>
        </w:rPr>
        <w:t xml:space="preserve">inzibati akt səlahiyyəti birdən çox məhkəmənin yurisdiksiyasına aid olan ərazini əhatə edən inzibati orqan tərəfindən qəbul edildiyi hallarda, belə inzibati aktlara qarşı iddialara hüquqlarına (qanunla qorunan maraqlarına) müdaxilə edilən şəxsin yaşayış yerinin və ya olduğu yerin məhkəməsi tərəfindən baxılır. </w:t>
      </w:r>
    </w:p>
    <w:p w:rsidR="00432D49" w:rsidRPr="00C37964" w:rsidRDefault="00432D49" w:rsidP="00C37964">
      <w:pPr>
        <w:shd w:val="clear" w:color="auto" w:fill="FFFFFF"/>
        <w:spacing w:after="0" w:line="240" w:lineRule="auto"/>
        <w:ind w:firstLine="567"/>
        <w:jc w:val="both"/>
        <w:rPr>
          <w:rFonts w:ascii="Times New Roman" w:hAnsi="Times New Roman" w:cs="Times New Roman"/>
          <w:color w:val="000000"/>
          <w:sz w:val="28"/>
          <w:szCs w:val="28"/>
          <w:lang w:val="az-Latn-AZ"/>
        </w:rPr>
      </w:pPr>
      <w:r w:rsidRPr="00C37964">
        <w:rPr>
          <w:rFonts w:ascii="Times New Roman" w:hAnsi="Times New Roman" w:cs="Times New Roman"/>
          <w:color w:val="000000"/>
          <w:sz w:val="28"/>
          <w:szCs w:val="28"/>
          <w:lang w:val="az-Latn-AZ"/>
        </w:rPr>
        <w:t>Digər halda mübahisələndirmə haqqında iddialara mübahisə edilən inzibati aktı qəbul etmiş inzibati orqanın yerləşdiyi yerin məhkəməsi tərəfindən baxılır.</w:t>
      </w:r>
      <w:r w:rsidR="00842372">
        <w:rPr>
          <w:rFonts w:ascii="Times New Roman" w:hAnsi="Times New Roman" w:cs="Times New Roman"/>
          <w:color w:val="000000"/>
          <w:sz w:val="28"/>
          <w:szCs w:val="28"/>
          <w:lang w:val="az-Latn-AZ"/>
        </w:rPr>
        <w:t xml:space="preserve">Belə olan halda </w:t>
      </w:r>
      <w:r w:rsidR="00060067" w:rsidRPr="00C37964">
        <w:rPr>
          <w:rFonts w:ascii="Times New Roman" w:hAnsi="Times New Roman" w:cs="Times New Roman"/>
          <w:color w:val="000000"/>
          <w:sz w:val="28"/>
          <w:szCs w:val="28"/>
          <w:lang w:val="az-Latn-AZ"/>
        </w:rPr>
        <w:t xml:space="preserve">inzibati aktın xüsusiyyətinin obyektiv cəhətdən dəqiq </w:t>
      </w:r>
      <w:r w:rsidR="00436394" w:rsidRPr="00C37964">
        <w:rPr>
          <w:rFonts w:ascii="Times New Roman" w:hAnsi="Times New Roman" w:cs="Times New Roman"/>
          <w:color w:val="000000"/>
          <w:sz w:val="28"/>
          <w:szCs w:val="28"/>
          <w:lang w:val="az-Latn-AZ"/>
        </w:rPr>
        <w:t xml:space="preserve">qiymətləndirilməsi </w:t>
      </w:r>
      <w:r w:rsidR="00060067" w:rsidRPr="00C37964">
        <w:rPr>
          <w:rFonts w:ascii="Times New Roman" w:hAnsi="Times New Roman" w:cs="Times New Roman"/>
          <w:color w:val="000000"/>
          <w:sz w:val="28"/>
          <w:szCs w:val="28"/>
          <w:lang w:val="az-Latn-AZ"/>
        </w:rPr>
        <w:t>ərazi</w:t>
      </w:r>
      <w:r w:rsidR="00443D63" w:rsidRPr="00C37964">
        <w:rPr>
          <w:rFonts w:ascii="Times New Roman" w:hAnsi="Times New Roman" w:cs="Times New Roman"/>
          <w:color w:val="000000"/>
          <w:sz w:val="28"/>
          <w:szCs w:val="28"/>
          <w:lang w:val="az-Latn-AZ"/>
        </w:rPr>
        <w:t xml:space="preserve"> üzrə məhkəmə aidiyyətin</w:t>
      </w:r>
      <w:r w:rsidR="00436394" w:rsidRPr="00C37964">
        <w:rPr>
          <w:rFonts w:ascii="Times New Roman" w:hAnsi="Times New Roman" w:cs="Times New Roman"/>
          <w:color w:val="000000"/>
          <w:sz w:val="28"/>
          <w:szCs w:val="28"/>
          <w:lang w:val="az-Latn-AZ"/>
        </w:rPr>
        <w:t xml:space="preserve">in müəyyən edilməsinə </w:t>
      </w:r>
      <w:r w:rsidR="00443D63" w:rsidRPr="00C37964">
        <w:rPr>
          <w:rFonts w:ascii="Times New Roman" w:hAnsi="Times New Roman" w:cs="Times New Roman"/>
          <w:color w:val="000000"/>
          <w:sz w:val="28"/>
          <w:szCs w:val="28"/>
          <w:lang w:val="az-Latn-AZ"/>
        </w:rPr>
        <w:t>xidmət etmiş ola</w:t>
      </w:r>
      <w:r w:rsidR="00436394" w:rsidRPr="00C37964">
        <w:rPr>
          <w:rFonts w:ascii="Times New Roman" w:hAnsi="Times New Roman" w:cs="Times New Roman"/>
          <w:color w:val="000000"/>
          <w:sz w:val="28"/>
          <w:szCs w:val="28"/>
          <w:lang w:val="az-Latn-AZ"/>
        </w:rPr>
        <w:t>r</w:t>
      </w:r>
      <w:r w:rsidR="00443D63" w:rsidRPr="00C37964">
        <w:rPr>
          <w:rFonts w:ascii="Times New Roman" w:hAnsi="Times New Roman" w:cs="Times New Roman"/>
          <w:color w:val="000000"/>
          <w:sz w:val="28"/>
          <w:szCs w:val="28"/>
          <w:lang w:val="az-Latn-AZ"/>
        </w:rPr>
        <w:t xml:space="preserve">. </w:t>
      </w:r>
    </w:p>
    <w:p w:rsidR="00535F47" w:rsidRPr="00C37964" w:rsidRDefault="00432D49" w:rsidP="00C37964">
      <w:pPr>
        <w:shd w:val="clear" w:color="auto" w:fill="FFFFFF"/>
        <w:spacing w:after="0" w:line="240" w:lineRule="auto"/>
        <w:ind w:firstLine="567"/>
        <w:jc w:val="both"/>
        <w:rPr>
          <w:rFonts w:ascii="Times New Roman" w:eastAsia="Times New Roman" w:hAnsi="Times New Roman" w:cs="Times New Roman"/>
          <w:sz w:val="28"/>
          <w:szCs w:val="28"/>
          <w:lang w:val="az-Latn-AZ" w:eastAsia="ru-RU"/>
        </w:rPr>
      </w:pPr>
      <w:r w:rsidRPr="00C37964">
        <w:rPr>
          <w:rFonts w:ascii="Times New Roman" w:hAnsi="Times New Roman" w:cs="Times New Roman"/>
          <w:color w:val="000000"/>
          <w:sz w:val="28"/>
          <w:szCs w:val="28"/>
          <w:lang w:val="az-Latn-AZ"/>
        </w:rPr>
        <w:t>Məhz b</w:t>
      </w:r>
      <w:r w:rsidR="00535F47" w:rsidRPr="00C37964">
        <w:rPr>
          <w:rFonts w:ascii="Times New Roman" w:hAnsi="Times New Roman" w:cs="Times New Roman"/>
          <w:color w:val="000000"/>
          <w:sz w:val="28"/>
          <w:szCs w:val="28"/>
          <w:lang w:val="az-Latn-AZ"/>
        </w:rPr>
        <w:t>u baxımdan,</w:t>
      </w:r>
      <w:r w:rsidR="00535F47" w:rsidRPr="00C37964">
        <w:rPr>
          <w:rFonts w:ascii="Times New Roman" w:eastAsia="Times New Roman" w:hAnsi="Times New Roman" w:cs="Times New Roman"/>
          <w:color w:val="000000"/>
          <w:sz w:val="28"/>
          <w:szCs w:val="28"/>
          <w:lang w:val="az-Latn-AZ" w:eastAsia="ru-RU"/>
        </w:rPr>
        <w:t xml:space="preserve"> Konstitusiya Məhkəməsinin Plenumu müraciətdə qaldırılan məsələ ilə </w:t>
      </w:r>
      <w:r w:rsidR="00535F47" w:rsidRPr="00C37964">
        <w:rPr>
          <w:rFonts w:ascii="Times New Roman" w:eastAsia="Times New Roman" w:hAnsi="Times New Roman" w:cs="Times New Roman"/>
          <w:sz w:val="28"/>
          <w:szCs w:val="28"/>
          <w:lang w:val="az-Latn-AZ" w:eastAsia="ru-RU"/>
        </w:rPr>
        <w:t xml:space="preserve">əlaqədar </w:t>
      </w:r>
      <w:r w:rsidR="00535F47" w:rsidRPr="00C37964">
        <w:rPr>
          <w:rFonts w:ascii="Times New Roman" w:hAnsi="Times New Roman" w:cs="Times New Roman"/>
          <w:sz w:val="28"/>
          <w:szCs w:val="28"/>
          <w:lang w:val="az-Latn-AZ"/>
        </w:rPr>
        <w:t xml:space="preserve">inzibati aktın hüquqi təbiətinə diqqət yetirilməsini </w:t>
      </w:r>
      <w:r w:rsidR="00535F47" w:rsidRPr="00C37964">
        <w:rPr>
          <w:rFonts w:ascii="Times New Roman" w:eastAsia="Times New Roman" w:hAnsi="Times New Roman" w:cs="Times New Roman"/>
          <w:sz w:val="28"/>
          <w:szCs w:val="28"/>
          <w:lang w:val="az-Latn-AZ" w:eastAsia="ru-RU"/>
        </w:rPr>
        <w:t xml:space="preserve">zəruri hesab edir. </w:t>
      </w:r>
    </w:p>
    <w:p w:rsidR="00CB0BE1" w:rsidRDefault="00535F47" w:rsidP="00C37964">
      <w:pPr>
        <w:shd w:val="clear" w:color="auto" w:fill="FFFFFF"/>
        <w:spacing w:after="0" w:line="240" w:lineRule="auto"/>
        <w:ind w:firstLine="567"/>
        <w:jc w:val="both"/>
        <w:rPr>
          <w:rFonts w:ascii="Times New Roman" w:eastAsia="Times New Roman" w:hAnsi="Times New Roman" w:cs="Times New Roman"/>
          <w:b/>
          <w:sz w:val="28"/>
          <w:szCs w:val="28"/>
          <w:lang w:val="az-Latn-AZ" w:eastAsia="ru-RU"/>
        </w:rPr>
      </w:pPr>
      <w:r w:rsidRPr="00C37964">
        <w:rPr>
          <w:rFonts w:ascii="Times New Roman" w:eastAsia="Times New Roman" w:hAnsi="Times New Roman" w:cs="Times New Roman"/>
          <w:sz w:val="28"/>
          <w:szCs w:val="28"/>
          <w:lang w:val="az-Latn-AZ" w:eastAsia="ru-RU"/>
        </w:rPr>
        <w:t>İnzibati hüquqi akt dedikdə, inzibati münasibətləri tənzimləyən və ya konkret inzibati məsələni (mübahisəni) həll edən, hüquq subyektlərin</w:t>
      </w:r>
      <w:r w:rsidR="00D14005" w:rsidRPr="00C37964">
        <w:rPr>
          <w:rFonts w:ascii="Times New Roman" w:eastAsia="Times New Roman" w:hAnsi="Times New Roman" w:cs="Times New Roman"/>
          <w:sz w:val="28"/>
          <w:szCs w:val="28"/>
          <w:lang w:val="az-Latn-AZ" w:eastAsia="ru-RU"/>
        </w:rPr>
        <w:t>in</w:t>
      </w:r>
      <w:r w:rsidRPr="00C37964">
        <w:rPr>
          <w:rFonts w:ascii="Times New Roman" w:eastAsia="Times New Roman" w:hAnsi="Times New Roman" w:cs="Times New Roman"/>
          <w:sz w:val="28"/>
          <w:szCs w:val="28"/>
          <w:lang w:val="az-Latn-AZ" w:eastAsia="ru-RU"/>
        </w:rPr>
        <w:t xml:space="preserve"> yeni hüquqi statusunu müəyyənləşdirən, səlahiyyətli orqan və ya vəzifəli şəxslər tərəfindən inzibati qaydada qəbul edilən (idarəetmə prosesi çərçivələrində), idarəçilik funksiyalarının həyata keçirilməsi və onun məqsədlərinə nail olmaq üçün qəbul edilən aktbaşa düşülür.</w:t>
      </w:r>
    </w:p>
    <w:p w:rsidR="00535F47" w:rsidRPr="00C37964" w:rsidRDefault="00136B08" w:rsidP="00C37964">
      <w:pPr>
        <w:shd w:val="clear" w:color="auto" w:fill="FFFFFF"/>
        <w:spacing w:after="0" w:line="240" w:lineRule="auto"/>
        <w:ind w:firstLine="567"/>
        <w:jc w:val="both"/>
        <w:rPr>
          <w:rFonts w:ascii="Times New Roman" w:eastAsia="Times New Roman" w:hAnsi="Times New Roman" w:cs="Times New Roman"/>
          <w:sz w:val="28"/>
          <w:szCs w:val="28"/>
          <w:lang w:val="az-Latn-AZ" w:eastAsia="ru-RU"/>
        </w:rPr>
      </w:pPr>
      <w:r w:rsidRPr="00C37964">
        <w:rPr>
          <w:rFonts w:ascii="Times New Roman" w:eastAsia="Times New Roman" w:hAnsi="Times New Roman" w:cs="Times New Roman"/>
          <w:sz w:val="28"/>
          <w:szCs w:val="28"/>
          <w:lang w:val="az-Latn-AZ" w:eastAsia="ru-RU"/>
        </w:rPr>
        <w:t>İ</w:t>
      </w:r>
      <w:r w:rsidR="00535F47" w:rsidRPr="00C37964">
        <w:rPr>
          <w:rFonts w:ascii="Times New Roman" w:eastAsia="Times New Roman" w:hAnsi="Times New Roman" w:cs="Times New Roman"/>
          <w:sz w:val="28"/>
          <w:szCs w:val="28"/>
          <w:lang w:val="az-Latn-AZ" w:eastAsia="ru-RU"/>
        </w:rPr>
        <w:t>nzibati hüquqi akt bir tərəfdən qeyri-müəyyən hüquq münasibətlə</w:t>
      </w:r>
      <w:r w:rsidR="007913BA" w:rsidRPr="00C37964">
        <w:rPr>
          <w:rFonts w:ascii="Times New Roman" w:eastAsia="Times New Roman" w:hAnsi="Times New Roman" w:cs="Times New Roman"/>
          <w:sz w:val="28"/>
          <w:szCs w:val="28"/>
          <w:lang w:val="az-Latn-AZ" w:eastAsia="ru-RU"/>
        </w:rPr>
        <w:t>ri</w:t>
      </w:r>
      <w:r w:rsidR="00535F47" w:rsidRPr="00C37964">
        <w:rPr>
          <w:rFonts w:ascii="Times New Roman" w:eastAsia="Times New Roman" w:hAnsi="Times New Roman" w:cs="Times New Roman"/>
          <w:sz w:val="28"/>
          <w:szCs w:val="28"/>
          <w:lang w:val="az-Latn-AZ" w:eastAsia="ru-RU"/>
        </w:rPr>
        <w:t>ni tənzimləy</w:t>
      </w:r>
      <w:r w:rsidR="00AB483E" w:rsidRPr="00C37964">
        <w:rPr>
          <w:rFonts w:ascii="Times New Roman" w:eastAsia="Times New Roman" w:hAnsi="Times New Roman" w:cs="Times New Roman"/>
          <w:sz w:val="28"/>
          <w:szCs w:val="28"/>
          <w:lang w:val="az-Latn-AZ" w:eastAsia="ru-RU"/>
        </w:rPr>
        <w:t>i</w:t>
      </w:r>
      <w:r w:rsidR="00535F47" w:rsidRPr="00C37964">
        <w:rPr>
          <w:rFonts w:ascii="Times New Roman" w:eastAsia="Times New Roman" w:hAnsi="Times New Roman" w:cs="Times New Roman"/>
          <w:sz w:val="28"/>
          <w:szCs w:val="28"/>
          <w:lang w:val="az-Latn-AZ" w:eastAsia="ru-RU"/>
        </w:rPr>
        <w:t>r, yəni fiziki və hüquqi şəxslərin qeyri-məhdud dairəsi üçün məcburi davranış qaydaları</w:t>
      </w:r>
      <w:r w:rsidR="007C72E8">
        <w:rPr>
          <w:rFonts w:ascii="Times New Roman" w:eastAsia="Times New Roman" w:hAnsi="Times New Roman" w:cs="Times New Roman"/>
          <w:sz w:val="28"/>
          <w:szCs w:val="28"/>
          <w:lang w:val="az-Latn-AZ" w:eastAsia="ru-RU"/>
        </w:rPr>
        <w:t>nı</w:t>
      </w:r>
      <w:r w:rsidR="00535F47" w:rsidRPr="00C37964">
        <w:rPr>
          <w:rFonts w:ascii="Times New Roman" w:eastAsia="Times New Roman" w:hAnsi="Times New Roman" w:cs="Times New Roman"/>
          <w:sz w:val="28"/>
          <w:szCs w:val="28"/>
          <w:lang w:val="az-Latn-AZ" w:eastAsia="ru-RU"/>
        </w:rPr>
        <w:t xml:space="preserve"> müəyyən edir, digər tərəfdən isə </w:t>
      </w:r>
      <w:r w:rsidR="00AB483E" w:rsidRPr="00C37964">
        <w:rPr>
          <w:rFonts w:ascii="Times New Roman" w:eastAsia="Times New Roman" w:hAnsi="Times New Roman" w:cs="Times New Roman"/>
          <w:sz w:val="28"/>
          <w:szCs w:val="28"/>
          <w:lang w:val="az-Latn-AZ" w:eastAsia="ru-RU"/>
        </w:rPr>
        <w:t>fərdi hüquqi tənzimləməni</w:t>
      </w:r>
      <w:r w:rsidR="005C0C68" w:rsidRPr="00C37964">
        <w:rPr>
          <w:rFonts w:ascii="Times New Roman" w:eastAsia="Times New Roman" w:hAnsi="Times New Roman" w:cs="Times New Roman"/>
          <w:sz w:val="28"/>
          <w:szCs w:val="28"/>
          <w:lang w:val="az-Latn-AZ" w:eastAsia="ru-RU"/>
        </w:rPr>
        <w:t xml:space="preserve"> həyata</w:t>
      </w:r>
      <w:r w:rsidR="00AB483E" w:rsidRPr="00C37964">
        <w:rPr>
          <w:rFonts w:ascii="Times New Roman" w:eastAsia="Times New Roman" w:hAnsi="Times New Roman" w:cs="Times New Roman"/>
          <w:sz w:val="28"/>
          <w:szCs w:val="28"/>
          <w:lang w:val="az-Latn-AZ" w:eastAsia="ru-RU"/>
        </w:rPr>
        <w:t xml:space="preserve"> keçirir</w:t>
      </w:r>
      <w:r w:rsidR="00535F47" w:rsidRPr="00C37964">
        <w:rPr>
          <w:rFonts w:ascii="Times New Roman" w:eastAsia="Times New Roman" w:hAnsi="Times New Roman" w:cs="Times New Roman"/>
          <w:sz w:val="28"/>
          <w:szCs w:val="28"/>
          <w:lang w:val="az-Latn-AZ" w:eastAsia="ru-RU"/>
        </w:rPr>
        <w:t>, yəni publik hüquq müstəvisində yaranan konkret</w:t>
      </w:r>
      <w:r w:rsidR="00CB0BE1">
        <w:rPr>
          <w:rFonts w:ascii="Times New Roman" w:eastAsia="Times New Roman" w:hAnsi="Times New Roman" w:cs="Times New Roman"/>
          <w:sz w:val="28"/>
          <w:szCs w:val="28"/>
          <w:lang w:val="az-Latn-AZ" w:eastAsia="ru-RU"/>
        </w:rPr>
        <w:t>məsələləri və</w:t>
      </w:r>
      <w:r w:rsidR="00535F47" w:rsidRPr="00C37964">
        <w:rPr>
          <w:rFonts w:ascii="Times New Roman" w:eastAsia="Times New Roman" w:hAnsi="Times New Roman" w:cs="Times New Roman"/>
          <w:sz w:val="28"/>
          <w:szCs w:val="28"/>
          <w:lang w:val="az-Latn-AZ" w:eastAsia="ru-RU"/>
        </w:rPr>
        <w:t xml:space="preserve"> mübahisələri həll edir. </w:t>
      </w:r>
    </w:p>
    <w:p w:rsidR="007F5120" w:rsidRDefault="00535F47" w:rsidP="00C37964">
      <w:pPr>
        <w:shd w:val="clear" w:color="auto" w:fill="FFFFFF"/>
        <w:spacing w:after="0" w:line="240" w:lineRule="auto"/>
        <w:ind w:firstLine="567"/>
        <w:jc w:val="both"/>
        <w:rPr>
          <w:rFonts w:ascii="Times New Roman" w:eastAsia="Times New Roman" w:hAnsi="Times New Roman" w:cs="Times New Roman"/>
          <w:sz w:val="28"/>
          <w:szCs w:val="28"/>
          <w:lang w:val="az-Latn-AZ" w:eastAsia="ru-RU"/>
        </w:rPr>
      </w:pPr>
      <w:r w:rsidRPr="00C37964">
        <w:rPr>
          <w:rFonts w:ascii="Times New Roman" w:eastAsia="Times New Roman" w:hAnsi="Times New Roman" w:cs="Times New Roman"/>
          <w:sz w:val="28"/>
          <w:szCs w:val="28"/>
          <w:lang w:val="az-Latn-AZ" w:eastAsia="ru-RU"/>
        </w:rPr>
        <w:t>İnzibati akt</w:t>
      </w:r>
      <w:r w:rsidR="00AB483E" w:rsidRPr="00C37964">
        <w:rPr>
          <w:rFonts w:ascii="Times New Roman" w:eastAsia="Times New Roman" w:hAnsi="Times New Roman" w:cs="Times New Roman"/>
          <w:sz w:val="28"/>
          <w:szCs w:val="28"/>
          <w:lang w:val="az-Latn-AZ" w:eastAsia="ru-RU"/>
        </w:rPr>
        <w:t>ınyaratdığı</w:t>
      </w:r>
      <w:r w:rsidRPr="00C37964">
        <w:rPr>
          <w:rFonts w:ascii="Times New Roman" w:eastAsia="Times New Roman" w:hAnsi="Times New Roman" w:cs="Times New Roman"/>
          <w:sz w:val="28"/>
          <w:szCs w:val="28"/>
          <w:lang w:val="az-Latn-AZ" w:eastAsia="ru-RU"/>
        </w:rPr>
        <w:t xml:space="preserve"> idarəetmə hüquq münasibət</w:t>
      </w:r>
      <w:r w:rsidR="0063049A" w:rsidRPr="00C37964">
        <w:rPr>
          <w:rFonts w:ascii="Times New Roman" w:eastAsia="Times New Roman" w:hAnsi="Times New Roman" w:cs="Times New Roman"/>
          <w:sz w:val="28"/>
          <w:szCs w:val="28"/>
          <w:lang w:val="az-Latn-AZ" w:eastAsia="ru-RU"/>
        </w:rPr>
        <w:t>lərinin tərkibi i</w:t>
      </w:r>
      <w:r w:rsidRPr="00C37964">
        <w:rPr>
          <w:rFonts w:ascii="Times New Roman" w:eastAsia="Times New Roman" w:hAnsi="Times New Roman" w:cs="Times New Roman"/>
          <w:sz w:val="28"/>
          <w:szCs w:val="28"/>
          <w:lang w:val="az-Latn-AZ" w:eastAsia="ru-RU"/>
        </w:rPr>
        <w:t xml:space="preserve">ki </w:t>
      </w:r>
      <w:r w:rsidR="0063049A" w:rsidRPr="00C37964">
        <w:rPr>
          <w:rFonts w:ascii="Times New Roman" w:eastAsia="Times New Roman" w:hAnsi="Times New Roman" w:cs="Times New Roman"/>
          <w:sz w:val="28"/>
          <w:szCs w:val="28"/>
          <w:lang w:val="az-Latn-AZ" w:eastAsia="ru-RU"/>
        </w:rPr>
        <w:t>əsas elementdən ibarətdir</w:t>
      </w:r>
      <w:r w:rsidRPr="00C37964">
        <w:rPr>
          <w:rFonts w:ascii="Times New Roman" w:eastAsia="Times New Roman" w:hAnsi="Times New Roman" w:cs="Times New Roman"/>
          <w:sz w:val="28"/>
          <w:szCs w:val="28"/>
          <w:lang w:val="az-Latn-AZ" w:eastAsia="ru-RU"/>
        </w:rPr>
        <w:t xml:space="preserve">. </w:t>
      </w:r>
      <w:r w:rsidRPr="001541B6">
        <w:rPr>
          <w:rFonts w:ascii="Times New Roman" w:eastAsia="Times New Roman" w:hAnsi="Times New Roman" w:cs="Times New Roman"/>
          <w:sz w:val="28"/>
          <w:szCs w:val="28"/>
          <w:lang w:val="az-Latn-AZ" w:eastAsia="ru-RU"/>
        </w:rPr>
        <w:t>Hüquq münasibətin</w:t>
      </w:r>
      <w:r w:rsidR="00AB483E" w:rsidRPr="001541B6">
        <w:rPr>
          <w:rFonts w:ascii="Times New Roman" w:eastAsia="Times New Roman" w:hAnsi="Times New Roman" w:cs="Times New Roman"/>
          <w:sz w:val="28"/>
          <w:szCs w:val="28"/>
          <w:lang w:val="az-Latn-AZ" w:eastAsia="ru-RU"/>
        </w:rPr>
        <w:t>in</w:t>
      </w:r>
      <w:r w:rsidR="00E47CD2" w:rsidRPr="001541B6">
        <w:rPr>
          <w:rFonts w:ascii="Times New Roman" w:eastAsia="Times New Roman" w:hAnsi="Times New Roman" w:cs="Times New Roman"/>
          <w:sz w:val="28"/>
          <w:szCs w:val="28"/>
          <w:lang w:val="az-Latn-AZ" w:eastAsia="ru-RU"/>
        </w:rPr>
        <w:t xml:space="preserve"> subyekti kimi aktı qəbul edən</w:t>
      </w:r>
      <w:r w:rsidRPr="001541B6">
        <w:rPr>
          <w:rFonts w:ascii="Times New Roman" w:eastAsia="Times New Roman" w:hAnsi="Times New Roman" w:cs="Times New Roman"/>
          <w:sz w:val="28"/>
          <w:szCs w:val="28"/>
          <w:lang w:val="az-Latn-AZ" w:eastAsia="ru-RU"/>
        </w:rPr>
        <w:t xml:space="preserve"> orqan, obyekt</w:t>
      </w:r>
      <w:r w:rsidR="00AB483E" w:rsidRPr="001541B6">
        <w:rPr>
          <w:rFonts w:ascii="Times New Roman" w:eastAsia="Times New Roman" w:hAnsi="Times New Roman" w:cs="Times New Roman"/>
          <w:sz w:val="28"/>
          <w:szCs w:val="28"/>
          <w:lang w:val="az-Latn-AZ" w:eastAsia="ru-RU"/>
        </w:rPr>
        <w:t>i</w:t>
      </w:r>
      <w:r w:rsidRPr="001541B6">
        <w:rPr>
          <w:rFonts w:ascii="Times New Roman" w:eastAsia="Times New Roman" w:hAnsi="Times New Roman" w:cs="Times New Roman"/>
          <w:sz w:val="28"/>
          <w:szCs w:val="28"/>
          <w:lang w:val="az-Latn-AZ" w:eastAsia="ru-RU"/>
        </w:rPr>
        <w:t xml:space="preserve"> kimi</w:t>
      </w:r>
      <w:r w:rsidR="00AB483E" w:rsidRPr="001541B6">
        <w:rPr>
          <w:rFonts w:ascii="Times New Roman" w:eastAsia="Times New Roman" w:hAnsi="Times New Roman" w:cs="Times New Roman"/>
          <w:sz w:val="28"/>
          <w:szCs w:val="28"/>
          <w:lang w:val="az-Latn-AZ" w:eastAsia="ru-RU"/>
        </w:rPr>
        <w:t xml:space="preserve"> isə</w:t>
      </w:r>
      <w:r w:rsidR="00E47CD2" w:rsidRPr="001541B6">
        <w:rPr>
          <w:rFonts w:ascii="Times New Roman" w:eastAsia="Times New Roman" w:hAnsi="Times New Roman" w:cs="Times New Roman"/>
          <w:sz w:val="28"/>
          <w:szCs w:val="28"/>
          <w:lang w:val="az-Latn-AZ" w:eastAsia="ru-RU"/>
        </w:rPr>
        <w:t xml:space="preserve"> barəsində akt qəbul edilən </w:t>
      </w:r>
      <w:r w:rsidR="007913BA" w:rsidRPr="001541B6">
        <w:rPr>
          <w:rFonts w:ascii="Times New Roman" w:eastAsia="Times New Roman" w:hAnsi="Times New Roman" w:cs="Times New Roman"/>
          <w:sz w:val="28"/>
          <w:szCs w:val="28"/>
          <w:lang w:val="az-Latn-AZ" w:eastAsia="ru-RU"/>
        </w:rPr>
        <w:t>şəxs ç</w:t>
      </w:r>
      <w:r w:rsidRPr="001541B6">
        <w:rPr>
          <w:rFonts w:ascii="Times New Roman" w:eastAsia="Times New Roman" w:hAnsi="Times New Roman" w:cs="Times New Roman"/>
          <w:sz w:val="28"/>
          <w:szCs w:val="28"/>
          <w:lang w:val="az-Latn-AZ" w:eastAsia="ru-RU"/>
        </w:rPr>
        <w:t>ıxış edir.</w:t>
      </w:r>
      <w:r w:rsidR="00E47CD2">
        <w:rPr>
          <w:rFonts w:ascii="Times New Roman" w:eastAsia="Times New Roman" w:hAnsi="Times New Roman" w:cs="Times New Roman"/>
          <w:sz w:val="28"/>
          <w:szCs w:val="28"/>
          <w:lang w:val="az-Latn-AZ" w:eastAsia="ru-RU"/>
        </w:rPr>
        <w:t xml:space="preserve">Beləliklə, </w:t>
      </w:r>
      <w:r w:rsidRPr="00C37964">
        <w:rPr>
          <w:rFonts w:ascii="Times New Roman" w:eastAsia="Times New Roman" w:hAnsi="Times New Roman" w:cs="Times New Roman"/>
          <w:sz w:val="28"/>
          <w:szCs w:val="28"/>
          <w:lang w:val="az-Latn-AZ" w:eastAsia="ru-RU"/>
        </w:rPr>
        <w:t>inz</w:t>
      </w:r>
      <w:r w:rsidR="007913BA" w:rsidRPr="00C37964">
        <w:rPr>
          <w:rFonts w:ascii="Times New Roman" w:eastAsia="Times New Roman" w:hAnsi="Times New Roman" w:cs="Times New Roman"/>
          <w:sz w:val="28"/>
          <w:szCs w:val="28"/>
          <w:lang w:val="az-Latn-AZ" w:eastAsia="ru-RU"/>
        </w:rPr>
        <w:t>ibati akt sə</w:t>
      </w:r>
      <w:r w:rsidRPr="00C37964">
        <w:rPr>
          <w:rFonts w:ascii="Times New Roman" w:eastAsia="Times New Roman" w:hAnsi="Times New Roman" w:cs="Times New Roman"/>
          <w:sz w:val="28"/>
          <w:szCs w:val="28"/>
          <w:lang w:val="az-Latn-AZ" w:eastAsia="ru-RU"/>
        </w:rPr>
        <w:t>l</w:t>
      </w:r>
      <w:r w:rsidR="007913BA" w:rsidRPr="00C37964">
        <w:rPr>
          <w:rFonts w:ascii="Times New Roman" w:eastAsia="Times New Roman" w:hAnsi="Times New Roman" w:cs="Times New Roman"/>
          <w:sz w:val="28"/>
          <w:szCs w:val="28"/>
          <w:lang w:val="az-Latn-AZ" w:eastAsia="ru-RU"/>
        </w:rPr>
        <w:t>a</w:t>
      </w:r>
      <w:r w:rsidRPr="00C37964">
        <w:rPr>
          <w:rFonts w:ascii="Times New Roman" w:eastAsia="Times New Roman" w:hAnsi="Times New Roman" w:cs="Times New Roman"/>
          <w:sz w:val="28"/>
          <w:szCs w:val="28"/>
          <w:lang w:val="az-Latn-AZ" w:eastAsia="ru-RU"/>
        </w:rPr>
        <w:t>hiyyətl</w:t>
      </w:r>
      <w:r w:rsidR="00E47CD2">
        <w:rPr>
          <w:rFonts w:ascii="Times New Roman" w:eastAsia="Times New Roman" w:hAnsi="Times New Roman" w:cs="Times New Roman"/>
          <w:sz w:val="28"/>
          <w:szCs w:val="28"/>
          <w:lang w:val="az-Latn-AZ" w:eastAsia="ru-RU"/>
        </w:rPr>
        <w:t xml:space="preserve">i inzibati orqan tərəfindən </w:t>
      </w:r>
      <w:r w:rsidR="003139C4">
        <w:rPr>
          <w:rFonts w:ascii="Times New Roman" w:eastAsia="Times New Roman" w:hAnsi="Times New Roman" w:cs="Times New Roman"/>
          <w:sz w:val="28"/>
          <w:szCs w:val="28"/>
          <w:lang w:val="az-Latn-AZ" w:eastAsia="ru-RU"/>
        </w:rPr>
        <w:t>birtərəfli</w:t>
      </w:r>
      <w:r w:rsidRPr="00C37964">
        <w:rPr>
          <w:rFonts w:ascii="Times New Roman" w:eastAsia="Times New Roman" w:hAnsi="Times New Roman" w:cs="Times New Roman"/>
          <w:sz w:val="28"/>
          <w:szCs w:val="28"/>
          <w:lang w:val="az-Latn-AZ" w:eastAsia="ru-RU"/>
        </w:rPr>
        <w:t xml:space="preserve"> qaydada </w:t>
      </w:r>
      <w:r w:rsidR="007F5120">
        <w:rPr>
          <w:rFonts w:ascii="Times New Roman" w:eastAsia="Times New Roman" w:hAnsi="Times New Roman" w:cs="Times New Roman"/>
          <w:sz w:val="28"/>
          <w:szCs w:val="28"/>
          <w:lang w:val="az-Latn-AZ" w:eastAsia="ru-RU"/>
        </w:rPr>
        <w:t>qəbul edilən</w:t>
      </w:r>
      <w:r w:rsidRPr="00C37964">
        <w:rPr>
          <w:rFonts w:ascii="Times New Roman" w:eastAsia="Times New Roman" w:hAnsi="Times New Roman" w:cs="Times New Roman"/>
          <w:sz w:val="28"/>
          <w:szCs w:val="28"/>
          <w:lang w:val="az-Latn-AZ" w:eastAsia="ru-RU"/>
        </w:rPr>
        <w:t>,</w:t>
      </w:r>
      <w:r w:rsidR="00CB0BE1">
        <w:rPr>
          <w:rFonts w:ascii="Times New Roman" w:eastAsia="Times New Roman" w:hAnsi="Times New Roman" w:cs="Times New Roman"/>
          <w:sz w:val="28"/>
          <w:szCs w:val="28"/>
          <w:lang w:val="az-Latn-AZ" w:eastAsia="ru-RU"/>
        </w:rPr>
        <w:t>ümumi (publi</w:t>
      </w:r>
      <w:r w:rsidR="00E47CD2">
        <w:rPr>
          <w:rFonts w:ascii="Times New Roman" w:eastAsia="Times New Roman" w:hAnsi="Times New Roman" w:cs="Times New Roman"/>
          <w:sz w:val="28"/>
          <w:szCs w:val="28"/>
          <w:lang w:val="az-Latn-AZ" w:eastAsia="ru-RU"/>
        </w:rPr>
        <w:t>k</w:t>
      </w:r>
      <w:r w:rsidR="00CB0BE1">
        <w:rPr>
          <w:rFonts w:ascii="Times New Roman" w:eastAsia="Times New Roman" w:hAnsi="Times New Roman" w:cs="Times New Roman"/>
          <w:sz w:val="28"/>
          <w:szCs w:val="28"/>
          <w:lang w:val="az-Latn-AZ" w:eastAsia="ru-RU"/>
        </w:rPr>
        <w:t>) hüquq sahəsində</w:t>
      </w:r>
      <w:r w:rsidRPr="00C37964">
        <w:rPr>
          <w:rFonts w:ascii="Times New Roman" w:eastAsia="Times New Roman" w:hAnsi="Times New Roman" w:cs="Times New Roman"/>
          <w:sz w:val="28"/>
          <w:szCs w:val="28"/>
          <w:lang w:val="az-Latn-AZ" w:eastAsia="ru-RU"/>
        </w:rPr>
        <w:t xml:space="preserve"> ictimai maraqlara xidmət edən və icrası vacib olan iradə ifadəsidir</w:t>
      </w:r>
      <w:r w:rsidR="007F5120">
        <w:rPr>
          <w:rFonts w:ascii="Times New Roman" w:eastAsia="Times New Roman" w:hAnsi="Times New Roman" w:cs="Times New Roman"/>
          <w:sz w:val="28"/>
          <w:szCs w:val="28"/>
          <w:lang w:val="az-Latn-AZ" w:eastAsia="ru-RU"/>
        </w:rPr>
        <w:t>.</w:t>
      </w:r>
    </w:p>
    <w:p w:rsidR="00535F47" w:rsidRPr="00C37964" w:rsidRDefault="0063049A" w:rsidP="00F573BD">
      <w:pPr>
        <w:shd w:val="clear" w:color="auto" w:fill="FFFFFF"/>
        <w:spacing w:after="0" w:line="240" w:lineRule="auto"/>
        <w:ind w:firstLine="567"/>
        <w:jc w:val="both"/>
        <w:rPr>
          <w:rFonts w:ascii="Times New Roman" w:eastAsiaTheme="minorHAnsi" w:hAnsi="Times New Roman" w:cs="Times New Roman"/>
          <w:color w:val="000000"/>
          <w:sz w:val="28"/>
          <w:szCs w:val="28"/>
          <w:lang w:val="az-Latn-AZ"/>
        </w:rPr>
      </w:pPr>
      <w:r w:rsidRPr="00C37964">
        <w:rPr>
          <w:rFonts w:ascii="Times New Roman" w:eastAsia="Times New Roman" w:hAnsi="Times New Roman" w:cs="Times New Roman"/>
          <w:sz w:val="28"/>
          <w:szCs w:val="28"/>
          <w:lang w:val="az-Latn-AZ" w:eastAsia="ru-RU"/>
        </w:rPr>
        <w:t xml:space="preserve">Qeyd olunmalıdır ki, “İnzibati icraat haqqında” Azərbaycan Respublikası Qanununda </w:t>
      </w:r>
      <w:r w:rsidR="00F573BD" w:rsidRPr="00C37964">
        <w:rPr>
          <w:rFonts w:ascii="Times New Roman" w:eastAsia="Times New Roman" w:hAnsi="Times New Roman" w:cs="Times New Roman"/>
          <w:sz w:val="28"/>
          <w:szCs w:val="28"/>
          <w:lang w:val="az-Latn-AZ" w:eastAsia="ru-RU"/>
        </w:rPr>
        <w:t>(bundan sonra – “İ</w:t>
      </w:r>
      <w:r w:rsidR="00F573BD">
        <w:rPr>
          <w:rFonts w:ascii="Times New Roman" w:eastAsia="Times New Roman" w:hAnsi="Times New Roman" w:cs="Times New Roman"/>
          <w:sz w:val="28"/>
          <w:szCs w:val="28"/>
          <w:lang w:val="az-Latn-AZ" w:eastAsia="ru-RU"/>
        </w:rPr>
        <w:t>nzibati icraat haqqında” Qanun)</w:t>
      </w:r>
      <w:r w:rsidRPr="00C37964">
        <w:rPr>
          <w:rFonts w:ascii="Times New Roman" w:eastAsia="Times New Roman" w:hAnsi="Times New Roman" w:cs="Times New Roman"/>
          <w:sz w:val="28"/>
          <w:szCs w:val="28"/>
          <w:lang w:val="az-Latn-AZ" w:eastAsia="ru-RU"/>
        </w:rPr>
        <w:t xml:space="preserve">“inzibati akt” anlayışı </w:t>
      </w:r>
      <w:r w:rsidR="003139C4">
        <w:rPr>
          <w:rFonts w:ascii="Times New Roman" w:eastAsia="Times New Roman" w:hAnsi="Times New Roman" w:cs="Times New Roman"/>
          <w:sz w:val="28"/>
          <w:szCs w:val="28"/>
          <w:lang w:val="az-Latn-AZ" w:eastAsia="ru-RU"/>
        </w:rPr>
        <w:t>özündə yalnız</w:t>
      </w:r>
      <w:r w:rsidRPr="00C37964">
        <w:rPr>
          <w:rFonts w:ascii="Times New Roman" w:eastAsia="Times New Roman" w:hAnsi="Times New Roman" w:cs="Times New Roman"/>
          <w:sz w:val="28"/>
          <w:szCs w:val="28"/>
          <w:lang w:val="az-Latn-AZ" w:eastAsia="ru-RU"/>
        </w:rPr>
        <w:t xml:space="preserve"> fərdi aktları ehtiva edir.</w:t>
      </w:r>
      <w:r w:rsidR="00F573BD">
        <w:rPr>
          <w:rFonts w:ascii="Times New Roman" w:eastAsia="Times New Roman" w:hAnsi="Times New Roman" w:cs="Times New Roman"/>
          <w:sz w:val="28"/>
          <w:szCs w:val="28"/>
          <w:lang w:val="az-Latn-AZ" w:eastAsia="ru-RU"/>
        </w:rPr>
        <w:t xml:space="preserve"> Belə ki,</w:t>
      </w:r>
      <w:r w:rsidR="00535F47" w:rsidRPr="00C37964">
        <w:rPr>
          <w:rFonts w:ascii="Times New Roman" w:eastAsiaTheme="minorHAnsi" w:hAnsi="Times New Roman" w:cs="Times New Roman"/>
          <w:sz w:val="28"/>
          <w:szCs w:val="28"/>
          <w:lang w:val="az-Latn-AZ"/>
        </w:rPr>
        <w:t xml:space="preserve"> “İnzibati icraat haqqında” Qanunun 2.0.2-ci maddə</w:t>
      </w:r>
      <w:r w:rsidR="00F573BD">
        <w:rPr>
          <w:rFonts w:ascii="Times New Roman" w:eastAsiaTheme="minorHAnsi" w:hAnsi="Times New Roman" w:cs="Times New Roman"/>
          <w:sz w:val="28"/>
          <w:szCs w:val="28"/>
          <w:lang w:val="az-Latn-AZ"/>
        </w:rPr>
        <w:t>sin</w:t>
      </w:r>
      <w:r w:rsidR="00535F47" w:rsidRPr="00C37964">
        <w:rPr>
          <w:rFonts w:ascii="Times New Roman" w:eastAsiaTheme="minorHAnsi" w:hAnsi="Times New Roman" w:cs="Times New Roman"/>
          <w:sz w:val="28"/>
          <w:szCs w:val="28"/>
          <w:lang w:val="az-Latn-AZ"/>
        </w:rPr>
        <w:t>ə</w:t>
      </w:r>
      <w:r w:rsidR="00F573BD">
        <w:rPr>
          <w:rFonts w:ascii="Times New Roman" w:eastAsiaTheme="minorHAnsi" w:hAnsi="Times New Roman" w:cs="Times New Roman"/>
          <w:sz w:val="28"/>
          <w:szCs w:val="28"/>
          <w:lang w:val="az-Latn-AZ"/>
        </w:rPr>
        <w:t xml:space="preserve"> əsasən</w:t>
      </w:r>
      <w:r w:rsidR="00535F47" w:rsidRPr="00C37964">
        <w:rPr>
          <w:rFonts w:ascii="Times New Roman" w:eastAsiaTheme="minorHAnsi" w:hAnsi="Times New Roman" w:cs="Times New Roman"/>
          <w:color w:val="000000"/>
          <w:sz w:val="28"/>
          <w:szCs w:val="28"/>
          <w:lang w:val="az-Latn-AZ"/>
        </w:rPr>
        <w:t>inzibati akt inzibati orqan tərəfindən ümumi (publik) hüquq sahəsinə aid olan müəyyən (konkret) məsələni nizama salmaq və ya həll etmək məqsədilə qəbul edilmiş və ünvanlandığı hüquqi və ya fiziki şəxs (şəxslər) üçün müəyyən hüquqi nəticələr yaradan qərar, sərəncam və ya digər növ hakimiyyət tədbiri</w:t>
      </w:r>
      <w:r w:rsidR="00F573BD">
        <w:rPr>
          <w:rFonts w:ascii="Times New Roman" w:eastAsiaTheme="minorHAnsi" w:hAnsi="Times New Roman" w:cs="Times New Roman"/>
          <w:color w:val="000000"/>
          <w:sz w:val="28"/>
          <w:szCs w:val="28"/>
          <w:lang w:val="az-Latn-AZ"/>
        </w:rPr>
        <w:t>dir.</w:t>
      </w:r>
    </w:p>
    <w:p w:rsidR="00535F47" w:rsidRPr="00C37964" w:rsidRDefault="00535F47" w:rsidP="00C37964">
      <w:pPr>
        <w:spacing w:after="0" w:line="240" w:lineRule="auto"/>
        <w:ind w:firstLine="567"/>
        <w:jc w:val="both"/>
        <w:rPr>
          <w:rFonts w:ascii="Times New Roman" w:eastAsiaTheme="minorHAnsi" w:hAnsi="Times New Roman" w:cs="Times New Roman"/>
          <w:color w:val="000000"/>
          <w:sz w:val="28"/>
          <w:szCs w:val="28"/>
          <w:lang w:val="az-Latn-AZ"/>
        </w:rPr>
      </w:pPr>
      <w:r w:rsidRPr="00C37964">
        <w:rPr>
          <w:rFonts w:ascii="Times New Roman" w:eastAsia="Times New Roman" w:hAnsi="Times New Roman" w:cs="Times New Roman"/>
          <w:color w:val="000000"/>
          <w:sz w:val="28"/>
          <w:szCs w:val="28"/>
          <w:lang w:val="az-Latn-AZ" w:eastAsia="ru-RU"/>
        </w:rPr>
        <w:lastRenderedPageBreak/>
        <w:t>Göstərilən maddənin mahiyyətin</w:t>
      </w:r>
      <w:r w:rsidR="00DB4B6E" w:rsidRPr="00C37964">
        <w:rPr>
          <w:rFonts w:ascii="Times New Roman" w:eastAsia="Times New Roman" w:hAnsi="Times New Roman" w:cs="Times New Roman"/>
          <w:color w:val="000000"/>
          <w:sz w:val="28"/>
          <w:szCs w:val="28"/>
          <w:lang w:val="az-Latn-AZ" w:eastAsia="ru-RU"/>
        </w:rPr>
        <w:t>i təhlil edərə</w:t>
      </w:r>
      <w:r w:rsidR="00E47CD2">
        <w:rPr>
          <w:rFonts w:ascii="Times New Roman" w:eastAsia="Times New Roman" w:hAnsi="Times New Roman" w:cs="Times New Roman"/>
          <w:color w:val="000000"/>
          <w:sz w:val="28"/>
          <w:szCs w:val="28"/>
          <w:lang w:val="az-Latn-AZ" w:eastAsia="ru-RU"/>
        </w:rPr>
        <w:t>k</w:t>
      </w:r>
      <w:r w:rsidRPr="00C37964">
        <w:rPr>
          <w:rFonts w:ascii="Times New Roman" w:eastAsia="Times New Roman" w:hAnsi="Times New Roman" w:cs="Times New Roman"/>
          <w:color w:val="000000"/>
          <w:sz w:val="28"/>
          <w:szCs w:val="28"/>
          <w:lang w:val="az-Latn-AZ" w:eastAsia="ru-RU"/>
        </w:rPr>
        <w:t>belə nəticəyə gəlmək olar ki, inzibati akt aşağıdakı əlamətləri ilə səciyyələnir:</w:t>
      </w:r>
    </w:p>
    <w:p w:rsidR="00535F47" w:rsidRPr="00C37964" w:rsidRDefault="00535F47" w:rsidP="00ED4050">
      <w:pPr>
        <w:pStyle w:val="a3"/>
        <w:numPr>
          <w:ilvl w:val="0"/>
          <w:numId w:val="4"/>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inzibati orqan tərəfindən qəbul edilməli;</w:t>
      </w:r>
    </w:p>
    <w:p w:rsidR="00535F47" w:rsidRPr="00C37964" w:rsidRDefault="00535F47" w:rsidP="00ED4050">
      <w:pPr>
        <w:pStyle w:val="a3"/>
        <w:numPr>
          <w:ilvl w:val="0"/>
          <w:numId w:val="4"/>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ümumi (publik) hüquq sahəsinə aid olan müəyyən (konkret) məsələləri nizama salmalı;</w:t>
      </w:r>
    </w:p>
    <w:p w:rsidR="00535F47" w:rsidRPr="00C37964" w:rsidRDefault="00535F47" w:rsidP="00ED4050">
      <w:pPr>
        <w:pStyle w:val="a3"/>
        <w:numPr>
          <w:ilvl w:val="0"/>
          <w:numId w:val="4"/>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ünvanlandığı hüquq</w:t>
      </w:r>
      <w:r w:rsidR="007913BA" w:rsidRPr="00C37964">
        <w:rPr>
          <w:rFonts w:ascii="Times New Roman" w:eastAsia="Times New Roman" w:hAnsi="Times New Roman" w:cs="Times New Roman"/>
          <w:color w:val="000000"/>
          <w:sz w:val="28"/>
          <w:szCs w:val="28"/>
          <w:lang w:val="az-Latn-AZ" w:eastAsia="ru-RU"/>
        </w:rPr>
        <w:t>i və ya fiziki şəxs (şəxslər) üç</w:t>
      </w:r>
      <w:r w:rsidRPr="00C37964">
        <w:rPr>
          <w:rFonts w:ascii="Times New Roman" w:eastAsia="Times New Roman" w:hAnsi="Times New Roman" w:cs="Times New Roman"/>
          <w:color w:val="000000"/>
          <w:sz w:val="28"/>
          <w:szCs w:val="28"/>
          <w:lang w:val="az-Latn-AZ" w:eastAsia="ru-RU"/>
        </w:rPr>
        <w:t>ün müəyyən hüquqi nəticələr yaratmalı;</w:t>
      </w:r>
    </w:p>
    <w:p w:rsidR="00535F47" w:rsidRPr="00C37964" w:rsidRDefault="00535F47" w:rsidP="00ED4050">
      <w:pPr>
        <w:pStyle w:val="a3"/>
        <w:numPr>
          <w:ilvl w:val="0"/>
          <w:numId w:val="4"/>
        </w:numPr>
        <w:shd w:val="clear" w:color="auto" w:fill="FFFFFF"/>
        <w:tabs>
          <w:tab w:val="left" w:pos="1134"/>
        </w:tabs>
        <w:spacing w:after="0" w:line="240" w:lineRule="auto"/>
        <w:ind w:left="0" w:firstLine="567"/>
        <w:jc w:val="both"/>
        <w:rPr>
          <w:rFonts w:ascii="Times New Roman" w:hAnsi="Times New Roman" w:cs="Times New Roman"/>
          <w:color w:val="000000"/>
          <w:sz w:val="28"/>
          <w:szCs w:val="28"/>
          <w:shd w:val="clear" w:color="auto" w:fill="FFFFFF"/>
          <w:lang w:val="az-Latn-AZ"/>
        </w:rPr>
      </w:pPr>
      <w:r w:rsidRPr="00C37964">
        <w:rPr>
          <w:rFonts w:ascii="Times New Roman" w:eastAsia="Times New Roman" w:hAnsi="Times New Roman" w:cs="Times New Roman"/>
          <w:color w:val="000000"/>
          <w:sz w:val="28"/>
          <w:szCs w:val="28"/>
          <w:lang w:val="az-Latn-AZ" w:eastAsia="ru-RU"/>
        </w:rPr>
        <w:t>hakimiyyət tədbiri olmalıdır.</w:t>
      </w:r>
    </w:p>
    <w:p w:rsidR="001541B6" w:rsidRDefault="00535F47" w:rsidP="00C37964">
      <w:pPr>
        <w:shd w:val="clear" w:color="auto" w:fill="FFFFFF"/>
        <w:spacing w:after="0" w:line="240" w:lineRule="auto"/>
        <w:ind w:firstLine="567"/>
        <w:jc w:val="both"/>
        <w:rPr>
          <w:rFonts w:ascii="Times New Roman" w:hAnsi="Times New Roman" w:cs="Times New Roman"/>
          <w:b/>
          <w:color w:val="000000"/>
          <w:sz w:val="28"/>
          <w:szCs w:val="28"/>
          <w:shd w:val="clear" w:color="auto" w:fill="FFFFFF"/>
          <w:lang w:val="az-Latn-AZ"/>
        </w:rPr>
      </w:pPr>
      <w:r w:rsidRPr="00C37964">
        <w:rPr>
          <w:rFonts w:ascii="Times New Roman" w:hAnsi="Times New Roman" w:cs="Times New Roman"/>
          <w:color w:val="000000"/>
          <w:sz w:val="28"/>
          <w:szCs w:val="28"/>
          <w:shd w:val="clear" w:color="auto" w:fill="FFFFFF"/>
          <w:lang w:val="az-Latn-AZ"/>
        </w:rPr>
        <w:t>Beləliklə, inzibati akt qanunvericiliklə müəyyən edil</w:t>
      </w:r>
      <w:r w:rsidR="00E47CD2">
        <w:rPr>
          <w:rFonts w:ascii="Times New Roman" w:hAnsi="Times New Roman" w:cs="Times New Roman"/>
          <w:color w:val="000000"/>
          <w:sz w:val="28"/>
          <w:szCs w:val="28"/>
          <w:shd w:val="clear" w:color="auto" w:fill="FFFFFF"/>
          <w:lang w:val="az-Latn-AZ"/>
        </w:rPr>
        <w:t>miş</w:t>
      </w:r>
      <w:r w:rsidRPr="00C37964">
        <w:rPr>
          <w:rFonts w:ascii="Times New Roman" w:hAnsi="Times New Roman" w:cs="Times New Roman"/>
          <w:color w:val="000000"/>
          <w:sz w:val="28"/>
          <w:szCs w:val="28"/>
          <w:shd w:val="clear" w:color="auto" w:fill="FFFFFF"/>
          <w:lang w:val="az-Latn-AZ"/>
        </w:rPr>
        <w:t xml:space="preserve"> qaydada publik idarəetmənin səlahiyyətli subyektləri tərəfindən qəbul edilir</w:t>
      </w:r>
      <w:r w:rsidRPr="00CB0BE1">
        <w:rPr>
          <w:rFonts w:ascii="Times New Roman" w:hAnsi="Times New Roman" w:cs="Times New Roman"/>
          <w:b/>
          <w:color w:val="000000"/>
          <w:sz w:val="28"/>
          <w:szCs w:val="28"/>
          <w:shd w:val="clear" w:color="auto" w:fill="FFFFFF"/>
          <w:lang w:val="az-Latn-AZ"/>
        </w:rPr>
        <w:t>. </w:t>
      </w:r>
    </w:p>
    <w:p w:rsidR="00535F47" w:rsidRPr="00C37964" w:rsidRDefault="00535F47" w:rsidP="00C37964">
      <w:pPr>
        <w:shd w:val="clear" w:color="auto" w:fill="FFFFFF"/>
        <w:spacing w:after="0" w:line="240" w:lineRule="auto"/>
        <w:ind w:firstLine="567"/>
        <w:jc w:val="both"/>
        <w:rPr>
          <w:rFonts w:ascii="Times New Roman" w:hAnsi="Times New Roman" w:cs="Times New Roman"/>
          <w:color w:val="000000"/>
          <w:sz w:val="28"/>
          <w:szCs w:val="28"/>
          <w:shd w:val="clear" w:color="auto" w:fill="FFFFFF"/>
          <w:lang w:val="az-Latn-AZ"/>
        </w:rPr>
      </w:pPr>
      <w:r w:rsidRPr="00C37964">
        <w:rPr>
          <w:rFonts w:ascii="Times New Roman" w:hAnsi="Times New Roman" w:cs="Times New Roman"/>
          <w:color w:val="000000"/>
          <w:sz w:val="28"/>
          <w:szCs w:val="28"/>
          <w:shd w:val="clear" w:color="auto" w:fill="FFFFFF"/>
          <w:lang w:val="az-Latn-AZ"/>
        </w:rPr>
        <w:t xml:space="preserve">Qeyd olunmalıdır ki, qanunverici tərəfindən belə aktın </w:t>
      </w:r>
      <w:r w:rsidR="00265893" w:rsidRPr="00C37964">
        <w:rPr>
          <w:rFonts w:ascii="Times New Roman" w:hAnsi="Times New Roman" w:cs="Times New Roman"/>
          <w:color w:val="000000"/>
          <w:sz w:val="28"/>
          <w:szCs w:val="28"/>
          <w:shd w:val="clear" w:color="auto" w:fill="FFFFFF"/>
          <w:lang w:val="az-Latn-AZ"/>
        </w:rPr>
        <w:t xml:space="preserve">xüsusiyyətlərinin müəyyən </w:t>
      </w:r>
      <w:r w:rsidRPr="00C37964">
        <w:rPr>
          <w:rFonts w:ascii="Times New Roman" w:hAnsi="Times New Roman" w:cs="Times New Roman"/>
          <w:color w:val="000000"/>
          <w:sz w:val="28"/>
          <w:szCs w:val="28"/>
          <w:shd w:val="clear" w:color="auto" w:fill="FFFFFF"/>
          <w:lang w:val="az-Latn-AZ"/>
        </w:rPr>
        <w:t>edilməsi ictimai maraqlar və dövlət maraqları ilə şərtləndirilir, publik hüquq münasibətləri müstəvisində yaranan müəyyən məsələnin və ya mübahisənin həllinə yönəlir.</w:t>
      </w:r>
    </w:p>
    <w:p w:rsidR="00535F47" w:rsidRPr="00C37964" w:rsidRDefault="00535F47" w:rsidP="00C37964">
      <w:pPr>
        <w:shd w:val="clear" w:color="auto" w:fill="FFFFFF"/>
        <w:spacing w:after="0" w:line="240" w:lineRule="auto"/>
        <w:ind w:firstLine="567"/>
        <w:jc w:val="both"/>
        <w:rPr>
          <w:rFonts w:ascii="Times New Roman" w:hAnsi="Times New Roman" w:cs="Times New Roman"/>
          <w:color w:val="000000"/>
          <w:sz w:val="28"/>
          <w:szCs w:val="28"/>
          <w:shd w:val="clear" w:color="auto" w:fill="FFFFFF"/>
          <w:lang w:val="az-Latn-AZ"/>
        </w:rPr>
      </w:pPr>
      <w:r w:rsidRPr="00C37964">
        <w:rPr>
          <w:rFonts w:ascii="Times New Roman" w:hAnsi="Times New Roman" w:cs="Times New Roman"/>
          <w:color w:val="000000"/>
          <w:sz w:val="28"/>
          <w:szCs w:val="28"/>
          <w:shd w:val="clear" w:color="auto" w:fill="FFFFFF"/>
          <w:lang w:val="az-Latn-AZ"/>
        </w:rPr>
        <w:t xml:space="preserve">Bununla əlaqədar </w:t>
      </w:r>
      <w:r w:rsidRPr="004411C6">
        <w:rPr>
          <w:rFonts w:ascii="Times New Roman" w:eastAsiaTheme="minorHAnsi" w:hAnsi="Times New Roman" w:cs="Times New Roman"/>
          <w:color w:val="000000"/>
          <w:sz w:val="28"/>
          <w:szCs w:val="28"/>
          <w:lang w:val="az-Latn-AZ"/>
        </w:rPr>
        <w:t>Konstitusiya Məhkəməsi Plenumunun “Azərbaycan Respublikası İnzibati Prosessual Məcəlləsinin 2-ci və Azərbaycan Respublikası Mülki Prosessual Məcəlləsinin 25-ci maddələrinin inzibati xətalar haqqında işlər üzrə icraata aidiyyəti baxımından şərh edilməsinə dair” 4 aprel 2012-ci il tarixli Qərarında</w:t>
      </w:r>
      <w:r w:rsidRPr="00C37964">
        <w:rPr>
          <w:rFonts w:ascii="Times New Roman" w:eastAsiaTheme="minorHAnsi" w:hAnsi="Times New Roman" w:cs="Times New Roman"/>
          <w:color w:val="000000"/>
          <w:sz w:val="28"/>
          <w:szCs w:val="28"/>
          <w:lang w:val="az-Latn-AZ"/>
        </w:rPr>
        <w:t>formalaşdırdığı hüquqi mövqeyə əsasən idarəçilik sahəsində ümumi (publik) hüquq münasibətləri dövlət idarəçiliyi və ya yerli özünüidarəetmə sahəsində yaranır və bilavasitə dövlət idarəetmə fəaliyyətinin həyata keçirilməsi prosesində inzibati orqanların vəzifə və səlahiyyətlərinin yerinə yetirilməsi ilə bağlıdır. Bu isə özündə inzibati orqanlar tərəfindən ümumi (publik) hüquq sahəsinə aid olan müəyyən (konkret) məsələləri</w:t>
      </w:r>
      <w:r w:rsidR="00F53E03">
        <w:rPr>
          <w:rFonts w:ascii="Times New Roman" w:eastAsiaTheme="minorHAnsi" w:hAnsi="Times New Roman" w:cs="Times New Roman"/>
          <w:color w:val="000000"/>
          <w:sz w:val="28"/>
          <w:szCs w:val="28"/>
          <w:lang w:val="az-Latn-AZ"/>
        </w:rPr>
        <w:t>n</w:t>
      </w:r>
      <w:r w:rsidRPr="00C37964">
        <w:rPr>
          <w:rFonts w:ascii="Times New Roman" w:eastAsiaTheme="minorHAnsi" w:hAnsi="Times New Roman" w:cs="Times New Roman"/>
          <w:color w:val="000000"/>
          <w:sz w:val="28"/>
          <w:szCs w:val="28"/>
          <w:lang w:val="az-Latn-AZ"/>
        </w:rPr>
        <w:t xml:space="preserve"> həllinə dair inzibati aktların qəbul edilməsini ehtiva edir.</w:t>
      </w:r>
    </w:p>
    <w:p w:rsidR="00535F47" w:rsidRPr="001541B6" w:rsidRDefault="00535F47" w:rsidP="00C37964">
      <w:pPr>
        <w:spacing w:after="0" w:line="240" w:lineRule="auto"/>
        <w:ind w:firstLine="567"/>
        <w:jc w:val="both"/>
        <w:rPr>
          <w:rFonts w:ascii="Times New Roman" w:eastAsiaTheme="minorHAnsi" w:hAnsi="Times New Roman" w:cs="Times New Roman"/>
          <w:color w:val="000000"/>
          <w:sz w:val="28"/>
          <w:szCs w:val="28"/>
          <w:lang w:val="az-Latn-AZ"/>
        </w:rPr>
      </w:pPr>
      <w:r w:rsidRPr="00C37964">
        <w:rPr>
          <w:rFonts w:ascii="Times New Roman" w:eastAsiaTheme="minorHAnsi" w:hAnsi="Times New Roman" w:cs="Times New Roman"/>
          <w:color w:val="000000"/>
          <w:sz w:val="28"/>
          <w:szCs w:val="28"/>
          <w:lang w:val="az-Latn-AZ"/>
        </w:rPr>
        <w:t>İnzibati akt hüquqi nəticələr yaradır, yəni  ünvanlandığı hüquqi və ya fiziki şəxsin (şəxslər</w:t>
      </w:r>
      <w:r w:rsidR="00AB483E" w:rsidRPr="00C37964">
        <w:rPr>
          <w:rFonts w:ascii="Times New Roman" w:eastAsiaTheme="minorHAnsi" w:hAnsi="Times New Roman" w:cs="Times New Roman"/>
          <w:color w:val="000000"/>
          <w:sz w:val="28"/>
          <w:szCs w:val="28"/>
          <w:lang w:val="az-Latn-AZ"/>
        </w:rPr>
        <w:t>in</w:t>
      </w:r>
      <w:r w:rsidRPr="00C37964">
        <w:rPr>
          <w:rFonts w:ascii="Times New Roman" w:eastAsiaTheme="minorHAnsi" w:hAnsi="Times New Roman" w:cs="Times New Roman"/>
          <w:color w:val="000000"/>
          <w:sz w:val="28"/>
          <w:szCs w:val="28"/>
          <w:lang w:val="az-Latn-AZ"/>
        </w:rPr>
        <w:t>) hüquqi vəziyyəti</w:t>
      </w:r>
      <w:r w:rsidR="00AB483E" w:rsidRPr="00C37964">
        <w:rPr>
          <w:rFonts w:ascii="Times New Roman" w:eastAsiaTheme="minorHAnsi" w:hAnsi="Times New Roman" w:cs="Times New Roman"/>
          <w:color w:val="000000"/>
          <w:sz w:val="28"/>
          <w:szCs w:val="28"/>
          <w:lang w:val="az-Latn-AZ"/>
        </w:rPr>
        <w:t>ni</w:t>
      </w:r>
      <w:r w:rsidRPr="00C37964">
        <w:rPr>
          <w:rFonts w:ascii="Times New Roman" w:eastAsiaTheme="minorHAnsi" w:hAnsi="Times New Roman" w:cs="Times New Roman"/>
          <w:color w:val="000000"/>
          <w:sz w:val="28"/>
          <w:szCs w:val="28"/>
          <w:lang w:val="az-Latn-AZ"/>
        </w:rPr>
        <w:t xml:space="preserve"> dəyişdirir, onun üzərinə vəzifə və öhdəliklər qoyur və ya ona </w:t>
      </w:r>
      <w:r w:rsidR="00AB483E" w:rsidRPr="00C37964">
        <w:rPr>
          <w:rFonts w:ascii="Times New Roman" w:eastAsiaTheme="minorHAnsi" w:hAnsi="Times New Roman" w:cs="Times New Roman"/>
          <w:color w:val="000000"/>
          <w:sz w:val="28"/>
          <w:szCs w:val="28"/>
          <w:lang w:val="az-Latn-AZ"/>
        </w:rPr>
        <w:t>bu və ya digər</w:t>
      </w:r>
      <w:r w:rsidR="00CB0BE1">
        <w:rPr>
          <w:rFonts w:ascii="Times New Roman" w:eastAsiaTheme="minorHAnsi" w:hAnsi="Times New Roman" w:cs="Times New Roman"/>
          <w:color w:val="000000"/>
          <w:sz w:val="28"/>
          <w:szCs w:val="28"/>
          <w:lang w:val="az-Latn-AZ"/>
        </w:rPr>
        <w:t xml:space="preserve"> hüququn həyata keçirilməsinə</w:t>
      </w:r>
      <w:r w:rsidR="00F53E03">
        <w:rPr>
          <w:rFonts w:ascii="Times New Roman" w:eastAsiaTheme="minorHAnsi" w:hAnsi="Times New Roman" w:cs="Times New Roman"/>
          <w:color w:val="000000"/>
          <w:sz w:val="28"/>
          <w:szCs w:val="28"/>
          <w:lang w:val="az-Latn-AZ"/>
        </w:rPr>
        <w:t xml:space="preserve"> şə</w:t>
      </w:r>
      <w:r w:rsidR="00CB0BE1">
        <w:rPr>
          <w:rFonts w:ascii="Times New Roman" w:eastAsiaTheme="minorHAnsi" w:hAnsi="Times New Roman" w:cs="Times New Roman"/>
          <w:color w:val="000000"/>
          <w:sz w:val="28"/>
          <w:szCs w:val="28"/>
          <w:lang w:val="az-Latn-AZ"/>
        </w:rPr>
        <w:t>rait yaradır</w:t>
      </w:r>
      <w:r w:rsidRPr="00C37964">
        <w:rPr>
          <w:rFonts w:ascii="Times New Roman" w:eastAsiaTheme="minorHAnsi" w:hAnsi="Times New Roman" w:cs="Times New Roman"/>
          <w:color w:val="000000"/>
          <w:sz w:val="28"/>
          <w:szCs w:val="28"/>
          <w:lang w:val="az-Latn-AZ"/>
        </w:rPr>
        <w:t>, bununla da hüquq münasibətlə</w:t>
      </w:r>
      <w:r w:rsidR="000674C6" w:rsidRPr="00C37964">
        <w:rPr>
          <w:rFonts w:ascii="Times New Roman" w:eastAsiaTheme="minorHAnsi" w:hAnsi="Times New Roman" w:cs="Times New Roman"/>
          <w:color w:val="000000"/>
          <w:sz w:val="28"/>
          <w:szCs w:val="28"/>
          <w:lang w:val="az-Latn-AZ"/>
        </w:rPr>
        <w:t>rin</w:t>
      </w:r>
      <w:r w:rsidR="00D14005" w:rsidRPr="00C37964">
        <w:rPr>
          <w:rFonts w:ascii="Times New Roman" w:eastAsiaTheme="minorHAnsi" w:hAnsi="Times New Roman" w:cs="Times New Roman"/>
          <w:color w:val="000000"/>
          <w:sz w:val="28"/>
          <w:szCs w:val="28"/>
          <w:lang w:val="az-Latn-AZ"/>
        </w:rPr>
        <w:t>in</w:t>
      </w:r>
      <w:r w:rsidR="000674C6" w:rsidRPr="00C37964">
        <w:rPr>
          <w:rFonts w:ascii="Times New Roman" w:eastAsiaTheme="minorHAnsi" w:hAnsi="Times New Roman" w:cs="Times New Roman"/>
          <w:color w:val="000000"/>
          <w:sz w:val="28"/>
          <w:szCs w:val="28"/>
          <w:lang w:val="az-Latn-AZ"/>
        </w:rPr>
        <w:t xml:space="preserve"> formalaşması,</w:t>
      </w:r>
      <w:r w:rsidRPr="00C37964">
        <w:rPr>
          <w:rFonts w:ascii="Times New Roman" w:eastAsiaTheme="minorHAnsi" w:hAnsi="Times New Roman" w:cs="Times New Roman"/>
          <w:color w:val="000000"/>
          <w:sz w:val="28"/>
          <w:szCs w:val="28"/>
          <w:lang w:val="az-Latn-AZ"/>
        </w:rPr>
        <w:t xml:space="preserve"> mövcud münasibətlərin dəyişdirilməsi və ya onlara xitam verilməsinin faktiki ə</w:t>
      </w:r>
      <w:r w:rsidR="007913BA" w:rsidRPr="00C37964">
        <w:rPr>
          <w:rFonts w:ascii="Times New Roman" w:eastAsiaTheme="minorHAnsi" w:hAnsi="Times New Roman" w:cs="Times New Roman"/>
          <w:color w:val="000000"/>
          <w:sz w:val="28"/>
          <w:szCs w:val="28"/>
          <w:lang w:val="az-Latn-AZ"/>
        </w:rPr>
        <w:t>sası kimi ç</w:t>
      </w:r>
      <w:r w:rsidRPr="00C37964">
        <w:rPr>
          <w:rFonts w:ascii="Times New Roman" w:eastAsiaTheme="minorHAnsi" w:hAnsi="Times New Roman" w:cs="Times New Roman"/>
          <w:color w:val="000000"/>
          <w:sz w:val="28"/>
          <w:szCs w:val="28"/>
          <w:lang w:val="az-Latn-AZ"/>
        </w:rPr>
        <w:t>ıxış edir</w:t>
      </w:r>
      <w:r w:rsidR="00AB483E" w:rsidRPr="00C37964">
        <w:rPr>
          <w:rFonts w:ascii="Times New Roman" w:eastAsiaTheme="minorHAnsi" w:hAnsi="Times New Roman" w:cs="Times New Roman"/>
          <w:color w:val="000000"/>
          <w:sz w:val="28"/>
          <w:szCs w:val="28"/>
          <w:lang w:val="az-Latn-AZ"/>
        </w:rPr>
        <w:t xml:space="preserve">. Eyni zamanda, inzibati akt </w:t>
      </w:r>
      <w:r w:rsidRPr="00C37964">
        <w:rPr>
          <w:rFonts w:ascii="Times New Roman" w:eastAsiaTheme="minorHAnsi" w:hAnsi="Times New Roman" w:cs="Times New Roman"/>
          <w:color w:val="000000"/>
          <w:sz w:val="28"/>
          <w:szCs w:val="28"/>
          <w:lang w:val="az-Latn-AZ"/>
        </w:rPr>
        <w:t xml:space="preserve"> müxtəlif hüquq subyektlərin</w:t>
      </w:r>
      <w:r w:rsidR="00775544" w:rsidRPr="00C37964">
        <w:rPr>
          <w:rFonts w:ascii="Times New Roman" w:eastAsiaTheme="minorHAnsi" w:hAnsi="Times New Roman" w:cs="Times New Roman"/>
          <w:color w:val="000000"/>
          <w:sz w:val="28"/>
          <w:szCs w:val="28"/>
          <w:lang w:val="az-Latn-AZ"/>
        </w:rPr>
        <w:t>inhüquqi statusunu fərqli müəyyən edə bilər</w:t>
      </w:r>
      <w:r w:rsidR="00775544" w:rsidRPr="00CB0BE1">
        <w:rPr>
          <w:rFonts w:ascii="Times New Roman" w:eastAsiaTheme="minorHAnsi" w:hAnsi="Times New Roman" w:cs="Times New Roman"/>
          <w:b/>
          <w:color w:val="000000"/>
          <w:sz w:val="28"/>
          <w:szCs w:val="28"/>
          <w:lang w:val="az-Latn-AZ"/>
        </w:rPr>
        <w:t>.</w:t>
      </w:r>
      <w:r w:rsidRPr="001541B6">
        <w:rPr>
          <w:rFonts w:ascii="Times New Roman" w:eastAsiaTheme="minorHAnsi" w:hAnsi="Times New Roman" w:cs="Times New Roman"/>
          <w:color w:val="000000"/>
          <w:sz w:val="28"/>
          <w:szCs w:val="28"/>
          <w:lang w:val="az-Latn-AZ"/>
        </w:rPr>
        <w:t>Göründüyü kimi, inzibati akt konstitutiv formada hüquq və vəzifələr yaradır, ləğv edir və ya dəyişdirir, deklarativ formada isə maraqlı şəxs üçün əlavə hüquqi əsaslar yaradır.</w:t>
      </w:r>
    </w:p>
    <w:p w:rsidR="00535F47" w:rsidRPr="00C37964" w:rsidRDefault="00775544" w:rsidP="00C37964">
      <w:pPr>
        <w:spacing w:after="0" w:line="240" w:lineRule="auto"/>
        <w:ind w:firstLine="567"/>
        <w:jc w:val="both"/>
        <w:rPr>
          <w:rFonts w:ascii="Times New Roman" w:hAnsi="Times New Roman" w:cs="Times New Roman"/>
          <w:sz w:val="28"/>
          <w:szCs w:val="28"/>
          <w:lang w:val="az-Latn-AZ"/>
        </w:rPr>
      </w:pPr>
      <w:r w:rsidRPr="00C37964">
        <w:rPr>
          <w:rFonts w:ascii="Times New Roman" w:eastAsiaTheme="minorHAnsi" w:hAnsi="Times New Roman" w:cs="Times New Roman"/>
          <w:color w:val="000000"/>
          <w:sz w:val="28"/>
          <w:szCs w:val="28"/>
          <w:lang w:val="az-Latn-AZ"/>
        </w:rPr>
        <w:t>Sənədin formasına görə</w:t>
      </w:r>
      <w:r w:rsidR="000674C6" w:rsidRPr="00C37964">
        <w:rPr>
          <w:rFonts w:ascii="Times New Roman" w:eastAsiaTheme="minorHAnsi" w:hAnsi="Times New Roman" w:cs="Times New Roman"/>
          <w:color w:val="000000"/>
          <w:sz w:val="28"/>
          <w:szCs w:val="28"/>
          <w:lang w:val="az-Latn-AZ"/>
        </w:rPr>
        <w:t xml:space="preserve"> i</w:t>
      </w:r>
      <w:r w:rsidR="00535F47" w:rsidRPr="00C37964">
        <w:rPr>
          <w:rFonts w:ascii="Times New Roman" w:eastAsiaTheme="minorHAnsi" w:hAnsi="Times New Roman" w:cs="Times New Roman"/>
          <w:color w:val="000000"/>
          <w:sz w:val="28"/>
          <w:szCs w:val="28"/>
          <w:lang w:val="az-Latn-AZ"/>
        </w:rPr>
        <w:t>nzibati</w:t>
      </w:r>
      <w:r w:rsidR="009F36AC">
        <w:rPr>
          <w:rFonts w:ascii="Times New Roman" w:eastAsiaTheme="minorHAnsi" w:hAnsi="Times New Roman" w:cs="Times New Roman"/>
          <w:color w:val="000000"/>
          <w:sz w:val="28"/>
          <w:szCs w:val="28"/>
          <w:lang w:val="az-Latn-AZ"/>
        </w:rPr>
        <w:t xml:space="preserve"> akt,</w:t>
      </w:r>
      <w:r w:rsidR="00535F47" w:rsidRPr="00C37964">
        <w:rPr>
          <w:rFonts w:ascii="Times New Roman" w:eastAsiaTheme="minorHAnsi" w:hAnsi="Times New Roman" w:cs="Times New Roman"/>
          <w:color w:val="000000"/>
          <w:sz w:val="28"/>
          <w:szCs w:val="28"/>
          <w:lang w:val="az-Latn-AZ"/>
        </w:rPr>
        <w:t xml:space="preserve">qanunvericiliklə </w:t>
      </w:r>
      <w:r w:rsidR="00B015F0" w:rsidRPr="00C37964">
        <w:rPr>
          <w:rFonts w:ascii="Times New Roman" w:eastAsiaTheme="minorHAnsi" w:hAnsi="Times New Roman" w:cs="Times New Roman"/>
          <w:color w:val="000000"/>
          <w:sz w:val="28"/>
          <w:szCs w:val="28"/>
          <w:lang w:val="az-Latn-AZ"/>
        </w:rPr>
        <w:t xml:space="preserve">müəyyən edilən </w:t>
      </w:r>
      <w:r w:rsidR="00535F47" w:rsidRPr="00C37964">
        <w:rPr>
          <w:rFonts w:ascii="Times New Roman" w:eastAsiaTheme="minorHAnsi" w:hAnsi="Times New Roman" w:cs="Times New Roman"/>
          <w:color w:val="000000"/>
          <w:sz w:val="28"/>
          <w:szCs w:val="28"/>
          <w:lang w:val="az-Latn-AZ"/>
        </w:rPr>
        <w:t>səlahiyyətlər çərçivəsində publik idarəetmənin müvafiq subyektləri tərəfindən qəbul edilən qərar,sərəncam və ya digər növ akt</w:t>
      </w:r>
      <w:r w:rsidR="009F36AC">
        <w:rPr>
          <w:rFonts w:ascii="Times New Roman" w:eastAsiaTheme="minorHAnsi" w:hAnsi="Times New Roman" w:cs="Times New Roman"/>
          <w:color w:val="000000"/>
          <w:sz w:val="28"/>
          <w:szCs w:val="28"/>
          <w:lang w:val="az-Latn-AZ"/>
        </w:rPr>
        <w:t>dır</w:t>
      </w:r>
      <w:r w:rsidR="00535F47" w:rsidRPr="00C37964">
        <w:rPr>
          <w:rFonts w:ascii="Times New Roman" w:eastAsiaTheme="minorHAnsi" w:hAnsi="Times New Roman" w:cs="Times New Roman"/>
          <w:color w:val="000000"/>
          <w:sz w:val="28"/>
          <w:szCs w:val="28"/>
          <w:lang w:val="az-Latn-AZ"/>
        </w:rPr>
        <w:t>.</w:t>
      </w:r>
    </w:p>
    <w:p w:rsidR="00535F47" w:rsidRPr="00C37964" w:rsidRDefault="00535F47" w:rsidP="00C37964">
      <w:pPr>
        <w:spacing w:after="0" w:line="240" w:lineRule="auto"/>
        <w:ind w:firstLine="567"/>
        <w:jc w:val="both"/>
        <w:rPr>
          <w:rFonts w:ascii="Times New Roman" w:eastAsiaTheme="minorHAnsi" w:hAnsi="Times New Roman" w:cs="Times New Roman"/>
          <w:color w:val="000000"/>
          <w:sz w:val="28"/>
          <w:szCs w:val="28"/>
          <w:lang w:val="az-Latn-AZ"/>
        </w:rPr>
      </w:pPr>
      <w:r w:rsidRPr="00C37964">
        <w:rPr>
          <w:rFonts w:ascii="Times New Roman" w:eastAsiaTheme="minorHAnsi" w:hAnsi="Times New Roman" w:cs="Times New Roman"/>
          <w:color w:val="000000"/>
          <w:sz w:val="28"/>
          <w:szCs w:val="28"/>
          <w:lang w:val="az-Latn-AZ"/>
        </w:rPr>
        <w:t xml:space="preserve">Konstitusiya Məhkəməsinin Plenumu qeyd etməyi vacib </w:t>
      </w:r>
      <w:r w:rsidR="00524F43">
        <w:rPr>
          <w:rFonts w:ascii="Times New Roman" w:eastAsiaTheme="minorHAnsi" w:hAnsi="Times New Roman" w:cs="Times New Roman"/>
          <w:color w:val="000000"/>
          <w:sz w:val="28"/>
          <w:szCs w:val="28"/>
          <w:lang w:val="az-Latn-AZ"/>
        </w:rPr>
        <w:t>hesab edir</w:t>
      </w:r>
      <w:r w:rsidRPr="00C37964">
        <w:rPr>
          <w:rFonts w:ascii="Times New Roman" w:eastAsiaTheme="minorHAnsi" w:hAnsi="Times New Roman" w:cs="Times New Roman"/>
          <w:color w:val="000000"/>
          <w:sz w:val="28"/>
          <w:szCs w:val="28"/>
          <w:lang w:val="az-Latn-AZ"/>
        </w:rPr>
        <w:t xml:space="preserve"> ki, “İnzibati icraat haqqında” Qanunun 2.0.2-ci maddəsində inzibati akt hesab edilən hakimiyyət tə</w:t>
      </w:r>
      <w:r w:rsidR="000674C6" w:rsidRPr="00C37964">
        <w:rPr>
          <w:rFonts w:ascii="Times New Roman" w:eastAsiaTheme="minorHAnsi" w:hAnsi="Times New Roman" w:cs="Times New Roman"/>
          <w:color w:val="000000"/>
          <w:sz w:val="28"/>
          <w:szCs w:val="28"/>
          <w:lang w:val="az-Latn-AZ"/>
        </w:rPr>
        <w:t>d</w:t>
      </w:r>
      <w:r w:rsidRPr="00C37964">
        <w:rPr>
          <w:rFonts w:ascii="Times New Roman" w:eastAsiaTheme="minorHAnsi" w:hAnsi="Times New Roman" w:cs="Times New Roman"/>
          <w:color w:val="000000"/>
          <w:sz w:val="28"/>
          <w:szCs w:val="28"/>
          <w:lang w:val="az-Latn-AZ"/>
        </w:rPr>
        <w:t>birinin əlamətləri sadalanaraq onların dəqiq adı və siyahısı göstər</w:t>
      </w:r>
      <w:r w:rsidR="00D14005" w:rsidRPr="00C37964">
        <w:rPr>
          <w:rFonts w:ascii="Times New Roman" w:eastAsiaTheme="minorHAnsi" w:hAnsi="Times New Roman" w:cs="Times New Roman"/>
          <w:color w:val="000000"/>
          <w:sz w:val="28"/>
          <w:szCs w:val="28"/>
          <w:lang w:val="az-Latn-AZ"/>
        </w:rPr>
        <w:t>il</w:t>
      </w:r>
      <w:r w:rsidRPr="00C37964">
        <w:rPr>
          <w:rFonts w:ascii="Times New Roman" w:eastAsiaTheme="minorHAnsi" w:hAnsi="Times New Roman" w:cs="Times New Roman"/>
          <w:color w:val="000000"/>
          <w:sz w:val="28"/>
          <w:szCs w:val="28"/>
          <w:lang w:val="az-Latn-AZ"/>
        </w:rPr>
        <w:t>mə</w:t>
      </w:r>
      <w:r w:rsidR="00F53E03">
        <w:rPr>
          <w:rFonts w:ascii="Times New Roman" w:eastAsiaTheme="minorHAnsi" w:hAnsi="Times New Roman" w:cs="Times New Roman"/>
          <w:color w:val="000000"/>
          <w:sz w:val="28"/>
          <w:szCs w:val="28"/>
          <w:lang w:val="az-Latn-AZ"/>
        </w:rPr>
        <w:t>mişdir. Lakin</w:t>
      </w:r>
      <w:r w:rsidRPr="00C37964">
        <w:rPr>
          <w:rFonts w:ascii="Times New Roman" w:eastAsiaTheme="minorHAnsi" w:hAnsi="Times New Roman" w:cs="Times New Roman"/>
          <w:color w:val="000000"/>
          <w:sz w:val="28"/>
          <w:szCs w:val="28"/>
          <w:lang w:val="az-Latn-AZ"/>
        </w:rPr>
        <w:t xml:space="preserve"> maddənin dispozisiyası belə nəticəyə gəlməyə imkan </w:t>
      </w:r>
      <w:r w:rsidR="00EE18AE">
        <w:rPr>
          <w:rFonts w:ascii="Times New Roman" w:eastAsiaTheme="minorHAnsi" w:hAnsi="Times New Roman" w:cs="Times New Roman"/>
          <w:color w:val="000000"/>
          <w:sz w:val="28"/>
          <w:szCs w:val="28"/>
          <w:lang w:val="az-Latn-AZ"/>
        </w:rPr>
        <w:t xml:space="preserve">verir </w:t>
      </w:r>
      <w:r w:rsidRPr="00C37964">
        <w:rPr>
          <w:rFonts w:ascii="Times New Roman" w:eastAsiaTheme="minorHAnsi" w:hAnsi="Times New Roman" w:cs="Times New Roman"/>
          <w:color w:val="000000"/>
          <w:sz w:val="28"/>
          <w:szCs w:val="28"/>
          <w:lang w:val="az-Latn-AZ"/>
        </w:rPr>
        <w:t xml:space="preserve">ki, adından asılı olmayaraq hər hansı bir hakimiyyət </w:t>
      </w:r>
      <w:r w:rsidR="007C77CF" w:rsidRPr="00C37964">
        <w:rPr>
          <w:rFonts w:ascii="Times New Roman" w:eastAsiaTheme="minorHAnsi" w:hAnsi="Times New Roman" w:cs="Times New Roman"/>
          <w:color w:val="000000"/>
          <w:sz w:val="28"/>
          <w:szCs w:val="28"/>
          <w:lang w:val="az-Latn-AZ"/>
        </w:rPr>
        <w:t xml:space="preserve">orqanının sənədi </w:t>
      </w:r>
      <w:r w:rsidR="00EE18AE">
        <w:rPr>
          <w:rFonts w:ascii="Times New Roman" w:eastAsiaTheme="minorHAnsi" w:hAnsi="Times New Roman" w:cs="Times New Roman"/>
          <w:color w:val="000000"/>
          <w:sz w:val="28"/>
          <w:szCs w:val="28"/>
          <w:lang w:val="az-Latn-AZ"/>
        </w:rPr>
        <w:t xml:space="preserve">həmin </w:t>
      </w:r>
      <w:r w:rsidRPr="00C37964">
        <w:rPr>
          <w:rFonts w:ascii="Times New Roman" w:eastAsiaTheme="minorHAnsi" w:hAnsi="Times New Roman" w:cs="Times New Roman"/>
          <w:color w:val="000000"/>
          <w:sz w:val="28"/>
          <w:szCs w:val="28"/>
          <w:lang w:val="az-Latn-AZ"/>
        </w:rPr>
        <w:t xml:space="preserve">maddədə sadalanan əlamətləri özündə </w:t>
      </w:r>
      <w:r w:rsidR="00EE18AE">
        <w:rPr>
          <w:rFonts w:ascii="Times New Roman" w:eastAsiaTheme="minorHAnsi" w:hAnsi="Times New Roman" w:cs="Times New Roman"/>
          <w:color w:val="000000"/>
          <w:sz w:val="28"/>
          <w:szCs w:val="28"/>
          <w:lang w:val="az-Latn-AZ"/>
        </w:rPr>
        <w:t>əks etdirdiyi</w:t>
      </w:r>
      <w:r w:rsidR="0077243A" w:rsidRPr="00C37964">
        <w:rPr>
          <w:rFonts w:ascii="Times New Roman" w:eastAsiaTheme="minorHAnsi" w:hAnsi="Times New Roman" w:cs="Times New Roman"/>
          <w:color w:val="000000"/>
          <w:sz w:val="28"/>
          <w:szCs w:val="28"/>
          <w:lang w:val="az-Latn-AZ"/>
        </w:rPr>
        <w:t>t</w:t>
      </w:r>
      <w:r w:rsidRPr="00C37964">
        <w:rPr>
          <w:rFonts w:ascii="Times New Roman" w:eastAsiaTheme="minorHAnsi" w:hAnsi="Times New Roman" w:cs="Times New Roman"/>
          <w:color w:val="000000"/>
          <w:sz w:val="28"/>
          <w:szCs w:val="28"/>
          <w:lang w:val="az-Latn-AZ"/>
        </w:rPr>
        <w:t xml:space="preserve">əqdirdə inzibati akt hesab edilməlidir. </w:t>
      </w:r>
    </w:p>
    <w:p w:rsidR="00535F47" w:rsidRPr="00C37964" w:rsidRDefault="00535F47" w:rsidP="00C37964">
      <w:pPr>
        <w:spacing w:after="0" w:line="240" w:lineRule="auto"/>
        <w:ind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lastRenderedPageBreak/>
        <w:t xml:space="preserve">İnzibati akt formasına görə </w:t>
      </w:r>
      <w:r w:rsidRPr="00C37964">
        <w:rPr>
          <w:rFonts w:ascii="Times New Roman" w:eastAsiaTheme="minorHAnsi" w:hAnsi="Times New Roman" w:cs="Times New Roman"/>
          <w:i/>
          <w:sz w:val="28"/>
          <w:szCs w:val="28"/>
          <w:lang w:val="az-Latn-AZ"/>
        </w:rPr>
        <w:t>yazılı</w:t>
      </w:r>
      <w:r w:rsidRPr="00C37964">
        <w:rPr>
          <w:rFonts w:ascii="Times New Roman" w:eastAsiaTheme="minorHAnsi" w:hAnsi="Times New Roman" w:cs="Times New Roman"/>
          <w:sz w:val="28"/>
          <w:szCs w:val="28"/>
          <w:lang w:val="az-Latn-AZ"/>
        </w:rPr>
        <w:t xml:space="preserve"> və </w:t>
      </w:r>
      <w:r w:rsidRPr="00C37964">
        <w:rPr>
          <w:rFonts w:ascii="Times New Roman" w:eastAsiaTheme="minorHAnsi" w:hAnsi="Times New Roman" w:cs="Times New Roman"/>
          <w:i/>
          <w:sz w:val="28"/>
          <w:szCs w:val="28"/>
          <w:lang w:val="az-Latn-AZ"/>
        </w:rPr>
        <w:t>şifahi</w:t>
      </w:r>
      <w:r w:rsidR="00E36A61" w:rsidRPr="00C37964">
        <w:rPr>
          <w:rFonts w:ascii="Times New Roman" w:eastAsiaTheme="minorHAnsi" w:hAnsi="Times New Roman" w:cs="Times New Roman"/>
          <w:sz w:val="28"/>
          <w:szCs w:val="28"/>
          <w:lang w:val="az-Latn-AZ"/>
        </w:rPr>
        <w:t>ola</w:t>
      </w:r>
      <w:r w:rsidRPr="00C37964">
        <w:rPr>
          <w:rFonts w:ascii="Times New Roman" w:eastAsiaTheme="minorHAnsi" w:hAnsi="Times New Roman" w:cs="Times New Roman"/>
          <w:sz w:val="28"/>
          <w:szCs w:val="28"/>
          <w:lang w:val="az-Latn-AZ"/>
        </w:rPr>
        <w:t xml:space="preserve"> bilər. “İnzibati icraat haqqında” Qanunun 57.3-cü m</w:t>
      </w:r>
      <w:r w:rsidR="007913BA" w:rsidRPr="00C37964">
        <w:rPr>
          <w:rFonts w:ascii="Times New Roman" w:eastAsiaTheme="minorHAnsi" w:hAnsi="Times New Roman" w:cs="Times New Roman"/>
          <w:sz w:val="28"/>
          <w:szCs w:val="28"/>
          <w:lang w:val="az-Latn-AZ"/>
        </w:rPr>
        <w:t>a</w:t>
      </w:r>
      <w:r w:rsidR="00EE18AE">
        <w:rPr>
          <w:rFonts w:ascii="Times New Roman" w:eastAsiaTheme="minorHAnsi" w:hAnsi="Times New Roman" w:cs="Times New Roman"/>
          <w:sz w:val="28"/>
          <w:szCs w:val="28"/>
          <w:lang w:val="az-Latn-AZ"/>
        </w:rPr>
        <w:t>ddəsinə</w:t>
      </w:r>
      <w:r w:rsidRPr="00C37964">
        <w:rPr>
          <w:rFonts w:ascii="Times New Roman" w:eastAsiaTheme="minorHAnsi" w:hAnsi="Times New Roman" w:cs="Times New Roman"/>
          <w:sz w:val="28"/>
          <w:szCs w:val="28"/>
          <w:lang w:val="az-Latn-AZ"/>
        </w:rPr>
        <w:t xml:space="preserve"> görə Azərbaycan Respublikasının qanunvericiliyi ilə birbaşa nəzərdə tutulmuş hallarda, habelə dövlət maraqlarına və ya ictimai maraqlara ziyan vura biləcək təhlükənin qarşısının alınması və ya aradan qaldırılması ilə əlaqədar təxirəsalınmaz hallarda inzibati akt şifahi və ya digər anlaşılan</w:t>
      </w:r>
      <w:r w:rsidR="00213922" w:rsidRPr="00C37964">
        <w:rPr>
          <w:rFonts w:ascii="Times New Roman" w:eastAsiaTheme="minorHAnsi" w:hAnsi="Times New Roman" w:cs="Times New Roman"/>
          <w:sz w:val="28"/>
          <w:szCs w:val="28"/>
          <w:lang w:val="az-Latn-AZ"/>
        </w:rPr>
        <w:t xml:space="preserve"> (başa düşülən) </w:t>
      </w:r>
      <w:r w:rsidRPr="00C37964">
        <w:rPr>
          <w:rFonts w:ascii="Times New Roman" w:eastAsiaTheme="minorHAnsi" w:hAnsi="Times New Roman" w:cs="Times New Roman"/>
          <w:sz w:val="28"/>
          <w:szCs w:val="28"/>
          <w:lang w:val="az-Latn-AZ"/>
        </w:rPr>
        <w:t>formada qəbul edilə bilər.</w:t>
      </w:r>
    </w:p>
    <w:p w:rsidR="00535F47" w:rsidRPr="00C37964" w:rsidRDefault="00EE18AE" w:rsidP="00C37964">
      <w:pPr>
        <w:spacing w:after="0" w:line="240" w:lineRule="auto"/>
        <w:ind w:firstLine="567"/>
        <w:jc w:val="both"/>
        <w:rPr>
          <w:rFonts w:ascii="Times New Roman" w:eastAsiaTheme="minorHAnsi" w:hAnsi="Times New Roman" w:cs="Times New Roman"/>
          <w:color w:val="000000"/>
          <w:sz w:val="28"/>
          <w:szCs w:val="28"/>
          <w:lang w:val="az-Latn-AZ"/>
        </w:rPr>
      </w:pPr>
      <w:r w:rsidRPr="00C37964">
        <w:rPr>
          <w:rFonts w:ascii="Times New Roman" w:eastAsiaTheme="minorHAnsi" w:hAnsi="Times New Roman" w:cs="Times New Roman"/>
          <w:sz w:val="28"/>
          <w:szCs w:val="28"/>
          <w:lang w:val="az-Latn-AZ"/>
        </w:rPr>
        <w:t>“İnzibati icraat haqqında” Qanun</w:t>
      </w:r>
      <w:r w:rsidR="00535F47" w:rsidRPr="00C37964">
        <w:rPr>
          <w:rFonts w:ascii="Times New Roman" w:eastAsiaTheme="minorHAnsi" w:hAnsi="Times New Roman" w:cs="Times New Roman"/>
          <w:sz w:val="28"/>
          <w:szCs w:val="28"/>
          <w:lang w:val="az-Latn-AZ"/>
        </w:rPr>
        <w:t xml:space="preserve"> inzibati aktı</w:t>
      </w:r>
      <w:r w:rsidR="00E36A61" w:rsidRPr="00C37964">
        <w:rPr>
          <w:rFonts w:ascii="Times New Roman" w:eastAsiaTheme="minorHAnsi" w:hAnsi="Times New Roman" w:cs="Times New Roman"/>
          <w:sz w:val="28"/>
          <w:szCs w:val="28"/>
          <w:lang w:val="az-Latn-AZ"/>
        </w:rPr>
        <w:t>n</w:t>
      </w:r>
      <w:r w:rsidR="00535F47" w:rsidRPr="00C37964">
        <w:rPr>
          <w:rFonts w:ascii="Times New Roman" w:eastAsiaTheme="minorHAnsi" w:hAnsi="Times New Roman" w:cs="Times New Roman"/>
          <w:sz w:val="28"/>
          <w:szCs w:val="28"/>
          <w:lang w:val="az-Latn-AZ"/>
        </w:rPr>
        <w:t xml:space="preserve"> qəbul ed</w:t>
      </w:r>
      <w:r w:rsidR="00E36A61" w:rsidRPr="00C37964">
        <w:rPr>
          <w:rFonts w:ascii="Times New Roman" w:eastAsiaTheme="minorHAnsi" w:hAnsi="Times New Roman" w:cs="Times New Roman"/>
          <w:sz w:val="28"/>
          <w:szCs w:val="28"/>
          <w:lang w:val="az-Latn-AZ"/>
        </w:rPr>
        <w:t>ilməsi üçün</w:t>
      </w:r>
      <w:r>
        <w:rPr>
          <w:rFonts w:ascii="Times New Roman" w:eastAsiaTheme="minorHAnsi" w:hAnsi="Times New Roman" w:cs="Times New Roman"/>
          <w:sz w:val="28"/>
          <w:szCs w:val="28"/>
          <w:lang w:val="az-Latn-AZ"/>
        </w:rPr>
        <w:t xml:space="preserve">aşağıdakı tələbləri </w:t>
      </w:r>
      <w:r w:rsidR="00535F47" w:rsidRPr="00C37964">
        <w:rPr>
          <w:rFonts w:ascii="Times New Roman" w:eastAsiaTheme="minorHAnsi" w:hAnsi="Times New Roman" w:cs="Times New Roman"/>
          <w:sz w:val="28"/>
          <w:szCs w:val="28"/>
          <w:lang w:val="az-Latn-AZ"/>
        </w:rPr>
        <w:t>irəli sürür</w:t>
      </w:r>
      <w:r>
        <w:rPr>
          <w:rFonts w:ascii="Times New Roman" w:eastAsiaTheme="minorHAnsi" w:hAnsi="Times New Roman" w:cs="Times New Roman"/>
          <w:sz w:val="28"/>
          <w:szCs w:val="28"/>
          <w:lang w:val="az-Latn-AZ"/>
        </w:rPr>
        <w:t>:</w:t>
      </w:r>
    </w:p>
    <w:p w:rsidR="00535F47" w:rsidRPr="00C37964" w:rsidRDefault="00535F47" w:rsidP="00ED4050">
      <w:pPr>
        <w:numPr>
          <w:ilvl w:val="0"/>
          <w:numId w:val="5"/>
        </w:numPr>
        <w:tabs>
          <w:tab w:val="left" w:pos="1134"/>
        </w:tabs>
        <w:spacing w:after="0" w:line="240" w:lineRule="auto"/>
        <w:ind w:left="0"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qəbul olunan inzibati akt diskresion səlahiyyətlərin məqsədinə</w:t>
      </w:r>
      <w:r w:rsidR="00EE18AE">
        <w:rPr>
          <w:rFonts w:ascii="Times New Roman" w:eastAsiaTheme="minorHAnsi" w:hAnsi="Times New Roman" w:cs="Times New Roman"/>
          <w:sz w:val="28"/>
          <w:szCs w:val="28"/>
          <w:lang w:val="az-Latn-AZ"/>
        </w:rPr>
        <w:t xml:space="preserve"> uyğun olmalıdır</w:t>
      </w:r>
      <w:r w:rsidRPr="00C37964">
        <w:rPr>
          <w:rFonts w:ascii="Times New Roman" w:eastAsiaTheme="minorHAnsi" w:hAnsi="Times New Roman" w:cs="Times New Roman"/>
          <w:sz w:val="28"/>
          <w:szCs w:val="28"/>
          <w:lang w:val="az-Latn-AZ"/>
        </w:rPr>
        <w:t xml:space="preserve"> (14.2-cimaddə);</w:t>
      </w:r>
    </w:p>
    <w:p w:rsidR="00535F47" w:rsidRPr="00C37964" w:rsidRDefault="00EE18AE" w:rsidP="00ED4050">
      <w:pPr>
        <w:numPr>
          <w:ilvl w:val="0"/>
          <w:numId w:val="5"/>
        </w:numPr>
        <w:tabs>
          <w:tab w:val="left" w:pos="1134"/>
        </w:tabs>
        <w:spacing w:after="0" w:line="240" w:lineRule="auto"/>
        <w:ind w:left="0" w:firstLine="567"/>
        <w:jc w:val="both"/>
        <w:rPr>
          <w:rFonts w:ascii="Times New Roman" w:eastAsiaTheme="minorHAnsi" w:hAnsi="Times New Roman" w:cs="Times New Roman"/>
          <w:sz w:val="28"/>
          <w:szCs w:val="28"/>
          <w:lang w:val="az-Latn-AZ"/>
        </w:rPr>
      </w:pPr>
      <w:r>
        <w:rPr>
          <w:rFonts w:ascii="Times New Roman" w:eastAsiaTheme="minorHAnsi" w:hAnsi="Times New Roman" w:cs="Times New Roman"/>
          <w:sz w:val="28"/>
          <w:szCs w:val="28"/>
          <w:lang w:val="az-Latn-AZ"/>
        </w:rPr>
        <w:t>q</w:t>
      </w:r>
      <w:r w:rsidR="00535F47" w:rsidRPr="00C37964">
        <w:rPr>
          <w:rFonts w:ascii="Times New Roman" w:eastAsiaTheme="minorHAnsi" w:hAnsi="Times New Roman" w:cs="Times New Roman"/>
          <w:sz w:val="28"/>
          <w:szCs w:val="28"/>
          <w:lang w:val="az-Latn-AZ"/>
        </w:rPr>
        <w:t>anun qarşısında bərabərlik prinsipinə riayət edilmə</w:t>
      </w:r>
      <w:r>
        <w:rPr>
          <w:rFonts w:ascii="Times New Roman" w:eastAsiaTheme="minorHAnsi" w:hAnsi="Times New Roman" w:cs="Times New Roman"/>
          <w:sz w:val="28"/>
          <w:szCs w:val="28"/>
          <w:lang w:val="az-Latn-AZ"/>
        </w:rPr>
        <w:t>lidir</w:t>
      </w:r>
      <w:r w:rsidR="008C2E0D" w:rsidRPr="00C37964">
        <w:rPr>
          <w:rFonts w:ascii="Times New Roman" w:eastAsiaTheme="minorHAnsi" w:hAnsi="Times New Roman" w:cs="Times New Roman"/>
          <w:sz w:val="28"/>
          <w:szCs w:val="28"/>
          <w:lang w:val="az-Latn-AZ"/>
        </w:rPr>
        <w:t>(</w:t>
      </w:r>
      <w:r w:rsidR="00535F47" w:rsidRPr="00C37964">
        <w:rPr>
          <w:rFonts w:ascii="Times New Roman" w:eastAsiaTheme="minorHAnsi" w:hAnsi="Times New Roman" w:cs="Times New Roman"/>
          <w:sz w:val="28"/>
          <w:szCs w:val="28"/>
          <w:lang w:val="az-Latn-AZ"/>
        </w:rPr>
        <w:t>12.1-ci maddə);</w:t>
      </w:r>
    </w:p>
    <w:p w:rsidR="00535F47" w:rsidRPr="00C37964" w:rsidRDefault="00535F47" w:rsidP="00ED4050">
      <w:pPr>
        <w:numPr>
          <w:ilvl w:val="0"/>
          <w:numId w:val="5"/>
        </w:numPr>
        <w:tabs>
          <w:tab w:val="left" w:pos="1134"/>
        </w:tabs>
        <w:spacing w:after="0" w:line="240" w:lineRule="auto"/>
        <w:ind w:left="0"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mütənasiblik prinsipinə riayət edilmə</w:t>
      </w:r>
      <w:r w:rsidR="00EE18AE">
        <w:rPr>
          <w:rFonts w:ascii="Times New Roman" w:eastAsiaTheme="minorHAnsi" w:hAnsi="Times New Roman" w:cs="Times New Roman"/>
          <w:sz w:val="28"/>
          <w:szCs w:val="28"/>
          <w:lang w:val="az-Latn-AZ"/>
        </w:rPr>
        <w:t>lidir</w:t>
      </w:r>
      <w:r w:rsidRPr="00C37964">
        <w:rPr>
          <w:rFonts w:ascii="Times New Roman" w:eastAsiaTheme="minorHAnsi" w:hAnsi="Times New Roman" w:cs="Times New Roman"/>
          <w:sz w:val="28"/>
          <w:szCs w:val="28"/>
          <w:lang w:val="az-Latn-AZ"/>
        </w:rPr>
        <w:t xml:space="preserve"> (17-ci maddə);</w:t>
      </w:r>
    </w:p>
    <w:p w:rsidR="00535F47" w:rsidRPr="00C37964" w:rsidRDefault="00EE18AE" w:rsidP="00ED4050">
      <w:pPr>
        <w:numPr>
          <w:ilvl w:val="0"/>
          <w:numId w:val="5"/>
        </w:numPr>
        <w:tabs>
          <w:tab w:val="left" w:pos="1134"/>
        </w:tabs>
        <w:spacing w:after="0" w:line="240" w:lineRule="auto"/>
        <w:ind w:left="0" w:firstLine="567"/>
        <w:jc w:val="both"/>
        <w:rPr>
          <w:rFonts w:ascii="Times New Roman" w:eastAsiaTheme="minorHAnsi" w:hAnsi="Times New Roman" w:cs="Times New Roman"/>
          <w:sz w:val="28"/>
          <w:szCs w:val="28"/>
          <w:lang w:val="az-Latn-AZ"/>
        </w:rPr>
      </w:pPr>
      <w:r>
        <w:rPr>
          <w:rFonts w:ascii="Times New Roman" w:eastAsiaTheme="minorHAnsi" w:hAnsi="Times New Roman" w:cs="Times New Roman"/>
          <w:sz w:val="28"/>
          <w:szCs w:val="28"/>
          <w:lang w:val="az-Latn-AZ"/>
        </w:rPr>
        <w:t>q</w:t>
      </w:r>
      <w:r w:rsidR="00535F47" w:rsidRPr="00C37964">
        <w:rPr>
          <w:rFonts w:ascii="Times New Roman" w:eastAsiaTheme="minorHAnsi" w:hAnsi="Times New Roman" w:cs="Times New Roman"/>
          <w:sz w:val="28"/>
          <w:szCs w:val="28"/>
          <w:lang w:val="az-Latn-AZ"/>
        </w:rPr>
        <w:t>anunda başqa forma nəzərdə tutulmamışdırsa və ya başqa formaya yol verilmirsə, inzibati akt yazılı formada qəbul edilmə</w:t>
      </w:r>
      <w:r>
        <w:rPr>
          <w:rFonts w:ascii="Times New Roman" w:eastAsiaTheme="minorHAnsi" w:hAnsi="Times New Roman" w:cs="Times New Roman"/>
          <w:sz w:val="28"/>
          <w:szCs w:val="28"/>
          <w:lang w:val="az-Latn-AZ"/>
        </w:rPr>
        <w:t>lidir</w:t>
      </w:r>
      <w:r w:rsidR="00535F47" w:rsidRPr="00C37964">
        <w:rPr>
          <w:rFonts w:ascii="Times New Roman" w:eastAsiaTheme="minorHAnsi" w:hAnsi="Times New Roman" w:cs="Times New Roman"/>
          <w:sz w:val="28"/>
          <w:szCs w:val="28"/>
          <w:lang w:val="az-Latn-AZ"/>
        </w:rPr>
        <w:t xml:space="preserve"> (57.1-ci maddə);</w:t>
      </w:r>
    </w:p>
    <w:p w:rsidR="00535F47" w:rsidRPr="00C37964" w:rsidRDefault="00C207D1" w:rsidP="00ED4050">
      <w:pPr>
        <w:numPr>
          <w:ilvl w:val="0"/>
          <w:numId w:val="5"/>
        </w:numPr>
        <w:tabs>
          <w:tab w:val="left" w:pos="1134"/>
        </w:tabs>
        <w:spacing w:after="0" w:line="240" w:lineRule="auto"/>
        <w:ind w:left="0" w:firstLine="567"/>
        <w:jc w:val="both"/>
        <w:rPr>
          <w:rFonts w:ascii="Times New Roman" w:eastAsiaTheme="minorHAnsi" w:hAnsi="Times New Roman" w:cs="Times New Roman"/>
          <w:sz w:val="28"/>
          <w:szCs w:val="28"/>
          <w:lang w:val="az-Latn-AZ"/>
        </w:rPr>
      </w:pPr>
      <w:r>
        <w:rPr>
          <w:rFonts w:ascii="Times New Roman" w:eastAsiaTheme="minorHAnsi" w:hAnsi="Times New Roman" w:cs="Times New Roman"/>
          <w:sz w:val="28"/>
          <w:szCs w:val="28"/>
          <w:lang w:val="az-Latn-AZ"/>
        </w:rPr>
        <w:t>inzibati akt</w:t>
      </w:r>
      <w:r w:rsidR="00535F47" w:rsidRPr="00C37964">
        <w:rPr>
          <w:rFonts w:ascii="Times New Roman" w:eastAsiaTheme="minorHAnsi" w:hAnsi="Times New Roman" w:cs="Times New Roman"/>
          <w:sz w:val="28"/>
          <w:szCs w:val="28"/>
          <w:lang w:val="az-Latn-AZ"/>
        </w:rPr>
        <w:t xml:space="preserve"> məzmun baxımından kifayət qədər aydın və</w:t>
      </w:r>
      <w:r>
        <w:rPr>
          <w:rFonts w:ascii="Times New Roman" w:eastAsiaTheme="minorHAnsi" w:hAnsi="Times New Roman" w:cs="Times New Roman"/>
          <w:sz w:val="28"/>
          <w:szCs w:val="28"/>
          <w:lang w:val="az-Latn-AZ"/>
        </w:rPr>
        <w:t xml:space="preserve"> anlaşılan olmalıdır</w:t>
      </w:r>
      <w:r w:rsidR="00535F47" w:rsidRPr="00C37964">
        <w:rPr>
          <w:rFonts w:ascii="Times New Roman" w:eastAsiaTheme="minorHAnsi" w:hAnsi="Times New Roman" w:cs="Times New Roman"/>
          <w:sz w:val="28"/>
          <w:szCs w:val="28"/>
          <w:lang w:val="az-Latn-AZ"/>
        </w:rPr>
        <w:t xml:space="preserve"> (58.2-ci maddə);</w:t>
      </w:r>
    </w:p>
    <w:p w:rsidR="00535F47" w:rsidRPr="00C37964" w:rsidRDefault="00535F47" w:rsidP="00ED4050">
      <w:pPr>
        <w:numPr>
          <w:ilvl w:val="0"/>
          <w:numId w:val="5"/>
        </w:numPr>
        <w:tabs>
          <w:tab w:val="left" w:pos="1134"/>
        </w:tabs>
        <w:spacing w:after="0" w:line="240" w:lineRule="auto"/>
        <w:ind w:left="0"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inzibati aktda onun ünvanlandığı hüquqi və ya fiziki şəxslə</w:t>
      </w:r>
      <w:r w:rsidR="00C207D1">
        <w:rPr>
          <w:rFonts w:ascii="Times New Roman" w:eastAsiaTheme="minorHAnsi" w:hAnsi="Times New Roman" w:cs="Times New Roman"/>
          <w:sz w:val="28"/>
          <w:szCs w:val="28"/>
          <w:lang w:val="az-Latn-AZ"/>
        </w:rPr>
        <w:t>r</w:t>
      </w:r>
      <w:r w:rsidRPr="00C37964">
        <w:rPr>
          <w:rFonts w:ascii="Times New Roman" w:eastAsiaTheme="minorHAnsi" w:hAnsi="Times New Roman" w:cs="Times New Roman"/>
          <w:sz w:val="28"/>
          <w:szCs w:val="28"/>
          <w:lang w:val="az-Latn-AZ"/>
        </w:rPr>
        <w:t>, nizama saldığı və ya həll etdiyi məsələlə</w:t>
      </w:r>
      <w:r w:rsidR="00C207D1">
        <w:rPr>
          <w:rFonts w:ascii="Times New Roman" w:eastAsiaTheme="minorHAnsi" w:hAnsi="Times New Roman" w:cs="Times New Roman"/>
          <w:sz w:val="28"/>
          <w:szCs w:val="28"/>
          <w:lang w:val="az-Latn-AZ"/>
        </w:rPr>
        <w:t>r</w:t>
      </w:r>
      <w:r w:rsidRPr="00C37964">
        <w:rPr>
          <w:rFonts w:ascii="Times New Roman" w:eastAsiaTheme="minorHAnsi" w:hAnsi="Times New Roman" w:cs="Times New Roman"/>
          <w:sz w:val="28"/>
          <w:szCs w:val="28"/>
          <w:lang w:val="az-Latn-AZ"/>
        </w:rPr>
        <w:t xml:space="preserve"> dəqiq göstərilm</w:t>
      </w:r>
      <w:r w:rsidR="00C207D1">
        <w:rPr>
          <w:rFonts w:ascii="Times New Roman" w:eastAsiaTheme="minorHAnsi" w:hAnsi="Times New Roman" w:cs="Times New Roman"/>
          <w:sz w:val="28"/>
          <w:szCs w:val="28"/>
          <w:lang w:val="az-Latn-AZ"/>
        </w:rPr>
        <w:t>əlidir</w:t>
      </w:r>
      <w:r w:rsidRPr="00C37964">
        <w:rPr>
          <w:rFonts w:ascii="Times New Roman" w:eastAsiaTheme="minorHAnsi" w:hAnsi="Times New Roman" w:cs="Times New Roman"/>
          <w:sz w:val="28"/>
          <w:szCs w:val="28"/>
          <w:lang w:val="az-Latn-AZ"/>
        </w:rPr>
        <w:t xml:space="preserve"> (58.3-cü maddə</w:t>
      </w:r>
      <w:r w:rsidR="003A722D">
        <w:rPr>
          <w:rFonts w:ascii="Times New Roman" w:eastAsiaTheme="minorHAnsi" w:hAnsi="Times New Roman" w:cs="Times New Roman"/>
          <w:sz w:val="28"/>
          <w:szCs w:val="28"/>
          <w:lang w:val="az-Latn-AZ"/>
        </w:rPr>
        <w:t>).</w:t>
      </w:r>
    </w:p>
    <w:p w:rsidR="00535F47" w:rsidRPr="00C37964" w:rsidRDefault="00535F47" w:rsidP="00C37964">
      <w:pPr>
        <w:spacing w:after="0" w:line="240" w:lineRule="auto"/>
        <w:ind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 xml:space="preserve">İnzibati aktda </w:t>
      </w:r>
      <w:r w:rsidR="00FF4AD1" w:rsidRPr="00C37964">
        <w:rPr>
          <w:rFonts w:ascii="Times New Roman" w:eastAsiaTheme="minorHAnsi" w:hAnsi="Times New Roman" w:cs="Times New Roman"/>
          <w:sz w:val="28"/>
          <w:szCs w:val="28"/>
          <w:lang w:val="az-Latn-AZ"/>
        </w:rPr>
        <w:t>bu</w:t>
      </w:r>
      <w:r w:rsidRPr="00C37964">
        <w:rPr>
          <w:rFonts w:ascii="Times New Roman" w:eastAsiaTheme="minorHAnsi" w:hAnsi="Times New Roman" w:cs="Times New Roman"/>
          <w:sz w:val="28"/>
          <w:szCs w:val="28"/>
          <w:lang w:val="az-Latn-AZ"/>
        </w:rPr>
        <w:t xml:space="preserve"> aktı qə</w:t>
      </w:r>
      <w:r w:rsidR="0089445E">
        <w:rPr>
          <w:rFonts w:ascii="Times New Roman" w:eastAsiaTheme="minorHAnsi" w:hAnsi="Times New Roman" w:cs="Times New Roman"/>
          <w:sz w:val="28"/>
          <w:szCs w:val="28"/>
          <w:lang w:val="az-Latn-AZ"/>
        </w:rPr>
        <w:t>bul etmiş orqanın adı;</w:t>
      </w:r>
      <w:r w:rsidRPr="00C37964">
        <w:rPr>
          <w:rFonts w:ascii="Times New Roman" w:eastAsiaTheme="minorHAnsi" w:hAnsi="Times New Roman" w:cs="Times New Roman"/>
          <w:sz w:val="28"/>
          <w:szCs w:val="28"/>
          <w:lang w:val="az-Latn-AZ"/>
        </w:rPr>
        <w:t xml:space="preserve"> inzibati aktın ünvanlandığı hüquqi şəxsin adı və hüquqi ünvanı və ya fiziki şəxsin adı, atasının adı, soyadı və</w:t>
      </w:r>
      <w:r w:rsidR="0089445E">
        <w:rPr>
          <w:rFonts w:ascii="Times New Roman" w:eastAsiaTheme="minorHAnsi" w:hAnsi="Times New Roman" w:cs="Times New Roman"/>
          <w:sz w:val="28"/>
          <w:szCs w:val="28"/>
          <w:lang w:val="az-Latn-AZ"/>
        </w:rPr>
        <w:t xml:space="preserve"> ünvanı;</w:t>
      </w:r>
      <w:r w:rsidRPr="00C37964">
        <w:rPr>
          <w:rFonts w:ascii="Times New Roman" w:eastAsiaTheme="minorHAnsi" w:hAnsi="Times New Roman" w:cs="Times New Roman"/>
          <w:sz w:val="28"/>
          <w:szCs w:val="28"/>
          <w:lang w:val="az-Latn-AZ"/>
        </w:rPr>
        <w:t xml:space="preserve"> inzibati aktın adı, qəbul olunma tarixi və yeri, qeydiyyat nömrəsi; inzibati aktı qəbul etmiş inzibati orqanın məsul vəzifəli şəxsinin və ya kollegial inzibati orqanın üzvlərinin soyadı, adı və imzası; həmin akta qarşı mümkün hüquqi müdafiə vasitələri, bu hüquqi müdafiə vasitələrindən istifadə müddəti və bununla bağlı maraqlı şəxsin şikayət (iddia) verə biləcəyi orqan (orqanlar, o cümlədən məhkəmə) haqqında mə</w:t>
      </w:r>
      <w:r w:rsidR="000579E6" w:rsidRPr="00C37964">
        <w:rPr>
          <w:rFonts w:ascii="Times New Roman" w:eastAsiaTheme="minorHAnsi" w:hAnsi="Times New Roman" w:cs="Times New Roman"/>
          <w:sz w:val="28"/>
          <w:szCs w:val="28"/>
          <w:lang w:val="az-Latn-AZ"/>
        </w:rPr>
        <w:t>lumat, habelə</w:t>
      </w:r>
      <w:r w:rsidRPr="00C37964">
        <w:rPr>
          <w:rFonts w:ascii="Times New Roman" w:eastAsiaTheme="minorHAnsi" w:hAnsi="Times New Roman" w:cs="Times New Roman"/>
          <w:sz w:val="28"/>
          <w:szCs w:val="28"/>
          <w:lang w:val="az-Latn-AZ"/>
        </w:rPr>
        <w:t xml:space="preserve"> inzibati aktı qəbul etmiş inzibati orqanın möhürü əks olunmalıdır (</w:t>
      </w:r>
      <w:r w:rsidR="009F36AC" w:rsidRPr="00C37964">
        <w:rPr>
          <w:rFonts w:ascii="Times New Roman" w:eastAsiaTheme="minorHAnsi" w:hAnsi="Times New Roman" w:cs="Times New Roman"/>
          <w:sz w:val="28"/>
          <w:szCs w:val="28"/>
          <w:lang w:val="az-Latn-AZ"/>
        </w:rPr>
        <w:t>“İnzibati icraat haqqında” Qanun</w:t>
      </w:r>
      <w:r w:rsidR="009F36AC">
        <w:rPr>
          <w:rFonts w:ascii="Times New Roman" w:eastAsiaTheme="minorHAnsi" w:hAnsi="Times New Roman" w:cs="Times New Roman"/>
          <w:sz w:val="28"/>
          <w:szCs w:val="28"/>
          <w:lang w:val="az-Latn-AZ"/>
        </w:rPr>
        <w:t>un</w:t>
      </w:r>
      <w:r w:rsidRPr="00C37964">
        <w:rPr>
          <w:rFonts w:ascii="Times New Roman" w:eastAsiaTheme="minorHAnsi" w:hAnsi="Times New Roman" w:cs="Times New Roman"/>
          <w:sz w:val="28"/>
          <w:szCs w:val="28"/>
          <w:lang w:val="az-Latn-AZ"/>
        </w:rPr>
        <w:t>59.1-ci maddə</w:t>
      </w:r>
      <w:r w:rsidR="009F36AC">
        <w:rPr>
          <w:rFonts w:ascii="Times New Roman" w:eastAsiaTheme="minorHAnsi" w:hAnsi="Times New Roman" w:cs="Times New Roman"/>
          <w:sz w:val="28"/>
          <w:szCs w:val="28"/>
          <w:lang w:val="az-Latn-AZ"/>
        </w:rPr>
        <w:t>si</w:t>
      </w:r>
      <w:r w:rsidR="003A722D">
        <w:rPr>
          <w:rFonts w:ascii="Times New Roman" w:eastAsiaTheme="minorHAnsi" w:hAnsi="Times New Roman" w:cs="Times New Roman"/>
          <w:sz w:val="28"/>
          <w:szCs w:val="28"/>
          <w:lang w:val="az-Latn-AZ"/>
        </w:rPr>
        <w:t>).</w:t>
      </w:r>
    </w:p>
    <w:p w:rsidR="004B1F6B" w:rsidRDefault="00535F47" w:rsidP="00C37964">
      <w:pPr>
        <w:spacing w:after="0" w:line="240" w:lineRule="auto"/>
        <w:ind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Yazılı və ya yazılı formada təsbit olunmuş inzibati akt yazılı şəkildə əsaslandırılmalıdır</w:t>
      </w:r>
      <w:r w:rsidR="00213922" w:rsidRPr="00C37964">
        <w:rPr>
          <w:rFonts w:ascii="Times New Roman" w:eastAsiaTheme="minorHAnsi" w:hAnsi="Times New Roman" w:cs="Times New Roman"/>
          <w:sz w:val="28"/>
          <w:szCs w:val="28"/>
          <w:lang w:val="az-Latn-AZ"/>
        </w:rPr>
        <w:t xml:space="preserve">. </w:t>
      </w:r>
      <w:r w:rsidR="00FF4AD1" w:rsidRPr="00C37964">
        <w:rPr>
          <w:rFonts w:ascii="Times New Roman" w:eastAsiaTheme="minorHAnsi" w:hAnsi="Times New Roman" w:cs="Times New Roman"/>
          <w:sz w:val="28"/>
          <w:szCs w:val="28"/>
          <w:lang w:val="az-Latn-AZ"/>
        </w:rPr>
        <w:t>Ə</w:t>
      </w:r>
      <w:r w:rsidRPr="00C37964">
        <w:rPr>
          <w:rFonts w:ascii="Times New Roman" w:eastAsiaTheme="minorHAnsi" w:hAnsi="Times New Roman" w:cs="Times New Roman"/>
          <w:sz w:val="28"/>
          <w:szCs w:val="28"/>
          <w:lang w:val="az-Latn-AZ"/>
        </w:rPr>
        <w:t>saslandırma zamanı işin faktiki və hüquqi halları və bu halları təsdiq və ya rədd edən sübutlar, habelə inzibati akt qəbul edilərkən istinad olunan qanunlar və digər normativ hüquqi aktlar göstərilməlidir (</w:t>
      </w:r>
      <w:r w:rsidR="009F36AC" w:rsidRPr="00C37964">
        <w:rPr>
          <w:rFonts w:ascii="Times New Roman" w:eastAsiaTheme="minorHAnsi" w:hAnsi="Times New Roman" w:cs="Times New Roman"/>
          <w:sz w:val="28"/>
          <w:szCs w:val="28"/>
          <w:lang w:val="az-Latn-AZ"/>
        </w:rPr>
        <w:t>“İnzibati icraat haqqında” Qanun</w:t>
      </w:r>
      <w:r w:rsidR="009F36AC">
        <w:rPr>
          <w:rFonts w:ascii="Times New Roman" w:eastAsiaTheme="minorHAnsi" w:hAnsi="Times New Roman" w:cs="Times New Roman"/>
          <w:sz w:val="28"/>
          <w:szCs w:val="28"/>
          <w:lang w:val="az-Latn-AZ"/>
        </w:rPr>
        <w:t>un</w:t>
      </w:r>
      <w:r w:rsidRPr="00C37964">
        <w:rPr>
          <w:rFonts w:ascii="Times New Roman" w:eastAsiaTheme="minorHAnsi" w:hAnsi="Times New Roman" w:cs="Times New Roman"/>
          <w:sz w:val="28"/>
          <w:szCs w:val="28"/>
          <w:lang w:val="az-Latn-AZ"/>
        </w:rPr>
        <w:t>61-ci maddə</w:t>
      </w:r>
      <w:r w:rsidR="009F36AC">
        <w:rPr>
          <w:rFonts w:ascii="Times New Roman" w:eastAsiaTheme="minorHAnsi" w:hAnsi="Times New Roman" w:cs="Times New Roman"/>
          <w:sz w:val="28"/>
          <w:szCs w:val="28"/>
          <w:lang w:val="az-Latn-AZ"/>
        </w:rPr>
        <w:t>si</w:t>
      </w:r>
      <w:r w:rsidRPr="00C37964">
        <w:rPr>
          <w:rFonts w:ascii="Times New Roman" w:eastAsiaTheme="minorHAnsi" w:hAnsi="Times New Roman" w:cs="Times New Roman"/>
          <w:sz w:val="28"/>
          <w:szCs w:val="28"/>
          <w:lang w:val="az-Latn-AZ"/>
        </w:rPr>
        <w:t>)</w:t>
      </w:r>
      <w:r w:rsidR="003A722D">
        <w:rPr>
          <w:rFonts w:ascii="Times New Roman" w:eastAsiaTheme="minorHAnsi" w:hAnsi="Times New Roman" w:cs="Times New Roman"/>
          <w:sz w:val="28"/>
          <w:szCs w:val="28"/>
          <w:lang w:val="az-Latn-AZ"/>
        </w:rPr>
        <w:t>.</w:t>
      </w:r>
    </w:p>
    <w:p w:rsidR="00535F47" w:rsidRPr="00C37964" w:rsidRDefault="004B1F6B" w:rsidP="00C37964">
      <w:pPr>
        <w:spacing w:after="0" w:line="240" w:lineRule="auto"/>
        <w:ind w:firstLine="567"/>
        <w:jc w:val="both"/>
        <w:rPr>
          <w:rFonts w:ascii="Times New Roman" w:eastAsiaTheme="minorHAnsi" w:hAnsi="Times New Roman" w:cs="Times New Roman"/>
          <w:sz w:val="28"/>
          <w:szCs w:val="28"/>
          <w:lang w:val="az-Latn-AZ"/>
        </w:rPr>
      </w:pPr>
      <w:r>
        <w:rPr>
          <w:rFonts w:ascii="Times New Roman" w:eastAsiaTheme="minorHAnsi" w:hAnsi="Times New Roman" w:cs="Times New Roman"/>
          <w:sz w:val="28"/>
          <w:szCs w:val="28"/>
          <w:lang w:val="az-Latn-AZ"/>
        </w:rPr>
        <w:t>Qeyd olunmalıdır</w:t>
      </w:r>
      <w:r w:rsidR="009F36AC">
        <w:rPr>
          <w:rFonts w:ascii="Times New Roman" w:eastAsiaTheme="minorHAnsi" w:hAnsi="Times New Roman" w:cs="Times New Roman"/>
          <w:sz w:val="28"/>
          <w:szCs w:val="28"/>
          <w:lang w:val="az-Latn-AZ"/>
        </w:rPr>
        <w:t xml:space="preserve"> ki, inzibati orqan tərəfindən inzibati akt tə</w:t>
      </w:r>
      <w:r>
        <w:rPr>
          <w:rFonts w:ascii="Times New Roman" w:eastAsiaTheme="minorHAnsi" w:hAnsi="Times New Roman" w:cs="Times New Roman"/>
          <w:sz w:val="28"/>
          <w:szCs w:val="28"/>
          <w:lang w:val="az-Latn-AZ"/>
        </w:rPr>
        <w:t>rtib olunarkən“</w:t>
      </w:r>
      <w:r w:rsidRPr="00C37964">
        <w:rPr>
          <w:rFonts w:ascii="Times New Roman" w:eastAsiaTheme="minorHAnsi" w:hAnsi="Times New Roman" w:cs="Times New Roman"/>
          <w:sz w:val="28"/>
          <w:szCs w:val="28"/>
          <w:lang w:val="az-Latn-AZ"/>
        </w:rPr>
        <w:t>İnzibati icraat haqqında” Qanun</w:t>
      </w:r>
      <w:r>
        <w:rPr>
          <w:rFonts w:ascii="Times New Roman" w:eastAsiaTheme="minorHAnsi" w:hAnsi="Times New Roman" w:cs="Times New Roman"/>
          <w:sz w:val="28"/>
          <w:szCs w:val="28"/>
          <w:lang w:val="az-Latn-AZ"/>
        </w:rPr>
        <w:t xml:space="preserve">unyuxarıda </w:t>
      </w:r>
      <w:r w:rsidR="009F36AC">
        <w:rPr>
          <w:rFonts w:ascii="Times New Roman" w:eastAsiaTheme="minorHAnsi" w:hAnsi="Times New Roman" w:cs="Times New Roman"/>
          <w:sz w:val="28"/>
          <w:szCs w:val="28"/>
          <w:lang w:val="az-Latn-AZ"/>
        </w:rPr>
        <w:t>sadalanan</w:t>
      </w:r>
      <w:r w:rsidR="001D4845">
        <w:rPr>
          <w:rFonts w:ascii="Times New Roman" w:eastAsiaTheme="minorHAnsi" w:hAnsi="Times New Roman" w:cs="Times New Roman"/>
          <w:sz w:val="28"/>
          <w:szCs w:val="28"/>
          <w:lang w:val="az-Latn-AZ"/>
        </w:rPr>
        <w:t xml:space="preserve"> maddələrində</w:t>
      </w:r>
      <w:r w:rsidR="009F36AC">
        <w:rPr>
          <w:rFonts w:ascii="Times New Roman" w:eastAsiaTheme="minorHAnsi" w:hAnsi="Times New Roman" w:cs="Times New Roman"/>
          <w:sz w:val="28"/>
          <w:szCs w:val="28"/>
          <w:lang w:val="az-Latn-AZ"/>
        </w:rPr>
        <w:t xml:space="preserve"> nəzərdə tutulan tələblər</w:t>
      </w:r>
      <w:r>
        <w:rPr>
          <w:rFonts w:ascii="Times New Roman" w:eastAsiaTheme="minorHAnsi" w:hAnsi="Times New Roman" w:cs="Times New Roman"/>
          <w:sz w:val="28"/>
          <w:szCs w:val="28"/>
          <w:lang w:val="az-Latn-AZ"/>
        </w:rPr>
        <w:t>ə</w:t>
      </w:r>
      <w:r w:rsidR="009F36AC">
        <w:rPr>
          <w:rFonts w:ascii="Times New Roman" w:eastAsiaTheme="minorHAnsi" w:hAnsi="Times New Roman" w:cs="Times New Roman"/>
          <w:sz w:val="28"/>
          <w:szCs w:val="28"/>
          <w:lang w:val="az-Latn-AZ"/>
        </w:rPr>
        <w:t xml:space="preserve"> riayət olunmaması inzibati aktın etibarsızlığına səbəb ola bilər. Hər bir halda hüquqi və ya fiziki şəxsin statusunu dəyişə biləcək, onun barəsində hər hansı hüquqi nəticələrə səbəb ola biləcək inzibati aktı tərtib edən inzibati orqan bu aktı tərtib edərkən qanunvericiliyin tələblərinə riayət etməlidir. </w:t>
      </w:r>
    </w:p>
    <w:p w:rsidR="007A059B" w:rsidRPr="004B1F6B" w:rsidRDefault="001D4845" w:rsidP="007A059B">
      <w:pPr>
        <w:spacing w:after="0" w:line="240" w:lineRule="auto"/>
        <w:ind w:firstLine="567"/>
        <w:jc w:val="both"/>
        <w:rPr>
          <w:rFonts w:ascii="Times New Roman" w:eastAsiaTheme="minorHAnsi" w:hAnsi="Times New Roman" w:cs="Times New Roman"/>
          <w:sz w:val="28"/>
          <w:szCs w:val="28"/>
          <w:lang w:val="az-Latn-AZ"/>
        </w:rPr>
      </w:pPr>
      <w:r>
        <w:rPr>
          <w:rFonts w:ascii="Times New Roman" w:eastAsiaTheme="minorHAnsi" w:hAnsi="Times New Roman" w:cs="Times New Roman"/>
          <w:sz w:val="28"/>
          <w:szCs w:val="28"/>
          <w:lang w:val="az-Latn-AZ"/>
        </w:rPr>
        <w:t>Bununla yanaşı</w:t>
      </w:r>
      <w:r w:rsidR="0089445E">
        <w:rPr>
          <w:rFonts w:ascii="Times New Roman" w:eastAsiaTheme="minorHAnsi" w:hAnsi="Times New Roman" w:cs="Times New Roman"/>
          <w:sz w:val="28"/>
          <w:szCs w:val="28"/>
          <w:lang w:val="az-Latn-AZ"/>
        </w:rPr>
        <w:t xml:space="preserve"> i</w:t>
      </w:r>
      <w:r w:rsidR="00535F47" w:rsidRPr="00C37964">
        <w:rPr>
          <w:rFonts w:ascii="Times New Roman" w:eastAsiaTheme="minorHAnsi" w:hAnsi="Times New Roman" w:cs="Times New Roman"/>
          <w:sz w:val="28"/>
          <w:szCs w:val="28"/>
          <w:lang w:val="az-Latn-AZ"/>
        </w:rPr>
        <w:t xml:space="preserve">nzibati aktları müxtəlif əsaslara görə təsnif etmək olar. Belə ki, maraqlı şəxsin hüquqi vəziyyətinə təsirindən asılı olaraq inzibati aktlar </w:t>
      </w:r>
      <w:r w:rsidR="00535F47" w:rsidRPr="00C37964">
        <w:rPr>
          <w:rFonts w:ascii="Times New Roman" w:eastAsiaTheme="minorHAnsi" w:hAnsi="Times New Roman" w:cs="Times New Roman"/>
          <w:i/>
          <w:sz w:val="28"/>
          <w:szCs w:val="28"/>
          <w:lang w:val="az-Latn-AZ"/>
        </w:rPr>
        <w:t xml:space="preserve">əlverişli </w:t>
      </w:r>
      <w:r w:rsidR="00535F47" w:rsidRPr="00C37964">
        <w:rPr>
          <w:rFonts w:ascii="Times New Roman" w:eastAsiaTheme="minorHAnsi" w:hAnsi="Times New Roman" w:cs="Times New Roman"/>
          <w:sz w:val="28"/>
          <w:szCs w:val="28"/>
          <w:lang w:val="az-Latn-AZ"/>
        </w:rPr>
        <w:t>və</w:t>
      </w:r>
      <w:r w:rsidR="00535F47" w:rsidRPr="00C37964">
        <w:rPr>
          <w:rFonts w:ascii="Times New Roman" w:eastAsiaTheme="minorHAnsi" w:hAnsi="Times New Roman" w:cs="Times New Roman"/>
          <w:i/>
          <w:sz w:val="28"/>
          <w:szCs w:val="28"/>
          <w:lang w:val="az-Latn-AZ"/>
        </w:rPr>
        <w:t>əlverişsiz</w:t>
      </w:r>
      <w:r w:rsidR="00535F47" w:rsidRPr="00C37964">
        <w:rPr>
          <w:rFonts w:ascii="Times New Roman" w:eastAsiaTheme="minorHAnsi" w:hAnsi="Times New Roman" w:cs="Times New Roman"/>
          <w:sz w:val="28"/>
          <w:szCs w:val="28"/>
          <w:lang w:val="az-Latn-AZ"/>
        </w:rPr>
        <w:t xml:space="preserve"> ola bilər.</w:t>
      </w:r>
      <w:r w:rsidR="007A059B" w:rsidRPr="004B1F6B">
        <w:rPr>
          <w:rFonts w:ascii="Times New Roman" w:eastAsiaTheme="minorHAnsi" w:hAnsi="Times New Roman" w:cs="Times New Roman"/>
          <w:sz w:val="28"/>
          <w:szCs w:val="28"/>
          <w:lang w:val="az-Latn-AZ"/>
        </w:rPr>
        <w:t xml:space="preserve">Bununla bağlı qeyd olunmalıdır ki, qanunverici tərəfindən hər </w:t>
      </w:r>
      <w:r w:rsidR="007A059B" w:rsidRPr="004B1F6B">
        <w:rPr>
          <w:rFonts w:ascii="Times New Roman" w:eastAsiaTheme="minorHAnsi" w:hAnsi="Times New Roman" w:cs="Times New Roman"/>
          <w:sz w:val="28"/>
          <w:szCs w:val="28"/>
          <w:lang w:val="az-Latn-AZ"/>
        </w:rPr>
        <w:lastRenderedPageBreak/>
        <w:t>hansı bir dövlət orqanının səlahiyyətlərinə fiziki və ya hüquqi şəxslərin müraciətlərinə razılıq verilməsi aid edilibsə, razılığın verilməsi əlverişli inzibati akt kimi, əks təqdirdə əlverişsiz inzibati akt kimi qiymətləndirilə bilər.</w:t>
      </w:r>
    </w:p>
    <w:p w:rsidR="00A5236B" w:rsidRPr="00C37964" w:rsidRDefault="00535F47" w:rsidP="00C37964">
      <w:pPr>
        <w:spacing w:after="0" w:line="240" w:lineRule="auto"/>
        <w:ind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 xml:space="preserve"> Hüquq normasının düzgün tətbiq edilib-edilməməsindən asılı olaraq inzibati aktlar </w:t>
      </w:r>
      <w:r w:rsidRPr="00C37964">
        <w:rPr>
          <w:rFonts w:ascii="Times New Roman" w:eastAsiaTheme="minorHAnsi" w:hAnsi="Times New Roman" w:cs="Times New Roman"/>
          <w:i/>
          <w:sz w:val="28"/>
          <w:szCs w:val="28"/>
          <w:lang w:val="az-Latn-AZ"/>
        </w:rPr>
        <w:t>qanuni</w:t>
      </w:r>
      <w:r w:rsidRPr="00C37964">
        <w:rPr>
          <w:rFonts w:ascii="Times New Roman" w:eastAsiaTheme="minorHAnsi" w:hAnsi="Times New Roman" w:cs="Times New Roman"/>
          <w:sz w:val="28"/>
          <w:szCs w:val="28"/>
          <w:lang w:val="az-Latn-AZ"/>
        </w:rPr>
        <w:t xml:space="preserve"> və </w:t>
      </w:r>
      <w:r w:rsidRPr="00C37964">
        <w:rPr>
          <w:rFonts w:ascii="Times New Roman" w:eastAsiaTheme="minorHAnsi" w:hAnsi="Times New Roman" w:cs="Times New Roman"/>
          <w:i/>
          <w:sz w:val="28"/>
          <w:szCs w:val="28"/>
          <w:lang w:val="az-Latn-AZ"/>
        </w:rPr>
        <w:t xml:space="preserve">qanunsuz </w:t>
      </w:r>
      <w:r w:rsidRPr="00C37964">
        <w:rPr>
          <w:rFonts w:ascii="Times New Roman" w:eastAsiaTheme="minorHAnsi" w:hAnsi="Times New Roman" w:cs="Times New Roman"/>
          <w:sz w:val="28"/>
          <w:szCs w:val="28"/>
          <w:lang w:val="az-Latn-AZ"/>
        </w:rPr>
        <w:t xml:space="preserve">ola bilərlər. </w:t>
      </w:r>
    </w:p>
    <w:p w:rsidR="00535F47" w:rsidRPr="00C37964" w:rsidRDefault="003A14CC" w:rsidP="00C37964">
      <w:pPr>
        <w:spacing w:after="0" w:line="240" w:lineRule="auto"/>
        <w:ind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Qanunvericilik i</w:t>
      </w:r>
      <w:r w:rsidR="00535F47" w:rsidRPr="00C37964">
        <w:rPr>
          <w:rFonts w:ascii="Times New Roman" w:eastAsiaTheme="minorHAnsi" w:hAnsi="Times New Roman" w:cs="Times New Roman"/>
          <w:sz w:val="28"/>
          <w:szCs w:val="28"/>
          <w:lang w:val="az-Latn-AZ"/>
        </w:rPr>
        <w:t xml:space="preserve">nzibati icraatda təyinatından asılı olaraq </w:t>
      </w:r>
      <w:r w:rsidR="00535F47" w:rsidRPr="00C37964">
        <w:rPr>
          <w:rFonts w:ascii="Times New Roman" w:eastAsiaTheme="minorHAnsi" w:hAnsi="Times New Roman" w:cs="Times New Roman"/>
          <w:i/>
          <w:sz w:val="28"/>
          <w:szCs w:val="28"/>
          <w:lang w:val="az-Latn-AZ"/>
        </w:rPr>
        <w:t>aralıq</w:t>
      </w:r>
      <w:r w:rsidR="00535F47" w:rsidRPr="00C37964">
        <w:rPr>
          <w:rFonts w:ascii="Times New Roman" w:eastAsiaTheme="minorHAnsi" w:hAnsi="Times New Roman" w:cs="Times New Roman"/>
          <w:sz w:val="28"/>
          <w:szCs w:val="28"/>
          <w:lang w:val="az-Latn-AZ"/>
        </w:rPr>
        <w:t xml:space="preserve"> inzibati aktları</w:t>
      </w:r>
      <w:r w:rsidR="0089445E">
        <w:rPr>
          <w:rFonts w:ascii="Times New Roman" w:eastAsiaTheme="minorHAnsi" w:hAnsi="Times New Roman" w:cs="Times New Roman"/>
          <w:sz w:val="28"/>
          <w:szCs w:val="28"/>
          <w:lang w:val="az-Latn-AZ"/>
        </w:rPr>
        <w:t>nı</w:t>
      </w:r>
      <w:r w:rsidRPr="00C37964">
        <w:rPr>
          <w:rFonts w:ascii="Times New Roman" w:eastAsiaTheme="minorHAnsi" w:hAnsi="Times New Roman" w:cs="Times New Roman"/>
          <w:sz w:val="28"/>
          <w:szCs w:val="28"/>
          <w:lang w:val="az-Latn-AZ"/>
        </w:rPr>
        <w:t>xüsusi fərqləndirir</w:t>
      </w:r>
      <w:r w:rsidR="00535F47" w:rsidRPr="00C37964">
        <w:rPr>
          <w:rFonts w:ascii="Times New Roman" w:eastAsiaTheme="minorHAnsi" w:hAnsi="Times New Roman" w:cs="Times New Roman"/>
          <w:sz w:val="28"/>
          <w:szCs w:val="28"/>
          <w:lang w:val="az-Latn-AZ"/>
        </w:rPr>
        <w:t xml:space="preserve">. Aralıq inzibati aktkonkret icraatın təşkili və həyata keçirilməsi ilə bağlı inzibati orqan tərəfindən qəbul edilən aktdır. Şikayətin verilməsi əsasından asılı olaraq aralıq inzibati aktları şərti olaraq aşağıdakı qruplara bölmək olar: </w:t>
      </w:r>
    </w:p>
    <w:p w:rsidR="00535F47" w:rsidRPr="00C37964" w:rsidRDefault="00535F47" w:rsidP="00ED4050">
      <w:pPr>
        <w:pStyle w:val="a3"/>
        <w:numPr>
          <w:ilvl w:val="0"/>
          <w:numId w:val="8"/>
        </w:numPr>
        <w:tabs>
          <w:tab w:val="left" w:pos="1134"/>
        </w:tabs>
        <w:spacing w:after="0" w:line="240" w:lineRule="auto"/>
        <w:ind w:left="0"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barəsində şikayət verilə bilən aralıq inzibati aktlar</w:t>
      </w:r>
      <w:r w:rsidR="00A5236B" w:rsidRPr="00C37964">
        <w:rPr>
          <w:rFonts w:ascii="Times New Roman" w:eastAsiaTheme="minorHAnsi" w:hAnsi="Times New Roman" w:cs="Times New Roman"/>
          <w:sz w:val="28"/>
          <w:szCs w:val="28"/>
          <w:lang w:val="az-Latn-AZ"/>
        </w:rPr>
        <w:t>;</w:t>
      </w:r>
    </w:p>
    <w:p w:rsidR="00535F47" w:rsidRPr="00C37964" w:rsidRDefault="00535F47" w:rsidP="00ED4050">
      <w:pPr>
        <w:pStyle w:val="a3"/>
        <w:numPr>
          <w:ilvl w:val="0"/>
          <w:numId w:val="8"/>
        </w:numPr>
        <w:tabs>
          <w:tab w:val="left" w:pos="1134"/>
        </w:tabs>
        <w:spacing w:after="0" w:line="240" w:lineRule="auto"/>
        <w:ind w:left="0"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barəsində şikayət verilə bilməyən aralıq inzibati aktlar.</w:t>
      </w:r>
    </w:p>
    <w:p w:rsidR="00535F47" w:rsidRPr="00C37964" w:rsidRDefault="00535F47" w:rsidP="00ED4050">
      <w:pPr>
        <w:tabs>
          <w:tab w:val="left" w:pos="1134"/>
        </w:tabs>
        <w:spacing w:after="0" w:line="240" w:lineRule="auto"/>
        <w:ind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 xml:space="preserve">Barəsində şikayət verilə bilən aralıq inzibati aktlar “İnzibati icraat haqqında” Qanun ilə müəyyən olunur. </w:t>
      </w:r>
      <w:r w:rsidR="003A722D">
        <w:rPr>
          <w:rFonts w:ascii="Times New Roman" w:eastAsiaTheme="minorHAnsi" w:hAnsi="Times New Roman" w:cs="Times New Roman"/>
          <w:sz w:val="28"/>
          <w:szCs w:val="28"/>
          <w:lang w:val="az-Latn-AZ"/>
        </w:rPr>
        <w:t xml:space="preserve">Həmin </w:t>
      </w:r>
      <w:r w:rsidRPr="00C37964">
        <w:rPr>
          <w:rFonts w:ascii="Times New Roman" w:eastAsiaTheme="minorHAnsi" w:hAnsi="Times New Roman" w:cs="Times New Roman"/>
          <w:sz w:val="28"/>
          <w:szCs w:val="28"/>
          <w:lang w:val="az-Latn-AZ"/>
        </w:rPr>
        <w:t>Qanunun 71.3-cü maddəsinə uyğun olaraq yalnız aşağıdakı hallarla bağlı aralıq inzibati aktlardan müstəqil şəkildə</w:t>
      </w:r>
      <w:r w:rsidR="001D4845">
        <w:rPr>
          <w:rFonts w:ascii="Times New Roman" w:eastAsiaTheme="minorHAnsi" w:hAnsi="Times New Roman" w:cs="Times New Roman"/>
          <w:sz w:val="28"/>
          <w:szCs w:val="28"/>
          <w:lang w:val="az-Latn-AZ"/>
        </w:rPr>
        <w:t xml:space="preserve"> subordinasiya baxımından</w:t>
      </w:r>
      <w:r w:rsidRPr="00C37964">
        <w:rPr>
          <w:rFonts w:ascii="Times New Roman" w:eastAsiaTheme="minorHAnsi" w:hAnsi="Times New Roman" w:cs="Times New Roman"/>
          <w:sz w:val="28"/>
          <w:szCs w:val="28"/>
          <w:lang w:val="az-Latn-AZ"/>
        </w:rPr>
        <w:t xml:space="preserve"> yuxarı inzibati orqana və ya şikayətə baxmaq səlahiyyətinə malik olan digər orqana şikayət verilə bilər:</w:t>
      </w:r>
    </w:p>
    <w:p w:rsidR="00535F47" w:rsidRPr="00C37964" w:rsidRDefault="00535F47" w:rsidP="00ED4050">
      <w:pPr>
        <w:numPr>
          <w:ilvl w:val="0"/>
          <w:numId w:val="9"/>
        </w:numPr>
        <w:tabs>
          <w:tab w:val="left" w:pos="1134"/>
        </w:tabs>
        <w:spacing w:after="0" w:line="240" w:lineRule="auto"/>
        <w:ind w:left="0"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səlahiyyətlə bağlı;</w:t>
      </w:r>
    </w:p>
    <w:p w:rsidR="00535F47" w:rsidRPr="00C37964" w:rsidRDefault="00535F47" w:rsidP="00ED4050">
      <w:pPr>
        <w:numPr>
          <w:ilvl w:val="0"/>
          <w:numId w:val="9"/>
        </w:numPr>
        <w:tabs>
          <w:tab w:val="left" w:pos="1134"/>
        </w:tabs>
        <w:spacing w:after="0" w:line="240" w:lineRule="auto"/>
        <w:ind w:left="0"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etirazla bağlı;</w:t>
      </w:r>
    </w:p>
    <w:p w:rsidR="00535F47" w:rsidRPr="00C37964" w:rsidRDefault="00535F47" w:rsidP="00ED4050">
      <w:pPr>
        <w:numPr>
          <w:ilvl w:val="0"/>
          <w:numId w:val="9"/>
        </w:numPr>
        <w:tabs>
          <w:tab w:val="left" w:pos="1134"/>
        </w:tabs>
        <w:spacing w:after="0" w:line="240" w:lineRule="auto"/>
        <w:ind w:left="0"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icraat üzrə materialların tanış olmaq üçün maraqlı şəxsə təqdim edilməsindən və ya iş üzrə maraqlı şəxsə məlumat verilməsindən imtina olunması ilə bağlı;</w:t>
      </w:r>
    </w:p>
    <w:p w:rsidR="00535F47" w:rsidRPr="00C37964" w:rsidRDefault="00921913" w:rsidP="00ED4050">
      <w:pPr>
        <w:numPr>
          <w:ilvl w:val="0"/>
          <w:numId w:val="9"/>
        </w:numPr>
        <w:tabs>
          <w:tab w:val="left" w:pos="1134"/>
        </w:tabs>
        <w:spacing w:after="0" w:line="240" w:lineRule="auto"/>
        <w:ind w:left="0" w:firstLine="567"/>
        <w:jc w:val="both"/>
        <w:rPr>
          <w:rFonts w:ascii="Times New Roman" w:eastAsiaTheme="minorHAnsi" w:hAnsi="Times New Roman" w:cs="Times New Roman"/>
          <w:sz w:val="28"/>
          <w:szCs w:val="28"/>
          <w:lang w:val="az-Latn-AZ"/>
        </w:rPr>
      </w:pPr>
      <w:r>
        <w:rPr>
          <w:rFonts w:ascii="Times New Roman" w:eastAsiaTheme="minorHAnsi" w:hAnsi="Times New Roman" w:cs="Times New Roman"/>
          <w:sz w:val="28"/>
          <w:szCs w:val="28"/>
          <w:lang w:val="az-Latn-AZ"/>
        </w:rPr>
        <w:t>q</w:t>
      </w:r>
      <w:r w:rsidR="00535F47" w:rsidRPr="00C37964">
        <w:rPr>
          <w:rFonts w:ascii="Times New Roman" w:eastAsiaTheme="minorHAnsi" w:hAnsi="Times New Roman" w:cs="Times New Roman"/>
          <w:sz w:val="28"/>
          <w:szCs w:val="28"/>
          <w:lang w:val="az-Latn-AZ"/>
        </w:rPr>
        <w:t>anunla birbaşa nəzərdə tutulmuş digər hallarda.</w:t>
      </w:r>
    </w:p>
    <w:p w:rsidR="00535F47" w:rsidRPr="00C37964" w:rsidRDefault="00535F47" w:rsidP="00C37964">
      <w:pPr>
        <w:spacing w:after="0" w:line="240" w:lineRule="auto"/>
        <w:ind w:firstLine="567"/>
        <w:jc w:val="both"/>
        <w:rPr>
          <w:rFonts w:ascii="Times New Roman" w:eastAsiaTheme="minorHAnsi" w:hAnsi="Times New Roman" w:cs="Times New Roman"/>
          <w:sz w:val="28"/>
          <w:szCs w:val="28"/>
          <w:lang w:val="az-Latn-AZ"/>
        </w:rPr>
      </w:pPr>
      <w:r w:rsidRPr="00C37964">
        <w:rPr>
          <w:rFonts w:ascii="Times New Roman" w:eastAsiaTheme="minorHAnsi" w:hAnsi="Times New Roman" w:cs="Times New Roman"/>
          <w:sz w:val="28"/>
          <w:szCs w:val="28"/>
          <w:lang w:val="az-Latn-AZ"/>
        </w:rPr>
        <w:t xml:space="preserve"> “İnz</w:t>
      </w:r>
      <w:r w:rsidR="00051078">
        <w:rPr>
          <w:rFonts w:ascii="Times New Roman" w:eastAsiaTheme="minorHAnsi" w:hAnsi="Times New Roman" w:cs="Times New Roman"/>
          <w:sz w:val="28"/>
          <w:szCs w:val="28"/>
          <w:lang w:val="az-Latn-AZ"/>
        </w:rPr>
        <w:t>ibati icraat haqqında” Qanunun</w:t>
      </w:r>
      <w:r w:rsidRPr="00C37964">
        <w:rPr>
          <w:rFonts w:ascii="Times New Roman" w:eastAsiaTheme="minorHAnsi" w:hAnsi="Times New Roman" w:cs="Times New Roman"/>
          <w:sz w:val="28"/>
          <w:szCs w:val="28"/>
          <w:lang w:val="az-Latn-AZ"/>
        </w:rPr>
        <w:t xml:space="preserve"> 65-ci maddəsinə əsasə</w:t>
      </w:r>
      <w:r w:rsidR="00A5236B" w:rsidRPr="00C37964">
        <w:rPr>
          <w:rFonts w:ascii="Times New Roman" w:eastAsiaTheme="minorHAnsi" w:hAnsi="Times New Roman" w:cs="Times New Roman"/>
          <w:sz w:val="28"/>
          <w:szCs w:val="28"/>
          <w:lang w:val="az-Latn-AZ"/>
        </w:rPr>
        <w:t>n</w:t>
      </w:r>
      <w:r w:rsidRPr="00C37964">
        <w:rPr>
          <w:rFonts w:ascii="Times New Roman" w:eastAsiaTheme="minorHAnsi" w:hAnsi="Times New Roman" w:cs="Times New Roman"/>
          <w:sz w:val="28"/>
          <w:szCs w:val="28"/>
          <w:lang w:val="az-Latn-AZ"/>
        </w:rPr>
        <w:t xml:space="preserve"> hansı inzibati orqan tərəfindən qəbul edildiyi məlum olmayan yazılı inzibati akt, müvafiq səlahiyyəti olmayan inzibati orqan tərəfindən qəbul edilmiş inzibati akt,qanunvericiliyə əsasən yalnız müəyyən rəsmi sənəd (rəsmi sənədin təqdim edilməsi) formasında qəbul edilə bilən, lakin həmin tələbə cavab verməyən inzibati akt, maraqlı şəxsdən inzibati və ya cinayət məsuliyyətinə səbəb ola bilən hərəkətlər etməyi tələb edən inzibati akt, faktiki səbəblər üzündən icrası mümkün olmayan inzibati akt, kimə ünvanlandı</w:t>
      </w:r>
      <w:r w:rsidR="00051078">
        <w:rPr>
          <w:rFonts w:ascii="Times New Roman" w:eastAsiaTheme="minorHAnsi" w:hAnsi="Times New Roman" w:cs="Times New Roman"/>
          <w:sz w:val="28"/>
          <w:szCs w:val="28"/>
          <w:lang w:val="az-Latn-AZ"/>
        </w:rPr>
        <w:t>ğı aydın olmayan inzibati akt</w:t>
      </w:r>
      <w:r w:rsidRPr="00C37964">
        <w:rPr>
          <w:rFonts w:ascii="Times New Roman" w:eastAsiaTheme="minorHAnsi" w:hAnsi="Times New Roman" w:cs="Times New Roman"/>
          <w:sz w:val="28"/>
          <w:szCs w:val="28"/>
          <w:lang w:val="az-Latn-AZ"/>
        </w:rPr>
        <w:t xml:space="preserve"> etibarsız sayılır.Etibarsız inzibati akt qəbul edildiyi andan yararsız </w:t>
      </w:r>
      <w:r w:rsidR="00051078">
        <w:rPr>
          <w:rFonts w:ascii="Times New Roman" w:eastAsiaTheme="minorHAnsi" w:hAnsi="Times New Roman" w:cs="Times New Roman"/>
          <w:sz w:val="28"/>
          <w:szCs w:val="28"/>
          <w:lang w:val="az-Latn-AZ"/>
        </w:rPr>
        <w:t>(</w:t>
      </w:r>
      <w:r w:rsidRPr="00C37964">
        <w:rPr>
          <w:rFonts w:ascii="Times New Roman" w:eastAsiaTheme="minorHAnsi" w:hAnsi="Times New Roman" w:cs="Times New Roman"/>
          <w:sz w:val="28"/>
          <w:szCs w:val="28"/>
          <w:lang w:val="az-Latn-AZ"/>
        </w:rPr>
        <w:t>əhəmiyyətsiz</w:t>
      </w:r>
      <w:r w:rsidR="00051078">
        <w:rPr>
          <w:rFonts w:ascii="Times New Roman" w:eastAsiaTheme="minorHAnsi" w:hAnsi="Times New Roman" w:cs="Times New Roman"/>
          <w:sz w:val="28"/>
          <w:szCs w:val="28"/>
          <w:lang w:val="az-Latn-AZ"/>
        </w:rPr>
        <w:t>)</w:t>
      </w:r>
      <w:r w:rsidRPr="00C37964">
        <w:rPr>
          <w:rFonts w:ascii="Times New Roman" w:eastAsiaTheme="minorHAnsi" w:hAnsi="Times New Roman" w:cs="Times New Roman"/>
          <w:sz w:val="28"/>
          <w:szCs w:val="28"/>
          <w:lang w:val="az-Latn-AZ"/>
        </w:rPr>
        <w:t xml:space="preserve"> sayılır və heç bir hüquqi nəticə yaratmır. </w:t>
      </w:r>
    </w:p>
    <w:p w:rsidR="00535F47" w:rsidRPr="00C37964" w:rsidRDefault="00535F47" w:rsidP="00C3796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 xml:space="preserve">Qeyd edilənləri nəzərə alaraq Konstitusiya Məhkəməsinin Plenumu belə nəticəyə gəlir ki: </w:t>
      </w:r>
    </w:p>
    <w:p w:rsidR="001541B6" w:rsidRPr="001541B6" w:rsidRDefault="001541B6" w:rsidP="00ED4050">
      <w:pPr>
        <w:pStyle w:val="a3"/>
        <w:numPr>
          <w:ilvl w:val="0"/>
          <w:numId w:val="11"/>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8"/>
          <w:szCs w:val="28"/>
          <w:lang w:val="az-Latn-AZ" w:eastAsia="ru-RU"/>
        </w:rPr>
      </w:pPr>
      <w:r w:rsidRPr="001541B6">
        <w:rPr>
          <w:rFonts w:ascii="Times New Roman" w:eastAsia="Times New Roman" w:hAnsi="Times New Roman" w:cs="Times New Roman"/>
          <w:sz w:val="28"/>
          <w:szCs w:val="28"/>
          <w:lang w:val="az-Latn-AZ" w:eastAsia="ru-RU"/>
        </w:rPr>
        <w:t>“İnzibati icraat haqqında” Qanunun</w:t>
      </w:r>
      <w:r w:rsidRPr="001541B6">
        <w:rPr>
          <w:rFonts w:ascii="Times New Roman" w:eastAsia="Times New Roman" w:hAnsi="Times New Roman" w:cs="Times New Roman"/>
          <w:color w:val="000000"/>
          <w:sz w:val="28"/>
          <w:szCs w:val="28"/>
          <w:lang w:val="az-Latn-AZ" w:eastAsia="ru-RU"/>
        </w:rPr>
        <w:t xml:space="preserve"> 2.0.2-ci maddəsinə uyğun olaraq inzibati orqanın ümumi (publik) hüquq sahəsinə aid olan</w:t>
      </w:r>
      <w:r w:rsidR="00802EF9">
        <w:rPr>
          <w:rFonts w:ascii="Times New Roman" w:eastAsia="Times New Roman" w:hAnsi="Times New Roman" w:cs="Times New Roman"/>
          <w:color w:val="000000"/>
          <w:sz w:val="28"/>
          <w:szCs w:val="28"/>
          <w:lang w:val="az-Latn-AZ" w:eastAsia="ru-RU"/>
        </w:rPr>
        <w:t xml:space="preserve"> müəyyən</w:t>
      </w:r>
      <w:r w:rsidRPr="001541B6">
        <w:rPr>
          <w:rFonts w:ascii="Times New Roman" w:eastAsia="Times New Roman" w:hAnsi="Times New Roman" w:cs="Times New Roman"/>
          <w:color w:val="000000"/>
          <w:sz w:val="28"/>
          <w:szCs w:val="28"/>
          <w:lang w:val="az-Latn-AZ" w:eastAsia="ru-RU"/>
        </w:rPr>
        <w:t xml:space="preserve"> (konkret) məsələni nizama salmaq və ya həll etmək məqsədilə qəbul etdiyi və ünvanlandığı hüquqi və ya fiziki şəxs (şəxslər) üçün müəyyən hüquqi nəticələr yaradan</w:t>
      </w:r>
      <w:r w:rsidR="003B49EC" w:rsidRPr="003B49EC">
        <w:rPr>
          <w:rFonts w:ascii="Times New Roman" w:eastAsia="Times New Roman" w:hAnsi="Times New Roman" w:cs="Times New Roman"/>
          <w:color w:val="000000"/>
          <w:sz w:val="28"/>
          <w:szCs w:val="28"/>
          <w:lang w:val="az-Latn-AZ" w:eastAsia="ru-RU"/>
        </w:rPr>
        <w:t>məktub və ya digər</w:t>
      </w:r>
      <w:r w:rsidRPr="001541B6">
        <w:rPr>
          <w:rFonts w:ascii="Times New Roman" w:eastAsia="Times New Roman" w:hAnsi="Times New Roman" w:cs="Times New Roman"/>
          <w:color w:val="000000"/>
          <w:sz w:val="28"/>
          <w:szCs w:val="28"/>
          <w:lang w:val="az-Latn-AZ" w:eastAsia="ru-RU"/>
        </w:rPr>
        <w:t xml:space="preserve"> rəsmi sənəd inzibati akt hesab edilməlidir. Hər hansı bir sənəd inzibati akt kimi qiymətləndirilərkən onun forması ilə yanaşı inzibati aktın məzmunu da nəzərə alınmalıdır;</w:t>
      </w:r>
    </w:p>
    <w:p w:rsidR="003B49EC" w:rsidRPr="003B49EC" w:rsidRDefault="003B49EC" w:rsidP="003B49EC">
      <w:pPr>
        <w:pStyle w:val="a3"/>
        <w:numPr>
          <w:ilvl w:val="0"/>
          <w:numId w:val="11"/>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8"/>
          <w:szCs w:val="28"/>
          <w:lang w:val="az-Latn-AZ" w:eastAsia="ru-RU"/>
        </w:rPr>
      </w:pPr>
      <w:r w:rsidRPr="003B49EC">
        <w:rPr>
          <w:rFonts w:ascii="Times New Roman" w:eastAsia="Times New Roman" w:hAnsi="Times New Roman" w:cs="Times New Roman"/>
          <w:color w:val="000000"/>
          <w:sz w:val="28"/>
          <w:szCs w:val="28"/>
          <w:lang w:val="az-Latn-AZ" w:eastAsia="ru-RU"/>
        </w:rPr>
        <w:t>“Dini etiqad azadlığı haqqında” Qanunun 22-ci maddəsinin ikinci hissəsinin “müvafiq icra hakimiyyəti orqanının razılığı” müddəası bu Qərarın birinci hissəsində göstərilən meyar</w:t>
      </w:r>
      <w:r w:rsidR="003D69CA">
        <w:rPr>
          <w:rFonts w:ascii="Times New Roman" w:eastAsia="Times New Roman" w:hAnsi="Times New Roman" w:cs="Times New Roman"/>
          <w:color w:val="000000"/>
          <w:sz w:val="28"/>
          <w:szCs w:val="28"/>
          <w:lang w:val="az-Latn-AZ" w:eastAsia="ru-RU"/>
        </w:rPr>
        <w:t>lara cavab verən hər hansı bir Q</w:t>
      </w:r>
      <w:bookmarkStart w:id="0" w:name="_GoBack"/>
      <w:bookmarkEnd w:id="0"/>
      <w:r w:rsidRPr="003B49EC">
        <w:rPr>
          <w:rFonts w:ascii="Times New Roman" w:eastAsia="Times New Roman" w:hAnsi="Times New Roman" w:cs="Times New Roman"/>
          <w:color w:val="000000"/>
          <w:sz w:val="28"/>
          <w:szCs w:val="28"/>
          <w:lang w:val="az-Latn-AZ" w:eastAsia="ru-RU"/>
        </w:rPr>
        <w:t>ərarın qəbul olunmasını ehtiva edir.</w:t>
      </w:r>
    </w:p>
    <w:p w:rsidR="00B87BDE" w:rsidRDefault="00535F47" w:rsidP="00C3796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lastRenderedPageBreak/>
        <w:t>Azərbaycan Respublikası Konstitusiyasının 130-cu maddəsinin VI hissəsini, “Konstitusiya Məhkəməsi haqqında” Azərbaycan Respublikası Qanununun 60, 62, 63, 65-67 və 69-cu maddələrini rəhbər tutaraq</w:t>
      </w:r>
      <w:r w:rsidR="00802EF9">
        <w:rPr>
          <w:rFonts w:ascii="Times New Roman" w:eastAsia="Times New Roman" w:hAnsi="Times New Roman" w:cs="Times New Roman"/>
          <w:color w:val="000000"/>
          <w:sz w:val="28"/>
          <w:szCs w:val="28"/>
          <w:lang w:val="az-Latn-AZ" w:eastAsia="ru-RU"/>
        </w:rPr>
        <w:t>,</w:t>
      </w:r>
      <w:r w:rsidRPr="00C37964">
        <w:rPr>
          <w:rFonts w:ascii="Times New Roman" w:eastAsia="Times New Roman" w:hAnsi="Times New Roman" w:cs="Times New Roman"/>
          <w:color w:val="000000"/>
          <w:sz w:val="28"/>
          <w:szCs w:val="28"/>
          <w:lang w:val="az-Latn-AZ" w:eastAsia="ru-RU"/>
        </w:rPr>
        <w:t xml:space="preserve"> Azərbaycan Respublikası Konstitusiya Məhkəməsinin Plenumu </w:t>
      </w:r>
    </w:p>
    <w:p w:rsidR="007A059B" w:rsidRPr="00C37964" w:rsidRDefault="007A059B" w:rsidP="00C37964">
      <w:pPr>
        <w:shd w:val="clear" w:color="auto" w:fill="FFFFFF"/>
        <w:spacing w:after="0" w:line="240" w:lineRule="auto"/>
        <w:ind w:firstLine="567"/>
        <w:jc w:val="both"/>
        <w:rPr>
          <w:rFonts w:ascii="Times New Roman" w:eastAsia="Times New Roman" w:hAnsi="Times New Roman" w:cs="Times New Roman"/>
          <w:b/>
          <w:bCs/>
          <w:color w:val="000000"/>
          <w:sz w:val="28"/>
          <w:szCs w:val="28"/>
          <w:lang w:val="az-Latn-AZ" w:eastAsia="ru-RU"/>
        </w:rPr>
      </w:pPr>
    </w:p>
    <w:p w:rsidR="007A059B" w:rsidRDefault="00535F47" w:rsidP="00B23C24">
      <w:pPr>
        <w:shd w:val="clear" w:color="auto" w:fill="FFFFFF"/>
        <w:spacing w:after="0" w:line="240" w:lineRule="auto"/>
        <w:ind w:firstLine="567"/>
        <w:jc w:val="center"/>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b/>
          <w:bCs/>
          <w:color w:val="000000"/>
          <w:sz w:val="28"/>
          <w:szCs w:val="28"/>
          <w:lang w:val="az-Latn-AZ" w:eastAsia="ru-RU"/>
        </w:rPr>
        <w:t>QƏRARA ALDI:</w:t>
      </w:r>
    </w:p>
    <w:p w:rsidR="00535F47" w:rsidRPr="00C37964" w:rsidRDefault="00535F47" w:rsidP="00C3796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 </w:t>
      </w:r>
    </w:p>
    <w:p w:rsidR="003E4FFF" w:rsidRPr="004B1F6B" w:rsidRDefault="00535F47" w:rsidP="00C3796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1.</w:t>
      </w:r>
      <w:r w:rsidR="00273F66" w:rsidRPr="00C37964">
        <w:rPr>
          <w:rFonts w:ascii="Times New Roman" w:eastAsia="Times New Roman" w:hAnsi="Times New Roman" w:cs="Times New Roman"/>
          <w:sz w:val="28"/>
          <w:szCs w:val="28"/>
          <w:lang w:val="az-Latn-AZ" w:eastAsia="ru-RU"/>
        </w:rPr>
        <w:t>“İnzibati icraat haqqında” Azərbaycan Respublikası Qanunun</w:t>
      </w:r>
      <w:r w:rsidR="00CB06F3" w:rsidRPr="00C37964">
        <w:rPr>
          <w:rFonts w:ascii="Times New Roman" w:eastAsia="Times New Roman" w:hAnsi="Times New Roman" w:cs="Times New Roman"/>
          <w:sz w:val="28"/>
          <w:szCs w:val="28"/>
          <w:lang w:val="az-Latn-AZ" w:eastAsia="ru-RU"/>
        </w:rPr>
        <w:t>un</w:t>
      </w:r>
      <w:r w:rsidR="00273F66" w:rsidRPr="00C37964">
        <w:rPr>
          <w:rFonts w:ascii="Times New Roman" w:eastAsia="Times New Roman" w:hAnsi="Times New Roman" w:cs="Times New Roman"/>
          <w:color w:val="000000"/>
          <w:sz w:val="28"/>
          <w:szCs w:val="28"/>
          <w:lang w:val="az-Latn-AZ" w:eastAsia="ru-RU"/>
        </w:rPr>
        <w:t xml:space="preserve"> 2.0.2-ci maddəsinə uyğun olaraq i</w:t>
      </w:r>
      <w:r w:rsidR="003E4FFF" w:rsidRPr="00C37964">
        <w:rPr>
          <w:rFonts w:ascii="Times New Roman" w:eastAsia="Times New Roman" w:hAnsi="Times New Roman" w:cs="Times New Roman"/>
          <w:color w:val="000000"/>
          <w:sz w:val="28"/>
          <w:szCs w:val="28"/>
          <w:lang w:val="az-Latn-AZ" w:eastAsia="ru-RU"/>
        </w:rPr>
        <w:t>nzibati orqanın ümumi (publik) hüquq sahəsinə aid olan</w:t>
      </w:r>
      <w:r w:rsidR="00802EF9">
        <w:rPr>
          <w:rFonts w:ascii="Times New Roman" w:eastAsia="Times New Roman" w:hAnsi="Times New Roman" w:cs="Times New Roman"/>
          <w:color w:val="000000"/>
          <w:sz w:val="28"/>
          <w:szCs w:val="28"/>
          <w:lang w:val="az-Latn-AZ" w:eastAsia="ru-RU"/>
        </w:rPr>
        <w:t xml:space="preserve"> müəyyən</w:t>
      </w:r>
      <w:r w:rsidR="003E4FFF" w:rsidRPr="00C37964">
        <w:rPr>
          <w:rFonts w:ascii="Times New Roman" w:eastAsia="Times New Roman" w:hAnsi="Times New Roman" w:cs="Times New Roman"/>
          <w:color w:val="000000"/>
          <w:sz w:val="28"/>
          <w:szCs w:val="28"/>
          <w:lang w:val="az-Latn-AZ" w:eastAsia="ru-RU"/>
        </w:rPr>
        <w:t xml:space="preserve"> (konkret) məsələni nizama salmaq və ya həll etmək məqsədilə qəbul etdiyi və ünvanlandığı hüquqi və ya fiziki şəxs (şəxslər) üçün müəyyən hüquqi nəticələr yaradan </w:t>
      </w:r>
      <w:r w:rsidR="00D947B4" w:rsidRPr="003B49EC">
        <w:rPr>
          <w:rFonts w:ascii="Times New Roman" w:eastAsia="Times New Roman" w:hAnsi="Times New Roman" w:cs="Times New Roman"/>
          <w:color w:val="000000"/>
          <w:sz w:val="28"/>
          <w:szCs w:val="28"/>
          <w:lang w:val="az-Latn-AZ" w:eastAsia="ru-RU"/>
        </w:rPr>
        <w:t>məktub və ya digər</w:t>
      </w:r>
      <w:r w:rsidR="00956686">
        <w:rPr>
          <w:rFonts w:ascii="Times New Roman" w:eastAsia="Times New Roman" w:hAnsi="Times New Roman" w:cs="Times New Roman"/>
          <w:color w:val="000000"/>
          <w:sz w:val="28"/>
          <w:szCs w:val="28"/>
          <w:lang w:val="az-Latn-AZ" w:eastAsia="ru-RU"/>
        </w:rPr>
        <w:t xml:space="preserve"> </w:t>
      </w:r>
      <w:r w:rsidR="003E4FFF" w:rsidRPr="00C37964">
        <w:rPr>
          <w:rFonts w:ascii="Times New Roman" w:eastAsia="Times New Roman" w:hAnsi="Times New Roman" w:cs="Times New Roman"/>
          <w:color w:val="000000"/>
          <w:sz w:val="28"/>
          <w:szCs w:val="28"/>
          <w:lang w:val="az-Latn-AZ" w:eastAsia="ru-RU"/>
        </w:rPr>
        <w:t>rəsmi sənəd i</w:t>
      </w:r>
      <w:r w:rsidR="00567935" w:rsidRPr="00C37964">
        <w:rPr>
          <w:rFonts w:ascii="Times New Roman" w:eastAsia="Times New Roman" w:hAnsi="Times New Roman" w:cs="Times New Roman"/>
          <w:color w:val="000000"/>
          <w:sz w:val="28"/>
          <w:szCs w:val="28"/>
          <w:lang w:val="az-Latn-AZ" w:eastAsia="ru-RU"/>
        </w:rPr>
        <w:t>nzibati akt</w:t>
      </w:r>
      <w:r w:rsidR="00CB06F3" w:rsidRPr="00C37964">
        <w:rPr>
          <w:rFonts w:ascii="Times New Roman" w:eastAsia="Times New Roman" w:hAnsi="Times New Roman" w:cs="Times New Roman"/>
          <w:color w:val="000000"/>
          <w:sz w:val="28"/>
          <w:szCs w:val="28"/>
          <w:lang w:val="az-Latn-AZ" w:eastAsia="ru-RU"/>
        </w:rPr>
        <w:t xml:space="preserve"> hesab edilməlidir</w:t>
      </w:r>
      <w:r w:rsidR="00567935" w:rsidRPr="00C37964">
        <w:rPr>
          <w:rFonts w:ascii="Times New Roman" w:eastAsia="Times New Roman" w:hAnsi="Times New Roman" w:cs="Times New Roman"/>
          <w:color w:val="000000"/>
          <w:sz w:val="28"/>
          <w:szCs w:val="28"/>
          <w:lang w:val="az-Latn-AZ" w:eastAsia="ru-RU"/>
        </w:rPr>
        <w:t>.</w:t>
      </w:r>
      <w:r w:rsidR="00956686">
        <w:rPr>
          <w:rFonts w:ascii="Times New Roman" w:eastAsia="Times New Roman" w:hAnsi="Times New Roman" w:cs="Times New Roman"/>
          <w:color w:val="000000"/>
          <w:sz w:val="28"/>
          <w:szCs w:val="28"/>
          <w:lang w:val="az-Latn-AZ" w:eastAsia="ru-RU"/>
        </w:rPr>
        <w:t xml:space="preserve"> </w:t>
      </w:r>
      <w:r w:rsidR="004B1F6B" w:rsidRPr="004B1F6B">
        <w:rPr>
          <w:rFonts w:ascii="Times New Roman" w:eastAsia="Times New Roman" w:hAnsi="Times New Roman" w:cs="Times New Roman"/>
          <w:color w:val="000000"/>
          <w:sz w:val="28"/>
          <w:szCs w:val="28"/>
          <w:lang w:val="az-Latn-AZ" w:eastAsia="ru-RU"/>
        </w:rPr>
        <w:t>Hər hansı bir sənəd inzibati akt kimi qiymətləndirilərkən onun forması ilə yanaşı</w:t>
      </w:r>
      <w:r w:rsidR="00051078">
        <w:rPr>
          <w:rFonts w:ascii="Times New Roman" w:eastAsia="Times New Roman" w:hAnsi="Times New Roman" w:cs="Times New Roman"/>
          <w:color w:val="000000"/>
          <w:sz w:val="28"/>
          <w:szCs w:val="28"/>
          <w:lang w:val="az-Latn-AZ" w:eastAsia="ru-RU"/>
        </w:rPr>
        <w:t>,</w:t>
      </w:r>
      <w:r w:rsidR="004B1F6B" w:rsidRPr="004B1F6B">
        <w:rPr>
          <w:rFonts w:ascii="Times New Roman" w:eastAsia="Times New Roman" w:hAnsi="Times New Roman" w:cs="Times New Roman"/>
          <w:color w:val="000000"/>
          <w:sz w:val="28"/>
          <w:szCs w:val="28"/>
          <w:lang w:val="az-Latn-AZ" w:eastAsia="ru-RU"/>
        </w:rPr>
        <w:t xml:space="preserve"> inzibati aktın məzmunu da nəzərə alınmalıdır</w:t>
      </w:r>
      <w:r w:rsidR="004B1F6B">
        <w:rPr>
          <w:rFonts w:ascii="Times New Roman" w:eastAsia="Times New Roman" w:hAnsi="Times New Roman" w:cs="Times New Roman"/>
          <w:color w:val="000000"/>
          <w:sz w:val="28"/>
          <w:szCs w:val="28"/>
          <w:lang w:val="az-Latn-AZ" w:eastAsia="ru-RU"/>
        </w:rPr>
        <w:t>.</w:t>
      </w:r>
    </w:p>
    <w:p w:rsidR="003B49EC" w:rsidRPr="00C37964" w:rsidRDefault="003E4FFF" w:rsidP="003B49EC">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2</w:t>
      </w:r>
      <w:r w:rsidR="00273F66" w:rsidRPr="00C37964">
        <w:rPr>
          <w:rFonts w:ascii="Times New Roman" w:eastAsia="Times New Roman" w:hAnsi="Times New Roman" w:cs="Times New Roman"/>
          <w:color w:val="000000"/>
          <w:sz w:val="28"/>
          <w:szCs w:val="28"/>
          <w:lang w:val="az-Latn-AZ" w:eastAsia="ru-RU"/>
        </w:rPr>
        <w:t xml:space="preserve">. </w:t>
      </w:r>
      <w:r w:rsidR="003B49EC" w:rsidRPr="00C37964">
        <w:rPr>
          <w:rFonts w:ascii="Times New Roman" w:eastAsia="Times New Roman" w:hAnsi="Times New Roman" w:cs="Times New Roman"/>
          <w:color w:val="000000"/>
          <w:sz w:val="28"/>
          <w:szCs w:val="28"/>
          <w:lang w:val="az-Latn-AZ" w:eastAsia="ru-RU"/>
        </w:rPr>
        <w:t>“Dini etiqad azadlığı haqqında” Azərbaycan Respublikası Qanununun 22-ci maddəsinin ikinci hissəsinin “müvafiq icra hakimiyyəti orqanının razılığı” müddəası bu Qərarın birinci hissəsində</w:t>
      </w:r>
      <w:r w:rsidR="003B49EC">
        <w:rPr>
          <w:rFonts w:ascii="Times New Roman" w:eastAsia="Times New Roman" w:hAnsi="Times New Roman" w:cs="Times New Roman"/>
          <w:color w:val="000000"/>
          <w:sz w:val="28"/>
          <w:szCs w:val="28"/>
          <w:lang w:val="az-Latn-AZ" w:eastAsia="ru-RU"/>
        </w:rPr>
        <w:t xml:space="preserve"> göstərilən meyarlara cavab verən hər hansı bir qərarın qəbul olunmasını ehtiva edir.</w:t>
      </w:r>
    </w:p>
    <w:p w:rsidR="00535F47" w:rsidRPr="00C37964" w:rsidRDefault="003E4FFF" w:rsidP="00C3796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3</w:t>
      </w:r>
      <w:r w:rsidR="00535F47" w:rsidRPr="00C37964">
        <w:rPr>
          <w:rFonts w:ascii="Times New Roman" w:eastAsia="Times New Roman" w:hAnsi="Times New Roman" w:cs="Times New Roman"/>
          <w:color w:val="000000"/>
          <w:sz w:val="28"/>
          <w:szCs w:val="28"/>
          <w:lang w:val="az-Latn-AZ" w:eastAsia="ru-RU"/>
        </w:rPr>
        <w:t>.Qərar dərc edildiyi gündən qüvvəyə minir.</w:t>
      </w:r>
    </w:p>
    <w:p w:rsidR="00535F47" w:rsidRPr="00C37964" w:rsidRDefault="00802EF9" w:rsidP="00C3796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az-Latn-AZ" w:eastAsia="ru-RU"/>
        </w:rPr>
        <w:t>4</w:t>
      </w:r>
      <w:r w:rsidR="00535F47" w:rsidRPr="00C37964">
        <w:rPr>
          <w:rFonts w:ascii="Times New Roman" w:eastAsia="Times New Roman" w:hAnsi="Times New Roman" w:cs="Times New Roman"/>
          <w:color w:val="000000"/>
          <w:sz w:val="28"/>
          <w:szCs w:val="28"/>
          <w:lang w:val="az-Latn-AZ" w:eastAsia="ru-RU"/>
        </w:rPr>
        <w:t>.Qərar “Azərbaycan”, “Respublika”, “Xalq qəzeti”, “Bakinski raboçi” qəzetlərində, “Azərbaycan Respublikası Konstitusiya Məhkəməsinin Məlumatı”nda dərc edilsin.</w:t>
      </w:r>
    </w:p>
    <w:p w:rsidR="00535F47" w:rsidRPr="00C37964" w:rsidRDefault="00802EF9" w:rsidP="00C3796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az-Latn-AZ" w:eastAsia="ru-RU"/>
        </w:rPr>
        <w:t>5</w:t>
      </w:r>
      <w:r w:rsidR="00535F47" w:rsidRPr="00C37964">
        <w:rPr>
          <w:rFonts w:ascii="Times New Roman" w:eastAsia="Times New Roman" w:hAnsi="Times New Roman" w:cs="Times New Roman"/>
          <w:color w:val="000000"/>
          <w:sz w:val="28"/>
          <w:szCs w:val="28"/>
          <w:lang w:val="az-Latn-AZ" w:eastAsia="ru-RU"/>
        </w:rPr>
        <w:t>.Qərar qətidir, heç bir orqan və ya şəxs tərəfindən ləğv edilə, dəyişdirilə və ya rəsmi təfsir edilə bilməz.</w:t>
      </w:r>
    </w:p>
    <w:p w:rsidR="00723F61" w:rsidRPr="00C37964" w:rsidRDefault="00535F47" w:rsidP="00C3796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r w:rsidRPr="00C37964">
        <w:rPr>
          <w:rFonts w:ascii="Times New Roman" w:eastAsia="Times New Roman" w:hAnsi="Times New Roman" w:cs="Times New Roman"/>
          <w:color w:val="000000"/>
          <w:sz w:val="28"/>
          <w:szCs w:val="28"/>
          <w:lang w:val="az-Latn-AZ" w:eastAsia="ru-RU"/>
        </w:rPr>
        <w:t> </w:t>
      </w:r>
    </w:p>
    <w:p w:rsidR="00535F47" w:rsidRDefault="00535F47" w:rsidP="00C37964">
      <w:pPr>
        <w:shd w:val="clear" w:color="auto" w:fill="FFFFFF"/>
        <w:spacing w:after="0" w:line="240" w:lineRule="auto"/>
        <w:ind w:firstLine="567"/>
        <w:jc w:val="both"/>
        <w:rPr>
          <w:rFonts w:ascii="Times New Roman" w:eastAsia="Times New Roman" w:hAnsi="Times New Roman" w:cs="Times New Roman"/>
          <w:b/>
          <w:bCs/>
          <w:color w:val="000000"/>
          <w:sz w:val="28"/>
          <w:szCs w:val="28"/>
          <w:lang w:val="az-Latn-AZ" w:eastAsia="ru-RU"/>
        </w:rPr>
      </w:pPr>
      <w:r w:rsidRPr="00C37964">
        <w:rPr>
          <w:rFonts w:ascii="Times New Roman" w:eastAsia="Times New Roman" w:hAnsi="Times New Roman" w:cs="Times New Roman"/>
          <w:b/>
          <w:bCs/>
          <w:color w:val="000000"/>
          <w:sz w:val="28"/>
          <w:szCs w:val="28"/>
          <w:lang w:val="az-Latn-AZ" w:eastAsia="ru-RU"/>
        </w:rPr>
        <w:t>Sədr                                                                    Fərhad</w:t>
      </w:r>
      <w:r w:rsidR="00425BF4">
        <w:rPr>
          <w:rFonts w:ascii="Times New Roman" w:eastAsia="Times New Roman" w:hAnsi="Times New Roman" w:cs="Times New Roman"/>
          <w:b/>
          <w:bCs/>
          <w:color w:val="000000"/>
          <w:sz w:val="28"/>
          <w:szCs w:val="28"/>
          <w:lang w:val="az-Latn-AZ" w:eastAsia="ru-RU"/>
        </w:rPr>
        <w:t xml:space="preserve"> </w:t>
      </w:r>
      <w:r w:rsidRPr="00C37964">
        <w:rPr>
          <w:rFonts w:ascii="Times New Roman" w:eastAsia="Times New Roman" w:hAnsi="Times New Roman" w:cs="Times New Roman"/>
          <w:b/>
          <w:bCs/>
          <w:color w:val="000000"/>
          <w:sz w:val="28"/>
          <w:szCs w:val="28"/>
          <w:lang w:val="az-Latn-AZ" w:eastAsia="ru-RU"/>
        </w:rPr>
        <w:t>Abdullayev</w:t>
      </w:r>
    </w:p>
    <w:p w:rsidR="00B23C24" w:rsidRPr="00C37964" w:rsidRDefault="00B23C24" w:rsidP="00C37964">
      <w:pPr>
        <w:shd w:val="clear" w:color="auto" w:fill="FFFFFF"/>
        <w:spacing w:after="0" w:line="240" w:lineRule="auto"/>
        <w:ind w:firstLine="567"/>
        <w:jc w:val="both"/>
        <w:rPr>
          <w:rFonts w:ascii="Times New Roman" w:eastAsia="Times New Roman" w:hAnsi="Times New Roman" w:cs="Times New Roman"/>
          <w:color w:val="000000"/>
          <w:sz w:val="28"/>
          <w:szCs w:val="28"/>
          <w:lang w:val="az-Latn-AZ" w:eastAsia="ru-RU"/>
        </w:rPr>
      </w:pPr>
    </w:p>
    <w:sectPr w:rsidR="00B23C24" w:rsidRPr="00C37964" w:rsidSect="00B23C24">
      <w:pgSz w:w="12240" w:h="15840"/>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380" w:rsidRDefault="00C27380" w:rsidP="00F82AFA">
      <w:pPr>
        <w:spacing w:after="0" w:line="240" w:lineRule="auto"/>
      </w:pPr>
      <w:r>
        <w:separator/>
      </w:r>
    </w:p>
  </w:endnote>
  <w:endnote w:type="continuationSeparator" w:id="0">
    <w:p w:rsidR="00C27380" w:rsidRDefault="00C27380" w:rsidP="00F82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380" w:rsidRDefault="00C27380" w:rsidP="00F82AFA">
      <w:pPr>
        <w:spacing w:after="0" w:line="240" w:lineRule="auto"/>
      </w:pPr>
      <w:r>
        <w:separator/>
      </w:r>
    </w:p>
  </w:footnote>
  <w:footnote w:type="continuationSeparator" w:id="0">
    <w:p w:rsidR="00C27380" w:rsidRDefault="00C27380" w:rsidP="00F82A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AD2"/>
    <w:multiLevelType w:val="hybridMultilevel"/>
    <w:tmpl w:val="2FEA7F8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FE17CE"/>
    <w:multiLevelType w:val="hybridMultilevel"/>
    <w:tmpl w:val="B69C35E0"/>
    <w:lvl w:ilvl="0" w:tplc="04190001">
      <w:start w:val="1"/>
      <w:numFmt w:val="bullet"/>
      <w:lvlText w:val=""/>
      <w:lvlJc w:val="left"/>
      <w:pPr>
        <w:ind w:left="1440" w:hanging="360"/>
      </w:pPr>
      <w:rPr>
        <w:rFonts w:ascii="Symbol" w:hAnsi="Symbol" w:hint="default"/>
      </w:rPr>
    </w:lvl>
    <w:lvl w:ilvl="1" w:tplc="5D447388">
      <w:numFmt w:val="bullet"/>
      <w:lvlText w:val="-"/>
      <w:lvlJc w:val="left"/>
      <w:pPr>
        <w:ind w:left="2700" w:hanging="90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624537"/>
    <w:multiLevelType w:val="hybridMultilevel"/>
    <w:tmpl w:val="308A7A7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1761079F"/>
    <w:multiLevelType w:val="hybridMultilevel"/>
    <w:tmpl w:val="FBBA91F6"/>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51B247A"/>
    <w:multiLevelType w:val="hybridMultilevel"/>
    <w:tmpl w:val="8A7C56A0"/>
    <w:lvl w:ilvl="0" w:tplc="86AE3AD0">
      <w:start w:val="2"/>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5">
    <w:nsid w:val="39971D87"/>
    <w:multiLevelType w:val="hybridMultilevel"/>
    <w:tmpl w:val="EF3EC3FE"/>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6">
    <w:nsid w:val="4DBE2F7C"/>
    <w:multiLevelType w:val="hybridMultilevel"/>
    <w:tmpl w:val="0B120198"/>
    <w:lvl w:ilvl="0" w:tplc="A852C03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69B156F"/>
    <w:multiLevelType w:val="hybridMultilevel"/>
    <w:tmpl w:val="06787FF4"/>
    <w:lvl w:ilvl="0" w:tplc="04190001">
      <w:start w:val="1"/>
      <w:numFmt w:val="bullet"/>
      <w:lvlText w:val=""/>
      <w:lvlJc w:val="left"/>
      <w:pPr>
        <w:ind w:left="1470" w:hanging="360"/>
      </w:pPr>
      <w:rPr>
        <w:rFonts w:ascii="Symbol" w:hAnsi="Symbol"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hint="default"/>
      </w:rPr>
    </w:lvl>
  </w:abstractNum>
  <w:abstractNum w:abstractNumId="8">
    <w:nsid w:val="6D2319B0"/>
    <w:multiLevelType w:val="hybridMultilevel"/>
    <w:tmpl w:val="3EACE114"/>
    <w:lvl w:ilvl="0" w:tplc="0A16503A">
      <w:start w:val="2"/>
      <w:numFmt w:val="bullet"/>
      <w:lvlText w:val="-"/>
      <w:lvlJc w:val="left"/>
      <w:pPr>
        <w:ind w:left="1470" w:hanging="360"/>
      </w:pPr>
      <w:rPr>
        <w:rFonts w:ascii="Times New Roman" w:eastAsia="Times New Roman" w:hAnsi="Times New Roman" w:cs="Times New Roman" w:hint="default"/>
      </w:rPr>
    </w:lvl>
    <w:lvl w:ilvl="1" w:tplc="04190003">
      <w:start w:val="1"/>
      <w:numFmt w:val="bullet"/>
      <w:lvlText w:val="o"/>
      <w:lvlJc w:val="left"/>
      <w:pPr>
        <w:ind w:left="2190" w:hanging="360"/>
      </w:pPr>
      <w:rPr>
        <w:rFonts w:ascii="Courier New" w:hAnsi="Courier New" w:cs="Courier New" w:hint="default"/>
      </w:rPr>
    </w:lvl>
    <w:lvl w:ilvl="2" w:tplc="04190005">
      <w:start w:val="1"/>
      <w:numFmt w:val="bullet"/>
      <w:lvlText w:val=""/>
      <w:lvlJc w:val="left"/>
      <w:pPr>
        <w:ind w:left="2910" w:hanging="360"/>
      </w:pPr>
      <w:rPr>
        <w:rFonts w:ascii="Wingdings" w:hAnsi="Wingdings" w:hint="default"/>
      </w:rPr>
    </w:lvl>
    <w:lvl w:ilvl="3" w:tplc="04190001">
      <w:start w:val="1"/>
      <w:numFmt w:val="bullet"/>
      <w:lvlText w:val=""/>
      <w:lvlJc w:val="left"/>
      <w:pPr>
        <w:ind w:left="3630" w:hanging="360"/>
      </w:pPr>
      <w:rPr>
        <w:rFonts w:ascii="Symbol" w:hAnsi="Symbol" w:hint="default"/>
      </w:rPr>
    </w:lvl>
    <w:lvl w:ilvl="4" w:tplc="04190003">
      <w:start w:val="1"/>
      <w:numFmt w:val="bullet"/>
      <w:lvlText w:val="o"/>
      <w:lvlJc w:val="left"/>
      <w:pPr>
        <w:ind w:left="4350" w:hanging="360"/>
      </w:pPr>
      <w:rPr>
        <w:rFonts w:ascii="Courier New" w:hAnsi="Courier New" w:cs="Courier New" w:hint="default"/>
      </w:rPr>
    </w:lvl>
    <w:lvl w:ilvl="5" w:tplc="04190005">
      <w:start w:val="1"/>
      <w:numFmt w:val="bullet"/>
      <w:lvlText w:val=""/>
      <w:lvlJc w:val="left"/>
      <w:pPr>
        <w:ind w:left="5070" w:hanging="360"/>
      </w:pPr>
      <w:rPr>
        <w:rFonts w:ascii="Wingdings" w:hAnsi="Wingdings" w:hint="default"/>
      </w:rPr>
    </w:lvl>
    <w:lvl w:ilvl="6" w:tplc="04190001">
      <w:start w:val="1"/>
      <w:numFmt w:val="bullet"/>
      <w:lvlText w:val=""/>
      <w:lvlJc w:val="left"/>
      <w:pPr>
        <w:ind w:left="5790" w:hanging="360"/>
      </w:pPr>
      <w:rPr>
        <w:rFonts w:ascii="Symbol" w:hAnsi="Symbol" w:hint="default"/>
      </w:rPr>
    </w:lvl>
    <w:lvl w:ilvl="7" w:tplc="04190003">
      <w:start w:val="1"/>
      <w:numFmt w:val="bullet"/>
      <w:lvlText w:val="o"/>
      <w:lvlJc w:val="left"/>
      <w:pPr>
        <w:ind w:left="6510" w:hanging="360"/>
      </w:pPr>
      <w:rPr>
        <w:rFonts w:ascii="Courier New" w:hAnsi="Courier New" w:cs="Courier New" w:hint="default"/>
      </w:rPr>
    </w:lvl>
    <w:lvl w:ilvl="8" w:tplc="04190005">
      <w:start w:val="1"/>
      <w:numFmt w:val="bullet"/>
      <w:lvlText w:val=""/>
      <w:lvlJc w:val="left"/>
      <w:pPr>
        <w:ind w:left="7230" w:hanging="360"/>
      </w:pPr>
      <w:rPr>
        <w:rFonts w:ascii="Wingdings" w:hAnsi="Wingdings" w:hint="default"/>
      </w:rPr>
    </w:lvl>
  </w:abstractNum>
  <w:abstractNum w:abstractNumId="9">
    <w:nsid w:val="771363AB"/>
    <w:multiLevelType w:val="hybridMultilevel"/>
    <w:tmpl w:val="3AB6B0FE"/>
    <w:lvl w:ilvl="0" w:tplc="E516212E">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
    <w:nsid w:val="7FA37287"/>
    <w:multiLevelType w:val="hybridMultilevel"/>
    <w:tmpl w:val="F2A68C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8"/>
  </w:num>
  <w:num w:numId="4">
    <w:abstractNumId w:val="5"/>
  </w:num>
  <w:num w:numId="5">
    <w:abstractNumId w:val="2"/>
  </w:num>
  <w:num w:numId="6">
    <w:abstractNumId w:val="10"/>
  </w:num>
  <w:num w:numId="7">
    <w:abstractNumId w:val="6"/>
  </w:num>
  <w:num w:numId="8">
    <w:abstractNumId w:val="1"/>
  </w:num>
  <w:num w:numId="9">
    <w:abstractNumId w:val="7"/>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5F47"/>
    <w:rsid w:val="00020AF9"/>
    <w:rsid w:val="000260C2"/>
    <w:rsid w:val="00026824"/>
    <w:rsid w:val="00051078"/>
    <w:rsid w:val="000579E6"/>
    <w:rsid w:val="00060067"/>
    <w:rsid w:val="000674C6"/>
    <w:rsid w:val="00073F0B"/>
    <w:rsid w:val="00084816"/>
    <w:rsid w:val="00084ED7"/>
    <w:rsid w:val="000B57D2"/>
    <w:rsid w:val="000B6AAE"/>
    <w:rsid w:val="000F26C4"/>
    <w:rsid w:val="00107702"/>
    <w:rsid w:val="00117920"/>
    <w:rsid w:val="00136B08"/>
    <w:rsid w:val="00143F4B"/>
    <w:rsid w:val="00144399"/>
    <w:rsid w:val="001454CE"/>
    <w:rsid w:val="001541B6"/>
    <w:rsid w:val="00156D86"/>
    <w:rsid w:val="00164D27"/>
    <w:rsid w:val="001921D0"/>
    <w:rsid w:val="001A1D28"/>
    <w:rsid w:val="001B7427"/>
    <w:rsid w:val="001C5983"/>
    <w:rsid w:val="001C71A0"/>
    <w:rsid w:val="001D4845"/>
    <w:rsid w:val="00213922"/>
    <w:rsid w:val="002447A1"/>
    <w:rsid w:val="00265893"/>
    <w:rsid w:val="00272D1B"/>
    <w:rsid w:val="002739CA"/>
    <w:rsid w:val="00273F66"/>
    <w:rsid w:val="002914E8"/>
    <w:rsid w:val="00292A6D"/>
    <w:rsid w:val="002A4713"/>
    <w:rsid w:val="002C2799"/>
    <w:rsid w:val="003139C4"/>
    <w:rsid w:val="00315F3B"/>
    <w:rsid w:val="003324E9"/>
    <w:rsid w:val="00341E3B"/>
    <w:rsid w:val="00353936"/>
    <w:rsid w:val="00364E4E"/>
    <w:rsid w:val="00365C2F"/>
    <w:rsid w:val="003714AA"/>
    <w:rsid w:val="00372CAE"/>
    <w:rsid w:val="003A14CC"/>
    <w:rsid w:val="003A722D"/>
    <w:rsid w:val="003B49EC"/>
    <w:rsid w:val="003C4546"/>
    <w:rsid w:val="003D2532"/>
    <w:rsid w:val="003D5626"/>
    <w:rsid w:val="003D65CF"/>
    <w:rsid w:val="003D69CA"/>
    <w:rsid w:val="003E4FFF"/>
    <w:rsid w:val="003F17F4"/>
    <w:rsid w:val="003F6508"/>
    <w:rsid w:val="00401D42"/>
    <w:rsid w:val="0041474E"/>
    <w:rsid w:val="00415C76"/>
    <w:rsid w:val="00425BF4"/>
    <w:rsid w:val="00432D49"/>
    <w:rsid w:val="00436394"/>
    <w:rsid w:val="004411C6"/>
    <w:rsid w:val="00443D63"/>
    <w:rsid w:val="0045151A"/>
    <w:rsid w:val="0048791E"/>
    <w:rsid w:val="00496305"/>
    <w:rsid w:val="00497075"/>
    <w:rsid w:val="004B1F6B"/>
    <w:rsid w:val="004B37C1"/>
    <w:rsid w:val="004D456A"/>
    <w:rsid w:val="0050603B"/>
    <w:rsid w:val="0051360F"/>
    <w:rsid w:val="00524F43"/>
    <w:rsid w:val="00524F7D"/>
    <w:rsid w:val="005302CF"/>
    <w:rsid w:val="00535F47"/>
    <w:rsid w:val="00567935"/>
    <w:rsid w:val="00580E13"/>
    <w:rsid w:val="005846F2"/>
    <w:rsid w:val="00592D3F"/>
    <w:rsid w:val="005B1949"/>
    <w:rsid w:val="005C0C68"/>
    <w:rsid w:val="005F0BC6"/>
    <w:rsid w:val="005F55A9"/>
    <w:rsid w:val="0060279C"/>
    <w:rsid w:val="006155DD"/>
    <w:rsid w:val="00622461"/>
    <w:rsid w:val="00625FC0"/>
    <w:rsid w:val="0063049A"/>
    <w:rsid w:val="0063322E"/>
    <w:rsid w:val="006421E8"/>
    <w:rsid w:val="00655A54"/>
    <w:rsid w:val="00663EB2"/>
    <w:rsid w:val="006861F0"/>
    <w:rsid w:val="006870FD"/>
    <w:rsid w:val="00697658"/>
    <w:rsid w:val="006D1DD7"/>
    <w:rsid w:val="007228A7"/>
    <w:rsid w:val="00723F61"/>
    <w:rsid w:val="0076150B"/>
    <w:rsid w:val="00764911"/>
    <w:rsid w:val="00771FE5"/>
    <w:rsid w:val="0077243A"/>
    <w:rsid w:val="00775544"/>
    <w:rsid w:val="00786034"/>
    <w:rsid w:val="007913BA"/>
    <w:rsid w:val="007A059B"/>
    <w:rsid w:val="007B26A4"/>
    <w:rsid w:val="007B3FD8"/>
    <w:rsid w:val="007C72E8"/>
    <w:rsid w:val="007C77CF"/>
    <w:rsid w:val="007E3182"/>
    <w:rsid w:val="007E4DE8"/>
    <w:rsid w:val="007F5120"/>
    <w:rsid w:val="007F71A4"/>
    <w:rsid w:val="00802EF9"/>
    <w:rsid w:val="0080747F"/>
    <w:rsid w:val="00821686"/>
    <w:rsid w:val="00837316"/>
    <w:rsid w:val="00842372"/>
    <w:rsid w:val="008641B6"/>
    <w:rsid w:val="00865D1D"/>
    <w:rsid w:val="008727D0"/>
    <w:rsid w:val="00874BCA"/>
    <w:rsid w:val="008756E5"/>
    <w:rsid w:val="00890C9A"/>
    <w:rsid w:val="0089226D"/>
    <w:rsid w:val="0089445E"/>
    <w:rsid w:val="008A4E3C"/>
    <w:rsid w:val="008A7669"/>
    <w:rsid w:val="008B5C38"/>
    <w:rsid w:val="008C1E83"/>
    <w:rsid w:val="008C2E0D"/>
    <w:rsid w:val="008C46FB"/>
    <w:rsid w:val="008F23FB"/>
    <w:rsid w:val="0090661E"/>
    <w:rsid w:val="0090721A"/>
    <w:rsid w:val="00921913"/>
    <w:rsid w:val="00927CED"/>
    <w:rsid w:val="00936B1B"/>
    <w:rsid w:val="00951541"/>
    <w:rsid w:val="00951588"/>
    <w:rsid w:val="00956686"/>
    <w:rsid w:val="0097008E"/>
    <w:rsid w:val="00981C38"/>
    <w:rsid w:val="0098278E"/>
    <w:rsid w:val="009C0C81"/>
    <w:rsid w:val="009D2949"/>
    <w:rsid w:val="009D3D85"/>
    <w:rsid w:val="009F36AC"/>
    <w:rsid w:val="00A12A71"/>
    <w:rsid w:val="00A5236B"/>
    <w:rsid w:val="00A714BC"/>
    <w:rsid w:val="00A8048F"/>
    <w:rsid w:val="00A8085B"/>
    <w:rsid w:val="00A8192A"/>
    <w:rsid w:val="00AB483E"/>
    <w:rsid w:val="00AD1237"/>
    <w:rsid w:val="00AF1DEB"/>
    <w:rsid w:val="00AF4131"/>
    <w:rsid w:val="00AF7498"/>
    <w:rsid w:val="00B015F0"/>
    <w:rsid w:val="00B01CD2"/>
    <w:rsid w:val="00B23C24"/>
    <w:rsid w:val="00B438F0"/>
    <w:rsid w:val="00B43D8B"/>
    <w:rsid w:val="00B4446F"/>
    <w:rsid w:val="00B65478"/>
    <w:rsid w:val="00B72A55"/>
    <w:rsid w:val="00B77F6A"/>
    <w:rsid w:val="00B864C2"/>
    <w:rsid w:val="00B87BDE"/>
    <w:rsid w:val="00B90056"/>
    <w:rsid w:val="00B93356"/>
    <w:rsid w:val="00B941F7"/>
    <w:rsid w:val="00BD5948"/>
    <w:rsid w:val="00BD6301"/>
    <w:rsid w:val="00BF3516"/>
    <w:rsid w:val="00C16093"/>
    <w:rsid w:val="00C207D1"/>
    <w:rsid w:val="00C2291C"/>
    <w:rsid w:val="00C26FA5"/>
    <w:rsid w:val="00C27380"/>
    <w:rsid w:val="00C332D2"/>
    <w:rsid w:val="00C37964"/>
    <w:rsid w:val="00C45849"/>
    <w:rsid w:val="00C5403F"/>
    <w:rsid w:val="00C6274B"/>
    <w:rsid w:val="00C631D7"/>
    <w:rsid w:val="00CA1C29"/>
    <w:rsid w:val="00CA25F6"/>
    <w:rsid w:val="00CB06F3"/>
    <w:rsid w:val="00CB0BE1"/>
    <w:rsid w:val="00CC048A"/>
    <w:rsid w:val="00CC4A8A"/>
    <w:rsid w:val="00CD3CB3"/>
    <w:rsid w:val="00D06F7B"/>
    <w:rsid w:val="00D14005"/>
    <w:rsid w:val="00D33F4C"/>
    <w:rsid w:val="00D370D5"/>
    <w:rsid w:val="00D5090C"/>
    <w:rsid w:val="00D551A7"/>
    <w:rsid w:val="00D62589"/>
    <w:rsid w:val="00D66460"/>
    <w:rsid w:val="00D938C5"/>
    <w:rsid w:val="00D947B4"/>
    <w:rsid w:val="00DB4B6E"/>
    <w:rsid w:val="00DC6F1F"/>
    <w:rsid w:val="00DF095D"/>
    <w:rsid w:val="00E16485"/>
    <w:rsid w:val="00E232F4"/>
    <w:rsid w:val="00E24333"/>
    <w:rsid w:val="00E36A61"/>
    <w:rsid w:val="00E47CD2"/>
    <w:rsid w:val="00E5720B"/>
    <w:rsid w:val="00E67B57"/>
    <w:rsid w:val="00EB2B8B"/>
    <w:rsid w:val="00ED4050"/>
    <w:rsid w:val="00EE18AE"/>
    <w:rsid w:val="00F03FAE"/>
    <w:rsid w:val="00F2429F"/>
    <w:rsid w:val="00F27A47"/>
    <w:rsid w:val="00F53B6D"/>
    <w:rsid w:val="00F53E03"/>
    <w:rsid w:val="00F56136"/>
    <w:rsid w:val="00F5666E"/>
    <w:rsid w:val="00F573BD"/>
    <w:rsid w:val="00F80924"/>
    <w:rsid w:val="00F82AFA"/>
    <w:rsid w:val="00F8502A"/>
    <w:rsid w:val="00FA4EDC"/>
    <w:rsid w:val="00FE4633"/>
    <w:rsid w:val="00FF4034"/>
    <w:rsid w:val="00FF4A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47"/>
    <w:rPr>
      <w:rFonts w:eastAsia="MS Mincho"/>
      <w:lang w:val="ru-RU"/>
    </w:rPr>
  </w:style>
  <w:style w:type="paragraph" w:styleId="1">
    <w:name w:val="heading 1"/>
    <w:basedOn w:val="a"/>
    <w:next w:val="a"/>
    <w:link w:val="10"/>
    <w:uiPriority w:val="9"/>
    <w:qFormat/>
    <w:rsid w:val="00C379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F47"/>
    <w:pPr>
      <w:ind w:left="720"/>
      <w:contextualSpacing/>
    </w:pPr>
  </w:style>
  <w:style w:type="paragraph" w:styleId="a4">
    <w:name w:val="header"/>
    <w:basedOn w:val="a"/>
    <w:link w:val="a5"/>
    <w:uiPriority w:val="99"/>
    <w:unhideWhenUsed/>
    <w:rsid w:val="00F82A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2AFA"/>
    <w:rPr>
      <w:rFonts w:eastAsia="MS Mincho"/>
      <w:lang w:val="ru-RU"/>
    </w:rPr>
  </w:style>
  <w:style w:type="paragraph" w:styleId="a6">
    <w:name w:val="footer"/>
    <w:basedOn w:val="a"/>
    <w:link w:val="a7"/>
    <w:uiPriority w:val="99"/>
    <w:unhideWhenUsed/>
    <w:rsid w:val="00F82A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2AFA"/>
    <w:rPr>
      <w:rFonts w:eastAsia="MS Mincho"/>
      <w:lang w:val="ru-RU"/>
    </w:rPr>
  </w:style>
  <w:style w:type="paragraph" w:styleId="a8">
    <w:name w:val="Balloon Text"/>
    <w:basedOn w:val="a"/>
    <w:link w:val="a9"/>
    <w:uiPriority w:val="99"/>
    <w:semiHidden/>
    <w:unhideWhenUsed/>
    <w:rsid w:val="006224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2461"/>
    <w:rPr>
      <w:rFonts w:ascii="Tahoma" w:eastAsia="MS Mincho" w:hAnsi="Tahoma" w:cs="Tahoma"/>
      <w:sz w:val="16"/>
      <w:szCs w:val="16"/>
      <w:lang w:val="ru-RU"/>
    </w:rPr>
  </w:style>
  <w:style w:type="paragraph" w:customStyle="1" w:styleId="11">
    <w:name w:val="Без интервала1"/>
    <w:qFormat/>
    <w:rsid w:val="000B57D2"/>
    <w:pPr>
      <w:spacing w:after="0" w:line="240" w:lineRule="auto"/>
    </w:pPr>
    <w:rPr>
      <w:rFonts w:ascii="Times New Roman" w:eastAsia="MS Mincho" w:hAnsi="Times New Roman" w:cs="Times New Roman"/>
      <w:sz w:val="24"/>
      <w:szCs w:val="24"/>
      <w:lang w:val="ru-RU" w:eastAsia="ru-RU"/>
    </w:rPr>
  </w:style>
  <w:style w:type="paragraph" w:customStyle="1" w:styleId="aji5m00">
    <w:name w:val="aji5m0_0"/>
    <w:basedOn w:val="a"/>
    <w:uiPriority w:val="99"/>
    <w:rsid w:val="00084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4ED7"/>
  </w:style>
  <w:style w:type="paragraph" w:styleId="aa">
    <w:name w:val="No Spacing"/>
    <w:uiPriority w:val="1"/>
    <w:qFormat/>
    <w:rsid w:val="00C37964"/>
    <w:pPr>
      <w:spacing w:after="0" w:line="240" w:lineRule="auto"/>
    </w:pPr>
    <w:rPr>
      <w:rFonts w:eastAsia="MS Mincho"/>
      <w:lang w:val="ru-RU"/>
    </w:rPr>
  </w:style>
  <w:style w:type="character" w:customStyle="1" w:styleId="10">
    <w:name w:val="Заголовок 1 Знак"/>
    <w:basedOn w:val="a0"/>
    <w:link w:val="1"/>
    <w:uiPriority w:val="9"/>
    <w:rsid w:val="00C37964"/>
    <w:rPr>
      <w:rFonts w:asciiTheme="majorHAnsi" w:eastAsiaTheme="majorEastAsia" w:hAnsiTheme="majorHAnsi" w:cstheme="majorBidi"/>
      <w:b/>
      <w:bCs/>
      <w:color w:val="365F91" w:themeColor="accent1" w:themeShade="BF"/>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47"/>
    <w:rPr>
      <w:rFonts w:eastAsia="MS Mincho"/>
      <w:lang w:val="ru-RU"/>
    </w:rPr>
  </w:style>
  <w:style w:type="paragraph" w:styleId="1">
    <w:name w:val="heading 1"/>
    <w:basedOn w:val="a"/>
    <w:next w:val="a"/>
    <w:link w:val="10"/>
    <w:uiPriority w:val="9"/>
    <w:qFormat/>
    <w:rsid w:val="00C379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F47"/>
    <w:pPr>
      <w:ind w:left="720"/>
      <w:contextualSpacing/>
    </w:pPr>
  </w:style>
  <w:style w:type="paragraph" w:styleId="a4">
    <w:name w:val="header"/>
    <w:basedOn w:val="a"/>
    <w:link w:val="a5"/>
    <w:uiPriority w:val="99"/>
    <w:unhideWhenUsed/>
    <w:rsid w:val="00F82A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82AFA"/>
    <w:rPr>
      <w:rFonts w:eastAsia="MS Mincho"/>
      <w:lang w:val="ru-RU"/>
    </w:rPr>
  </w:style>
  <w:style w:type="paragraph" w:styleId="a6">
    <w:name w:val="footer"/>
    <w:basedOn w:val="a"/>
    <w:link w:val="a7"/>
    <w:uiPriority w:val="99"/>
    <w:unhideWhenUsed/>
    <w:rsid w:val="00F82A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82AFA"/>
    <w:rPr>
      <w:rFonts w:eastAsia="MS Mincho"/>
      <w:lang w:val="ru-RU"/>
    </w:rPr>
  </w:style>
  <w:style w:type="paragraph" w:styleId="a8">
    <w:name w:val="Balloon Text"/>
    <w:basedOn w:val="a"/>
    <w:link w:val="a9"/>
    <w:uiPriority w:val="99"/>
    <w:semiHidden/>
    <w:unhideWhenUsed/>
    <w:rsid w:val="006224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2461"/>
    <w:rPr>
      <w:rFonts w:ascii="Tahoma" w:eastAsia="MS Mincho" w:hAnsi="Tahoma" w:cs="Tahoma"/>
      <w:sz w:val="16"/>
      <w:szCs w:val="16"/>
      <w:lang w:val="ru-RU"/>
    </w:rPr>
  </w:style>
  <w:style w:type="paragraph" w:customStyle="1" w:styleId="11">
    <w:name w:val="Без интервала1"/>
    <w:qFormat/>
    <w:rsid w:val="000B57D2"/>
    <w:pPr>
      <w:spacing w:after="0" w:line="240" w:lineRule="auto"/>
    </w:pPr>
    <w:rPr>
      <w:rFonts w:ascii="Times New Roman" w:eastAsia="MS Mincho" w:hAnsi="Times New Roman" w:cs="Times New Roman"/>
      <w:sz w:val="24"/>
      <w:szCs w:val="24"/>
      <w:lang w:val="ru-RU" w:eastAsia="ru-RU"/>
    </w:rPr>
  </w:style>
  <w:style w:type="paragraph" w:customStyle="1" w:styleId="aji5m00">
    <w:name w:val="aji5m0_0"/>
    <w:basedOn w:val="a"/>
    <w:uiPriority w:val="99"/>
    <w:rsid w:val="00084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4ED7"/>
  </w:style>
  <w:style w:type="paragraph" w:styleId="aa">
    <w:name w:val="No Spacing"/>
    <w:uiPriority w:val="1"/>
    <w:qFormat/>
    <w:rsid w:val="00C37964"/>
    <w:pPr>
      <w:spacing w:after="0" w:line="240" w:lineRule="auto"/>
    </w:pPr>
    <w:rPr>
      <w:rFonts w:eastAsia="MS Mincho"/>
      <w:lang w:val="ru-RU"/>
    </w:rPr>
  </w:style>
  <w:style w:type="character" w:customStyle="1" w:styleId="10">
    <w:name w:val="Заголовок 1 Знак"/>
    <w:basedOn w:val="a0"/>
    <w:link w:val="1"/>
    <w:uiPriority w:val="9"/>
    <w:rsid w:val="00C37964"/>
    <w:rPr>
      <w:rFonts w:asciiTheme="majorHAnsi" w:eastAsiaTheme="majorEastAsia" w:hAnsiTheme="majorHAnsi" w:cstheme="majorBidi"/>
      <w:b/>
      <w:bCs/>
      <w:color w:val="365F91" w:themeColor="accent1" w:themeShade="BF"/>
      <w:sz w:val="28"/>
      <w:szCs w:val="28"/>
      <w:lang w:val="ru-RU"/>
    </w:rPr>
  </w:style>
</w:styles>
</file>

<file path=word/webSettings.xml><?xml version="1.0" encoding="utf-8"?>
<w:webSettings xmlns:r="http://schemas.openxmlformats.org/officeDocument/2006/relationships" xmlns:w="http://schemas.openxmlformats.org/wordprocessingml/2006/main">
  <w:divs>
    <w:div w:id="13436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FE88-2C5B-4F1B-B952-67E8F7AE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3245</Words>
  <Characters>18498</Characters>
  <Application>Microsoft Office Word</Application>
  <DocSecurity>0</DocSecurity>
  <Lines>154</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Blackshine TEAM</Company>
  <LinksUpToDate>false</LinksUpToDate>
  <CharactersWithSpaces>21700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Humay Efendiyeva</dc:creator>
  <cp:lastModifiedBy>anar.h</cp:lastModifiedBy>
  <cp:revision>17</cp:revision>
  <cp:lastPrinted>2013-07-23T07:10:00Z</cp:lastPrinted>
  <dcterms:created xsi:type="dcterms:W3CDTF">2013-07-19T11:43:00Z</dcterms:created>
  <dcterms:modified xsi:type="dcterms:W3CDTF">2013-08-01T06:21:00Z</dcterms:modified>
</cp:coreProperties>
</file>