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FC" w:rsidRPr="00181E29" w:rsidRDefault="00C41BFC" w:rsidP="00C41BFC">
      <w:pPr>
        <w:pStyle w:val="a5"/>
        <w:spacing w:line="240" w:lineRule="auto"/>
        <w:outlineLvl w:val="0"/>
        <w:rPr>
          <w:rFonts w:ascii="Times New Roman" w:hAnsi="Times New Roman"/>
          <w:szCs w:val="28"/>
          <w:lang w:val="az-Latn-AZ"/>
        </w:rPr>
      </w:pPr>
    </w:p>
    <w:p w:rsidR="007E4951" w:rsidRPr="00181E29" w:rsidRDefault="00517D8C" w:rsidP="00C41BFC">
      <w:pPr>
        <w:pStyle w:val="a5"/>
        <w:spacing w:line="240" w:lineRule="auto"/>
        <w:outlineLvl w:val="0"/>
        <w:rPr>
          <w:rFonts w:ascii="Times New Roman" w:hAnsi="Times New Roman"/>
          <w:szCs w:val="28"/>
          <w:lang w:val="az-Latn-AZ"/>
        </w:rPr>
      </w:pPr>
      <w:r w:rsidRPr="00181E29">
        <w:rPr>
          <w:rFonts w:ascii="Times New Roman" w:hAnsi="Times New Roman"/>
          <w:szCs w:val="28"/>
          <w:lang w:val="az-Latn-AZ"/>
        </w:rPr>
        <w:t>AZƏRBAYCAN RESPUBLIKASI ADINDAN</w:t>
      </w:r>
    </w:p>
    <w:p w:rsidR="007E4951" w:rsidRPr="00181E29" w:rsidRDefault="007E4951" w:rsidP="00C41BFC">
      <w:pPr>
        <w:ind w:firstLine="567"/>
        <w:jc w:val="center"/>
        <w:rPr>
          <w:sz w:val="28"/>
          <w:szCs w:val="28"/>
          <w:lang w:val="az-Latn-AZ"/>
        </w:rPr>
      </w:pPr>
    </w:p>
    <w:p w:rsidR="007E4951" w:rsidRPr="00181E29" w:rsidRDefault="007E4951" w:rsidP="00C41BFC">
      <w:pPr>
        <w:pStyle w:val="a7"/>
        <w:spacing w:after="0"/>
        <w:ind w:left="0" w:firstLine="567"/>
        <w:jc w:val="center"/>
        <w:outlineLvl w:val="0"/>
        <w:rPr>
          <w:b/>
          <w:sz w:val="28"/>
          <w:szCs w:val="28"/>
          <w:lang w:val="az-Latn-AZ"/>
        </w:rPr>
      </w:pPr>
      <w:r w:rsidRPr="00181E29">
        <w:rPr>
          <w:b/>
          <w:sz w:val="28"/>
          <w:szCs w:val="28"/>
          <w:lang w:val="az-Latn-AZ"/>
        </w:rPr>
        <w:t>AZƏRBAYCAN RESPUBLİKASI KONSTİTUSİYA</w:t>
      </w:r>
    </w:p>
    <w:p w:rsidR="007E4951" w:rsidRPr="00181E29" w:rsidRDefault="007E4951" w:rsidP="00C41BFC">
      <w:pPr>
        <w:pStyle w:val="a7"/>
        <w:spacing w:after="0"/>
        <w:ind w:left="0" w:firstLine="567"/>
        <w:jc w:val="center"/>
        <w:rPr>
          <w:b/>
          <w:sz w:val="28"/>
          <w:szCs w:val="28"/>
          <w:lang w:val="az-Latn-AZ"/>
        </w:rPr>
      </w:pPr>
      <w:r w:rsidRPr="00181E29">
        <w:rPr>
          <w:b/>
          <w:sz w:val="28"/>
          <w:szCs w:val="28"/>
          <w:lang w:val="az-Latn-AZ"/>
        </w:rPr>
        <w:t>MƏHKƏMƏSİ PLENUMUNUN</w:t>
      </w:r>
    </w:p>
    <w:p w:rsidR="007E4951" w:rsidRPr="00181E29" w:rsidRDefault="007E4951" w:rsidP="00C41BFC">
      <w:pPr>
        <w:pStyle w:val="a7"/>
        <w:spacing w:after="0"/>
        <w:ind w:left="0" w:firstLine="567"/>
        <w:jc w:val="center"/>
        <w:rPr>
          <w:b/>
          <w:sz w:val="28"/>
          <w:szCs w:val="28"/>
          <w:lang w:val="az-Latn-AZ"/>
        </w:rPr>
      </w:pPr>
    </w:p>
    <w:p w:rsidR="007E4951" w:rsidRPr="00181E29" w:rsidRDefault="007E4951" w:rsidP="00C41BFC">
      <w:pPr>
        <w:pStyle w:val="a7"/>
        <w:spacing w:after="0"/>
        <w:ind w:left="0" w:firstLine="567"/>
        <w:jc w:val="center"/>
        <w:outlineLvl w:val="0"/>
        <w:rPr>
          <w:sz w:val="28"/>
          <w:szCs w:val="28"/>
          <w:lang w:val="az-Latn-AZ"/>
        </w:rPr>
      </w:pPr>
      <w:r w:rsidRPr="00181E29">
        <w:rPr>
          <w:b/>
          <w:sz w:val="28"/>
          <w:szCs w:val="28"/>
          <w:lang w:val="az-Latn-AZ"/>
        </w:rPr>
        <w:t>QƏRARI</w:t>
      </w:r>
    </w:p>
    <w:p w:rsidR="007E4951" w:rsidRPr="00181E29" w:rsidRDefault="007E4951" w:rsidP="00C41BFC">
      <w:pPr>
        <w:ind w:firstLine="567"/>
        <w:jc w:val="center"/>
        <w:rPr>
          <w:sz w:val="28"/>
          <w:szCs w:val="28"/>
          <w:lang w:val="az-Latn-AZ"/>
        </w:rPr>
      </w:pPr>
    </w:p>
    <w:p w:rsidR="007E4951" w:rsidRPr="00181E29" w:rsidRDefault="007E4951" w:rsidP="00C41BFC">
      <w:pPr>
        <w:ind w:firstLine="567"/>
        <w:jc w:val="center"/>
        <w:rPr>
          <w:b/>
          <w:sz w:val="28"/>
          <w:szCs w:val="28"/>
          <w:lang w:val="az-Latn-AZ"/>
        </w:rPr>
      </w:pPr>
      <w:r w:rsidRPr="00181E29">
        <w:rPr>
          <w:i/>
          <w:sz w:val="28"/>
          <w:szCs w:val="28"/>
          <w:lang w:val="az-Latn-AZ"/>
        </w:rPr>
        <w:t xml:space="preserve">Azərbaycan Respublikası Cinayət Məcəlləsinin 182.2.4-cü maddəsinin şərh </w:t>
      </w:r>
      <w:proofErr w:type="spellStart"/>
      <w:r w:rsidRPr="00181E29">
        <w:rPr>
          <w:i/>
          <w:sz w:val="28"/>
          <w:szCs w:val="28"/>
          <w:lang w:val="az-Latn-AZ"/>
        </w:rPr>
        <w:t>edilməsinə</w:t>
      </w:r>
      <w:proofErr w:type="spellEnd"/>
      <w:r w:rsidRPr="00181E29">
        <w:rPr>
          <w:i/>
          <w:sz w:val="28"/>
          <w:szCs w:val="28"/>
          <w:lang w:val="az-Latn-AZ"/>
        </w:rPr>
        <w:t xml:space="preserve"> dair</w:t>
      </w:r>
    </w:p>
    <w:p w:rsidR="007E4951" w:rsidRPr="00181E29" w:rsidRDefault="007E4951" w:rsidP="00C41BFC">
      <w:pPr>
        <w:ind w:firstLine="567"/>
        <w:jc w:val="center"/>
        <w:rPr>
          <w:b/>
          <w:sz w:val="28"/>
          <w:szCs w:val="28"/>
          <w:lang w:val="az-Latn-AZ"/>
        </w:rPr>
      </w:pPr>
    </w:p>
    <w:p w:rsidR="007E4951" w:rsidRPr="00181E29" w:rsidRDefault="007E4951" w:rsidP="00C41BFC">
      <w:pPr>
        <w:ind w:firstLine="567"/>
        <w:jc w:val="both"/>
        <w:rPr>
          <w:b/>
          <w:sz w:val="28"/>
          <w:szCs w:val="28"/>
          <w:lang w:val="az-Latn-AZ"/>
        </w:rPr>
      </w:pPr>
      <w:r w:rsidRPr="00181E29">
        <w:rPr>
          <w:b/>
          <w:sz w:val="28"/>
          <w:szCs w:val="28"/>
          <w:lang w:val="az-Latn-AZ"/>
        </w:rPr>
        <w:t>21 oktyabr 2011-ci il                                                                   Bakı şəhəri</w:t>
      </w:r>
    </w:p>
    <w:p w:rsidR="007E4951" w:rsidRPr="00181E29" w:rsidRDefault="007E4951" w:rsidP="00C41BFC">
      <w:pPr>
        <w:ind w:firstLine="567"/>
        <w:rPr>
          <w:sz w:val="28"/>
          <w:szCs w:val="28"/>
          <w:lang w:val="az-Latn-AZ"/>
        </w:rPr>
      </w:pPr>
    </w:p>
    <w:p w:rsidR="007E4951" w:rsidRPr="00181E29" w:rsidRDefault="007E4951" w:rsidP="00C41BFC">
      <w:pPr>
        <w:pStyle w:val="1"/>
        <w:ind w:firstLine="567"/>
        <w:jc w:val="both"/>
        <w:rPr>
          <w:rFonts w:ascii="Times New Roman" w:hAnsi="Times New Roman"/>
          <w:sz w:val="28"/>
          <w:szCs w:val="28"/>
          <w:lang w:val="az-Latn-AZ"/>
        </w:rPr>
      </w:pPr>
      <w:r w:rsidRPr="00181E29">
        <w:rPr>
          <w:rFonts w:ascii="Times New Roman" w:hAnsi="Times New Roman"/>
          <w:sz w:val="28"/>
          <w:szCs w:val="28"/>
          <w:lang w:val="az-Latn-AZ"/>
        </w:rPr>
        <w:t xml:space="preserve">Azərbaycan Respublikası Konstitusiya Məhkəməsinin Plenumu Fərhad </w:t>
      </w:r>
      <w:proofErr w:type="spellStart"/>
      <w:r w:rsidRPr="00181E29">
        <w:rPr>
          <w:rFonts w:ascii="Times New Roman" w:hAnsi="Times New Roman"/>
          <w:sz w:val="28"/>
          <w:szCs w:val="28"/>
          <w:lang w:val="az-Latn-AZ"/>
        </w:rPr>
        <w:t>Abdullayev</w:t>
      </w:r>
      <w:proofErr w:type="spellEnd"/>
      <w:r w:rsidRPr="00181E29">
        <w:rPr>
          <w:rFonts w:ascii="Times New Roman" w:hAnsi="Times New Roman"/>
          <w:sz w:val="28"/>
          <w:szCs w:val="28"/>
          <w:lang w:val="az-Latn-AZ"/>
        </w:rPr>
        <w:t xml:space="preserve"> (sədrlik edən), Sona </w:t>
      </w:r>
      <w:proofErr w:type="spellStart"/>
      <w:r w:rsidRPr="00181E29">
        <w:rPr>
          <w:rFonts w:ascii="Times New Roman" w:hAnsi="Times New Roman"/>
          <w:sz w:val="28"/>
          <w:szCs w:val="28"/>
          <w:lang w:val="az-Latn-AZ"/>
        </w:rPr>
        <w:t>Salmanova</w:t>
      </w:r>
      <w:proofErr w:type="spellEnd"/>
      <w:r w:rsidRPr="00181E29">
        <w:rPr>
          <w:rFonts w:ascii="Times New Roman" w:hAnsi="Times New Roman"/>
          <w:sz w:val="28"/>
          <w:szCs w:val="28"/>
          <w:lang w:val="az-Latn-AZ"/>
        </w:rPr>
        <w:t xml:space="preserve">, Fikrət Babayev, Südabə Həsənova, Rövşən İsmayılov, Ceyhun </w:t>
      </w:r>
      <w:proofErr w:type="spellStart"/>
      <w:r w:rsidRPr="00181E29">
        <w:rPr>
          <w:rFonts w:ascii="Times New Roman" w:hAnsi="Times New Roman"/>
          <w:sz w:val="28"/>
          <w:szCs w:val="28"/>
          <w:lang w:val="az-Latn-AZ"/>
        </w:rPr>
        <w:t>Qaracayev</w:t>
      </w:r>
      <w:proofErr w:type="spellEnd"/>
      <w:r w:rsidRPr="00181E29">
        <w:rPr>
          <w:rFonts w:ascii="Times New Roman" w:hAnsi="Times New Roman"/>
          <w:sz w:val="28"/>
          <w:szCs w:val="28"/>
          <w:lang w:val="az-Latn-AZ"/>
        </w:rPr>
        <w:t xml:space="preserve">, Rafael </w:t>
      </w:r>
      <w:proofErr w:type="spellStart"/>
      <w:r w:rsidRPr="00181E29">
        <w:rPr>
          <w:rFonts w:ascii="Times New Roman" w:hAnsi="Times New Roman"/>
          <w:sz w:val="28"/>
          <w:szCs w:val="28"/>
          <w:lang w:val="az-Latn-AZ"/>
        </w:rPr>
        <w:t>Qvaladze</w:t>
      </w:r>
      <w:proofErr w:type="spellEnd"/>
      <w:r w:rsidRPr="00181E29">
        <w:rPr>
          <w:rFonts w:ascii="Times New Roman" w:hAnsi="Times New Roman"/>
          <w:sz w:val="28"/>
          <w:szCs w:val="28"/>
          <w:lang w:val="az-Latn-AZ"/>
        </w:rPr>
        <w:t xml:space="preserve">, İsa Nəcəfov və </w:t>
      </w:r>
      <w:proofErr w:type="spellStart"/>
      <w:r w:rsidRPr="00181E29">
        <w:rPr>
          <w:rFonts w:ascii="Times New Roman" w:hAnsi="Times New Roman"/>
          <w:sz w:val="28"/>
          <w:szCs w:val="28"/>
          <w:lang w:val="az-Latn-AZ"/>
        </w:rPr>
        <w:t>Kamran</w:t>
      </w:r>
      <w:proofErr w:type="spellEnd"/>
      <w:r w:rsidRPr="00181E29">
        <w:rPr>
          <w:rFonts w:ascii="Times New Roman" w:hAnsi="Times New Roman"/>
          <w:sz w:val="28"/>
          <w:szCs w:val="28"/>
          <w:lang w:val="az-Latn-AZ"/>
        </w:rPr>
        <w:t xml:space="preserve"> Şəfiyevdən (məruzəçi-hakim) ibarət tərkibdə,</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məhkəmə katibi İsmayıl İsmayılovun,</w:t>
      </w:r>
    </w:p>
    <w:p w:rsidR="007E4951" w:rsidRPr="00181E29" w:rsidRDefault="007E4951" w:rsidP="00C41BFC">
      <w:pPr>
        <w:pStyle w:val="msonospacing0"/>
        <w:ind w:firstLine="567"/>
        <w:jc w:val="both"/>
        <w:rPr>
          <w:rFonts w:ascii="Times New Roman" w:hAnsi="Times New Roman"/>
          <w:szCs w:val="28"/>
          <w:lang w:val="az-Latn-AZ"/>
        </w:rPr>
      </w:pPr>
      <w:r w:rsidRPr="00181E29">
        <w:rPr>
          <w:rFonts w:ascii="Times New Roman" w:hAnsi="Times New Roman"/>
          <w:szCs w:val="28"/>
          <w:lang w:val="az-Latn-AZ"/>
        </w:rPr>
        <w:t>maraqlı subyektlərin nümayəndələri Azərbaycan Respublikası Prokurorluğunun Dövlət ittihamının müdafiəsi üzrə İdarəsinin rəisi İlqar Cəfərovun və Azərbaycan Respublikası Milli Məclisi Aparatının İnzibati və hərbi qanunvericilik şöbəsinin baş məsləhətçisi Fuad Məmmədovun,</w:t>
      </w:r>
    </w:p>
    <w:p w:rsidR="007E4951" w:rsidRPr="00181E29" w:rsidRDefault="007E4951" w:rsidP="00C41BFC">
      <w:pPr>
        <w:ind w:firstLine="567"/>
        <w:jc w:val="both"/>
        <w:rPr>
          <w:sz w:val="28"/>
          <w:szCs w:val="28"/>
          <w:lang w:val="az-Latn-AZ"/>
        </w:rPr>
      </w:pPr>
      <w:r w:rsidRPr="00181E29">
        <w:rPr>
          <w:sz w:val="28"/>
          <w:szCs w:val="28"/>
          <w:lang w:val="az-Latn-AZ"/>
        </w:rPr>
        <w:t>ekspert Bakı Dövlət Universitetinin Cinayət hüququ və kriminologiya kafedrasının müdiri, hüquq elmləri doktoru, professor Firudin Səməndərovun, mütəxəssis Azərbaycan Respublikası Ali Məhkəməsinin Cinayət kollegiyasının sədri Şahin Yusifovun iştirakı ilə,</w:t>
      </w:r>
    </w:p>
    <w:p w:rsidR="007E4951" w:rsidRPr="00181E29" w:rsidRDefault="007E4951" w:rsidP="00C41BFC">
      <w:pPr>
        <w:ind w:firstLine="567"/>
        <w:jc w:val="both"/>
        <w:rPr>
          <w:sz w:val="28"/>
          <w:szCs w:val="28"/>
          <w:lang w:val="az-Latn-AZ"/>
        </w:rPr>
      </w:pPr>
      <w:r w:rsidRPr="00181E29">
        <w:rPr>
          <w:sz w:val="28"/>
          <w:szCs w:val="28"/>
          <w:lang w:val="az-Latn-AZ"/>
        </w:rPr>
        <w:t xml:space="preserve">Azərbaycan Respublikası Konstitusiyasının 130-cu maddəsinin IV hissəsinə müvafiq olaraq xüsusi konstitusiya icraatı üzrə açıq məhkəmə iclasında Azərbaycan Respublikası Cinayət Məcəlləsinin 182.2.4-cü maddəsinin şərh </w:t>
      </w:r>
      <w:proofErr w:type="spellStart"/>
      <w:r w:rsidRPr="00181E29">
        <w:rPr>
          <w:sz w:val="28"/>
          <w:szCs w:val="28"/>
          <w:lang w:val="az-Latn-AZ"/>
        </w:rPr>
        <w:t>edilməsinə</w:t>
      </w:r>
      <w:proofErr w:type="spellEnd"/>
      <w:r w:rsidRPr="00181E29">
        <w:rPr>
          <w:sz w:val="28"/>
          <w:szCs w:val="28"/>
          <w:lang w:val="az-Latn-AZ"/>
        </w:rPr>
        <w:t xml:space="preserve"> dair Azərbaycan Respublikası Prokurorluğunun sorğusu ilə əlaqədar konstitusiya işinə baxdı. </w:t>
      </w:r>
    </w:p>
    <w:p w:rsidR="007E4951" w:rsidRPr="00181E29" w:rsidRDefault="007E4951" w:rsidP="00C41BFC">
      <w:pPr>
        <w:ind w:firstLine="567"/>
        <w:jc w:val="both"/>
        <w:rPr>
          <w:sz w:val="28"/>
          <w:szCs w:val="28"/>
          <w:lang w:val="az-Latn-AZ"/>
        </w:rPr>
      </w:pPr>
      <w:r w:rsidRPr="00181E29">
        <w:rPr>
          <w:sz w:val="28"/>
          <w:szCs w:val="28"/>
          <w:lang w:val="az-Latn-AZ"/>
        </w:rPr>
        <w:t xml:space="preserve">İş üzrə hakim </w:t>
      </w:r>
      <w:proofErr w:type="spellStart"/>
      <w:r w:rsidRPr="00181E29">
        <w:rPr>
          <w:sz w:val="28"/>
          <w:szCs w:val="28"/>
          <w:lang w:val="az-Latn-AZ"/>
        </w:rPr>
        <w:t>K.Şəfiyevin</w:t>
      </w:r>
      <w:proofErr w:type="spellEnd"/>
      <w:r w:rsidRPr="00181E29">
        <w:rPr>
          <w:sz w:val="28"/>
          <w:szCs w:val="28"/>
          <w:lang w:val="az-Latn-AZ"/>
        </w:rPr>
        <w:t xml:space="preserve"> məruzəsini, maraqlı subyektlərin nümayəndələrinin və mütəxəssisin çıxışlarını, ekspertin rəyini dinləyib və iş materiallarını araşdırıb müzakirə edərək, Azərbaycan Respublikası Konstitusiya Məhkəməsinin Plenumu </w:t>
      </w:r>
    </w:p>
    <w:p w:rsidR="007E4951" w:rsidRPr="00181E29" w:rsidRDefault="007E4951" w:rsidP="00C41BFC">
      <w:pPr>
        <w:ind w:firstLine="567"/>
        <w:jc w:val="both"/>
        <w:rPr>
          <w:sz w:val="28"/>
          <w:szCs w:val="28"/>
          <w:lang w:val="az-Latn-AZ"/>
        </w:rPr>
      </w:pPr>
    </w:p>
    <w:p w:rsidR="007E4951" w:rsidRPr="00181E29" w:rsidRDefault="007E4951" w:rsidP="00C41BFC">
      <w:pPr>
        <w:ind w:firstLine="567"/>
        <w:jc w:val="center"/>
        <w:rPr>
          <w:b/>
          <w:sz w:val="28"/>
          <w:szCs w:val="28"/>
          <w:lang w:val="az-Latn-AZ"/>
        </w:rPr>
      </w:pPr>
      <w:r w:rsidRPr="00181E29">
        <w:rPr>
          <w:b/>
          <w:sz w:val="28"/>
          <w:szCs w:val="28"/>
          <w:lang w:val="az-Latn-AZ"/>
        </w:rPr>
        <w:t>MÜƏYYƏN ETDİ:</w:t>
      </w:r>
    </w:p>
    <w:p w:rsidR="007E4951" w:rsidRPr="00181E29" w:rsidRDefault="007E4951" w:rsidP="00C41BFC">
      <w:pPr>
        <w:ind w:firstLine="567"/>
        <w:jc w:val="center"/>
        <w:rPr>
          <w:b/>
          <w:sz w:val="28"/>
          <w:szCs w:val="28"/>
          <w:lang w:val="az-Latn-AZ"/>
        </w:rPr>
      </w:pPr>
    </w:p>
    <w:p w:rsidR="007E4951" w:rsidRPr="00181E29" w:rsidRDefault="007E4951" w:rsidP="00C41BFC">
      <w:pPr>
        <w:ind w:firstLine="567"/>
        <w:jc w:val="both"/>
        <w:rPr>
          <w:sz w:val="28"/>
          <w:szCs w:val="28"/>
          <w:lang w:val="az-Latn-AZ"/>
        </w:rPr>
      </w:pPr>
      <w:r w:rsidRPr="00181E29">
        <w:rPr>
          <w:sz w:val="28"/>
          <w:szCs w:val="28"/>
          <w:lang w:val="az-Latn-AZ"/>
        </w:rPr>
        <w:t xml:space="preserve"> Azərbaycan Respublikasının Prokurorluğu (bundan sonra – Prokurorluq) Azərbaycan Respublikasının Konstitusiya Məhkəməsinə (bundan sonra – Konstitusiya Məhkəməsi) </w:t>
      </w:r>
      <w:proofErr w:type="spellStart"/>
      <w:r w:rsidRPr="00181E29">
        <w:rPr>
          <w:sz w:val="28"/>
          <w:szCs w:val="28"/>
          <w:lang w:val="az-Latn-AZ"/>
        </w:rPr>
        <w:t>ünvanladığı</w:t>
      </w:r>
      <w:proofErr w:type="spellEnd"/>
      <w:r w:rsidRPr="00181E29">
        <w:rPr>
          <w:sz w:val="28"/>
          <w:szCs w:val="28"/>
          <w:lang w:val="az-Latn-AZ"/>
        </w:rPr>
        <w:t xml:space="preserve"> sorğuda Azərbaycan Respublikası Cinayət Məcəlləsinin (bundan sonra – Cinayət Məcəlləsi) 182.2.4-cü maddəsində nəzərdə tutulmuş </w:t>
      </w:r>
      <w:proofErr w:type="spellStart"/>
      <w:r w:rsidRPr="00181E29">
        <w:rPr>
          <w:sz w:val="28"/>
          <w:szCs w:val="28"/>
          <w:lang w:val="az-Latn-AZ"/>
        </w:rPr>
        <w:t>“zərərçəkmiş</w:t>
      </w:r>
      <w:proofErr w:type="spellEnd"/>
      <w:r w:rsidRPr="00181E29">
        <w:rPr>
          <w:sz w:val="28"/>
          <w:szCs w:val="28"/>
          <w:lang w:val="az-Latn-AZ"/>
        </w:rPr>
        <w:t xml:space="preserve"> şəxsə xeyli miqdarda ziyan vurmaqla </w:t>
      </w:r>
      <w:proofErr w:type="spellStart"/>
      <w:r w:rsidRPr="00181E29">
        <w:rPr>
          <w:sz w:val="28"/>
          <w:szCs w:val="28"/>
          <w:lang w:val="az-Latn-AZ"/>
        </w:rPr>
        <w:t>törədildikdə”</w:t>
      </w:r>
      <w:proofErr w:type="spellEnd"/>
      <w:r w:rsidRPr="00181E29">
        <w:rPr>
          <w:sz w:val="28"/>
          <w:szCs w:val="28"/>
          <w:lang w:val="az-Latn-AZ"/>
        </w:rPr>
        <w:t xml:space="preserve"> müddəasının şərh </w:t>
      </w:r>
      <w:proofErr w:type="spellStart"/>
      <w:r w:rsidRPr="00181E29">
        <w:rPr>
          <w:sz w:val="28"/>
          <w:szCs w:val="28"/>
          <w:lang w:val="az-Latn-AZ"/>
        </w:rPr>
        <w:t>edilməsini</w:t>
      </w:r>
      <w:proofErr w:type="spellEnd"/>
      <w:r w:rsidRPr="00181E29">
        <w:rPr>
          <w:sz w:val="28"/>
          <w:szCs w:val="28"/>
          <w:lang w:val="az-Latn-AZ"/>
        </w:rPr>
        <w:t xml:space="preserve"> xahiş etmişdir.</w:t>
      </w:r>
    </w:p>
    <w:p w:rsidR="007E4951" w:rsidRPr="00181E29" w:rsidRDefault="007E4951" w:rsidP="00C41BFC">
      <w:pPr>
        <w:ind w:firstLine="567"/>
        <w:jc w:val="both"/>
        <w:rPr>
          <w:sz w:val="28"/>
          <w:szCs w:val="28"/>
          <w:lang w:val="az-Latn-AZ"/>
        </w:rPr>
      </w:pPr>
      <w:r w:rsidRPr="00181E29">
        <w:rPr>
          <w:sz w:val="28"/>
          <w:szCs w:val="28"/>
          <w:lang w:val="az-Latn-AZ"/>
        </w:rPr>
        <w:t xml:space="preserve">Prokurorluğun sorğusunda qeyd olunur ki, Cinayət Məcəlləsinin 182.1-ci maddəsi hədə-qorxu ilə tələb etmə, yəni zərərçəkmiş şəxsin və ya onun yaxın </w:t>
      </w:r>
      <w:r w:rsidRPr="00181E29">
        <w:rPr>
          <w:sz w:val="28"/>
          <w:szCs w:val="28"/>
          <w:lang w:val="az-Latn-AZ"/>
        </w:rPr>
        <w:lastRenderedPageBreak/>
        <w:t>qohumlarının şəxsiyyəti üzərində zor göstərmə, onların haqqında rüsvayedici məlumatları yayma və ya onların əmlakını tələf etmə hədəsi ilə özgənin əmlakını və ya əmlaka olan hüququnu və ya əmlak xarakteri daşıyan digər hərəkətlər etməsini tələb etməyə görə cinayət məsuliyyətini müəyyən edir.</w:t>
      </w:r>
    </w:p>
    <w:p w:rsidR="007E4951" w:rsidRPr="00181E29" w:rsidRDefault="007E4951" w:rsidP="00C41BFC">
      <w:pPr>
        <w:ind w:firstLine="567"/>
        <w:jc w:val="both"/>
        <w:rPr>
          <w:sz w:val="28"/>
          <w:szCs w:val="28"/>
          <w:lang w:val="az-Latn-AZ"/>
        </w:rPr>
      </w:pPr>
      <w:r w:rsidRPr="00181E29">
        <w:rPr>
          <w:sz w:val="28"/>
          <w:szCs w:val="28"/>
          <w:lang w:val="az-Latn-AZ"/>
        </w:rPr>
        <w:t>Cinayət Məcəlləsinin 182.2.4-cü maddəsi eyni əməllərin zərərçəkmiş şəxsə xeyli miqdarda ziyan vurmaqla törədilməsi ilə əlaqədar, Məcəllənin 182.3.2-ci maddəsi isə eyni əməllərin külli miqdarda əmlak əldə etmək məqsədi ilə törədilməsi ilə əlaqədar cinayət məsuliyyətini nəzərdə tutur.</w:t>
      </w:r>
    </w:p>
    <w:p w:rsidR="007E4951" w:rsidRPr="00181E29" w:rsidRDefault="007E4951" w:rsidP="00C41BFC">
      <w:pPr>
        <w:ind w:firstLine="567"/>
        <w:jc w:val="both"/>
        <w:rPr>
          <w:sz w:val="28"/>
          <w:szCs w:val="28"/>
          <w:lang w:val="az-Latn-AZ"/>
        </w:rPr>
      </w:pPr>
      <w:r w:rsidRPr="00181E29">
        <w:rPr>
          <w:sz w:val="28"/>
          <w:szCs w:val="28"/>
          <w:lang w:val="az-Latn-AZ"/>
        </w:rPr>
        <w:t xml:space="preserve">Sorğuda qeyd olunur ki, bəzən Cinayət Məcəlləsinin 182.2.4-cü maddəsi ilə nəzərdə tutulmuş zərərçəkmiş şəxsə xeyli miqdarda ziyan vurmaqla hədə-qorxu ilə tələb etmə cinayətinin tərkibinin yaranması qeyd olunan ziyanın yalnız real mövcud olması ilə </w:t>
      </w:r>
      <w:proofErr w:type="spellStart"/>
      <w:r w:rsidRPr="00181E29">
        <w:rPr>
          <w:sz w:val="28"/>
          <w:szCs w:val="28"/>
          <w:lang w:val="az-Latn-AZ"/>
        </w:rPr>
        <w:t>şərtləndirilir</w:t>
      </w:r>
      <w:proofErr w:type="spellEnd"/>
      <w:r w:rsidRPr="00181E29">
        <w:rPr>
          <w:sz w:val="28"/>
          <w:szCs w:val="28"/>
          <w:lang w:val="az-Latn-AZ"/>
        </w:rPr>
        <w:t xml:space="preserve">. Bu zaman isə Cinayət Məcəlləsinin 182.3.2-ci maddəsinin </w:t>
      </w:r>
      <w:proofErr w:type="spellStart"/>
      <w:r w:rsidRPr="00181E29">
        <w:rPr>
          <w:sz w:val="28"/>
          <w:szCs w:val="28"/>
          <w:lang w:val="az-Latn-AZ"/>
        </w:rPr>
        <w:t>“külli</w:t>
      </w:r>
      <w:proofErr w:type="spellEnd"/>
      <w:r w:rsidRPr="00181E29">
        <w:rPr>
          <w:sz w:val="28"/>
          <w:szCs w:val="28"/>
          <w:lang w:val="az-Latn-AZ"/>
        </w:rPr>
        <w:t xml:space="preserve"> miqdarda əmlak əldə etmək məqsədi ilə </w:t>
      </w:r>
      <w:proofErr w:type="spellStart"/>
      <w:r w:rsidRPr="00181E29">
        <w:rPr>
          <w:sz w:val="28"/>
          <w:szCs w:val="28"/>
          <w:lang w:val="az-Latn-AZ"/>
        </w:rPr>
        <w:t>törədildikdə”</w:t>
      </w:r>
      <w:proofErr w:type="spellEnd"/>
      <w:r w:rsidRPr="00181E29">
        <w:rPr>
          <w:sz w:val="28"/>
          <w:szCs w:val="28"/>
          <w:lang w:val="az-Latn-AZ"/>
        </w:rPr>
        <w:t xml:space="preserve"> müddəası Cinayət Məcəlləsinin 182.2.4-cü maddəsinin </w:t>
      </w:r>
      <w:proofErr w:type="spellStart"/>
      <w:r w:rsidRPr="00181E29">
        <w:rPr>
          <w:sz w:val="28"/>
          <w:szCs w:val="28"/>
          <w:lang w:val="az-Latn-AZ"/>
        </w:rPr>
        <w:t>“xeyli</w:t>
      </w:r>
      <w:proofErr w:type="spellEnd"/>
      <w:r w:rsidRPr="00181E29">
        <w:rPr>
          <w:sz w:val="28"/>
          <w:szCs w:val="28"/>
          <w:lang w:val="az-Latn-AZ"/>
        </w:rPr>
        <w:t xml:space="preserve"> miqdarda ziyan vurmaqla </w:t>
      </w:r>
      <w:proofErr w:type="spellStart"/>
      <w:r w:rsidRPr="00181E29">
        <w:rPr>
          <w:sz w:val="28"/>
          <w:szCs w:val="28"/>
          <w:lang w:val="az-Latn-AZ"/>
        </w:rPr>
        <w:t>törədildikdə”</w:t>
      </w:r>
      <w:proofErr w:type="spellEnd"/>
      <w:r w:rsidRPr="00181E29">
        <w:rPr>
          <w:sz w:val="28"/>
          <w:szCs w:val="28"/>
          <w:lang w:val="az-Latn-AZ"/>
        </w:rPr>
        <w:t xml:space="preserve"> müddəası ilə müqayisə olunur.</w:t>
      </w:r>
    </w:p>
    <w:p w:rsidR="007E4951" w:rsidRPr="00181E29" w:rsidRDefault="007E4951" w:rsidP="00C41BFC">
      <w:pPr>
        <w:ind w:firstLine="567"/>
        <w:jc w:val="both"/>
        <w:rPr>
          <w:sz w:val="28"/>
          <w:szCs w:val="28"/>
          <w:lang w:val="az-Latn-AZ"/>
        </w:rPr>
      </w:pPr>
      <w:proofErr w:type="spellStart"/>
      <w:r w:rsidRPr="00181E29">
        <w:rPr>
          <w:sz w:val="28"/>
          <w:szCs w:val="28"/>
          <w:lang w:val="az-Latn-AZ"/>
        </w:rPr>
        <w:t>Sorğuverənin</w:t>
      </w:r>
      <w:proofErr w:type="spellEnd"/>
      <w:r w:rsidRPr="00181E29">
        <w:rPr>
          <w:sz w:val="28"/>
          <w:szCs w:val="28"/>
          <w:lang w:val="az-Latn-AZ"/>
        </w:rPr>
        <w:t xml:space="preserve"> mülahizəsinə görə Cinayət Məcəlləsinin 182.2.4-cü maddəsi ilə nəzərdə tutulmuş zərərçəkmiş şəxsə xeyli miqdarda ziyan vurmaqla hədə-qorxu ilə tələb etmə cinayətinin tərkibinin yaranmasının ziyanın real mövcud olması ilə </w:t>
      </w:r>
      <w:proofErr w:type="spellStart"/>
      <w:r w:rsidRPr="00181E29">
        <w:rPr>
          <w:sz w:val="28"/>
          <w:szCs w:val="28"/>
          <w:lang w:val="az-Latn-AZ"/>
        </w:rPr>
        <w:t>şərtləndirilməsi</w:t>
      </w:r>
      <w:proofErr w:type="spellEnd"/>
      <w:r w:rsidRPr="00181E29">
        <w:rPr>
          <w:sz w:val="28"/>
          <w:szCs w:val="28"/>
          <w:lang w:val="az-Latn-AZ"/>
        </w:rPr>
        <w:t xml:space="preserve"> həmin Məcəllənin 182-ci maddəsinin mənasına ziddir.</w:t>
      </w:r>
    </w:p>
    <w:p w:rsidR="007E4951" w:rsidRPr="00181E29" w:rsidRDefault="007E4951" w:rsidP="00C41BFC">
      <w:pPr>
        <w:ind w:firstLine="567"/>
        <w:jc w:val="both"/>
        <w:rPr>
          <w:sz w:val="28"/>
          <w:szCs w:val="28"/>
          <w:lang w:val="az-Latn-AZ"/>
        </w:rPr>
      </w:pPr>
      <w:r w:rsidRPr="00181E29">
        <w:rPr>
          <w:sz w:val="28"/>
          <w:szCs w:val="28"/>
          <w:lang w:val="az-Latn-AZ"/>
        </w:rPr>
        <w:t xml:space="preserve">Prokurorluq sorğuda Cinayət Məcəlləsinin 182.2.4-cü maddəsində nəzərdə tutulan </w:t>
      </w:r>
      <w:proofErr w:type="spellStart"/>
      <w:r w:rsidRPr="00181E29">
        <w:rPr>
          <w:sz w:val="28"/>
          <w:szCs w:val="28"/>
          <w:lang w:val="az-Latn-AZ"/>
        </w:rPr>
        <w:t>“zərərçəkmiş</w:t>
      </w:r>
      <w:proofErr w:type="spellEnd"/>
      <w:r w:rsidRPr="00181E29">
        <w:rPr>
          <w:sz w:val="28"/>
          <w:szCs w:val="28"/>
          <w:lang w:val="az-Latn-AZ"/>
        </w:rPr>
        <w:t xml:space="preserve"> şəxsə xeyli miqdarda ziyan vurmaqla </w:t>
      </w:r>
      <w:proofErr w:type="spellStart"/>
      <w:r w:rsidRPr="00181E29">
        <w:rPr>
          <w:sz w:val="28"/>
          <w:szCs w:val="28"/>
          <w:lang w:val="az-Latn-AZ"/>
        </w:rPr>
        <w:t>törədildikdə”</w:t>
      </w:r>
      <w:proofErr w:type="spellEnd"/>
      <w:r w:rsidRPr="00181E29">
        <w:rPr>
          <w:sz w:val="28"/>
          <w:szCs w:val="28"/>
          <w:lang w:val="az-Latn-AZ"/>
        </w:rPr>
        <w:t xml:space="preserve"> müddəasının təqsirkar tərəfindən xeyli miqdarda əmlak əldə etmək məqsədi ilə törədildiyi, lakin faktiki olaraq xeyli miqdarda ziyanın </w:t>
      </w:r>
      <w:proofErr w:type="spellStart"/>
      <w:r w:rsidRPr="00181E29">
        <w:rPr>
          <w:sz w:val="28"/>
          <w:szCs w:val="28"/>
          <w:lang w:val="az-Latn-AZ"/>
        </w:rPr>
        <w:t>vurulmadığı</w:t>
      </w:r>
      <w:proofErr w:type="spellEnd"/>
      <w:r w:rsidRPr="00181E29">
        <w:rPr>
          <w:sz w:val="28"/>
          <w:szCs w:val="28"/>
          <w:lang w:val="az-Latn-AZ"/>
        </w:rPr>
        <w:t xml:space="preserve"> halları ehtiva edib-</w:t>
      </w:r>
      <w:proofErr w:type="spellStart"/>
      <w:r w:rsidRPr="00181E29">
        <w:rPr>
          <w:sz w:val="28"/>
          <w:szCs w:val="28"/>
          <w:lang w:val="az-Latn-AZ"/>
        </w:rPr>
        <w:t>etməməsinin</w:t>
      </w:r>
      <w:proofErr w:type="spellEnd"/>
      <w:r w:rsidRPr="00181E29">
        <w:rPr>
          <w:sz w:val="28"/>
          <w:szCs w:val="28"/>
          <w:lang w:val="az-Latn-AZ"/>
        </w:rPr>
        <w:t xml:space="preserve"> şərh </w:t>
      </w:r>
      <w:proofErr w:type="spellStart"/>
      <w:r w:rsidRPr="00181E29">
        <w:rPr>
          <w:sz w:val="28"/>
          <w:szCs w:val="28"/>
          <w:lang w:val="az-Latn-AZ"/>
        </w:rPr>
        <w:t>olunmasını</w:t>
      </w:r>
      <w:proofErr w:type="spellEnd"/>
      <w:r w:rsidRPr="00181E29">
        <w:rPr>
          <w:sz w:val="28"/>
          <w:szCs w:val="28"/>
          <w:lang w:val="az-Latn-AZ"/>
        </w:rPr>
        <w:t xml:space="preserve"> xahiş etmişdir.</w:t>
      </w:r>
    </w:p>
    <w:p w:rsidR="007E4951" w:rsidRPr="00181E29" w:rsidRDefault="007E4951" w:rsidP="00C41BFC">
      <w:pPr>
        <w:ind w:firstLine="567"/>
        <w:jc w:val="both"/>
        <w:rPr>
          <w:sz w:val="28"/>
          <w:szCs w:val="28"/>
          <w:lang w:val="az-Latn-AZ"/>
        </w:rPr>
      </w:pPr>
      <w:proofErr w:type="spellStart"/>
      <w:r w:rsidRPr="00181E29">
        <w:rPr>
          <w:sz w:val="28"/>
          <w:szCs w:val="28"/>
          <w:lang w:val="az-Latn-AZ"/>
        </w:rPr>
        <w:t>“Normativ</w:t>
      </w:r>
      <w:proofErr w:type="spellEnd"/>
      <w:r w:rsidRPr="00181E29">
        <w:rPr>
          <w:sz w:val="28"/>
          <w:szCs w:val="28"/>
          <w:lang w:val="az-Latn-AZ"/>
        </w:rPr>
        <w:t xml:space="preserve"> hüquqi aktlar </w:t>
      </w:r>
      <w:proofErr w:type="spellStart"/>
      <w:r w:rsidRPr="00181E29">
        <w:rPr>
          <w:sz w:val="28"/>
          <w:szCs w:val="28"/>
          <w:lang w:val="az-Latn-AZ"/>
        </w:rPr>
        <w:t>haqqında”</w:t>
      </w:r>
      <w:proofErr w:type="spellEnd"/>
      <w:r w:rsidRPr="00181E29">
        <w:rPr>
          <w:sz w:val="28"/>
          <w:szCs w:val="28"/>
          <w:lang w:val="az-Latn-AZ"/>
        </w:rPr>
        <w:t xml:space="preserve"> Azərbaycan Respublikasının Konstitusiya Qanununun 90-cı maddəsinə görə normativ hüquqi aktın məzmununda qeyri-müəyyənliklər və fərqlər, habelə tətbiqi təcrübəsində ziddiyyətlər aşkar edildikdə həmin aktı qəbul etmiş </w:t>
      </w:r>
      <w:proofErr w:type="spellStart"/>
      <w:r w:rsidRPr="00181E29">
        <w:rPr>
          <w:sz w:val="28"/>
          <w:szCs w:val="28"/>
          <w:lang w:val="az-Latn-AZ"/>
        </w:rPr>
        <w:t>normayaratma</w:t>
      </w:r>
      <w:proofErr w:type="spellEnd"/>
      <w:r w:rsidRPr="00181E29">
        <w:rPr>
          <w:sz w:val="28"/>
          <w:szCs w:val="28"/>
          <w:lang w:val="az-Latn-AZ"/>
        </w:rPr>
        <w:t xml:space="preserve"> orqanı və ya Azərbaycan Respublikası Konstitusiyasının 130-cu maddəsinin IV hissəsinə uyğun olaraq Azərbaycan Respublikasının Konstitusiya Məhkəməsi müvafiq normaları rəsmi şərh edir. Normativ hüquqi akt şərh edildikdə onun normalarının məzmunu izah edilir və </w:t>
      </w:r>
      <w:proofErr w:type="spellStart"/>
      <w:r w:rsidRPr="00181E29">
        <w:rPr>
          <w:sz w:val="28"/>
          <w:szCs w:val="28"/>
          <w:lang w:val="az-Latn-AZ"/>
        </w:rPr>
        <w:t>dəqiqləşdirilir</w:t>
      </w:r>
      <w:proofErr w:type="spellEnd"/>
      <w:r w:rsidRPr="00181E29">
        <w:rPr>
          <w:sz w:val="28"/>
          <w:szCs w:val="28"/>
          <w:lang w:val="az-Latn-AZ"/>
        </w:rPr>
        <w:t>, onların qanunvericilikdə yeri, habelə ictimai münasibətlərin eyni növünün müxtəlif aspektlərini tənzimləyən digər normalar ilə funksional və başqa əlaqələri müəyyən edilir.</w:t>
      </w:r>
    </w:p>
    <w:p w:rsidR="007E4951" w:rsidRPr="00181E29" w:rsidRDefault="007E4951" w:rsidP="00C41BFC">
      <w:pPr>
        <w:ind w:firstLine="567"/>
        <w:jc w:val="both"/>
        <w:rPr>
          <w:sz w:val="28"/>
          <w:szCs w:val="28"/>
          <w:lang w:val="az-Latn-AZ"/>
        </w:rPr>
      </w:pPr>
      <w:r w:rsidRPr="00181E29">
        <w:rPr>
          <w:sz w:val="28"/>
          <w:szCs w:val="28"/>
          <w:lang w:val="az-Latn-AZ"/>
        </w:rPr>
        <w:t xml:space="preserve">Konstitusiya Məhkəməsinin Plenumu </w:t>
      </w:r>
      <w:proofErr w:type="spellStart"/>
      <w:r w:rsidRPr="00181E29">
        <w:rPr>
          <w:sz w:val="28"/>
          <w:szCs w:val="28"/>
          <w:lang w:val="az-Latn-AZ"/>
        </w:rPr>
        <w:t>sorgu</w:t>
      </w:r>
      <w:proofErr w:type="spellEnd"/>
      <w:r w:rsidRPr="00181E29">
        <w:rPr>
          <w:sz w:val="28"/>
          <w:szCs w:val="28"/>
          <w:lang w:val="az-Latn-AZ"/>
        </w:rPr>
        <w:t xml:space="preserve"> ilə əlaqədar ilk növbədə cinayət hüququnun qanunçuluq prinsipinin mahiyyətinin, onun konstitusion əsaslarının, habelə bu prinsipə əməl </w:t>
      </w:r>
      <w:proofErr w:type="spellStart"/>
      <w:r w:rsidRPr="00181E29">
        <w:rPr>
          <w:sz w:val="28"/>
          <w:szCs w:val="28"/>
          <w:lang w:val="az-Latn-AZ"/>
        </w:rPr>
        <w:t>olunmasının</w:t>
      </w:r>
      <w:proofErr w:type="spellEnd"/>
      <w:r w:rsidRPr="00181E29">
        <w:rPr>
          <w:sz w:val="28"/>
          <w:szCs w:val="28"/>
          <w:lang w:val="az-Latn-AZ"/>
        </w:rPr>
        <w:t xml:space="preserve"> vacibliyinin </w:t>
      </w:r>
      <w:proofErr w:type="spellStart"/>
      <w:r w:rsidRPr="00181E29">
        <w:rPr>
          <w:sz w:val="28"/>
          <w:szCs w:val="28"/>
          <w:lang w:val="az-Latn-AZ"/>
        </w:rPr>
        <w:t>açıqlanmasını</w:t>
      </w:r>
      <w:proofErr w:type="spellEnd"/>
      <w:r w:rsidRPr="00181E29">
        <w:rPr>
          <w:sz w:val="28"/>
          <w:szCs w:val="28"/>
          <w:lang w:val="az-Latn-AZ"/>
        </w:rPr>
        <w:t xml:space="preserve"> zəruri hesab edir.</w:t>
      </w:r>
    </w:p>
    <w:p w:rsidR="007E4951" w:rsidRPr="00181E29" w:rsidRDefault="007E4951" w:rsidP="00C41BFC">
      <w:pPr>
        <w:ind w:firstLine="567"/>
        <w:jc w:val="both"/>
        <w:rPr>
          <w:sz w:val="28"/>
          <w:szCs w:val="28"/>
          <w:lang w:val="az-Latn-AZ"/>
        </w:rPr>
      </w:pPr>
      <w:proofErr w:type="spellStart"/>
      <w:r w:rsidRPr="00181E29">
        <w:rPr>
          <w:sz w:val="28"/>
          <w:szCs w:val="28"/>
          <w:lang w:val="az-Latn-AZ"/>
        </w:rPr>
        <w:t>Qanunculuğun</w:t>
      </w:r>
      <w:proofErr w:type="spellEnd"/>
      <w:r w:rsidRPr="00181E29">
        <w:rPr>
          <w:sz w:val="28"/>
          <w:szCs w:val="28"/>
          <w:lang w:val="az-Latn-AZ"/>
        </w:rPr>
        <w:t xml:space="preserve"> ümumi prinsiplərinə söykənən cinayət hüququnun prinsipləri – hüquq normalarında təsbit olunan, cinayət hüququnun və onun institutlarının təbiətini müəyyən edən, cinayət hüququ yaradıcılığının və bu hüququn tətbiqi ilə bağlı fəaliyyətin əsas istiqamətləridir.</w:t>
      </w:r>
    </w:p>
    <w:p w:rsidR="007E4951" w:rsidRPr="00181E29" w:rsidRDefault="007E4951" w:rsidP="00C41BFC">
      <w:pPr>
        <w:ind w:firstLine="567"/>
        <w:jc w:val="both"/>
        <w:rPr>
          <w:sz w:val="28"/>
          <w:szCs w:val="28"/>
          <w:lang w:val="az-Latn-AZ"/>
        </w:rPr>
      </w:pPr>
      <w:r w:rsidRPr="00181E29">
        <w:rPr>
          <w:sz w:val="28"/>
          <w:szCs w:val="28"/>
          <w:lang w:val="az-Latn-AZ"/>
        </w:rPr>
        <w:t xml:space="preserve">Konstitusiya Məhkəməsinin Plenumu </w:t>
      </w:r>
      <w:proofErr w:type="spellStart"/>
      <w:r w:rsidRPr="00181E29">
        <w:rPr>
          <w:sz w:val="28"/>
          <w:szCs w:val="28"/>
          <w:lang w:val="az-Latn-AZ"/>
        </w:rPr>
        <w:t>“Azərbaycan</w:t>
      </w:r>
      <w:proofErr w:type="spellEnd"/>
      <w:r w:rsidRPr="00181E29">
        <w:rPr>
          <w:sz w:val="28"/>
          <w:szCs w:val="28"/>
          <w:lang w:val="az-Latn-AZ"/>
        </w:rPr>
        <w:t xml:space="preserve"> Respublikası Cinayət Məcəlləsinin 53.4-cü maddəsinin və Azərbaycan Respublikası Cəzaların İcrası Məcəlləsinin 112.1-ci maddəsinin şərh </w:t>
      </w:r>
      <w:proofErr w:type="spellStart"/>
      <w:r w:rsidRPr="00181E29">
        <w:rPr>
          <w:sz w:val="28"/>
          <w:szCs w:val="28"/>
          <w:lang w:val="az-Latn-AZ"/>
        </w:rPr>
        <w:t>edilməsinə</w:t>
      </w:r>
      <w:proofErr w:type="spellEnd"/>
      <w:r w:rsidRPr="00181E29">
        <w:rPr>
          <w:sz w:val="28"/>
          <w:szCs w:val="28"/>
          <w:lang w:val="az-Latn-AZ"/>
        </w:rPr>
        <w:t xml:space="preserve"> </w:t>
      </w:r>
      <w:proofErr w:type="spellStart"/>
      <w:r w:rsidRPr="00181E29">
        <w:rPr>
          <w:sz w:val="28"/>
          <w:szCs w:val="28"/>
          <w:lang w:val="az-Latn-AZ"/>
        </w:rPr>
        <w:t>dair”</w:t>
      </w:r>
      <w:proofErr w:type="spellEnd"/>
      <w:r w:rsidRPr="00181E29">
        <w:rPr>
          <w:sz w:val="28"/>
          <w:szCs w:val="28"/>
          <w:lang w:val="az-Latn-AZ"/>
        </w:rPr>
        <w:t xml:space="preserve"> 17 mart 2011-ci il tarixli Qərarında qeyd etmişdir ki,</w:t>
      </w:r>
      <w:r w:rsidRPr="00181E29">
        <w:rPr>
          <w:b/>
          <w:sz w:val="28"/>
          <w:szCs w:val="28"/>
          <w:lang w:val="az-Latn-AZ"/>
        </w:rPr>
        <w:t xml:space="preserve"> </w:t>
      </w:r>
      <w:r w:rsidRPr="00181E29">
        <w:rPr>
          <w:sz w:val="28"/>
          <w:szCs w:val="28"/>
          <w:lang w:val="az-Latn-AZ"/>
        </w:rPr>
        <w:t xml:space="preserve">Cinayət Məcəlləsində əks olunmuş prinsiplər, demokratik </w:t>
      </w:r>
      <w:r w:rsidRPr="00181E29">
        <w:rPr>
          <w:sz w:val="28"/>
          <w:szCs w:val="28"/>
          <w:lang w:val="az-Latn-AZ"/>
        </w:rPr>
        <w:lastRenderedPageBreak/>
        <w:t xml:space="preserve">dövlətin təbiətini və mahiyyətini əks etdirən və cinayət hüququnda insan və vətəndaş hüquq və </w:t>
      </w:r>
      <w:proofErr w:type="spellStart"/>
      <w:r w:rsidRPr="00181E29">
        <w:rPr>
          <w:sz w:val="28"/>
          <w:szCs w:val="28"/>
          <w:lang w:val="az-Latn-AZ"/>
        </w:rPr>
        <w:t>azadlıqlarının</w:t>
      </w:r>
      <w:proofErr w:type="spellEnd"/>
      <w:r w:rsidRPr="00181E29">
        <w:rPr>
          <w:sz w:val="28"/>
          <w:szCs w:val="28"/>
          <w:lang w:val="az-Latn-AZ"/>
        </w:rPr>
        <w:t xml:space="preserve"> təminatını nəzərdə tutan bir sıra Konstitusiya </w:t>
      </w:r>
      <w:proofErr w:type="spellStart"/>
      <w:r w:rsidRPr="00181E29">
        <w:rPr>
          <w:sz w:val="28"/>
          <w:szCs w:val="28"/>
          <w:lang w:val="az-Latn-AZ"/>
        </w:rPr>
        <w:t>prinsiplərindən</w:t>
      </w:r>
      <w:proofErr w:type="spellEnd"/>
      <w:r w:rsidRPr="00181E29">
        <w:rPr>
          <w:sz w:val="28"/>
          <w:szCs w:val="28"/>
          <w:lang w:val="az-Latn-AZ"/>
        </w:rPr>
        <w:t xml:space="preserve"> irəli gəlir (Azərbaycan Respublikası Konstitusiyasının 25, 28, 32, 33, 60, 61, 63, 64, 65, 66, 67, 68, 71, 125 və 127-ci maddələri).</w:t>
      </w:r>
    </w:p>
    <w:p w:rsidR="007E4951" w:rsidRPr="00181E29" w:rsidRDefault="007E4951" w:rsidP="00C41BFC">
      <w:pPr>
        <w:ind w:firstLine="567"/>
        <w:jc w:val="both"/>
        <w:rPr>
          <w:sz w:val="28"/>
          <w:szCs w:val="28"/>
          <w:lang w:val="az-Latn-AZ"/>
        </w:rPr>
      </w:pPr>
      <w:r w:rsidRPr="00181E29">
        <w:rPr>
          <w:sz w:val="28"/>
          <w:szCs w:val="28"/>
          <w:lang w:val="az-Latn-AZ"/>
        </w:rPr>
        <w:t xml:space="preserve">Cinayət qanununun başlıca </w:t>
      </w:r>
      <w:proofErr w:type="spellStart"/>
      <w:r w:rsidRPr="00181E29">
        <w:rPr>
          <w:sz w:val="28"/>
          <w:szCs w:val="28"/>
          <w:lang w:val="az-Latn-AZ"/>
        </w:rPr>
        <w:t>prinsiplərindən</w:t>
      </w:r>
      <w:proofErr w:type="spellEnd"/>
      <w:r w:rsidRPr="00181E29">
        <w:rPr>
          <w:sz w:val="28"/>
          <w:szCs w:val="28"/>
          <w:lang w:val="az-Latn-AZ"/>
        </w:rPr>
        <w:t xml:space="preserve"> olan qanunçuluq prinsipinə əsasən əməlin (hərəkət və ya </w:t>
      </w:r>
      <w:proofErr w:type="spellStart"/>
      <w:r w:rsidRPr="00181E29">
        <w:rPr>
          <w:sz w:val="28"/>
          <w:szCs w:val="28"/>
          <w:lang w:val="az-Latn-AZ"/>
        </w:rPr>
        <w:t>hərəkətsizliyin</w:t>
      </w:r>
      <w:proofErr w:type="spellEnd"/>
      <w:r w:rsidRPr="00181E29">
        <w:rPr>
          <w:sz w:val="28"/>
          <w:szCs w:val="28"/>
          <w:lang w:val="az-Latn-AZ"/>
        </w:rPr>
        <w:t>) cinayət sayılması və həmin əmələ görə cəza və digər cinayət-hüquqi xarakterli tədbirlər yalnız Cinayət Məcəlləsi ilə müəyyən edilir (Cinayət Məcəlləsinin 5.1-ci maddəsi).</w:t>
      </w:r>
    </w:p>
    <w:p w:rsidR="007E4951" w:rsidRPr="00181E29" w:rsidRDefault="007E4951" w:rsidP="00C41BFC">
      <w:pPr>
        <w:ind w:firstLine="567"/>
        <w:jc w:val="both"/>
        <w:rPr>
          <w:sz w:val="28"/>
          <w:szCs w:val="28"/>
          <w:lang w:val="az-Latn-AZ"/>
        </w:rPr>
      </w:pPr>
      <w:r w:rsidRPr="00181E29">
        <w:rPr>
          <w:sz w:val="28"/>
          <w:szCs w:val="28"/>
          <w:lang w:val="az-Latn-AZ"/>
        </w:rPr>
        <w:t xml:space="preserve">Qanunçuluq prinsipinin mahiyyəti cinayət qanununun tətbiqi ilə bağlı </w:t>
      </w:r>
      <w:proofErr w:type="spellStart"/>
      <w:r w:rsidRPr="00181E29">
        <w:rPr>
          <w:sz w:val="28"/>
          <w:szCs w:val="28"/>
          <w:lang w:val="az-Latn-AZ"/>
        </w:rPr>
        <w:t>hüquqtətbiqedən</w:t>
      </w:r>
      <w:proofErr w:type="spellEnd"/>
      <w:r w:rsidRPr="00181E29">
        <w:rPr>
          <w:sz w:val="28"/>
          <w:szCs w:val="28"/>
          <w:lang w:val="az-Latn-AZ"/>
        </w:rPr>
        <w:t xml:space="preserve"> orqanın fəaliyyətinin yalnız qanuna </w:t>
      </w:r>
      <w:proofErr w:type="spellStart"/>
      <w:r w:rsidRPr="00181E29">
        <w:rPr>
          <w:sz w:val="28"/>
          <w:szCs w:val="28"/>
          <w:lang w:val="az-Latn-AZ"/>
        </w:rPr>
        <w:t>əsaslanmasından</w:t>
      </w:r>
      <w:proofErr w:type="spellEnd"/>
      <w:r w:rsidRPr="00181E29">
        <w:rPr>
          <w:sz w:val="28"/>
          <w:szCs w:val="28"/>
          <w:lang w:val="az-Latn-AZ"/>
        </w:rPr>
        <w:t xml:space="preserve"> və qanun əsasında həyata </w:t>
      </w:r>
      <w:proofErr w:type="spellStart"/>
      <w:r w:rsidRPr="00181E29">
        <w:rPr>
          <w:sz w:val="28"/>
          <w:szCs w:val="28"/>
          <w:lang w:val="az-Latn-AZ"/>
        </w:rPr>
        <w:t>keçirilməsindən</w:t>
      </w:r>
      <w:proofErr w:type="spellEnd"/>
      <w:r w:rsidRPr="00181E29">
        <w:rPr>
          <w:sz w:val="28"/>
          <w:szCs w:val="28"/>
          <w:lang w:val="az-Latn-AZ"/>
        </w:rPr>
        <w:t xml:space="preserve">, eləcə də əməlin cinayət sayılması və belə əməli törədən şəxsin təqsirli hesab edilməsi və onun barəsində cəzanın tətbiqinə yalnız  cinayət qanunu əsasında yol </w:t>
      </w:r>
      <w:proofErr w:type="spellStart"/>
      <w:r w:rsidRPr="00181E29">
        <w:rPr>
          <w:sz w:val="28"/>
          <w:szCs w:val="28"/>
          <w:lang w:val="az-Latn-AZ"/>
        </w:rPr>
        <w:t>verilməsindən</w:t>
      </w:r>
      <w:proofErr w:type="spellEnd"/>
      <w:r w:rsidRPr="00181E29">
        <w:rPr>
          <w:sz w:val="28"/>
          <w:szCs w:val="28"/>
          <w:lang w:val="az-Latn-AZ"/>
        </w:rPr>
        <w:t xml:space="preserve"> ibarətdir.</w:t>
      </w:r>
    </w:p>
    <w:p w:rsidR="007E4951" w:rsidRPr="00181E29" w:rsidRDefault="007E4951" w:rsidP="00C41BFC">
      <w:pPr>
        <w:ind w:firstLine="567"/>
        <w:jc w:val="both"/>
        <w:rPr>
          <w:sz w:val="28"/>
          <w:szCs w:val="28"/>
          <w:lang w:val="az-Latn-AZ"/>
        </w:rPr>
      </w:pPr>
      <w:r w:rsidRPr="00181E29">
        <w:rPr>
          <w:sz w:val="28"/>
          <w:szCs w:val="28"/>
          <w:lang w:val="az-Latn-AZ"/>
        </w:rPr>
        <w:t xml:space="preserve">Eyni zamanda, şəxsin cinayət tərkibi yaradan ictimai-təhlükəli əməli </w:t>
      </w:r>
      <w:proofErr w:type="spellStart"/>
      <w:r w:rsidRPr="00181E29">
        <w:rPr>
          <w:sz w:val="28"/>
          <w:szCs w:val="28"/>
          <w:lang w:val="az-Latn-AZ"/>
        </w:rPr>
        <w:t>törətməsinin</w:t>
      </w:r>
      <w:proofErr w:type="spellEnd"/>
      <w:r w:rsidRPr="00181E29">
        <w:rPr>
          <w:sz w:val="28"/>
          <w:szCs w:val="28"/>
          <w:lang w:val="az-Latn-AZ"/>
        </w:rPr>
        <w:t xml:space="preserve"> onun cinayət məsuliyyətinin əsaslarını yaratması, əməlin cinayət sayılması və cəzalanmalı olmasının yalnız cinayət qanunu ilə müəyyən edilməsi qanunçuluq prinsipinin təmin </w:t>
      </w:r>
      <w:proofErr w:type="spellStart"/>
      <w:r w:rsidRPr="00181E29">
        <w:rPr>
          <w:sz w:val="28"/>
          <w:szCs w:val="28"/>
          <w:lang w:val="az-Latn-AZ"/>
        </w:rPr>
        <w:t>edilməsinin</w:t>
      </w:r>
      <w:proofErr w:type="spellEnd"/>
      <w:r w:rsidRPr="00181E29">
        <w:rPr>
          <w:sz w:val="28"/>
          <w:szCs w:val="28"/>
          <w:lang w:val="az-Latn-AZ"/>
        </w:rPr>
        <w:t xml:space="preserve"> əsas </w:t>
      </w:r>
      <w:proofErr w:type="spellStart"/>
      <w:r w:rsidRPr="00181E29">
        <w:rPr>
          <w:sz w:val="28"/>
          <w:szCs w:val="28"/>
          <w:lang w:val="az-Latn-AZ"/>
        </w:rPr>
        <w:t>üsullarındandır</w:t>
      </w:r>
      <w:proofErr w:type="spellEnd"/>
      <w:r w:rsidRPr="00181E29">
        <w:rPr>
          <w:sz w:val="28"/>
          <w:szCs w:val="28"/>
          <w:lang w:val="az-Latn-AZ"/>
        </w:rPr>
        <w:t>.</w:t>
      </w:r>
    </w:p>
    <w:p w:rsidR="007E4951" w:rsidRPr="00181E29" w:rsidRDefault="007E4951" w:rsidP="00C41BFC">
      <w:pPr>
        <w:pStyle w:val="Mecelle"/>
        <w:ind w:firstLine="567"/>
        <w:rPr>
          <w:rFonts w:ascii="Times New Roman" w:hAnsi="Times New Roman"/>
          <w:sz w:val="28"/>
          <w:szCs w:val="28"/>
        </w:rPr>
      </w:pPr>
      <w:r w:rsidRPr="00181E29">
        <w:rPr>
          <w:rFonts w:ascii="Times New Roman" w:hAnsi="Times New Roman"/>
          <w:sz w:val="28"/>
          <w:szCs w:val="28"/>
        </w:rPr>
        <w:t xml:space="preserve">Cinayət qanununun prinsiplərinin sabitliyi onların xarakterik cəhətidir. Bununla belə, cəmiyyətin inkişafı bu prinsiplərin məzmununu </w:t>
      </w:r>
      <w:proofErr w:type="spellStart"/>
      <w:r w:rsidRPr="00181E29">
        <w:rPr>
          <w:rFonts w:ascii="Times New Roman" w:hAnsi="Times New Roman"/>
          <w:sz w:val="28"/>
          <w:szCs w:val="28"/>
        </w:rPr>
        <w:t>dərinləşdirir</w:t>
      </w:r>
      <w:proofErr w:type="spellEnd"/>
      <w:r w:rsidRPr="00181E29">
        <w:rPr>
          <w:rFonts w:ascii="Times New Roman" w:hAnsi="Times New Roman"/>
          <w:sz w:val="28"/>
          <w:szCs w:val="28"/>
        </w:rPr>
        <w:t>, nəticədə onlar cinayət hüququnda daha əhatəli əksini tapmış olur.</w:t>
      </w:r>
    </w:p>
    <w:p w:rsidR="007E4951" w:rsidRPr="00181E29" w:rsidRDefault="007E4951" w:rsidP="00C41BFC">
      <w:pPr>
        <w:pStyle w:val="Mecelle"/>
        <w:ind w:firstLine="567"/>
        <w:rPr>
          <w:rFonts w:ascii="Times New Roman" w:hAnsi="Times New Roman"/>
          <w:sz w:val="28"/>
          <w:szCs w:val="28"/>
        </w:rPr>
      </w:pPr>
      <w:r w:rsidRPr="00181E29">
        <w:rPr>
          <w:rFonts w:ascii="Times New Roman" w:hAnsi="Times New Roman"/>
          <w:sz w:val="28"/>
          <w:szCs w:val="28"/>
        </w:rPr>
        <w:t xml:space="preserve">Yuxarıda </w:t>
      </w:r>
      <w:proofErr w:type="spellStart"/>
      <w:r w:rsidRPr="00181E29">
        <w:rPr>
          <w:rFonts w:ascii="Times New Roman" w:hAnsi="Times New Roman"/>
          <w:sz w:val="28"/>
          <w:szCs w:val="28"/>
        </w:rPr>
        <w:t>göstərilənlərə</w:t>
      </w:r>
      <w:proofErr w:type="spellEnd"/>
      <w:r w:rsidRPr="00181E29">
        <w:rPr>
          <w:rFonts w:ascii="Times New Roman" w:hAnsi="Times New Roman"/>
          <w:sz w:val="28"/>
          <w:szCs w:val="28"/>
        </w:rPr>
        <w:t xml:space="preserve"> əsasən Konstitusiya Məhkəməsinin Plenumu qeyd etməyi zəruri hesab edir ki, qanunverici orqan tərəfindən cinayət hüquq norması qəbul edilərkən </w:t>
      </w:r>
      <w:proofErr w:type="spellStart"/>
      <w:r w:rsidRPr="00181E29">
        <w:rPr>
          <w:rFonts w:ascii="Times New Roman" w:hAnsi="Times New Roman"/>
          <w:sz w:val="28"/>
          <w:szCs w:val="28"/>
        </w:rPr>
        <w:t>qanunculuğun</w:t>
      </w:r>
      <w:proofErr w:type="spellEnd"/>
      <w:r w:rsidRPr="00181E29">
        <w:rPr>
          <w:rFonts w:ascii="Times New Roman" w:hAnsi="Times New Roman"/>
          <w:sz w:val="28"/>
          <w:szCs w:val="28"/>
        </w:rPr>
        <w:t xml:space="preserve"> </w:t>
      </w:r>
      <w:proofErr w:type="spellStart"/>
      <w:r w:rsidRPr="00181E29">
        <w:rPr>
          <w:rFonts w:ascii="Times New Roman" w:hAnsi="Times New Roman"/>
          <w:sz w:val="28"/>
          <w:szCs w:val="28"/>
        </w:rPr>
        <w:t>prinsiplərindən</w:t>
      </w:r>
      <w:proofErr w:type="spellEnd"/>
      <w:r w:rsidRPr="00181E29">
        <w:rPr>
          <w:rFonts w:ascii="Times New Roman" w:hAnsi="Times New Roman"/>
          <w:sz w:val="28"/>
          <w:szCs w:val="28"/>
        </w:rPr>
        <w:t xml:space="preserve"> olan qanunun aliliyi, vahidliyi, məqsədəuyğunluğu və qanunçuluğun reallığı prinsiplərinə riayət </w:t>
      </w:r>
      <w:proofErr w:type="spellStart"/>
      <w:r w:rsidRPr="00181E29">
        <w:rPr>
          <w:rFonts w:ascii="Times New Roman" w:hAnsi="Times New Roman"/>
          <w:sz w:val="28"/>
          <w:szCs w:val="28"/>
        </w:rPr>
        <w:t>olunmasına</w:t>
      </w:r>
      <w:proofErr w:type="spellEnd"/>
      <w:r w:rsidRPr="00181E29">
        <w:rPr>
          <w:rFonts w:ascii="Times New Roman" w:hAnsi="Times New Roman"/>
          <w:sz w:val="28"/>
          <w:szCs w:val="28"/>
        </w:rPr>
        <w:t xml:space="preserve"> xüsusi diqqət </w:t>
      </w:r>
      <w:proofErr w:type="spellStart"/>
      <w:r w:rsidRPr="00181E29">
        <w:rPr>
          <w:rFonts w:ascii="Times New Roman" w:hAnsi="Times New Roman"/>
          <w:sz w:val="28"/>
          <w:szCs w:val="28"/>
        </w:rPr>
        <w:t>yetirilməlidir</w:t>
      </w:r>
      <w:proofErr w:type="spellEnd"/>
      <w:r w:rsidRPr="00181E29">
        <w:rPr>
          <w:rFonts w:ascii="Times New Roman" w:hAnsi="Times New Roman"/>
          <w:sz w:val="28"/>
          <w:szCs w:val="28"/>
        </w:rPr>
        <w:t xml:space="preserve">. Sadalanan prinsiplərə əməl olunması Konstitusiyada təsbit olunmuş bərabərlik, mütənasiblik, hüquqi müəyyənlik, tarazlıq </w:t>
      </w:r>
      <w:proofErr w:type="spellStart"/>
      <w:r w:rsidRPr="00181E29">
        <w:rPr>
          <w:rFonts w:ascii="Times New Roman" w:hAnsi="Times New Roman"/>
          <w:sz w:val="28"/>
          <w:szCs w:val="28"/>
        </w:rPr>
        <w:t>prinsiplərindən</w:t>
      </w:r>
      <w:proofErr w:type="spellEnd"/>
      <w:r w:rsidRPr="00181E29">
        <w:rPr>
          <w:rFonts w:ascii="Times New Roman" w:hAnsi="Times New Roman"/>
          <w:sz w:val="28"/>
          <w:szCs w:val="28"/>
        </w:rPr>
        <w:t xml:space="preserve"> irəli gəlir.</w:t>
      </w:r>
    </w:p>
    <w:p w:rsidR="007E4951" w:rsidRPr="00181E29" w:rsidRDefault="007E4951" w:rsidP="00C41BFC">
      <w:pPr>
        <w:ind w:firstLine="567"/>
        <w:jc w:val="both"/>
        <w:rPr>
          <w:sz w:val="28"/>
          <w:szCs w:val="28"/>
          <w:lang w:val="az-Latn-AZ"/>
        </w:rPr>
      </w:pPr>
      <w:r w:rsidRPr="00181E29">
        <w:rPr>
          <w:sz w:val="28"/>
          <w:szCs w:val="28"/>
          <w:lang w:val="az-Latn-AZ"/>
        </w:rPr>
        <w:t xml:space="preserve">Cinayət hüquq normalarının dəqiqliyi, aydınlığı, birmənalılığının </w:t>
      </w:r>
      <w:proofErr w:type="spellStart"/>
      <w:r w:rsidRPr="00181E29">
        <w:rPr>
          <w:sz w:val="28"/>
          <w:szCs w:val="28"/>
          <w:lang w:val="az-Latn-AZ"/>
        </w:rPr>
        <w:t>ümumhüquqi</w:t>
      </w:r>
      <w:proofErr w:type="spellEnd"/>
      <w:r w:rsidRPr="00181E29">
        <w:rPr>
          <w:sz w:val="28"/>
          <w:szCs w:val="28"/>
          <w:lang w:val="az-Latn-AZ"/>
        </w:rPr>
        <w:t xml:space="preserve"> meyarları hamının qanun və məhkəmə qarşısında bərabərliyi prinsipindən irəli gəlir və bu meyarlar Cinayət Məcəlləsinin qanunçuluq prinsipinin təmin </w:t>
      </w:r>
      <w:proofErr w:type="spellStart"/>
      <w:r w:rsidRPr="00181E29">
        <w:rPr>
          <w:sz w:val="28"/>
          <w:szCs w:val="28"/>
          <w:lang w:val="az-Latn-AZ"/>
        </w:rPr>
        <w:t>edilməsinə</w:t>
      </w:r>
      <w:proofErr w:type="spellEnd"/>
      <w:r w:rsidRPr="00181E29">
        <w:rPr>
          <w:sz w:val="28"/>
          <w:szCs w:val="28"/>
          <w:lang w:val="az-Latn-AZ"/>
        </w:rPr>
        <w:t xml:space="preserve"> xidmət edir. Belə ki, hamının qanun və məhkəmə qarşısında bərabərlik və qanunçuluq prinsiplərinin təmin edilməsi yalnız cinayət hüquq normalarının bütün </w:t>
      </w:r>
      <w:proofErr w:type="spellStart"/>
      <w:r w:rsidRPr="00181E29">
        <w:rPr>
          <w:sz w:val="28"/>
          <w:szCs w:val="28"/>
          <w:lang w:val="az-Latn-AZ"/>
        </w:rPr>
        <w:t>hüquqtətbiqedən</w:t>
      </w:r>
      <w:proofErr w:type="spellEnd"/>
      <w:r w:rsidRPr="00181E29">
        <w:rPr>
          <w:sz w:val="28"/>
          <w:szCs w:val="28"/>
          <w:lang w:val="az-Latn-AZ"/>
        </w:rPr>
        <w:t xml:space="preserve"> orqanlar tərəfindən vahid anlaşılması və şərhi nəticəsində mümkündür. Əksinə, qanunçuluq prinsipi baxımından hüquq normalarının məzmununun qeyri-müəyyənliyi hüquq tətbiqetmə prosesində hədsiz mülahizələrə və özbaşınalığa gətirib çıxarmaqla bərabərlik, qanunun aliliyi prinsiplərini pozmuş olar. </w:t>
      </w:r>
    </w:p>
    <w:p w:rsidR="007E4951" w:rsidRPr="00181E29" w:rsidRDefault="007E4951" w:rsidP="00C41BFC">
      <w:pPr>
        <w:ind w:firstLine="567"/>
        <w:jc w:val="both"/>
        <w:rPr>
          <w:sz w:val="28"/>
          <w:szCs w:val="28"/>
          <w:lang w:val="az-Latn-AZ"/>
        </w:rPr>
      </w:pPr>
      <w:r w:rsidRPr="00181E29">
        <w:rPr>
          <w:sz w:val="28"/>
          <w:szCs w:val="28"/>
          <w:lang w:val="az-Latn-AZ"/>
        </w:rPr>
        <w:t xml:space="preserve">Bu baxımdan Konstitusiya Məhkəməsinin Plenumu </w:t>
      </w:r>
      <w:proofErr w:type="spellStart"/>
      <w:r w:rsidRPr="00181E29">
        <w:rPr>
          <w:sz w:val="28"/>
          <w:szCs w:val="28"/>
          <w:lang w:val="az-Latn-AZ"/>
        </w:rPr>
        <w:t>“Azərbaycan</w:t>
      </w:r>
      <w:proofErr w:type="spellEnd"/>
      <w:r w:rsidRPr="00181E29">
        <w:rPr>
          <w:sz w:val="28"/>
          <w:szCs w:val="28"/>
          <w:lang w:val="az-Latn-AZ"/>
        </w:rPr>
        <w:t xml:space="preserve"> Respublikası Cinayət Məcəlləsinin 221.3-cü maddəsinin şərh </w:t>
      </w:r>
      <w:proofErr w:type="spellStart"/>
      <w:r w:rsidRPr="00181E29">
        <w:rPr>
          <w:sz w:val="28"/>
          <w:szCs w:val="28"/>
          <w:lang w:val="az-Latn-AZ"/>
        </w:rPr>
        <w:t>edilməsinə</w:t>
      </w:r>
      <w:proofErr w:type="spellEnd"/>
      <w:r w:rsidRPr="00181E29">
        <w:rPr>
          <w:sz w:val="28"/>
          <w:szCs w:val="28"/>
          <w:lang w:val="az-Latn-AZ"/>
        </w:rPr>
        <w:t xml:space="preserve"> </w:t>
      </w:r>
      <w:proofErr w:type="spellStart"/>
      <w:r w:rsidRPr="00181E29">
        <w:rPr>
          <w:sz w:val="28"/>
          <w:szCs w:val="28"/>
          <w:lang w:val="az-Latn-AZ"/>
        </w:rPr>
        <w:t>dair”</w:t>
      </w:r>
      <w:proofErr w:type="spellEnd"/>
      <w:r w:rsidRPr="00181E29">
        <w:rPr>
          <w:sz w:val="28"/>
          <w:szCs w:val="28"/>
          <w:lang w:val="az-Latn-AZ"/>
        </w:rPr>
        <w:t xml:space="preserve"> 20 may 2011-ci il tarixli Qərarında</w:t>
      </w:r>
      <w:r w:rsidRPr="00181E29">
        <w:rPr>
          <w:b/>
          <w:sz w:val="28"/>
          <w:szCs w:val="28"/>
          <w:lang w:val="az-Latn-AZ"/>
        </w:rPr>
        <w:t xml:space="preserve"> </w:t>
      </w:r>
      <w:proofErr w:type="spellStart"/>
      <w:r w:rsidRPr="00181E29">
        <w:rPr>
          <w:sz w:val="28"/>
          <w:szCs w:val="28"/>
          <w:lang w:val="az-Latn-AZ"/>
        </w:rPr>
        <w:t>vurğulamışdır</w:t>
      </w:r>
      <w:proofErr w:type="spellEnd"/>
      <w:r w:rsidRPr="00181E29">
        <w:rPr>
          <w:sz w:val="28"/>
          <w:szCs w:val="28"/>
          <w:lang w:val="az-Latn-AZ"/>
        </w:rPr>
        <w:t xml:space="preserve"> ki, hər bir cinayət, habelə onun </w:t>
      </w:r>
      <w:proofErr w:type="spellStart"/>
      <w:r w:rsidRPr="00181E29">
        <w:rPr>
          <w:sz w:val="28"/>
          <w:szCs w:val="28"/>
          <w:lang w:val="az-Latn-AZ"/>
        </w:rPr>
        <w:t>törədilməsinə</w:t>
      </w:r>
      <w:proofErr w:type="spellEnd"/>
      <w:r w:rsidRPr="00181E29">
        <w:rPr>
          <w:sz w:val="28"/>
          <w:szCs w:val="28"/>
          <w:lang w:val="az-Latn-AZ"/>
        </w:rPr>
        <w:t xml:space="preserve"> görə cinayət məsuliyyəti qanunda dəqiq müəyyən </w:t>
      </w:r>
      <w:proofErr w:type="spellStart"/>
      <w:r w:rsidRPr="00181E29">
        <w:rPr>
          <w:sz w:val="28"/>
          <w:szCs w:val="28"/>
          <w:lang w:val="az-Latn-AZ"/>
        </w:rPr>
        <w:t>olunmalıdır</w:t>
      </w:r>
      <w:proofErr w:type="spellEnd"/>
      <w:r w:rsidRPr="00181E29">
        <w:rPr>
          <w:sz w:val="28"/>
          <w:szCs w:val="28"/>
          <w:lang w:val="az-Latn-AZ"/>
        </w:rPr>
        <w:t>. Hər kəs müvafiq normanın məzmunundan çıxış edərək öz hərəkətlərinin (</w:t>
      </w:r>
      <w:proofErr w:type="spellStart"/>
      <w:r w:rsidRPr="00181E29">
        <w:rPr>
          <w:sz w:val="28"/>
          <w:szCs w:val="28"/>
          <w:lang w:val="az-Latn-AZ"/>
        </w:rPr>
        <w:t>hərəkətsizliyinin</w:t>
      </w:r>
      <w:proofErr w:type="spellEnd"/>
      <w:r w:rsidRPr="00181E29">
        <w:rPr>
          <w:sz w:val="28"/>
          <w:szCs w:val="28"/>
          <w:lang w:val="az-Latn-AZ"/>
        </w:rPr>
        <w:t xml:space="preserve">) cinayət hüquqi nəticələrini qabaqcadan görmək imkanına malik olmalıdır. Hüquq normalarının dəqiq, aydın, birmənalı və müəyyən olması, </w:t>
      </w:r>
      <w:proofErr w:type="spellStart"/>
      <w:r w:rsidRPr="00181E29">
        <w:rPr>
          <w:sz w:val="28"/>
          <w:szCs w:val="28"/>
          <w:lang w:val="az-Latn-AZ"/>
        </w:rPr>
        <w:t>hüquqtənzimetmə</w:t>
      </w:r>
      <w:proofErr w:type="spellEnd"/>
      <w:r w:rsidRPr="00181E29">
        <w:rPr>
          <w:sz w:val="28"/>
          <w:szCs w:val="28"/>
          <w:lang w:val="az-Latn-AZ"/>
        </w:rPr>
        <w:t xml:space="preserve"> sistemində onların bir-birinə uyğunluğu tələbi konstitusion prinsiplərdən irəli gəlir. Əks təqdirdə, </w:t>
      </w:r>
      <w:r w:rsidRPr="00181E29">
        <w:rPr>
          <w:sz w:val="28"/>
          <w:szCs w:val="28"/>
          <w:lang w:val="az-Latn-AZ"/>
        </w:rPr>
        <w:lastRenderedPageBreak/>
        <w:t xml:space="preserve">vətəndaşların hüquq və </w:t>
      </w:r>
      <w:proofErr w:type="spellStart"/>
      <w:r w:rsidRPr="00181E29">
        <w:rPr>
          <w:sz w:val="28"/>
          <w:szCs w:val="28"/>
          <w:lang w:val="az-Latn-AZ"/>
        </w:rPr>
        <w:t>azadlıqlarının</w:t>
      </w:r>
      <w:proofErr w:type="spellEnd"/>
      <w:r w:rsidRPr="00181E29">
        <w:rPr>
          <w:sz w:val="28"/>
          <w:szCs w:val="28"/>
          <w:lang w:val="az-Latn-AZ"/>
        </w:rPr>
        <w:t xml:space="preserve">, qanuni mənafelərinin müdafiəsinin dövlət təminatını zəiflədən ziddiyyətli </w:t>
      </w:r>
      <w:proofErr w:type="spellStart"/>
      <w:r w:rsidRPr="00181E29">
        <w:rPr>
          <w:sz w:val="28"/>
          <w:szCs w:val="28"/>
          <w:lang w:val="az-Latn-AZ"/>
        </w:rPr>
        <w:t>hüquqtətbiqetmə</w:t>
      </w:r>
      <w:proofErr w:type="spellEnd"/>
      <w:r w:rsidRPr="00181E29">
        <w:rPr>
          <w:sz w:val="28"/>
          <w:szCs w:val="28"/>
          <w:lang w:val="az-Latn-AZ"/>
        </w:rPr>
        <w:t xml:space="preserve"> təcrübəsi yaranar. </w:t>
      </w:r>
    </w:p>
    <w:p w:rsidR="007E4951" w:rsidRPr="00181E29" w:rsidRDefault="007E4951" w:rsidP="00C41BFC">
      <w:pPr>
        <w:ind w:firstLine="567"/>
        <w:jc w:val="both"/>
        <w:rPr>
          <w:sz w:val="28"/>
          <w:szCs w:val="28"/>
          <w:lang w:val="az-Latn-AZ"/>
        </w:rPr>
      </w:pPr>
      <w:r w:rsidRPr="00181E29">
        <w:rPr>
          <w:color w:val="000000"/>
          <w:sz w:val="28"/>
          <w:szCs w:val="28"/>
          <w:lang w:val="az-Latn-AZ"/>
        </w:rPr>
        <w:t xml:space="preserve">Qeyd </w:t>
      </w:r>
      <w:proofErr w:type="spellStart"/>
      <w:r w:rsidRPr="00181E29">
        <w:rPr>
          <w:color w:val="000000"/>
          <w:sz w:val="28"/>
          <w:szCs w:val="28"/>
          <w:lang w:val="az-Latn-AZ"/>
        </w:rPr>
        <w:t>olunanlara</w:t>
      </w:r>
      <w:proofErr w:type="spellEnd"/>
      <w:r w:rsidRPr="00181E29">
        <w:rPr>
          <w:color w:val="000000"/>
          <w:sz w:val="28"/>
          <w:szCs w:val="28"/>
          <w:lang w:val="az-Latn-AZ"/>
        </w:rPr>
        <w:t xml:space="preserve"> əsaslanaraq Konstitusiya Məhkəməsinin Plenumu hesab edir ki, sorğuda</w:t>
      </w:r>
      <w:r w:rsidRPr="00181E29">
        <w:rPr>
          <w:sz w:val="28"/>
          <w:szCs w:val="28"/>
          <w:lang w:val="az-Latn-AZ"/>
        </w:rPr>
        <w:t xml:space="preserve"> qaldırılan məsələlərin düzgün həll edilməsi və qeyri-müəyyənliyin aradan qaldırılması və qanunçuluq prinsipinin təmin olunması üçün hədə-qorxu ilə tələb etmə cinayət əməlinin (Cinayət Məcəlləsinin 182-ci maddəsi) </w:t>
      </w:r>
      <w:proofErr w:type="spellStart"/>
      <w:r w:rsidRPr="00181E29">
        <w:rPr>
          <w:sz w:val="28"/>
          <w:szCs w:val="28"/>
          <w:lang w:val="az-Latn-AZ"/>
        </w:rPr>
        <w:t>tövsifi</w:t>
      </w:r>
      <w:proofErr w:type="spellEnd"/>
      <w:r w:rsidRPr="00181E29">
        <w:rPr>
          <w:sz w:val="28"/>
          <w:szCs w:val="28"/>
          <w:lang w:val="az-Latn-AZ"/>
        </w:rPr>
        <w:t xml:space="preserve">, tərkibi, </w:t>
      </w:r>
      <w:proofErr w:type="spellStart"/>
      <w:r w:rsidRPr="00181E29">
        <w:rPr>
          <w:sz w:val="28"/>
          <w:szCs w:val="28"/>
          <w:lang w:val="az-Latn-AZ"/>
        </w:rPr>
        <w:t>tövsifedici</w:t>
      </w:r>
      <w:proofErr w:type="spellEnd"/>
      <w:r w:rsidRPr="00181E29">
        <w:rPr>
          <w:sz w:val="28"/>
          <w:szCs w:val="28"/>
          <w:lang w:val="az-Latn-AZ"/>
        </w:rPr>
        <w:t xml:space="preserve"> əlamətləri </w:t>
      </w:r>
      <w:proofErr w:type="spellStart"/>
      <w:r w:rsidRPr="00181E29">
        <w:rPr>
          <w:sz w:val="28"/>
          <w:szCs w:val="28"/>
          <w:lang w:val="az-Latn-AZ"/>
        </w:rPr>
        <w:t>araşdırılmalıdır</w:t>
      </w:r>
      <w:proofErr w:type="spellEnd"/>
      <w:r w:rsidRPr="00181E29">
        <w:rPr>
          <w:sz w:val="28"/>
          <w:szCs w:val="28"/>
          <w:lang w:val="az-Latn-AZ"/>
        </w:rPr>
        <w:t>.</w:t>
      </w:r>
    </w:p>
    <w:p w:rsidR="007E4951" w:rsidRPr="00181E29" w:rsidRDefault="007E4951" w:rsidP="00C41BFC">
      <w:pPr>
        <w:autoSpaceDE w:val="0"/>
        <w:autoSpaceDN w:val="0"/>
        <w:adjustRightInd w:val="0"/>
        <w:ind w:firstLine="567"/>
        <w:jc w:val="both"/>
        <w:rPr>
          <w:color w:val="000000"/>
          <w:sz w:val="28"/>
          <w:szCs w:val="28"/>
          <w:lang w:val="az-Latn-AZ"/>
        </w:rPr>
      </w:pPr>
      <w:r w:rsidRPr="00181E29">
        <w:rPr>
          <w:color w:val="000000"/>
          <w:sz w:val="28"/>
          <w:szCs w:val="28"/>
          <w:lang w:val="az-Latn-AZ"/>
        </w:rPr>
        <w:t xml:space="preserve"> </w:t>
      </w:r>
      <w:proofErr w:type="spellStart"/>
      <w:r w:rsidRPr="00181E29">
        <w:rPr>
          <w:bCs/>
          <w:sz w:val="28"/>
          <w:szCs w:val="28"/>
          <w:lang w:val="az-Latn-AZ"/>
        </w:rPr>
        <w:t>“Azərbaycan</w:t>
      </w:r>
      <w:proofErr w:type="spellEnd"/>
      <w:r w:rsidRPr="00181E29">
        <w:rPr>
          <w:bCs/>
          <w:sz w:val="28"/>
          <w:szCs w:val="28"/>
          <w:lang w:val="az-Latn-AZ"/>
        </w:rPr>
        <w:t xml:space="preserve"> Respublikası Cinayət Məcəlləsinin 244.1-ci maddəsinin şərh </w:t>
      </w:r>
      <w:proofErr w:type="spellStart"/>
      <w:r w:rsidRPr="00181E29">
        <w:rPr>
          <w:bCs/>
          <w:sz w:val="28"/>
          <w:szCs w:val="28"/>
          <w:lang w:val="az-Latn-AZ"/>
        </w:rPr>
        <w:t>edilməsinə</w:t>
      </w:r>
      <w:proofErr w:type="spellEnd"/>
      <w:r w:rsidRPr="00181E29">
        <w:rPr>
          <w:bCs/>
          <w:sz w:val="28"/>
          <w:szCs w:val="28"/>
          <w:lang w:val="az-Latn-AZ"/>
        </w:rPr>
        <w:t xml:space="preserve"> </w:t>
      </w:r>
      <w:proofErr w:type="spellStart"/>
      <w:r w:rsidRPr="00181E29">
        <w:rPr>
          <w:bCs/>
          <w:sz w:val="28"/>
          <w:szCs w:val="28"/>
          <w:lang w:val="az-Latn-AZ"/>
        </w:rPr>
        <w:t>dair”</w:t>
      </w:r>
      <w:proofErr w:type="spellEnd"/>
      <w:r w:rsidRPr="00181E29">
        <w:rPr>
          <w:color w:val="000000"/>
          <w:sz w:val="28"/>
          <w:szCs w:val="28"/>
          <w:lang w:val="az-Latn-AZ"/>
        </w:rPr>
        <w:t xml:space="preserve"> Konstitusiya Məhkəməsi Plenumunun</w:t>
      </w:r>
      <w:r w:rsidRPr="00181E29">
        <w:rPr>
          <w:bCs/>
          <w:sz w:val="28"/>
          <w:szCs w:val="28"/>
          <w:lang w:val="az-Latn-AZ"/>
        </w:rPr>
        <w:t xml:space="preserve"> 17 mart 2011-ci il tarixli Qərarında </w:t>
      </w:r>
      <w:r w:rsidRPr="00181E29">
        <w:rPr>
          <w:color w:val="000000"/>
          <w:sz w:val="28"/>
          <w:szCs w:val="28"/>
          <w:lang w:val="az-Latn-AZ"/>
        </w:rPr>
        <w:t xml:space="preserve">qeyd </w:t>
      </w:r>
      <w:proofErr w:type="spellStart"/>
      <w:r w:rsidRPr="00181E29">
        <w:rPr>
          <w:color w:val="000000"/>
          <w:sz w:val="28"/>
          <w:szCs w:val="28"/>
          <w:lang w:val="az-Latn-AZ"/>
        </w:rPr>
        <w:t>edilmişdir</w:t>
      </w:r>
      <w:proofErr w:type="spellEnd"/>
      <w:r w:rsidRPr="00181E29">
        <w:rPr>
          <w:color w:val="000000"/>
          <w:sz w:val="28"/>
          <w:szCs w:val="28"/>
          <w:lang w:val="az-Latn-AZ"/>
        </w:rPr>
        <w:t xml:space="preserve"> ki, hər bir cinayət əməli araşdırılarkən onun tərkibinin düzgün müəyyən edilməsi və düzgün </w:t>
      </w:r>
      <w:proofErr w:type="spellStart"/>
      <w:r w:rsidRPr="00181E29">
        <w:rPr>
          <w:color w:val="000000"/>
          <w:sz w:val="28"/>
          <w:szCs w:val="28"/>
          <w:lang w:val="az-Latn-AZ"/>
        </w:rPr>
        <w:t>tövsif</w:t>
      </w:r>
      <w:proofErr w:type="spellEnd"/>
      <w:r w:rsidRPr="00181E29">
        <w:rPr>
          <w:color w:val="000000"/>
          <w:sz w:val="28"/>
          <w:szCs w:val="28"/>
          <w:lang w:val="az-Latn-AZ"/>
        </w:rPr>
        <w:t xml:space="preserve"> edilməsi cinayət əlamətlərini əks etdirən əməllərin cinayət olub-</w:t>
      </w:r>
      <w:proofErr w:type="spellStart"/>
      <w:r w:rsidRPr="00181E29">
        <w:rPr>
          <w:color w:val="000000"/>
          <w:sz w:val="28"/>
          <w:szCs w:val="28"/>
          <w:lang w:val="az-Latn-AZ"/>
        </w:rPr>
        <w:t>olmamasını</w:t>
      </w:r>
      <w:proofErr w:type="spellEnd"/>
      <w:r w:rsidRPr="00181E29">
        <w:rPr>
          <w:color w:val="000000"/>
          <w:sz w:val="28"/>
          <w:szCs w:val="28"/>
          <w:lang w:val="az-Latn-AZ"/>
        </w:rPr>
        <w:t>,</w:t>
      </w:r>
      <w:r w:rsidRPr="00181E29">
        <w:rPr>
          <w:bCs/>
          <w:sz w:val="28"/>
          <w:szCs w:val="28"/>
          <w:lang w:val="az-Latn-AZ"/>
        </w:rPr>
        <w:t xml:space="preserve"> </w:t>
      </w:r>
      <w:r w:rsidRPr="00181E29">
        <w:rPr>
          <w:color w:val="000000"/>
          <w:sz w:val="28"/>
          <w:szCs w:val="28"/>
          <w:lang w:val="az-Latn-AZ"/>
        </w:rPr>
        <w:t xml:space="preserve">cinayət törətməkdə </w:t>
      </w:r>
      <w:proofErr w:type="spellStart"/>
      <w:r w:rsidRPr="00181E29">
        <w:rPr>
          <w:color w:val="000000"/>
          <w:sz w:val="28"/>
          <w:szCs w:val="28"/>
          <w:lang w:val="az-Latn-AZ"/>
        </w:rPr>
        <w:t>təqsirləndirilən</w:t>
      </w:r>
      <w:proofErr w:type="spellEnd"/>
      <w:r w:rsidRPr="00181E29">
        <w:rPr>
          <w:color w:val="000000"/>
          <w:sz w:val="28"/>
          <w:szCs w:val="28"/>
          <w:lang w:val="az-Latn-AZ"/>
        </w:rPr>
        <w:t xml:space="preserve"> şəxsin təqsiri olub-</w:t>
      </w:r>
      <w:proofErr w:type="spellStart"/>
      <w:r w:rsidRPr="00181E29">
        <w:rPr>
          <w:color w:val="000000"/>
          <w:sz w:val="28"/>
          <w:szCs w:val="28"/>
          <w:lang w:val="az-Latn-AZ"/>
        </w:rPr>
        <w:t>olmamasını</w:t>
      </w:r>
      <w:proofErr w:type="spellEnd"/>
      <w:r w:rsidRPr="00181E29">
        <w:rPr>
          <w:color w:val="000000"/>
          <w:sz w:val="28"/>
          <w:szCs w:val="28"/>
          <w:lang w:val="az-Latn-AZ"/>
        </w:rPr>
        <w:t xml:space="preserve"> </w:t>
      </w:r>
      <w:proofErr w:type="spellStart"/>
      <w:r w:rsidRPr="00181E29">
        <w:rPr>
          <w:color w:val="000000"/>
          <w:sz w:val="28"/>
          <w:szCs w:val="28"/>
          <w:lang w:val="az-Latn-AZ"/>
        </w:rPr>
        <w:t>müəyyənləşdirməyə</w:t>
      </w:r>
      <w:proofErr w:type="spellEnd"/>
      <w:r w:rsidRPr="00181E29">
        <w:rPr>
          <w:color w:val="000000"/>
          <w:sz w:val="28"/>
          <w:szCs w:val="28"/>
          <w:lang w:val="az-Latn-AZ"/>
        </w:rPr>
        <w:t xml:space="preserve">, habelə həmin cinayətə görə </w:t>
      </w:r>
      <w:proofErr w:type="spellStart"/>
      <w:r w:rsidRPr="00181E29">
        <w:rPr>
          <w:color w:val="000000"/>
          <w:sz w:val="28"/>
          <w:szCs w:val="28"/>
          <w:lang w:val="az-Latn-AZ"/>
        </w:rPr>
        <w:t>təqsirləndirilən</w:t>
      </w:r>
      <w:proofErr w:type="spellEnd"/>
      <w:r w:rsidRPr="00181E29">
        <w:rPr>
          <w:color w:val="000000"/>
          <w:sz w:val="28"/>
          <w:szCs w:val="28"/>
          <w:lang w:val="az-Latn-AZ"/>
        </w:rPr>
        <w:t xml:space="preserve"> şəxsə ədalətli cəza təyin </w:t>
      </w:r>
      <w:proofErr w:type="spellStart"/>
      <w:r w:rsidRPr="00181E29">
        <w:rPr>
          <w:color w:val="000000"/>
          <w:sz w:val="28"/>
          <w:szCs w:val="28"/>
          <w:lang w:val="az-Latn-AZ"/>
        </w:rPr>
        <w:t>edilməsinə</w:t>
      </w:r>
      <w:proofErr w:type="spellEnd"/>
      <w:r w:rsidRPr="00181E29">
        <w:rPr>
          <w:color w:val="000000"/>
          <w:sz w:val="28"/>
          <w:szCs w:val="28"/>
          <w:lang w:val="az-Latn-AZ"/>
        </w:rPr>
        <w:t xml:space="preserve"> yönəlmişdir. Əks hal təqsiri olmayan şəxsin məsuliyyətə alınmasına, yaxud da cinayət törətməkdə təqsirli olan şəxsin məsuliyyətdən kənarda qalmasına, cəzanın düzgün olmayan tətbiqinə səbəb ola bilər. Bu isə öz növbəsində Cinayət Məcəlləsinin əsaslandığı qanunçuluq, qanun qarşısında bərabərlik, təqsirə görə məsuliyyət, ədalət və humanizm prinsiplərinin </w:t>
      </w:r>
      <w:proofErr w:type="spellStart"/>
      <w:r w:rsidRPr="00181E29">
        <w:rPr>
          <w:color w:val="000000"/>
          <w:sz w:val="28"/>
          <w:szCs w:val="28"/>
          <w:lang w:val="az-Latn-AZ"/>
        </w:rPr>
        <w:t>pozulmasına</w:t>
      </w:r>
      <w:proofErr w:type="spellEnd"/>
      <w:r w:rsidRPr="00181E29">
        <w:rPr>
          <w:color w:val="000000"/>
          <w:sz w:val="28"/>
          <w:szCs w:val="28"/>
          <w:lang w:val="az-Latn-AZ"/>
        </w:rPr>
        <w:t xml:space="preserve"> gətirib çıxara bilər.</w:t>
      </w:r>
    </w:p>
    <w:p w:rsidR="007E4951" w:rsidRPr="00181E29" w:rsidRDefault="007E4951" w:rsidP="00C41BFC">
      <w:pPr>
        <w:keepNext/>
        <w:autoSpaceDE w:val="0"/>
        <w:autoSpaceDN w:val="0"/>
        <w:adjustRightInd w:val="0"/>
        <w:ind w:firstLine="567"/>
        <w:jc w:val="both"/>
        <w:outlineLvl w:val="0"/>
        <w:rPr>
          <w:sz w:val="28"/>
          <w:szCs w:val="28"/>
          <w:lang w:val="az-Latn-AZ"/>
        </w:rPr>
      </w:pPr>
      <w:r w:rsidRPr="00181E29">
        <w:rPr>
          <w:sz w:val="28"/>
          <w:szCs w:val="28"/>
          <w:lang w:val="az-Latn-AZ"/>
        </w:rPr>
        <w:t xml:space="preserve">Cinayət Məcəlləsinin 182.1-ci maddəsində hədə-qorxu ilə tələb etməyə görə cinayət məsuliyyəti müəyyən </w:t>
      </w:r>
      <w:proofErr w:type="spellStart"/>
      <w:r w:rsidRPr="00181E29">
        <w:rPr>
          <w:sz w:val="28"/>
          <w:szCs w:val="28"/>
          <w:lang w:val="az-Latn-AZ"/>
        </w:rPr>
        <w:t>edilmişdir</w:t>
      </w:r>
      <w:proofErr w:type="spellEnd"/>
      <w:r w:rsidRPr="00181E29">
        <w:rPr>
          <w:sz w:val="28"/>
          <w:szCs w:val="28"/>
          <w:lang w:val="az-Latn-AZ"/>
        </w:rPr>
        <w:t xml:space="preserve">. Həmin maddəyə əsasən hədə-qorxu ilə tələb etmə, yəni zərərçəkmiş şəxsin və ya onun yaxın qohumlarının şəxsiyyəti üzərində zor göstərmə, onların haqqında rüsvayedici məlumatlar yayma və ya onların əmlakını tələf etmə hədəsi ilə özgənin əmlakını və ya əmlaka olan hüququnu və ya əmlak xarakteri daşıyan digər hərəkətlər etməsini tələb etməyə görə üç ildən beş ilədək müddətə azadlıqdan məhrum etmə cəzası nəzərdə </w:t>
      </w:r>
      <w:proofErr w:type="spellStart"/>
      <w:r w:rsidRPr="00181E29">
        <w:rPr>
          <w:sz w:val="28"/>
          <w:szCs w:val="28"/>
          <w:lang w:val="az-Latn-AZ"/>
        </w:rPr>
        <w:t>tutulmuşdur</w:t>
      </w:r>
      <w:proofErr w:type="spellEnd"/>
      <w:r w:rsidRPr="00181E29">
        <w:rPr>
          <w:sz w:val="28"/>
          <w:szCs w:val="28"/>
          <w:lang w:val="az-Latn-AZ"/>
        </w:rPr>
        <w:t>.</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 xml:space="preserve">İlk olaraq qeyd </w:t>
      </w:r>
      <w:proofErr w:type="spellStart"/>
      <w:r w:rsidRPr="00181E29">
        <w:rPr>
          <w:sz w:val="28"/>
          <w:szCs w:val="28"/>
          <w:lang w:val="az-Latn-AZ"/>
        </w:rPr>
        <w:t>olunmalıdır</w:t>
      </w:r>
      <w:proofErr w:type="spellEnd"/>
      <w:r w:rsidRPr="00181E29">
        <w:rPr>
          <w:sz w:val="28"/>
          <w:szCs w:val="28"/>
          <w:lang w:val="az-Latn-AZ"/>
        </w:rPr>
        <w:t xml:space="preserve"> ki, cinayət qanunvericiliyində cinayətlərin xüsusiyyətindən və təhlükəlilik dərəcəsindən asılı olaraq cinayətlərə görə məsuliyyət müəyyən edən normalar iki qrupa bölünür: formal və maddi quruluşa malik tərkiblər. Formal quruluşa malik olan tərkiblərdə cinayət tərkibinin obyektiv cəhəti yalnız ictimai təhlükəli hərəkətdən (</w:t>
      </w:r>
      <w:proofErr w:type="spellStart"/>
      <w:r w:rsidRPr="00181E29">
        <w:rPr>
          <w:sz w:val="28"/>
          <w:szCs w:val="28"/>
          <w:lang w:val="az-Latn-AZ"/>
        </w:rPr>
        <w:t>hərəkətsizlikdən</w:t>
      </w:r>
      <w:proofErr w:type="spellEnd"/>
      <w:r w:rsidRPr="00181E29">
        <w:rPr>
          <w:sz w:val="28"/>
          <w:szCs w:val="28"/>
          <w:lang w:val="az-Latn-AZ"/>
        </w:rPr>
        <w:t>) ibarət olur. Belə tərkibli cinayətlərdə qanunla qadağan edilən hərəkət (hərəkətsizlik) törədilən andan başa çatmış hesab edilir.</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Maddi quruluşa malik olan tərkiblərdə isə hərəkətlə (</w:t>
      </w:r>
      <w:proofErr w:type="spellStart"/>
      <w:r w:rsidRPr="00181E29">
        <w:rPr>
          <w:sz w:val="28"/>
          <w:szCs w:val="28"/>
          <w:lang w:val="az-Latn-AZ"/>
        </w:rPr>
        <w:t>hərəkətsizliklə</w:t>
      </w:r>
      <w:proofErr w:type="spellEnd"/>
      <w:r w:rsidRPr="00181E29">
        <w:rPr>
          <w:sz w:val="28"/>
          <w:szCs w:val="28"/>
          <w:lang w:val="az-Latn-AZ"/>
        </w:rPr>
        <w:t>) yanaşı, həm də belə hərəkətdən (</w:t>
      </w:r>
      <w:proofErr w:type="spellStart"/>
      <w:r w:rsidRPr="00181E29">
        <w:rPr>
          <w:sz w:val="28"/>
          <w:szCs w:val="28"/>
          <w:lang w:val="az-Latn-AZ"/>
        </w:rPr>
        <w:t>hərəkətsizlikdən</w:t>
      </w:r>
      <w:proofErr w:type="spellEnd"/>
      <w:r w:rsidRPr="00181E29">
        <w:rPr>
          <w:sz w:val="28"/>
          <w:szCs w:val="28"/>
          <w:lang w:val="az-Latn-AZ"/>
        </w:rPr>
        <w:t>) törəyən ictimai təhlükəli nəticə də cinayət tərkibinin obyektiv cəhətinə daxil edilir. Maddi tərkibli cinayətlər üzrə məsuliyyətin həlli üçün ictimai təhlükəli nəticənin baş verməsi tələb olunur.</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Cinayət Məcəlləsinin 182.1-ci maddəsində müəyyən edilmiş hədə-qorxu ilə tələb etmə cinayəti formal tərkiblidir. Hədə-qorxu ilə tələblərin ifadə edilməsi anından cinayət başa çatmış hesab olunur. Belə ki, əmlakın, əmlaka olan hüququn verilməsi və ya əmlak xarakterli hərəkətlərin edilib-</w:t>
      </w:r>
      <w:proofErr w:type="spellStart"/>
      <w:r w:rsidRPr="00181E29">
        <w:rPr>
          <w:sz w:val="28"/>
          <w:szCs w:val="28"/>
          <w:lang w:val="az-Latn-AZ"/>
        </w:rPr>
        <w:t>edilməməsindən</w:t>
      </w:r>
      <w:proofErr w:type="spellEnd"/>
      <w:r w:rsidRPr="00181E29">
        <w:rPr>
          <w:sz w:val="28"/>
          <w:szCs w:val="28"/>
          <w:lang w:val="az-Latn-AZ"/>
        </w:rPr>
        <w:t xml:space="preserve"> asılı olmayaraq, hədə-qorxu irəli sürüldüyü andan bu cinayət başa çatmış hesab olunur. </w:t>
      </w:r>
    </w:p>
    <w:p w:rsidR="007E4951" w:rsidRPr="00181E29" w:rsidRDefault="007E4951" w:rsidP="00C41BFC">
      <w:pPr>
        <w:ind w:firstLine="567"/>
        <w:jc w:val="both"/>
        <w:rPr>
          <w:sz w:val="28"/>
          <w:szCs w:val="28"/>
          <w:lang w:val="az-Latn-AZ"/>
        </w:rPr>
      </w:pPr>
      <w:r w:rsidRPr="00181E29">
        <w:rPr>
          <w:sz w:val="28"/>
          <w:szCs w:val="28"/>
          <w:lang w:val="az-Latn-AZ"/>
        </w:rPr>
        <w:t xml:space="preserve">Hədə-qorxu ilə tələb etmənin ictimai təhlükəliliyi ondan ibarətdir ki, bu əməl yalnız şəxsin mülkiyyətinə deyil, habelə əmlak maraqlarının müstəqil formaları qismində çıxış edən digər əmlak münasibətlərinə (öhdəlik, vərəsəlik, mənzil) qəsd </w:t>
      </w:r>
      <w:r w:rsidRPr="00181E29">
        <w:rPr>
          <w:sz w:val="28"/>
          <w:szCs w:val="28"/>
          <w:lang w:val="az-Latn-AZ"/>
        </w:rPr>
        <w:lastRenderedPageBreak/>
        <w:t xml:space="preserve">edir. Hədə-qorxu ilə tələb etmə zamanı şəxsiyyətə qəsd qeyri-qanuni əmlak tələbləri etmə və hədələmə yolu ilə şəxsin həyatına hüquqazidd müdaxilədən ibarətdir. </w:t>
      </w:r>
    </w:p>
    <w:p w:rsidR="007E4951" w:rsidRPr="00181E29" w:rsidRDefault="007E4951" w:rsidP="00C41BFC">
      <w:pPr>
        <w:ind w:firstLine="567"/>
        <w:jc w:val="both"/>
        <w:rPr>
          <w:sz w:val="28"/>
          <w:szCs w:val="28"/>
          <w:lang w:val="az-Latn-AZ"/>
        </w:rPr>
      </w:pPr>
      <w:r w:rsidRPr="00181E29">
        <w:rPr>
          <w:sz w:val="28"/>
          <w:szCs w:val="28"/>
          <w:lang w:val="az-Latn-AZ"/>
        </w:rPr>
        <w:t xml:space="preserve">Bu səbəbdən də hədə qorxu ilə tələb etmə çoxobyektli cinayət hesab edilir və bu cinayət əməlinin əsas obyekti mülkiyyət hüququ, əlavə obyekti isə insanın sağlamlığı, şərəf və ləyaqətidir. </w:t>
      </w:r>
    </w:p>
    <w:p w:rsidR="007E4951" w:rsidRPr="00181E29" w:rsidRDefault="007E4951" w:rsidP="00C41BFC">
      <w:pPr>
        <w:ind w:firstLine="567"/>
        <w:jc w:val="both"/>
        <w:rPr>
          <w:sz w:val="28"/>
          <w:szCs w:val="28"/>
          <w:lang w:val="az-Latn-AZ"/>
        </w:rPr>
      </w:pPr>
      <w:r w:rsidRPr="00181E29">
        <w:rPr>
          <w:sz w:val="28"/>
          <w:szCs w:val="28"/>
          <w:lang w:val="az-Latn-AZ"/>
        </w:rPr>
        <w:t>Özgənin əmlakını və ya əmlaka olan hüququnu, əmlak xarakteri daşıyan digər hərəkətlərin edilməsi tələbində ifadə olunan əməl və belə tələb etmənin üsulu kimi təqsirkarın zərərçəkmiş şəxsin və ya onun yaxın qohumlarının şəxsiyyəti üzərində zor göstərməklə, onların haqqında rüsvayedici məlumat yaymaqla və ya onların əmlakını tələf etməklə hədələmə, hədə-qorxu ilə tələb etmə cinayətinin obyektiv cəhəti hesab olunur.</w:t>
      </w:r>
    </w:p>
    <w:p w:rsidR="007E4951" w:rsidRPr="00181E29" w:rsidRDefault="007E4951" w:rsidP="00C41BFC">
      <w:pPr>
        <w:ind w:firstLine="567"/>
        <w:jc w:val="both"/>
        <w:rPr>
          <w:sz w:val="28"/>
          <w:szCs w:val="28"/>
          <w:lang w:val="az-Latn-AZ"/>
        </w:rPr>
      </w:pPr>
      <w:r w:rsidRPr="00181E29">
        <w:rPr>
          <w:sz w:val="28"/>
          <w:szCs w:val="28"/>
          <w:lang w:val="az-Latn-AZ"/>
        </w:rPr>
        <w:t xml:space="preserve">Nəzərdən </w:t>
      </w:r>
      <w:proofErr w:type="spellStart"/>
      <w:r w:rsidRPr="00181E29">
        <w:rPr>
          <w:sz w:val="28"/>
          <w:szCs w:val="28"/>
          <w:lang w:val="az-Latn-AZ"/>
        </w:rPr>
        <w:t>qaçırılmamalıdır</w:t>
      </w:r>
      <w:proofErr w:type="spellEnd"/>
      <w:r w:rsidRPr="00181E29">
        <w:rPr>
          <w:sz w:val="28"/>
          <w:szCs w:val="28"/>
          <w:lang w:val="az-Latn-AZ"/>
        </w:rPr>
        <w:t xml:space="preserve"> ki, hədə-qorxu ilə tələb etmənin </w:t>
      </w:r>
      <w:proofErr w:type="spellStart"/>
      <w:r w:rsidRPr="00181E29">
        <w:rPr>
          <w:sz w:val="28"/>
          <w:szCs w:val="28"/>
          <w:lang w:val="az-Latn-AZ"/>
        </w:rPr>
        <w:t>predmetini</w:t>
      </w:r>
      <w:proofErr w:type="spellEnd"/>
      <w:r w:rsidRPr="00181E29">
        <w:rPr>
          <w:sz w:val="28"/>
          <w:szCs w:val="28"/>
          <w:lang w:val="az-Latn-AZ"/>
        </w:rPr>
        <w:t xml:space="preserve"> zərərçəkmiş şəxsin və onun yaxın qohumlarının mülkiyyətində olan əmlakla yanaşı, əmlaka olan hüquq və digər əmlak xarakterli hərəkətlər təşkil edə bilər. Əmlak xarakterli hərəkətlər isə təqsirkara müəyyən maddi fayda gətirən hərəkət kimi başa düşülür (borcun mövcudluğunu təsdiq edən sənədin, vəsiyyətnamənin məhv edilməsi, ümumi əmlakda olan paydan imtina və s.). </w:t>
      </w:r>
    </w:p>
    <w:p w:rsidR="007E4951" w:rsidRPr="00181E29" w:rsidRDefault="007E4951" w:rsidP="00C41BFC">
      <w:pPr>
        <w:ind w:firstLine="567"/>
        <w:jc w:val="both"/>
        <w:rPr>
          <w:sz w:val="28"/>
          <w:szCs w:val="28"/>
          <w:lang w:val="az-Latn-AZ"/>
        </w:rPr>
      </w:pPr>
      <w:r w:rsidRPr="00181E29">
        <w:rPr>
          <w:sz w:val="28"/>
          <w:szCs w:val="28"/>
          <w:lang w:val="az-Latn-AZ"/>
        </w:rPr>
        <w:t>Eyni zamanda, bəzi hallarda hədə-qorxu ilə tələb etmə zamanı əmlak tələbi hədələmə ilə müşayiət olunmaya da bilər. Bu zaman təqsirkar zərərçəkmiş  şəxs və ya onun yaxınları üçün obyektiv mövcud olan təhlükəyə əsaslanaraq tələb irəli sürür və bildirir ki, müəyyən mükafat müqabilində bu təhlükə aradan qaldırıla bilər.</w:t>
      </w:r>
    </w:p>
    <w:p w:rsidR="007E4951" w:rsidRPr="00181E29" w:rsidRDefault="007E4951" w:rsidP="00C41BFC">
      <w:pPr>
        <w:ind w:firstLine="567"/>
        <w:jc w:val="both"/>
        <w:rPr>
          <w:sz w:val="28"/>
          <w:szCs w:val="28"/>
          <w:lang w:val="az-Latn-AZ"/>
        </w:rPr>
      </w:pPr>
      <w:r w:rsidRPr="00181E29">
        <w:rPr>
          <w:sz w:val="28"/>
          <w:szCs w:val="28"/>
          <w:lang w:val="az-Latn-AZ"/>
        </w:rPr>
        <w:t xml:space="preserve">Cinayət Məcəlləsinin 182.1-ci maddəsində hədə-qorxu ilə tələb etmənin bir neçə növü: 1) güc tətbiqi ilə hədələmə; 2) özgənin əmlakının tələf edilməsi ilə hədələmə; 3) zərərçəkmiş şəxs və ya onun yaxın qohumları haqqında rüsvayedici məlumatlar, yaxud zərərçəkmiş şəxsin və onun yaxın qohumlarının hüquqlarına və qanuni maraqlarına əhəmiyyətli ziyan vura bilən məlumatları yayma ilə hədələmə nəzərdə </w:t>
      </w:r>
      <w:proofErr w:type="spellStart"/>
      <w:r w:rsidRPr="00181E29">
        <w:rPr>
          <w:sz w:val="28"/>
          <w:szCs w:val="28"/>
          <w:lang w:val="az-Latn-AZ"/>
        </w:rPr>
        <w:t>tutulmuşdur</w:t>
      </w:r>
      <w:proofErr w:type="spellEnd"/>
      <w:r w:rsidRPr="00181E29">
        <w:rPr>
          <w:sz w:val="28"/>
          <w:szCs w:val="28"/>
          <w:lang w:val="az-Latn-AZ"/>
        </w:rPr>
        <w:t>.</w:t>
      </w:r>
    </w:p>
    <w:p w:rsidR="007E4951" w:rsidRPr="00181E29" w:rsidRDefault="007E4951" w:rsidP="00C41BFC">
      <w:pPr>
        <w:ind w:firstLine="567"/>
        <w:jc w:val="both"/>
        <w:rPr>
          <w:sz w:val="28"/>
          <w:szCs w:val="28"/>
          <w:lang w:val="az-Latn-AZ"/>
        </w:rPr>
      </w:pPr>
      <w:r w:rsidRPr="00181E29">
        <w:rPr>
          <w:sz w:val="28"/>
          <w:szCs w:val="28"/>
          <w:lang w:val="az-Latn-AZ"/>
        </w:rPr>
        <w:t xml:space="preserve">Qeyd </w:t>
      </w:r>
      <w:proofErr w:type="spellStart"/>
      <w:r w:rsidRPr="00181E29">
        <w:rPr>
          <w:sz w:val="28"/>
          <w:szCs w:val="28"/>
          <w:lang w:val="az-Latn-AZ"/>
        </w:rPr>
        <w:t>olunmalıdır</w:t>
      </w:r>
      <w:proofErr w:type="spellEnd"/>
      <w:r w:rsidRPr="00181E29">
        <w:rPr>
          <w:sz w:val="28"/>
          <w:szCs w:val="28"/>
          <w:lang w:val="az-Latn-AZ"/>
        </w:rPr>
        <w:t xml:space="preserve"> ki, istənilən hədə-qorxu real olmalı və zərərçəkmiş şəxs tərəfindən həyata keçirilə bilən hədə kimi qəbul </w:t>
      </w:r>
      <w:proofErr w:type="spellStart"/>
      <w:r w:rsidRPr="00181E29">
        <w:rPr>
          <w:sz w:val="28"/>
          <w:szCs w:val="28"/>
          <w:lang w:val="az-Latn-AZ"/>
        </w:rPr>
        <w:t>edilməlidir</w:t>
      </w:r>
      <w:proofErr w:type="spellEnd"/>
      <w:r w:rsidRPr="00181E29">
        <w:rPr>
          <w:sz w:val="28"/>
          <w:szCs w:val="28"/>
          <w:lang w:val="az-Latn-AZ"/>
        </w:rPr>
        <w:t>. Hədə-qorxu ilə tələb etmə zamanı hədə-qorxu əmlak və digər əmlak mənfəəti əldə etmək üçün vasitə qismində çıxış edir. Hədə-qorxu zərərçəkmiş şəxsin və ya onun yaxın qohumlarının şəxsiyyəti üzərində zor göstərmə, onların haqqında rüsvayedici məlumatları yayma və ya onların əmlakını tələf etmə formalarında ifadə oluna bilər. Hədə-qorxu şifahi və ya yazılı, açıq və ya gizli, şəxsən və ya vasitəçi ilə ifadə oluna bilər.</w:t>
      </w:r>
      <w:r w:rsidRPr="00181E29">
        <w:rPr>
          <w:sz w:val="28"/>
          <w:szCs w:val="28"/>
          <w:lang w:val="az-Latn-AZ"/>
        </w:rPr>
        <w:tab/>
        <w:t xml:space="preserve">Zor tətbiq etmə hədəsi dedikdə isə, sağlamlığa yüngül, az ağır və ağır zərər vurulması hədəsi başa düşülür. </w:t>
      </w:r>
    </w:p>
    <w:p w:rsidR="007E4951" w:rsidRPr="00181E29" w:rsidRDefault="007E4951" w:rsidP="00C41BFC">
      <w:pPr>
        <w:ind w:firstLine="567"/>
        <w:jc w:val="both"/>
        <w:rPr>
          <w:sz w:val="28"/>
          <w:szCs w:val="28"/>
          <w:lang w:val="az-Latn-AZ"/>
        </w:rPr>
      </w:pPr>
      <w:r w:rsidRPr="00181E29">
        <w:rPr>
          <w:sz w:val="28"/>
          <w:szCs w:val="28"/>
          <w:lang w:val="az-Latn-AZ"/>
        </w:rPr>
        <w:t xml:space="preserve">Rüsvayedici məlumatları yayma zərərçəkmiş və onun yaxın qohumları üçün yayılması arzuolunmaz məlumatların üçüncü şəxslərə </w:t>
      </w:r>
      <w:proofErr w:type="spellStart"/>
      <w:r w:rsidRPr="00181E29">
        <w:rPr>
          <w:sz w:val="28"/>
          <w:szCs w:val="28"/>
          <w:lang w:val="az-Latn-AZ"/>
        </w:rPr>
        <w:t>verilməsidir</w:t>
      </w:r>
      <w:proofErr w:type="spellEnd"/>
      <w:r w:rsidRPr="00181E29">
        <w:rPr>
          <w:sz w:val="28"/>
          <w:szCs w:val="28"/>
          <w:lang w:val="az-Latn-AZ"/>
        </w:rPr>
        <w:t>. Rüsvayedici məlumatlar həqiqət olub-</w:t>
      </w:r>
      <w:proofErr w:type="spellStart"/>
      <w:r w:rsidRPr="00181E29">
        <w:rPr>
          <w:sz w:val="28"/>
          <w:szCs w:val="28"/>
          <w:lang w:val="az-Latn-AZ"/>
        </w:rPr>
        <w:t>olmamasından</w:t>
      </w:r>
      <w:proofErr w:type="spellEnd"/>
      <w:r w:rsidRPr="00181E29">
        <w:rPr>
          <w:sz w:val="28"/>
          <w:szCs w:val="28"/>
          <w:lang w:val="az-Latn-AZ"/>
        </w:rPr>
        <w:t xml:space="preserve"> asılı olmayaraq zərərçəkmiş şəxs tərəfindən onun şərəf və ləyaqətini alçaldan məlumatlar hesab edilən istənilən məlumatlardır. Məlumatların rüsvayedici kimi </w:t>
      </w:r>
      <w:proofErr w:type="spellStart"/>
      <w:r w:rsidRPr="00181E29">
        <w:rPr>
          <w:sz w:val="28"/>
          <w:szCs w:val="28"/>
          <w:lang w:val="az-Latn-AZ"/>
        </w:rPr>
        <w:t>qiymətləndirilməsi</w:t>
      </w:r>
      <w:proofErr w:type="spellEnd"/>
      <w:r w:rsidRPr="00181E29">
        <w:rPr>
          <w:sz w:val="28"/>
          <w:szCs w:val="28"/>
          <w:lang w:val="az-Latn-AZ"/>
        </w:rPr>
        <w:t xml:space="preserve"> tamamilə zərərçəkmiş şəxsin </w:t>
      </w:r>
      <w:r w:rsidR="00FC566E" w:rsidRPr="00181E29">
        <w:rPr>
          <w:sz w:val="28"/>
          <w:szCs w:val="28"/>
          <w:lang w:val="az-Latn-AZ"/>
        </w:rPr>
        <w:t>həmin</w:t>
      </w:r>
      <w:r w:rsidRPr="00181E29">
        <w:rPr>
          <w:sz w:val="28"/>
          <w:szCs w:val="28"/>
          <w:lang w:val="az-Latn-AZ"/>
        </w:rPr>
        <w:t xml:space="preserve"> məlumatları necə qəbul </w:t>
      </w:r>
      <w:proofErr w:type="spellStart"/>
      <w:r w:rsidRPr="00181E29">
        <w:rPr>
          <w:sz w:val="28"/>
          <w:szCs w:val="28"/>
          <w:lang w:val="az-Latn-AZ"/>
        </w:rPr>
        <w:t>etməsindən</w:t>
      </w:r>
      <w:proofErr w:type="spellEnd"/>
      <w:r w:rsidRPr="00181E29">
        <w:rPr>
          <w:sz w:val="28"/>
          <w:szCs w:val="28"/>
          <w:lang w:val="az-Latn-AZ"/>
        </w:rPr>
        <w:t xml:space="preserve"> asılıdır. Zərərçəkmiş şəxs həmin məlumatları gizli saxlamağa çalışır, onları yayma hədəsi isə təqsirkar tərəfindən zərərçəkmiş şəxsdən müəyyən əmlak əldə etmək məqsədilə istifadə olunur.</w:t>
      </w:r>
    </w:p>
    <w:p w:rsidR="007E4951" w:rsidRPr="00181E29" w:rsidRDefault="007E4951" w:rsidP="00C41BFC">
      <w:pPr>
        <w:ind w:firstLine="567"/>
        <w:jc w:val="both"/>
        <w:rPr>
          <w:sz w:val="28"/>
          <w:szCs w:val="28"/>
          <w:lang w:val="az-Latn-AZ"/>
        </w:rPr>
      </w:pPr>
      <w:r w:rsidRPr="00181E29">
        <w:rPr>
          <w:sz w:val="28"/>
          <w:szCs w:val="28"/>
          <w:lang w:val="az-Latn-AZ"/>
        </w:rPr>
        <w:lastRenderedPageBreak/>
        <w:t>Hədə-qorxu ilə tələb etmə təqsirkarda birbaşa niyyət və tamah məqsədi olmasını ehtiva edir. Təqsirkar qanunsuz tələb irəli sürdüyünü anlayır və bu yolla əmlak əldə etmək istəyir. Belə olan halda həmin cinayət subyektiv cəhətdən birbaşa qəsdlə törədilir. Eyni zamanda, cinayət əməlinin tərkibi üçün təqsirkarın hədəni həqiqətən həyata keçirmək niyyətinin olub-</w:t>
      </w:r>
      <w:proofErr w:type="spellStart"/>
      <w:r w:rsidRPr="00181E29">
        <w:rPr>
          <w:sz w:val="28"/>
          <w:szCs w:val="28"/>
          <w:lang w:val="az-Latn-AZ"/>
        </w:rPr>
        <w:t>olmaması</w:t>
      </w:r>
      <w:proofErr w:type="spellEnd"/>
      <w:r w:rsidRPr="00181E29">
        <w:rPr>
          <w:sz w:val="28"/>
          <w:szCs w:val="28"/>
          <w:lang w:val="az-Latn-AZ"/>
        </w:rPr>
        <w:t xml:space="preserve"> əhəmiyyət kəsb etmir.</w:t>
      </w:r>
    </w:p>
    <w:p w:rsidR="007E4951" w:rsidRPr="00181E29" w:rsidRDefault="007E4951" w:rsidP="00C41BFC">
      <w:pPr>
        <w:ind w:firstLine="567"/>
        <w:jc w:val="both"/>
        <w:rPr>
          <w:sz w:val="28"/>
          <w:szCs w:val="28"/>
          <w:lang w:val="az-Latn-AZ"/>
        </w:rPr>
      </w:pPr>
      <w:r w:rsidRPr="00181E29">
        <w:rPr>
          <w:sz w:val="28"/>
          <w:szCs w:val="28"/>
          <w:lang w:val="az-Latn-AZ"/>
        </w:rPr>
        <w:t xml:space="preserve"> Konstitusiya Məhkəməsinin Plenumu hədə-qorxu ilə tələb etmə cinayətinin tərkibini, </w:t>
      </w:r>
      <w:proofErr w:type="spellStart"/>
      <w:r w:rsidRPr="00181E29">
        <w:rPr>
          <w:sz w:val="28"/>
          <w:szCs w:val="28"/>
          <w:lang w:val="az-Latn-AZ"/>
        </w:rPr>
        <w:t>predmetini</w:t>
      </w:r>
      <w:proofErr w:type="spellEnd"/>
      <w:r w:rsidRPr="00181E29">
        <w:rPr>
          <w:sz w:val="28"/>
          <w:szCs w:val="28"/>
          <w:lang w:val="az-Latn-AZ"/>
        </w:rPr>
        <w:t xml:space="preserve">, obyektini, obyektiv və subyektiv cəhətlərini araşdıraraq qeyd edir ki, hədə-qorxu ilə tələb etmə cinayəti özgənin əmlakını və ya əmlaka olan hüququnu, yaxud əmlak xarakterli digər hərəkətlərin </w:t>
      </w:r>
      <w:proofErr w:type="spellStart"/>
      <w:r w:rsidRPr="00181E29">
        <w:rPr>
          <w:sz w:val="28"/>
          <w:szCs w:val="28"/>
          <w:lang w:val="az-Latn-AZ"/>
        </w:rPr>
        <w:t>edilməsini</w:t>
      </w:r>
      <w:proofErr w:type="spellEnd"/>
      <w:r w:rsidRPr="00181E29">
        <w:rPr>
          <w:sz w:val="28"/>
          <w:szCs w:val="28"/>
          <w:lang w:val="az-Latn-AZ"/>
        </w:rPr>
        <w:t xml:space="preserve"> tələb etmə anından bitmiş hesab edilir. </w:t>
      </w:r>
    </w:p>
    <w:p w:rsidR="007E4951" w:rsidRPr="00181E29" w:rsidRDefault="007E4951" w:rsidP="00C41BFC">
      <w:pPr>
        <w:ind w:firstLine="567"/>
        <w:jc w:val="both"/>
        <w:rPr>
          <w:sz w:val="28"/>
          <w:szCs w:val="28"/>
          <w:lang w:val="az-Latn-AZ"/>
        </w:rPr>
      </w:pPr>
      <w:r w:rsidRPr="00181E29">
        <w:rPr>
          <w:sz w:val="28"/>
          <w:szCs w:val="28"/>
          <w:lang w:val="az-Latn-AZ"/>
        </w:rPr>
        <w:t xml:space="preserve">Bununla yanaşı, cinayət qanunvericiliyində hədə-qorxu ilə tələb etmə cinayətinin bir neçə </w:t>
      </w:r>
      <w:proofErr w:type="spellStart"/>
      <w:r w:rsidRPr="00181E29">
        <w:rPr>
          <w:sz w:val="28"/>
          <w:szCs w:val="28"/>
          <w:lang w:val="az-Latn-AZ"/>
        </w:rPr>
        <w:t>tövsifedici</w:t>
      </w:r>
      <w:proofErr w:type="spellEnd"/>
      <w:r w:rsidRPr="00181E29">
        <w:rPr>
          <w:sz w:val="28"/>
          <w:szCs w:val="28"/>
          <w:lang w:val="az-Latn-AZ"/>
        </w:rPr>
        <w:t xml:space="preserve"> əlamətləri nəzərdə </w:t>
      </w:r>
      <w:proofErr w:type="spellStart"/>
      <w:r w:rsidRPr="00181E29">
        <w:rPr>
          <w:sz w:val="28"/>
          <w:szCs w:val="28"/>
          <w:lang w:val="az-Latn-AZ"/>
        </w:rPr>
        <w:t>tutulmuşdur</w:t>
      </w:r>
      <w:proofErr w:type="spellEnd"/>
      <w:r w:rsidRPr="00181E29">
        <w:rPr>
          <w:sz w:val="28"/>
          <w:szCs w:val="28"/>
          <w:lang w:val="az-Latn-AZ"/>
        </w:rPr>
        <w:t xml:space="preserve">. Belə </w:t>
      </w:r>
      <w:proofErr w:type="spellStart"/>
      <w:r w:rsidRPr="00181E29">
        <w:rPr>
          <w:sz w:val="28"/>
          <w:szCs w:val="28"/>
          <w:lang w:val="az-Latn-AZ"/>
        </w:rPr>
        <w:t>tövsifedici</w:t>
      </w:r>
      <w:proofErr w:type="spellEnd"/>
      <w:r w:rsidRPr="00181E29">
        <w:rPr>
          <w:sz w:val="28"/>
          <w:szCs w:val="28"/>
          <w:lang w:val="az-Latn-AZ"/>
        </w:rPr>
        <w:t xml:space="preserve"> əlamətlərdən biri də bu əməlin zərərçəkmiş şəxsə xeyli miqdarda ziyan vurmaqla </w:t>
      </w:r>
      <w:proofErr w:type="spellStart"/>
      <w:r w:rsidRPr="00181E29">
        <w:rPr>
          <w:sz w:val="28"/>
          <w:szCs w:val="28"/>
          <w:lang w:val="az-Latn-AZ"/>
        </w:rPr>
        <w:t>törədilməsidir</w:t>
      </w:r>
      <w:proofErr w:type="spellEnd"/>
      <w:r w:rsidRPr="00181E29">
        <w:rPr>
          <w:sz w:val="28"/>
          <w:szCs w:val="28"/>
          <w:lang w:val="az-Latn-AZ"/>
        </w:rPr>
        <w:t xml:space="preserve"> (Cinayət Məcəlləsinin 182.2.4-cü maddəsi). </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 xml:space="preserve">Qeyd olunduğu kimi, Cinayət Məcəlləsinin 182.1-ci maddəsinin dispozisiyasına görə bu cinayət əməlinin törədilməsi əmlakın ələ </w:t>
      </w:r>
      <w:proofErr w:type="spellStart"/>
      <w:r w:rsidRPr="00181E29">
        <w:rPr>
          <w:sz w:val="28"/>
          <w:szCs w:val="28"/>
          <w:lang w:val="az-Latn-AZ"/>
        </w:rPr>
        <w:t>keçirilməsinə</w:t>
      </w:r>
      <w:proofErr w:type="spellEnd"/>
      <w:r w:rsidRPr="00181E29">
        <w:rPr>
          <w:sz w:val="28"/>
          <w:szCs w:val="28"/>
          <w:lang w:val="az-Latn-AZ"/>
        </w:rPr>
        <w:t xml:space="preserve"> deyil, əmlakın hədə-qorxu ilə tələb </w:t>
      </w:r>
      <w:proofErr w:type="spellStart"/>
      <w:r w:rsidRPr="00181E29">
        <w:rPr>
          <w:sz w:val="28"/>
          <w:szCs w:val="28"/>
          <w:lang w:val="az-Latn-AZ"/>
        </w:rPr>
        <w:t>edilməsinə</w:t>
      </w:r>
      <w:proofErr w:type="spellEnd"/>
      <w:r w:rsidRPr="00181E29">
        <w:rPr>
          <w:sz w:val="28"/>
          <w:szCs w:val="28"/>
          <w:lang w:val="az-Latn-AZ"/>
        </w:rPr>
        <w:t xml:space="preserve"> yönəlmişdir. Bununla belə, əmlakın ələ keçirilməsi hədə-qorxu ilə tələb etmə cinayətinin tərkibinin yaranması üçün əhəmiyyət kəsb etmir. Yəni bu cür cinayətlərdə nəticənin baş verməsi zəruri əlamət kimi çıxış etmir, çünki hədə-qorxu ilə tələb etmə cinayəti formal tərkibli cinayətdir. </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 xml:space="preserve">Qeyd </w:t>
      </w:r>
      <w:proofErr w:type="spellStart"/>
      <w:r w:rsidRPr="00181E29">
        <w:rPr>
          <w:sz w:val="28"/>
          <w:szCs w:val="28"/>
          <w:lang w:val="az-Latn-AZ"/>
        </w:rPr>
        <w:t>edilməlidir</w:t>
      </w:r>
      <w:proofErr w:type="spellEnd"/>
      <w:r w:rsidRPr="00181E29">
        <w:rPr>
          <w:sz w:val="28"/>
          <w:szCs w:val="28"/>
          <w:lang w:val="az-Latn-AZ"/>
        </w:rPr>
        <w:t xml:space="preserve"> ki, Cinayət Məcəlləsinin 182.2.4-cü maddəsi bilavasitə həmin Məcəllənin 182.1-ci maddəsində göstərilən dispozisiya ilə bağlıdır. Belə ki, hədə-qorxu ilə tələb etmənin  </w:t>
      </w:r>
      <w:proofErr w:type="spellStart"/>
      <w:r w:rsidRPr="00181E29">
        <w:rPr>
          <w:sz w:val="28"/>
          <w:szCs w:val="28"/>
          <w:lang w:val="az-Latn-AZ"/>
        </w:rPr>
        <w:t>ağırlaşdırıcı</w:t>
      </w:r>
      <w:proofErr w:type="spellEnd"/>
      <w:r w:rsidRPr="00181E29">
        <w:rPr>
          <w:sz w:val="28"/>
          <w:szCs w:val="28"/>
          <w:lang w:val="az-Latn-AZ"/>
        </w:rPr>
        <w:t xml:space="preserve"> hallarının hər birinin (Cinayət Məcəlləsinin  182.2.1- 182.2.5-ci maddələri) əsasını həmin maddənin dispozisiyasında verilmiş hədə-qorxu ilə tələb etmənin tərkibi təşkil edir. Hədə-qorxu ilə tələb etmə cinayətinin tərkibinin yaranması üçün Cinayət Məcəlləsinin 182.1-ci maddəsində qeyd olunan əsasların mövcud olması mütləq şərtdir. </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 xml:space="preserve">Belə olan halda Cinayət Məcəlləsinin 182.2.4-cü maddəsində nəzərdə tutulmuş zərərçəkmiş şəxsə xeyli miqdarda ziyan vurmaqla hədə-qorxu ilə tələb etmə cinayətinin tərkibinin yaranmasının ziyanın real mövcud olması ilə </w:t>
      </w:r>
      <w:proofErr w:type="spellStart"/>
      <w:r w:rsidRPr="00181E29">
        <w:rPr>
          <w:sz w:val="28"/>
          <w:szCs w:val="28"/>
          <w:lang w:val="az-Latn-AZ"/>
        </w:rPr>
        <w:t>şərtləndirilməsi</w:t>
      </w:r>
      <w:proofErr w:type="spellEnd"/>
      <w:r w:rsidRPr="00181E29">
        <w:rPr>
          <w:sz w:val="28"/>
          <w:szCs w:val="28"/>
          <w:lang w:val="az-Latn-AZ"/>
        </w:rPr>
        <w:t>, həmin Məcəllənin 182.1-ci maddəsinin dispozisiyasına uyğun gəlmir.</w:t>
      </w:r>
    </w:p>
    <w:p w:rsidR="007E4951" w:rsidRPr="00181E29" w:rsidRDefault="007E4951" w:rsidP="00C41BFC">
      <w:pPr>
        <w:autoSpaceDE w:val="0"/>
        <w:autoSpaceDN w:val="0"/>
        <w:adjustRightInd w:val="0"/>
        <w:ind w:firstLine="567"/>
        <w:jc w:val="both"/>
        <w:rPr>
          <w:sz w:val="28"/>
          <w:szCs w:val="28"/>
          <w:lang w:val="az-Latn-AZ"/>
        </w:rPr>
      </w:pPr>
      <w:proofErr w:type="spellStart"/>
      <w:r w:rsidRPr="00181E29">
        <w:rPr>
          <w:sz w:val="28"/>
          <w:szCs w:val="28"/>
          <w:lang w:val="az-Latn-AZ"/>
        </w:rPr>
        <w:t>Göstərilənlərə</w:t>
      </w:r>
      <w:proofErr w:type="spellEnd"/>
      <w:r w:rsidRPr="00181E29">
        <w:rPr>
          <w:sz w:val="28"/>
          <w:szCs w:val="28"/>
          <w:lang w:val="az-Latn-AZ"/>
        </w:rPr>
        <w:t xml:space="preserve"> əsasən Konstitusiya Məhkəməsinin Plenumu aşağıdakı nəticələrə gəlir:</w:t>
      </w:r>
    </w:p>
    <w:p w:rsidR="007E4951" w:rsidRPr="00181E29" w:rsidRDefault="007E4951" w:rsidP="00C41BFC">
      <w:pPr>
        <w:ind w:firstLine="567"/>
        <w:jc w:val="both"/>
        <w:rPr>
          <w:sz w:val="28"/>
          <w:szCs w:val="28"/>
          <w:lang w:val="az-Latn-AZ"/>
        </w:rPr>
      </w:pPr>
      <w:r w:rsidRPr="00181E29">
        <w:rPr>
          <w:sz w:val="28"/>
          <w:szCs w:val="28"/>
          <w:lang w:val="az-Latn-AZ"/>
        </w:rPr>
        <w:t xml:space="preserve">Cinayət Məcəlləsinin 182-ci maddəsinə əsasən hədə-qorxu ilə tələb etmə cinayət əməli özgənin əmlakını və ya əmlaka olan hüququnu və ya əmlak xarakteri daşıyan digər hərəkətlər etməsini tələb etmə anından  başa çatmış hesab </w:t>
      </w:r>
      <w:proofErr w:type="spellStart"/>
      <w:r w:rsidRPr="00181E29">
        <w:rPr>
          <w:sz w:val="28"/>
          <w:szCs w:val="28"/>
          <w:lang w:val="az-Latn-AZ"/>
        </w:rPr>
        <w:t>edilməlidir</w:t>
      </w:r>
      <w:proofErr w:type="spellEnd"/>
      <w:r w:rsidRPr="00181E29">
        <w:rPr>
          <w:sz w:val="28"/>
          <w:szCs w:val="28"/>
          <w:lang w:val="az-Latn-AZ"/>
        </w:rPr>
        <w:t xml:space="preserve">. </w:t>
      </w:r>
    </w:p>
    <w:p w:rsidR="007E4951" w:rsidRPr="00181E29" w:rsidRDefault="007E4951" w:rsidP="00C41BFC">
      <w:pPr>
        <w:ind w:firstLine="567"/>
        <w:jc w:val="both"/>
        <w:rPr>
          <w:sz w:val="28"/>
          <w:szCs w:val="28"/>
          <w:lang w:val="az-Latn-AZ"/>
        </w:rPr>
      </w:pPr>
      <w:r w:rsidRPr="00181E29">
        <w:rPr>
          <w:sz w:val="28"/>
          <w:szCs w:val="28"/>
          <w:lang w:val="az-Latn-AZ"/>
        </w:rPr>
        <w:t xml:space="preserve">Hədə-qorxu ilə tələb etmə cinayət əməlinin Cinayət Məcəlləsinin 182.2.4-cü maddəsində əks olunan </w:t>
      </w:r>
      <w:proofErr w:type="spellStart"/>
      <w:r w:rsidRPr="00181E29">
        <w:rPr>
          <w:sz w:val="28"/>
          <w:szCs w:val="28"/>
          <w:lang w:val="az-Latn-AZ"/>
        </w:rPr>
        <w:t>“zərərçəkmiş</w:t>
      </w:r>
      <w:proofErr w:type="spellEnd"/>
      <w:r w:rsidRPr="00181E29">
        <w:rPr>
          <w:sz w:val="28"/>
          <w:szCs w:val="28"/>
          <w:lang w:val="az-Latn-AZ"/>
        </w:rPr>
        <w:t xml:space="preserve"> şəxsə xeyli miqdarda ziyan vurmaqla </w:t>
      </w:r>
      <w:proofErr w:type="spellStart"/>
      <w:r w:rsidRPr="00181E29">
        <w:rPr>
          <w:sz w:val="28"/>
          <w:szCs w:val="28"/>
          <w:lang w:val="az-Latn-AZ"/>
        </w:rPr>
        <w:t>törədildikdə”</w:t>
      </w:r>
      <w:proofErr w:type="spellEnd"/>
      <w:r w:rsidRPr="00181E29">
        <w:rPr>
          <w:sz w:val="28"/>
          <w:szCs w:val="28"/>
          <w:lang w:val="az-Latn-AZ"/>
        </w:rPr>
        <w:t xml:space="preserve"> </w:t>
      </w:r>
      <w:proofErr w:type="spellStart"/>
      <w:r w:rsidRPr="00181E29">
        <w:rPr>
          <w:sz w:val="28"/>
          <w:szCs w:val="28"/>
          <w:lang w:val="az-Latn-AZ"/>
        </w:rPr>
        <w:t>tövsifedici</w:t>
      </w:r>
      <w:proofErr w:type="spellEnd"/>
      <w:r w:rsidRPr="00181E29">
        <w:rPr>
          <w:sz w:val="28"/>
          <w:szCs w:val="28"/>
          <w:lang w:val="az-Latn-AZ"/>
        </w:rPr>
        <w:t xml:space="preserve"> əlamətinin həmin Məcəllənin 182.1-ci maddəsinin dispozisiyasına </w:t>
      </w:r>
      <w:proofErr w:type="spellStart"/>
      <w:r w:rsidRPr="00181E29">
        <w:rPr>
          <w:sz w:val="28"/>
          <w:szCs w:val="28"/>
          <w:lang w:val="az-Latn-AZ"/>
        </w:rPr>
        <w:t>uyğunlaşdırılması</w:t>
      </w:r>
      <w:proofErr w:type="spellEnd"/>
      <w:r w:rsidRPr="00181E29">
        <w:rPr>
          <w:sz w:val="28"/>
          <w:szCs w:val="28"/>
          <w:lang w:val="az-Latn-AZ"/>
        </w:rPr>
        <w:t xml:space="preserve"> Azərbaycan Respublikasının Milli Məclisinə tövsiyə </w:t>
      </w:r>
      <w:proofErr w:type="spellStart"/>
      <w:r w:rsidRPr="00181E29">
        <w:rPr>
          <w:sz w:val="28"/>
          <w:szCs w:val="28"/>
          <w:lang w:val="az-Latn-AZ"/>
        </w:rPr>
        <w:t>olunmalıdır</w:t>
      </w:r>
      <w:proofErr w:type="spellEnd"/>
      <w:r w:rsidRPr="00181E29">
        <w:rPr>
          <w:sz w:val="28"/>
          <w:szCs w:val="28"/>
          <w:lang w:val="az-Latn-AZ"/>
        </w:rPr>
        <w:t xml:space="preserve">. </w:t>
      </w:r>
    </w:p>
    <w:p w:rsidR="007E4951" w:rsidRPr="00181E29" w:rsidRDefault="007E4951" w:rsidP="00C41BFC">
      <w:pPr>
        <w:ind w:firstLine="567"/>
        <w:jc w:val="both"/>
        <w:rPr>
          <w:sz w:val="28"/>
          <w:szCs w:val="28"/>
          <w:lang w:val="az-Latn-AZ"/>
        </w:rPr>
      </w:pPr>
      <w:r w:rsidRPr="00181E29">
        <w:rPr>
          <w:sz w:val="28"/>
          <w:szCs w:val="28"/>
          <w:lang w:val="az-Latn-AZ"/>
        </w:rPr>
        <w:t xml:space="preserve">Azərbaycan Respublikası Konstitusiyasının 130-cu maddəsinin IV hissəsini, «Konstitusiya Məhkəməsi haqqında» Azərbaycan Respublikası Qanununun 60, 63, 65-67 və 69-cu maddələrini rəhbər tutaraq Azərbaycan Respublikası Konstitusiya Məhkəməsinin Plenumu </w:t>
      </w:r>
    </w:p>
    <w:p w:rsidR="007E4951" w:rsidRPr="00181E29" w:rsidRDefault="007E4951" w:rsidP="00C41BFC">
      <w:pPr>
        <w:autoSpaceDE w:val="0"/>
        <w:autoSpaceDN w:val="0"/>
        <w:adjustRightInd w:val="0"/>
        <w:ind w:firstLine="567"/>
        <w:jc w:val="center"/>
        <w:rPr>
          <w:b/>
          <w:bCs/>
          <w:sz w:val="28"/>
          <w:szCs w:val="28"/>
          <w:lang w:val="az-Latn-AZ"/>
        </w:rPr>
      </w:pPr>
    </w:p>
    <w:p w:rsidR="007E4951" w:rsidRPr="00181E29" w:rsidRDefault="007E4951" w:rsidP="00C41BFC">
      <w:pPr>
        <w:autoSpaceDE w:val="0"/>
        <w:autoSpaceDN w:val="0"/>
        <w:adjustRightInd w:val="0"/>
        <w:ind w:firstLine="567"/>
        <w:jc w:val="center"/>
        <w:rPr>
          <w:b/>
          <w:bCs/>
          <w:sz w:val="28"/>
          <w:szCs w:val="28"/>
          <w:lang w:val="az-Latn-AZ"/>
        </w:rPr>
      </w:pPr>
      <w:r w:rsidRPr="00181E29">
        <w:rPr>
          <w:b/>
          <w:bCs/>
          <w:sz w:val="28"/>
          <w:szCs w:val="28"/>
          <w:lang w:val="az-Latn-AZ"/>
        </w:rPr>
        <w:t>QƏRARA ALDI :</w:t>
      </w:r>
    </w:p>
    <w:p w:rsidR="007E4951" w:rsidRPr="00181E29" w:rsidRDefault="007E4951" w:rsidP="00C41BFC">
      <w:pPr>
        <w:autoSpaceDE w:val="0"/>
        <w:autoSpaceDN w:val="0"/>
        <w:adjustRightInd w:val="0"/>
        <w:ind w:firstLine="567"/>
        <w:jc w:val="both"/>
        <w:rPr>
          <w:b/>
          <w:bCs/>
          <w:sz w:val="28"/>
          <w:szCs w:val="28"/>
          <w:lang w:val="az-Latn-AZ"/>
        </w:rPr>
      </w:pPr>
    </w:p>
    <w:p w:rsidR="007E4951" w:rsidRPr="00181E29" w:rsidRDefault="007E4951" w:rsidP="00C41BFC">
      <w:pPr>
        <w:ind w:firstLine="567"/>
        <w:jc w:val="both"/>
        <w:rPr>
          <w:sz w:val="28"/>
          <w:szCs w:val="28"/>
          <w:lang w:val="az-Latn-AZ"/>
        </w:rPr>
      </w:pPr>
      <w:r w:rsidRPr="00181E29">
        <w:rPr>
          <w:sz w:val="28"/>
          <w:szCs w:val="28"/>
          <w:lang w:val="az-Latn-AZ"/>
        </w:rPr>
        <w:t xml:space="preserve">1. Azərbaycan Respublikası Cinayət Məcəlləsinin 182-ci maddəsinə əsasən hədə-qorxu ilə tələb etmə cinayət əməli özgənin əmlakını və ya əmlaka olan hüququnu və ya əmlak xarakteri daşıyan digər hərəkətlər etməsini tələb etmə anından başa çatmış hesab edilir. </w:t>
      </w:r>
    </w:p>
    <w:p w:rsidR="007E4951" w:rsidRPr="00181E29" w:rsidRDefault="007E4951" w:rsidP="00C41BFC">
      <w:pPr>
        <w:ind w:firstLine="567"/>
        <w:jc w:val="both"/>
        <w:rPr>
          <w:sz w:val="28"/>
          <w:szCs w:val="28"/>
          <w:lang w:val="az-Latn-AZ"/>
        </w:rPr>
      </w:pPr>
      <w:r w:rsidRPr="00181E29">
        <w:rPr>
          <w:sz w:val="28"/>
          <w:szCs w:val="28"/>
          <w:lang w:val="az-Latn-AZ"/>
        </w:rPr>
        <w:t xml:space="preserve">Hədə-qorxu ilə tələb etmə cinayət əməlinin Azərbaycan Respublikası Cinayət Məcəlləsinin 182.2.4-cü maddəsində əks olunan </w:t>
      </w:r>
      <w:proofErr w:type="spellStart"/>
      <w:r w:rsidRPr="00181E29">
        <w:rPr>
          <w:sz w:val="28"/>
          <w:szCs w:val="28"/>
          <w:lang w:val="az-Latn-AZ"/>
        </w:rPr>
        <w:t>“zərərçəkmiş</w:t>
      </w:r>
      <w:proofErr w:type="spellEnd"/>
      <w:r w:rsidRPr="00181E29">
        <w:rPr>
          <w:sz w:val="28"/>
          <w:szCs w:val="28"/>
          <w:lang w:val="az-Latn-AZ"/>
        </w:rPr>
        <w:t xml:space="preserve"> şəxsə xeyli miqdarda ziyan vurmaqla </w:t>
      </w:r>
      <w:proofErr w:type="spellStart"/>
      <w:r w:rsidRPr="00181E29">
        <w:rPr>
          <w:sz w:val="28"/>
          <w:szCs w:val="28"/>
          <w:lang w:val="az-Latn-AZ"/>
        </w:rPr>
        <w:t>törədildikdə”</w:t>
      </w:r>
      <w:proofErr w:type="spellEnd"/>
      <w:r w:rsidRPr="00181E29">
        <w:rPr>
          <w:sz w:val="28"/>
          <w:szCs w:val="28"/>
          <w:lang w:val="az-Latn-AZ"/>
        </w:rPr>
        <w:t xml:space="preserve"> </w:t>
      </w:r>
      <w:proofErr w:type="spellStart"/>
      <w:r w:rsidRPr="00181E29">
        <w:rPr>
          <w:sz w:val="28"/>
          <w:szCs w:val="28"/>
          <w:lang w:val="az-Latn-AZ"/>
        </w:rPr>
        <w:t>tövsifedici</w:t>
      </w:r>
      <w:proofErr w:type="spellEnd"/>
      <w:r w:rsidRPr="00181E29">
        <w:rPr>
          <w:sz w:val="28"/>
          <w:szCs w:val="28"/>
          <w:lang w:val="az-Latn-AZ"/>
        </w:rPr>
        <w:t xml:space="preserve"> əlamətinin həmin Məcəllənin 182.1-ci maddəsinin dispozisiyasına </w:t>
      </w:r>
      <w:proofErr w:type="spellStart"/>
      <w:r w:rsidRPr="00181E29">
        <w:rPr>
          <w:sz w:val="28"/>
          <w:szCs w:val="28"/>
          <w:lang w:val="az-Latn-AZ"/>
        </w:rPr>
        <w:t>uyğunlaşdırılması</w:t>
      </w:r>
      <w:proofErr w:type="spellEnd"/>
      <w:r w:rsidRPr="00181E29">
        <w:rPr>
          <w:sz w:val="28"/>
          <w:szCs w:val="28"/>
          <w:lang w:val="az-Latn-AZ"/>
        </w:rPr>
        <w:t xml:space="preserve"> Azərbaycan Respublikasının Milli Məclisinə tövsiyə olunsun. </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 xml:space="preserve">2.  Qərar dərc olunduğu gündən qüvvəyə minir. </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3. Qərar «Azərbaycan», «Respublika», «Xalq qəzeti», «</w:t>
      </w:r>
      <w:proofErr w:type="spellStart"/>
      <w:r w:rsidRPr="00181E29">
        <w:rPr>
          <w:sz w:val="28"/>
          <w:szCs w:val="28"/>
          <w:lang w:val="az-Latn-AZ"/>
        </w:rPr>
        <w:t>Bakinski</w:t>
      </w:r>
      <w:proofErr w:type="spellEnd"/>
      <w:r w:rsidRPr="00181E29">
        <w:rPr>
          <w:sz w:val="28"/>
          <w:szCs w:val="28"/>
          <w:lang w:val="az-Latn-AZ"/>
        </w:rPr>
        <w:t xml:space="preserve"> </w:t>
      </w:r>
      <w:proofErr w:type="spellStart"/>
      <w:r w:rsidRPr="00181E29">
        <w:rPr>
          <w:sz w:val="28"/>
          <w:szCs w:val="28"/>
          <w:lang w:val="az-Latn-AZ"/>
        </w:rPr>
        <w:t>raboçi</w:t>
      </w:r>
      <w:proofErr w:type="spellEnd"/>
      <w:r w:rsidRPr="00181E29">
        <w:rPr>
          <w:sz w:val="28"/>
          <w:szCs w:val="28"/>
          <w:lang w:val="az-Latn-AZ"/>
        </w:rPr>
        <w:t xml:space="preserve">» qəzetlərində və «Azərbaycan Respublikası Konstitusiya Məhkəməsinin </w:t>
      </w:r>
      <w:proofErr w:type="spellStart"/>
      <w:r w:rsidRPr="00181E29">
        <w:rPr>
          <w:sz w:val="28"/>
          <w:szCs w:val="28"/>
          <w:lang w:val="az-Latn-AZ"/>
        </w:rPr>
        <w:t>Məlumatı»nda</w:t>
      </w:r>
      <w:proofErr w:type="spellEnd"/>
      <w:r w:rsidRPr="00181E29">
        <w:rPr>
          <w:sz w:val="28"/>
          <w:szCs w:val="28"/>
          <w:lang w:val="az-Latn-AZ"/>
        </w:rPr>
        <w:t xml:space="preserve"> dərc edilsin. </w:t>
      </w:r>
    </w:p>
    <w:p w:rsidR="007E4951" w:rsidRPr="00181E29" w:rsidRDefault="007E4951" w:rsidP="00C41BFC">
      <w:pPr>
        <w:autoSpaceDE w:val="0"/>
        <w:autoSpaceDN w:val="0"/>
        <w:adjustRightInd w:val="0"/>
        <w:ind w:firstLine="567"/>
        <w:jc w:val="both"/>
        <w:rPr>
          <w:sz w:val="28"/>
          <w:szCs w:val="28"/>
          <w:lang w:val="az-Latn-AZ"/>
        </w:rPr>
      </w:pPr>
      <w:r w:rsidRPr="00181E29">
        <w:rPr>
          <w:sz w:val="28"/>
          <w:szCs w:val="28"/>
          <w:lang w:val="az-Latn-AZ"/>
        </w:rPr>
        <w:t xml:space="preserve">4. Qərar qətidir, heç bir orqan və ya şəxs tərəfindən ləğv edilə, dəyişdirilə və ya rəsmi təfsir oluna bilməz. </w:t>
      </w:r>
    </w:p>
    <w:p w:rsidR="007E4951" w:rsidRPr="00181E29" w:rsidRDefault="007E4951" w:rsidP="00C41BFC">
      <w:pPr>
        <w:autoSpaceDE w:val="0"/>
        <w:autoSpaceDN w:val="0"/>
        <w:adjustRightInd w:val="0"/>
        <w:ind w:firstLine="567"/>
        <w:jc w:val="both"/>
        <w:rPr>
          <w:sz w:val="28"/>
          <w:szCs w:val="28"/>
          <w:lang w:val="az-Latn-AZ"/>
        </w:rPr>
      </w:pP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w:t>
      </w:r>
    </w:p>
    <w:p w:rsidR="00181E29" w:rsidRPr="00181E29" w:rsidRDefault="00181E29" w:rsidP="00181E29">
      <w:pPr>
        <w:ind w:firstLine="426"/>
        <w:jc w:val="both"/>
        <w:rPr>
          <w:color w:val="000000"/>
          <w:sz w:val="28"/>
          <w:szCs w:val="28"/>
          <w:lang w:val="az-Latn-AZ"/>
        </w:rPr>
      </w:pPr>
      <w:r w:rsidRPr="00181E29">
        <w:rPr>
          <w:b/>
          <w:bCs/>
          <w:color w:val="000000"/>
          <w:sz w:val="28"/>
          <w:szCs w:val="28"/>
          <w:lang w:val="az-Latn-AZ"/>
        </w:rPr>
        <w:t xml:space="preserve">Sədr                                                Fərhad </w:t>
      </w:r>
      <w:proofErr w:type="spellStart"/>
      <w:r w:rsidRPr="00181E29">
        <w:rPr>
          <w:b/>
          <w:bCs/>
          <w:color w:val="000000"/>
          <w:sz w:val="28"/>
          <w:szCs w:val="28"/>
          <w:lang w:val="az-Latn-AZ"/>
        </w:rPr>
        <w:t>Abdullayev</w:t>
      </w:r>
      <w:proofErr w:type="spellEnd"/>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w:t>
      </w:r>
    </w:p>
    <w:p w:rsidR="00181E29" w:rsidRDefault="00181E29" w:rsidP="00181E29">
      <w:pPr>
        <w:ind w:firstLine="426"/>
        <w:jc w:val="both"/>
        <w:rPr>
          <w:color w:val="000000"/>
          <w:sz w:val="28"/>
          <w:szCs w:val="28"/>
          <w:lang w:val="az-Latn-AZ"/>
        </w:rPr>
      </w:pPr>
      <w:r w:rsidRPr="00181E29">
        <w:rPr>
          <w:color w:val="000000"/>
          <w:sz w:val="28"/>
          <w:szCs w:val="28"/>
          <w:lang w:val="az-Latn-AZ"/>
        </w:rPr>
        <w:t>   </w:t>
      </w:r>
    </w:p>
    <w:p w:rsidR="00181E29" w:rsidRDefault="00181E29" w:rsidP="00181E29">
      <w:pPr>
        <w:ind w:firstLine="426"/>
        <w:jc w:val="both"/>
        <w:rPr>
          <w:color w:val="000000"/>
          <w:sz w:val="28"/>
          <w:szCs w:val="28"/>
          <w:lang w:val="az-Latn-AZ"/>
        </w:rPr>
      </w:pPr>
    </w:p>
    <w:p w:rsidR="00181E29" w:rsidRPr="00181E29" w:rsidRDefault="00181E29" w:rsidP="00181E29">
      <w:pPr>
        <w:ind w:firstLine="426"/>
        <w:jc w:val="both"/>
        <w:rPr>
          <w:color w:val="000000"/>
          <w:sz w:val="28"/>
          <w:szCs w:val="28"/>
          <w:lang w:val="az-Latn-AZ"/>
        </w:rPr>
      </w:pP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w:t>
      </w:r>
    </w:p>
    <w:p w:rsidR="00181E29" w:rsidRPr="00181E29" w:rsidRDefault="00181E29" w:rsidP="00181E29">
      <w:pPr>
        <w:jc w:val="center"/>
        <w:rPr>
          <w:color w:val="000000"/>
          <w:sz w:val="28"/>
          <w:szCs w:val="28"/>
          <w:lang w:val="az-Latn-AZ"/>
        </w:rPr>
      </w:pPr>
      <w:r w:rsidRPr="00181E29">
        <w:rPr>
          <w:b/>
          <w:bCs/>
          <w:color w:val="000000"/>
          <w:sz w:val="28"/>
          <w:szCs w:val="28"/>
          <w:lang w:val="az-Latn-AZ"/>
        </w:rPr>
        <w:t>Azərbaycan Respublikası Konstitusiya Məhkəməsi Plenumunun</w:t>
      </w:r>
    </w:p>
    <w:p w:rsidR="00181E29" w:rsidRPr="00181E29" w:rsidRDefault="00181E29" w:rsidP="00181E29">
      <w:pPr>
        <w:jc w:val="center"/>
        <w:rPr>
          <w:color w:val="000000"/>
          <w:sz w:val="28"/>
          <w:szCs w:val="28"/>
          <w:lang w:val="az-Latn-AZ"/>
        </w:rPr>
      </w:pPr>
      <w:r w:rsidRPr="00181E29">
        <w:rPr>
          <w:b/>
          <w:bCs/>
          <w:color w:val="000000"/>
          <w:sz w:val="28"/>
          <w:szCs w:val="28"/>
          <w:lang w:val="az-Latn-AZ"/>
        </w:rPr>
        <w:t>Azərbaycan Respublikası Cinayət Məcəlləsinin 182.2.4-cü maddəsinin</w:t>
      </w:r>
    </w:p>
    <w:p w:rsidR="00181E29" w:rsidRPr="00181E29" w:rsidRDefault="00181E29" w:rsidP="00181E29">
      <w:pPr>
        <w:jc w:val="center"/>
        <w:rPr>
          <w:color w:val="000000"/>
          <w:sz w:val="28"/>
          <w:szCs w:val="28"/>
          <w:lang w:val="az-Latn-AZ"/>
        </w:rPr>
      </w:pPr>
      <w:r w:rsidRPr="00181E29">
        <w:rPr>
          <w:b/>
          <w:bCs/>
          <w:color w:val="000000"/>
          <w:sz w:val="28"/>
          <w:szCs w:val="28"/>
          <w:lang w:val="az-Latn-AZ"/>
        </w:rPr>
        <w:t xml:space="preserve">şərh </w:t>
      </w:r>
      <w:proofErr w:type="spellStart"/>
      <w:r w:rsidRPr="00181E29">
        <w:rPr>
          <w:b/>
          <w:bCs/>
          <w:color w:val="000000"/>
          <w:sz w:val="28"/>
          <w:szCs w:val="28"/>
          <w:lang w:val="az-Latn-AZ"/>
        </w:rPr>
        <w:t>edilməsinə</w:t>
      </w:r>
      <w:proofErr w:type="spellEnd"/>
      <w:r w:rsidRPr="00181E29">
        <w:rPr>
          <w:b/>
          <w:bCs/>
          <w:color w:val="000000"/>
          <w:sz w:val="28"/>
          <w:szCs w:val="28"/>
          <w:lang w:val="az-Latn-AZ"/>
        </w:rPr>
        <w:t xml:space="preserve"> dair 21 oktyabr 2011-ci il tarixli qərarından hakim </w:t>
      </w:r>
      <w:proofErr w:type="spellStart"/>
      <w:r w:rsidRPr="00181E29">
        <w:rPr>
          <w:b/>
          <w:bCs/>
          <w:color w:val="000000"/>
          <w:sz w:val="28"/>
          <w:szCs w:val="28"/>
          <w:lang w:val="az-Latn-AZ"/>
        </w:rPr>
        <w:t>İ.Ə.Nəcəfovun</w:t>
      </w:r>
      <w:proofErr w:type="spellEnd"/>
    </w:p>
    <w:p w:rsidR="00181E29" w:rsidRPr="00181E29" w:rsidRDefault="00181E29" w:rsidP="00181E29">
      <w:pPr>
        <w:jc w:val="center"/>
        <w:rPr>
          <w:color w:val="000000"/>
          <w:sz w:val="28"/>
          <w:szCs w:val="28"/>
          <w:lang w:val="az-Latn-AZ"/>
        </w:rPr>
      </w:pPr>
      <w:r w:rsidRPr="00181E29">
        <w:rPr>
          <w:b/>
          <w:bCs/>
          <w:color w:val="000000"/>
          <w:sz w:val="28"/>
          <w:szCs w:val="28"/>
          <w:lang w:val="az-Latn-AZ"/>
        </w:rPr>
        <w:t> </w:t>
      </w:r>
    </w:p>
    <w:p w:rsidR="00181E29" w:rsidRPr="00181E29" w:rsidRDefault="00181E29" w:rsidP="00181E29">
      <w:pPr>
        <w:jc w:val="center"/>
        <w:rPr>
          <w:color w:val="000000"/>
          <w:sz w:val="28"/>
          <w:szCs w:val="28"/>
          <w:lang w:val="az-Latn-AZ"/>
        </w:rPr>
      </w:pPr>
      <w:r w:rsidRPr="00181E29">
        <w:rPr>
          <w:b/>
          <w:bCs/>
          <w:color w:val="000000"/>
          <w:sz w:val="28"/>
          <w:szCs w:val="28"/>
          <w:lang w:val="az-Latn-AZ"/>
        </w:rPr>
        <w:t>XÜSUSİ RƏYİ</w:t>
      </w:r>
    </w:p>
    <w:p w:rsidR="00181E29" w:rsidRPr="00181E29" w:rsidRDefault="00181E29" w:rsidP="00181E29">
      <w:pPr>
        <w:jc w:val="center"/>
        <w:rPr>
          <w:color w:val="000000"/>
          <w:sz w:val="28"/>
          <w:szCs w:val="28"/>
          <w:lang w:val="az-Latn-AZ"/>
        </w:rPr>
      </w:pPr>
      <w:r w:rsidRPr="00181E29">
        <w:rPr>
          <w:color w:val="000000"/>
          <w:sz w:val="28"/>
          <w:szCs w:val="28"/>
          <w:lang w:val="az-Latn-AZ"/>
        </w:rPr>
        <w:t> </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Azərbaycan Respublikasının Prokurorluğu Azərbaycan Respublikasının Konstitusiya Məhkəməsinə (bundan sonra Konstitusiya Məhkəməsi) </w:t>
      </w:r>
      <w:proofErr w:type="spellStart"/>
      <w:r w:rsidRPr="00181E29">
        <w:rPr>
          <w:color w:val="000000"/>
          <w:sz w:val="28"/>
          <w:szCs w:val="28"/>
          <w:lang w:val="az-Latn-AZ"/>
        </w:rPr>
        <w:t>ünvanladığı</w:t>
      </w:r>
      <w:proofErr w:type="spellEnd"/>
      <w:r w:rsidRPr="00181E29">
        <w:rPr>
          <w:color w:val="000000"/>
          <w:sz w:val="28"/>
          <w:szCs w:val="28"/>
          <w:lang w:val="az-Latn-AZ"/>
        </w:rPr>
        <w:t xml:space="preserve"> sorğuda Azərbaycan Respublikası Cinayət Məcəlləsinin (bundan sonra Cinayət Məcəlləsi) 182.2.4-cü maddəsində nəzərdə tutulmuş </w:t>
      </w:r>
      <w:proofErr w:type="spellStart"/>
      <w:r w:rsidRPr="00181E29">
        <w:rPr>
          <w:color w:val="000000"/>
          <w:sz w:val="28"/>
          <w:szCs w:val="28"/>
          <w:lang w:val="az-Latn-AZ"/>
        </w:rPr>
        <w:t>“zərərçəkmiş</w:t>
      </w:r>
      <w:proofErr w:type="spellEnd"/>
      <w:r w:rsidRPr="00181E29">
        <w:rPr>
          <w:color w:val="000000"/>
          <w:sz w:val="28"/>
          <w:szCs w:val="28"/>
          <w:lang w:val="az-Latn-AZ"/>
        </w:rPr>
        <w:t xml:space="preserve"> şəxsə xeyli miqdarda ziyan vurmaqla </w:t>
      </w:r>
      <w:proofErr w:type="spellStart"/>
      <w:r w:rsidRPr="00181E29">
        <w:rPr>
          <w:color w:val="000000"/>
          <w:sz w:val="28"/>
          <w:szCs w:val="28"/>
          <w:lang w:val="az-Latn-AZ"/>
        </w:rPr>
        <w:t>törədildikdə”</w:t>
      </w:r>
      <w:proofErr w:type="spellEnd"/>
      <w:r w:rsidRPr="00181E29">
        <w:rPr>
          <w:color w:val="000000"/>
          <w:sz w:val="28"/>
          <w:szCs w:val="28"/>
          <w:lang w:val="az-Latn-AZ"/>
        </w:rPr>
        <w:t xml:space="preserve"> müddəasının şərh </w:t>
      </w:r>
      <w:proofErr w:type="spellStart"/>
      <w:r w:rsidRPr="00181E29">
        <w:rPr>
          <w:color w:val="000000"/>
          <w:sz w:val="28"/>
          <w:szCs w:val="28"/>
          <w:lang w:val="az-Latn-AZ"/>
        </w:rPr>
        <w:t>edilməsini</w:t>
      </w:r>
      <w:proofErr w:type="spellEnd"/>
      <w:r w:rsidRPr="00181E29">
        <w:rPr>
          <w:color w:val="000000"/>
          <w:sz w:val="28"/>
          <w:szCs w:val="28"/>
          <w:lang w:val="az-Latn-AZ"/>
        </w:rPr>
        <w:t xml:space="preserve"> xahiş etmişdir.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Konstitusiya Məhkəməsinin Plenumu sorğu əsasında qərara gəlmişdir ki,</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Azərbaycan Respublikası Cinayət Məcəlləsinin 182-ci maddəsinə əsasən hədə-qorxu ilə tələb etmə cinayət əməli özgənin əmlakını və ya əmlaka olan hüququnu və ya əmlak xarakteri daşıyan digər hərəkətlər etməsini tələb etmə anından başa çatmış hesab edilir.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lastRenderedPageBreak/>
        <w:t xml:space="preserve">Hədə-qorxu ilə tələb etmə cinayət əməlinin Azərbaycan Respublikası Cinayət Məcəlləsinin 182.2.4-cü maddəsində əks olunan </w:t>
      </w:r>
      <w:proofErr w:type="spellStart"/>
      <w:r w:rsidRPr="00181E29">
        <w:rPr>
          <w:color w:val="000000"/>
          <w:sz w:val="28"/>
          <w:szCs w:val="28"/>
          <w:lang w:val="az-Latn-AZ"/>
        </w:rPr>
        <w:t>“zərərçəkmiş</w:t>
      </w:r>
      <w:proofErr w:type="spellEnd"/>
      <w:r w:rsidRPr="00181E29">
        <w:rPr>
          <w:color w:val="000000"/>
          <w:sz w:val="28"/>
          <w:szCs w:val="28"/>
          <w:lang w:val="az-Latn-AZ"/>
        </w:rPr>
        <w:t xml:space="preserve"> şəxsə xeyli miqdarda ziyan vurmaqla </w:t>
      </w:r>
      <w:proofErr w:type="spellStart"/>
      <w:r w:rsidRPr="00181E29">
        <w:rPr>
          <w:color w:val="000000"/>
          <w:sz w:val="28"/>
          <w:szCs w:val="28"/>
          <w:lang w:val="az-Latn-AZ"/>
        </w:rPr>
        <w:t>törədildikdə”</w:t>
      </w:r>
      <w:proofErr w:type="spellEnd"/>
      <w:r w:rsidRPr="00181E29">
        <w:rPr>
          <w:color w:val="000000"/>
          <w:sz w:val="28"/>
          <w:szCs w:val="28"/>
          <w:lang w:val="az-Latn-AZ"/>
        </w:rPr>
        <w:t xml:space="preserve"> </w:t>
      </w:r>
      <w:proofErr w:type="spellStart"/>
      <w:r w:rsidRPr="00181E29">
        <w:rPr>
          <w:color w:val="000000"/>
          <w:sz w:val="28"/>
          <w:szCs w:val="28"/>
          <w:lang w:val="az-Latn-AZ"/>
        </w:rPr>
        <w:t>tövsifedici</w:t>
      </w:r>
      <w:proofErr w:type="spellEnd"/>
      <w:r w:rsidRPr="00181E29">
        <w:rPr>
          <w:color w:val="000000"/>
          <w:sz w:val="28"/>
          <w:szCs w:val="28"/>
          <w:lang w:val="az-Latn-AZ"/>
        </w:rPr>
        <w:t xml:space="preserve"> əlamətinin həmin Məcəllənin 182.1-ci maddəsinin dispozisiyasına </w:t>
      </w:r>
      <w:proofErr w:type="spellStart"/>
      <w:r w:rsidRPr="00181E29">
        <w:rPr>
          <w:color w:val="000000"/>
          <w:sz w:val="28"/>
          <w:szCs w:val="28"/>
          <w:lang w:val="az-Latn-AZ"/>
        </w:rPr>
        <w:t>uyğunlaşdırılması</w:t>
      </w:r>
      <w:proofErr w:type="spellEnd"/>
      <w:r w:rsidRPr="00181E29">
        <w:rPr>
          <w:color w:val="000000"/>
          <w:sz w:val="28"/>
          <w:szCs w:val="28"/>
          <w:lang w:val="az-Latn-AZ"/>
        </w:rPr>
        <w:t xml:space="preserve"> Azərbaycan Respublikasının Milli Məclisinə tövsiyə olunsun.</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Plenum qərara gəldiyi nəticəni, qərarının təsviri hissəsində göstərdiyi </w:t>
      </w:r>
      <w:proofErr w:type="spellStart"/>
      <w:r w:rsidRPr="00181E29">
        <w:rPr>
          <w:color w:val="000000"/>
          <w:sz w:val="28"/>
          <w:szCs w:val="28"/>
          <w:lang w:val="az-Latn-AZ"/>
        </w:rPr>
        <w:t>mövqeyləri</w:t>
      </w:r>
      <w:proofErr w:type="spellEnd"/>
      <w:r w:rsidRPr="00181E29">
        <w:rPr>
          <w:color w:val="000000"/>
          <w:sz w:val="28"/>
          <w:szCs w:val="28"/>
          <w:lang w:val="az-Latn-AZ"/>
        </w:rPr>
        <w:t xml:space="preserve"> ilə </w:t>
      </w:r>
      <w:proofErr w:type="spellStart"/>
      <w:r w:rsidRPr="00181E29">
        <w:rPr>
          <w:color w:val="000000"/>
          <w:sz w:val="28"/>
          <w:szCs w:val="28"/>
          <w:lang w:val="az-Latn-AZ"/>
        </w:rPr>
        <w:t>əsaslandırmışdır</w:t>
      </w:r>
      <w:proofErr w:type="spellEnd"/>
      <w:r w:rsidRPr="00181E29">
        <w:rPr>
          <w:color w:val="000000"/>
          <w:sz w:val="28"/>
          <w:szCs w:val="28"/>
          <w:lang w:val="az-Latn-AZ"/>
        </w:rPr>
        <w:t>. Onlardan bəzisini sadalamaqla xüsusi rəyimi bildirmək istəyirəm.</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Konstitusiya Məhkəməsi Plenumunun Qərarında </w:t>
      </w:r>
      <w:proofErr w:type="spellStart"/>
      <w:r w:rsidRPr="00181E29">
        <w:rPr>
          <w:color w:val="000000"/>
          <w:sz w:val="28"/>
          <w:szCs w:val="28"/>
          <w:lang w:val="az-Latn-AZ"/>
        </w:rPr>
        <w:t>göstərilmişdir</w:t>
      </w:r>
      <w:proofErr w:type="spellEnd"/>
      <w:r w:rsidRPr="00181E29">
        <w:rPr>
          <w:color w:val="000000"/>
          <w:sz w:val="28"/>
          <w:szCs w:val="28"/>
          <w:lang w:val="az-Latn-AZ"/>
        </w:rPr>
        <w:t>:</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…Cinayət Məcəlləsinin 182.1-ci maddəsində hədə-qorxu ilə tələb etmənin bir neçə növü: 1) güc tətbiqi ilə hədələmə; 2) özgənin əmlakının tələf edilməsi ilə hədələmə; 3) zərərçəkmiş şəxs və ya onun yaxın qohumları haqqında rüsvayedici məlumatlar, yaxud zərərçəkmiş şəxsin və ya onun qohumlarının hüquqlarına və qanuni maraqlarına əhəmiyyətli ziyan vura bilən məlumatları yayma ilə hədələmə nəzərdə </w:t>
      </w:r>
      <w:proofErr w:type="spellStart"/>
      <w:r w:rsidRPr="00181E29">
        <w:rPr>
          <w:color w:val="000000"/>
          <w:sz w:val="28"/>
          <w:szCs w:val="28"/>
          <w:lang w:val="az-Latn-AZ"/>
        </w:rPr>
        <w:t>tutulmuşdur</w:t>
      </w:r>
      <w:proofErr w:type="spellEnd"/>
      <w:r w:rsidRPr="00181E29">
        <w:rPr>
          <w:color w:val="000000"/>
          <w:sz w:val="28"/>
          <w:szCs w:val="28"/>
          <w:lang w:val="az-Latn-AZ"/>
        </w:rPr>
        <w:t>...</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...Qeyd </w:t>
      </w:r>
      <w:proofErr w:type="spellStart"/>
      <w:r w:rsidRPr="00181E29">
        <w:rPr>
          <w:color w:val="000000"/>
          <w:sz w:val="28"/>
          <w:szCs w:val="28"/>
          <w:lang w:val="az-Latn-AZ"/>
        </w:rPr>
        <w:t>olunmalıdır</w:t>
      </w:r>
      <w:proofErr w:type="spellEnd"/>
      <w:r w:rsidRPr="00181E29">
        <w:rPr>
          <w:color w:val="000000"/>
          <w:sz w:val="28"/>
          <w:szCs w:val="28"/>
          <w:lang w:val="az-Latn-AZ"/>
        </w:rPr>
        <w:t xml:space="preserve"> ki, istənilən hədə-qorxu real olmalı və zərərçəkmiş şəxs tərəfindən həyata keçirilə bilən hədə kimi qəbul </w:t>
      </w:r>
      <w:proofErr w:type="spellStart"/>
      <w:r w:rsidRPr="00181E29">
        <w:rPr>
          <w:color w:val="000000"/>
          <w:sz w:val="28"/>
          <w:szCs w:val="28"/>
          <w:lang w:val="az-Latn-AZ"/>
        </w:rPr>
        <w:t>edilməlidir</w:t>
      </w:r>
      <w:proofErr w:type="spellEnd"/>
      <w:r w:rsidRPr="00181E29">
        <w:rPr>
          <w:color w:val="000000"/>
          <w:sz w:val="28"/>
          <w:szCs w:val="28"/>
          <w:lang w:val="az-Latn-AZ"/>
        </w:rPr>
        <w:t>. Hədə-qorxu ilə tələb etmə zamanı hədə-qorxu əmlak və digər mənfəəti əldə etmək üçün vasitə qismində çıxış edir. Hədə-qorxu zərərçəkmiş şəxsin və ya onun yaxın qohumlarının şəxsiyyəti üzərində zor göstərmə, onların haqqında rüsvayedici məlumatları yayma və ya onların əmlakını tələf etmə formalarında ifadə oluna bilər…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...Cinayət Məcəlləsinin 182.2.4-cü maddəsi bilavasitə həmin Məcəllənin 182.1-ci maddəsində göstərilən dispozisiya ilə bağlıdır. Belə ki. Hədə-qorxu ilə tələb etmənin </w:t>
      </w:r>
      <w:proofErr w:type="spellStart"/>
      <w:r w:rsidRPr="00181E29">
        <w:rPr>
          <w:color w:val="000000"/>
          <w:sz w:val="28"/>
          <w:szCs w:val="28"/>
          <w:lang w:val="az-Latn-AZ"/>
        </w:rPr>
        <w:t>ağırlaşdırıcı</w:t>
      </w:r>
      <w:proofErr w:type="spellEnd"/>
      <w:r w:rsidRPr="00181E29">
        <w:rPr>
          <w:color w:val="000000"/>
          <w:sz w:val="28"/>
          <w:szCs w:val="28"/>
          <w:lang w:val="az-Latn-AZ"/>
        </w:rPr>
        <w:t xml:space="preserve"> hallarının hər birinin (CM-</w:t>
      </w:r>
      <w:proofErr w:type="spellStart"/>
      <w:r w:rsidRPr="00181E29">
        <w:rPr>
          <w:color w:val="000000"/>
          <w:sz w:val="28"/>
          <w:szCs w:val="28"/>
          <w:lang w:val="az-Latn-AZ"/>
        </w:rPr>
        <w:t>nin</w:t>
      </w:r>
      <w:proofErr w:type="spellEnd"/>
      <w:r w:rsidRPr="00181E29">
        <w:rPr>
          <w:color w:val="000000"/>
          <w:sz w:val="28"/>
          <w:szCs w:val="28"/>
          <w:lang w:val="az-Latn-AZ"/>
        </w:rPr>
        <w:t xml:space="preserve"> 182.2.1-182.2.5-ci maddələri) əsasını həmin maddənin dispozisiyasında verilmiş hədə-qorxu ilə tələb etmənin tərkibi təşkil edir. Hədə-qorxu ilə tələb etmə cinayətinin tərkibinin yaranması üçün Cinayət Məcəlləsinin 182.1-ci maddəsində qeyd olunan əsasların mövcud olması mütləq şərtdir.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Belə olan halda Cinayət Məcəlləsinin 182.2.4-cü maddəsində nəzərdə tutulmuş zərərçəkmiş şəxsə xeyli miqdarda ziyan vurmaqla hədə-qorxu ilə tələb etmə cinayətinin tərkibinin yaranmasının ziyanın real mövcud olması ilə </w:t>
      </w:r>
      <w:proofErr w:type="spellStart"/>
      <w:r w:rsidRPr="00181E29">
        <w:rPr>
          <w:color w:val="000000"/>
          <w:sz w:val="28"/>
          <w:szCs w:val="28"/>
          <w:lang w:val="az-Latn-AZ"/>
        </w:rPr>
        <w:t>şərtləndirilməsi</w:t>
      </w:r>
      <w:proofErr w:type="spellEnd"/>
      <w:r w:rsidRPr="00181E29">
        <w:rPr>
          <w:color w:val="000000"/>
          <w:sz w:val="28"/>
          <w:szCs w:val="28"/>
          <w:lang w:val="az-Latn-AZ"/>
        </w:rPr>
        <w:t>, həmin Məcəllənin 182.1-ci maddəsinin dispozisiyasına uyğun gəlmir.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Azərbaycan Respublikasının Cinayət Məcəlləsinin Xüsusi hissəsinin təsnifatı cinayətlərin obyekti baxımından  müəyyən </w:t>
      </w:r>
      <w:proofErr w:type="spellStart"/>
      <w:r w:rsidRPr="00181E29">
        <w:rPr>
          <w:color w:val="000000"/>
          <w:sz w:val="28"/>
          <w:szCs w:val="28"/>
          <w:lang w:val="az-Latn-AZ"/>
        </w:rPr>
        <w:t>olunmuşdur</w:t>
      </w:r>
      <w:proofErr w:type="spellEnd"/>
      <w:r w:rsidRPr="00181E29">
        <w:rPr>
          <w:color w:val="000000"/>
          <w:sz w:val="28"/>
          <w:szCs w:val="28"/>
          <w:lang w:val="az-Latn-AZ"/>
        </w:rPr>
        <w:t>.</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Hədə qorxu ilə tələb etməyə görə cinayət məsuliyyəti (CM-</w:t>
      </w:r>
      <w:proofErr w:type="spellStart"/>
      <w:r w:rsidRPr="00181E29">
        <w:rPr>
          <w:color w:val="000000"/>
          <w:sz w:val="28"/>
          <w:szCs w:val="28"/>
          <w:lang w:val="az-Latn-AZ"/>
        </w:rPr>
        <w:t>nin</w:t>
      </w:r>
      <w:proofErr w:type="spellEnd"/>
      <w:r w:rsidRPr="00181E29">
        <w:rPr>
          <w:color w:val="000000"/>
          <w:sz w:val="28"/>
          <w:szCs w:val="28"/>
          <w:lang w:val="az-Latn-AZ"/>
        </w:rPr>
        <w:t xml:space="preserve"> 182-ci maddəsi) CM-</w:t>
      </w:r>
      <w:proofErr w:type="spellStart"/>
      <w:r w:rsidRPr="00181E29">
        <w:rPr>
          <w:color w:val="000000"/>
          <w:sz w:val="28"/>
          <w:szCs w:val="28"/>
          <w:lang w:val="az-Latn-AZ"/>
        </w:rPr>
        <w:t>nin</w:t>
      </w:r>
      <w:proofErr w:type="spellEnd"/>
      <w:r w:rsidRPr="00181E29">
        <w:rPr>
          <w:color w:val="000000"/>
          <w:sz w:val="28"/>
          <w:szCs w:val="28"/>
          <w:lang w:val="az-Latn-AZ"/>
        </w:rPr>
        <w:t xml:space="preserve"> İqtisadi cinayətlər bölməsinin (IX) Mülkiyyət əleyhinə olan cinayətlər fəslinə daxil </w:t>
      </w:r>
      <w:proofErr w:type="spellStart"/>
      <w:r w:rsidRPr="00181E29">
        <w:rPr>
          <w:color w:val="000000"/>
          <w:sz w:val="28"/>
          <w:szCs w:val="28"/>
          <w:lang w:val="az-Latn-AZ"/>
        </w:rPr>
        <w:t>edilmişdir</w:t>
      </w:r>
      <w:proofErr w:type="spellEnd"/>
      <w:r w:rsidRPr="00181E29">
        <w:rPr>
          <w:color w:val="000000"/>
          <w:sz w:val="28"/>
          <w:szCs w:val="28"/>
          <w:lang w:val="az-Latn-AZ"/>
        </w:rPr>
        <w:t>.</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Qanunverici, cinayət qanununun bu institutunu müəyyən etməklə ilk növbədə  Konstitusiya ilə hər kəsə verilən mülkiyyət hüququnun dövlət tərəfindən qorunduğunu bir daha təsbit etmişdir (Konstitusiya 29 maddə  I, II bəndləri).</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İlk  növbədə qeyd etmək lazımdır ki, 182.2.4-cü maddədə nəzərdə tutulan cinayət öz ağırlığına görə 182.1-ci maddədə nəzərdə tutulan cinayətdən fərqlənir. Ona görə ki, </w:t>
      </w:r>
      <w:proofErr w:type="spellStart"/>
      <w:r w:rsidRPr="00181E29">
        <w:rPr>
          <w:color w:val="000000"/>
          <w:sz w:val="28"/>
          <w:szCs w:val="28"/>
          <w:lang w:val="az-Latn-AZ"/>
        </w:rPr>
        <w:t>təqsirləndirilən</w:t>
      </w:r>
      <w:proofErr w:type="spellEnd"/>
      <w:r w:rsidRPr="00181E29">
        <w:rPr>
          <w:color w:val="000000"/>
          <w:sz w:val="28"/>
          <w:szCs w:val="28"/>
          <w:lang w:val="az-Latn-AZ"/>
        </w:rPr>
        <w:t xml:space="preserve"> şəxs arzu, məqsəd və niyyətinə çatması üçün, başqa sözlə özgənin əmlakını və ya əmlaka olan hüququnu və ya əmlak xarakteri daşıyan digər hərəkətlər </w:t>
      </w:r>
      <w:r w:rsidRPr="00181E29">
        <w:rPr>
          <w:color w:val="000000"/>
          <w:sz w:val="28"/>
          <w:szCs w:val="28"/>
          <w:lang w:val="az-Latn-AZ"/>
        </w:rPr>
        <w:lastRenderedPageBreak/>
        <w:t>etməsi tələbinin reallaşması üçün, zərərçəkmiş şəxsə  xeyli miqdarda ziyan vurmuş olur. Bu halda ziyan həm maddi, həm də mənəvi xarakterdə ola bilər.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Baş vermiş ictimai təhlükəli nəticə, zərərçəkmiş şəxsə xeyli ziyan vurulması Cinayət Məcəllənin 182.1-ci maddəsinin dispozisiyasında təsbit edilən ictimai təhlükəli nəticə ola bilməz. Çünki, o istədiyi əmlak xarakteri daşıyan hüququ əldə edə </w:t>
      </w:r>
      <w:proofErr w:type="spellStart"/>
      <w:r w:rsidRPr="00181E29">
        <w:rPr>
          <w:color w:val="000000"/>
          <w:sz w:val="28"/>
          <w:szCs w:val="28"/>
          <w:lang w:val="az-Latn-AZ"/>
        </w:rPr>
        <w:t>bilməmişdir</w:t>
      </w:r>
      <w:proofErr w:type="spellEnd"/>
      <w:r w:rsidRPr="00181E29">
        <w:rPr>
          <w:color w:val="000000"/>
          <w:sz w:val="28"/>
          <w:szCs w:val="28"/>
          <w:lang w:val="az-Latn-AZ"/>
        </w:rPr>
        <w:t>.</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182.2.4-cü maddədə göstərilən nəticə, cinayəti edənin hədə-qorxusunun </w:t>
      </w:r>
      <w:proofErr w:type="spellStart"/>
      <w:r w:rsidRPr="00181E29">
        <w:rPr>
          <w:color w:val="000000"/>
          <w:sz w:val="28"/>
          <w:szCs w:val="28"/>
          <w:lang w:val="az-Latn-AZ"/>
        </w:rPr>
        <w:t>reallaşmasının</w:t>
      </w:r>
      <w:proofErr w:type="spellEnd"/>
      <w:r w:rsidRPr="00181E29">
        <w:rPr>
          <w:color w:val="000000"/>
          <w:sz w:val="28"/>
          <w:szCs w:val="28"/>
          <w:lang w:val="az-Latn-AZ"/>
        </w:rPr>
        <w:t xml:space="preserve"> nəticəsidir. Yəni zərərçəkmiş şəxs və ya onun yaxın qohumlarının haqqında rüsvayedici  məlumatların </w:t>
      </w:r>
      <w:proofErr w:type="spellStart"/>
      <w:r w:rsidRPr="00181E29">
        <w:rPr>
          <w:color w:val="000000"/>
          <w:sz w:val="28"/>
          <w:szCs w:val="28"/>
          <w:lang w:val="az-Latn-AZ"/>
        </w:rPr>
        <w:t>yayılmasıdır</w:t>
      </w:r>
      <w:proofErr w:type="spellEnd"/>
      <w:r w:rsidRPr="00181E29">
        <w:rPr>
          <w:color w:val="000000"/>
          <w:sz w:val="28"/>
          <w:szCs w:val="28"/>
          <w:lang w:val="az-Latn-AZ"/>
        </w:rPr>
        <w:t xml:space="preserve"> və ya da əmlakının tələf </w:t>
      </w:r>
      <w:proofErr w:type="spellStart"/>
      <w:r w:rsidRPr="00181E29">
        <w:rPr>
          <w:color w:val="000000"/>
          <w:sz w:val="28"/>
          <w:szCs w:val="28"/>
          <w:lang w:val="az-Latn-AZ"/>
        </w:rPr>
        <w:t>edilməsidir</w:t>
      </w:r>
      <w:proofErr w:type="spellEnd"/>
      <w:r w:rsidRPr="00181E29">
        <w:rPr>
          <w:color w:val="000000"/>
          <w:sz w:val="28"/>
          <w:szCs w:val="28"/>
          <w:lang w:val="az-Latn-AZ"/>
        </w:rPr>
        <w:t>.</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 xml:space="preserve">Digər tərəfdən Cinayət Məcəlləsinin 182.2.3-cü maddəsində </w:t>
      </w:r>
      <w:proofErr w:type="spellStart"/>
      <w:r w:rsidRPr="00181E29">
        <w:rPr>
          <w:color w:val="000000"/>
          <w:sz w:val="28"/>
          <w:szCs w:val="28"/>
          <w:lang w:val="az-Latn-AZ"/>
        </w:rPr>
        <w:t>ağırlaşdırıcı</w:t>
      </w:r>
      <w:proofErr w:type="spellEnd"/>
      <w:r w:rsidRPr="00181E29">
        <w:rPr>
          <w:color w:val="000000"/>
          <w:sz w:val="28"/>
          <w:szCs w:val="28"/>
          <w:lang w:val="az-Latn-AZ"/>
        </w:rPr>
        <w:t xml:space="preserve"> hal  kimi, hədə-qorxunun artıq aktiv hərəkətlər, yəni cinayətkar tərəfindən zor tətbiq </w:t>
      </w:r>
      <w:proofErr w:type="spellStart"/>
      <w:r w:rsidRPr="00181E29">
        <w:rPr>
          <w:color w:val="000000"/>
          <w:sz w:val="28"/>
          <w:szCs w:val="28"/>
          <w:lang w:val="az-Latn-AZ"/>
        </w:rPr>
        <w:t>edilməsini</w:t>
      </w:r>
      <w:proofErr w:type="spellEnd"/>
      <w:r w:rsidRPr="00181E29">
        <w:rPr>
          <w:color w:val="000000"/>
          <w:sz w:val="28"/>
          <w:szCs w:val="28"/>
          <w:lang w:val="az-Latn-AZ"/>
        </w:rPr>
        <w:t xml:space="preserve"> nəzərdə tutmuşdur.</w:t>
      </w:r>
    </w:p>
    <w:p w:rsidR="00181E29" w:rsidRPr="00181E29" w:rsidRDefault="00181E29" w:rsidP="00181E29">
      <w:pPr>
        <w:ind w:firstLine="426"/>
        <w:jc w:val="both"/>
        <w:rPr>
          <w:color w:val="000000"/>
          <w:sz w:val="28"/>
          <w:szCs w:val="28"/>
          <w:lang w:val="az-Latn-AZ"/>
        </w:rPr>
      </w:pPr>
      <w:r w:rsidRPr="00181E29">
        <w:rPr>
          <w:color w:val="000000"/>
          <w:sz w:val="28"/>
          <w:szCs w:val="28"/>
          <w:lang w:val="az-Latn-AZ"/>
        </w:rPr>
        <w:t>182.1-ci maddədə nəzərdə tutulan cinayət hədə-qorxu edildiyi andan başa çatır.</w:t>
      </w:r>
    </w:p>
    <w:p w:rsidR="00181E29" w:rsidRPr="00181E29" w:rsidRDefault="00181E29" w:rsidP="00181E29">
      <w:pPr>
        <w:ind w:firstLine="426"/>
        <w:jc w:val="both"/>
        <w:rPr>
          <w:color w:val="000000"/>
          <w:sz w:val="28"/>
          <w:szCs w:val="28"/>
        </w:rPr>
      </w:pPr>
      <w:proofErr w:type="gramStart"/>
      <w:r w:rsidRPr="00181E29">
        <w:rPr>
          <w:color w:val="000000"/>
          <w:sz w:val="28"/>
          <w:szCs w:val="28"/>
        </w:rPr>
        <w:t xml:space="preserve">182.2.3-cü və 182.2.4-cü maddələrdə nəzərdə </w:t>
      </w:r>
      <w:proofErr w:type="spellStart"/>
      <w:r w:rsidRPr="00181E29">
        <w:rPr>
          <w:color w:val="000000"/>
          <w:sz w:val="28"/>
          <w:szCs w:val="28"/>
        </w:rPr>
        <w:t>tutulan</w:t>
      </w:r>
      <w:proofErr w:type="spellEnd"/>
      <w:r w:rsidRPr="00181E29">
        <w:rPr>
          <w:color w:val="000000"/>
          <w:sz w:val="28"/>
          <w:szCs w:val="28"/>
        </w:rPr>
        <w:t xml:space="preserve"> cinayətlərdə isə, zərərçəkmiş şəxsin və </w:t>
      </w:r>
      <w:proofErr w:type="spellStart"/>
      <w:r w:rsidRPr="00181E29">
        <w:rPr>
          <w:color w:val="000000"/>
          <w:sz w:val="28"/>
          <w:szCs w:val="28"/>
        </w:rPr>
        <w:t>ya</w:t>
      </w:r>
      <w:proofErr w:type="spellEnd"/>
      <w:r w:rsidRPr="00181E29">
        <w:rPr>
          <w:color w:val="000000"/>
          <w:sz w:val="28"/>
          <w:szCs w:val="28"/>
        </w:rPr>
        <w:t xml:space="preserve"> </w:t>
      </w:r>
      <w:proofErr w:type="spellStart"/>
      <w:r w:rsidRPr="00181E29">
        <w:rPr>
          <w:color w:val="000000"/>
          <w:sz w:val="28"/>
          <w:szCs w:val="28"/>
        </w:rPr>
        <w:t>onun</w:t>
      </w:r>
      <w:proofErr w:type="spellEnd"/>
      <w:r w:rsidRPr="00181E29">
        <w:rPr>
          <w:color w:val="000000"/>
          <w:sz w:val="28"/>
          <w:szCs w:val="28"/>
        </w:rPr>
        <w:t xml:space="preserve"> yaxın qohumlarının şəxsiyyəti üzərində </w:t>
      </w:r>
      <w:proofErr w:type="spellStart"/>
      <w:r w:rsidRPr="00181E29">
        <w:rPr>
          <w:color w:val="000000"/>
          <w:sz w:val="28"/>
          <w:szCs w:val="28"/>
        </w:rPr>
        <w:t>zor</w:t>
      </w:r>
      <w:proofErr w:type="spellEnd"/>
      <w:r w:rsidRPr="00181E29">
        <w:rPr>
          <w:color w:val="000000"/>
          <w:sz w:val="28"/>
          <w:szCs w:val="28"/>
        </w:rPr>
        <w:t xml:space="preserve"> tətbiq </w:t>
      </w:r>
      <w:proofErr w:type="spellStart"/>
      <w:r w:rsidRPr="00181E29">
        <w:rPr>
          <w:color w:val="000000"/>
          <w:sz w:val="28"/>
          <w:szCs w:val="28"/>
        </w:rPr>
        <w:t>edildiyi</w:t>
      </w:r>
      <w:proofErr w:type="spellEnd"/>
      <w:r w:rsidRPr="00181E29">
        <w:rPr>
          <w:color w:val="000000"/>
          <w:sz w:val="28"/>
          <w:szCs w:val="28"/>
        </w:rPr>
        <w:t xml:space="preserve">, onların haqqında </w:t>
      </w:r>
      <w:proofErr w:type="spellStart"/>
      <w:r w:rsidRPr="00181E29">
        <w:rPr>
          <w:color w:val="000000"/>
          <w:sz w:val="28"/>
          <w:szCs w:val="28"/>
        </w:rPr>
        <w:t>rüsvayedici</w:t>
      </w:r>
      <w:proofErr w:type="spellEnd"/>
      <w:r w:rsidRPr="00181E29">
        <w:rPr>
          <w:color w:val="000000"/>
          <w:sz w:val="28"/>
          <w:szCs w:val="28"/>
        </w:rPr>
        <w:t xml:space="preserve"> məlumatlar yayıldığı və </w:t>
      </w:r>
      <w:proofErr w:type="spellStart"/>
      <w:r w:rsidRPr="00181E29">
        <w:rPr>
          <w:color w:val="000000"/>
          <w:sz w:val="28"/>
          <w:szCs w:val="28"/>
        </w:rPr>
        <w:t>ya</w:t>
      </w:r>
      <w:proofErr w:type="spellEnd"/>
      <w:r w:rsidRPr="00181E29">
        <w:rPr>
          <w:color w:val="000000"/>
          <w:sz w:val="28"/>
          <w:szCs w:val="28"/>
        </w:rPr>
        <w:t xml:space="preserve"> onların əmlakları tələf edilərək </w:t>
      </w:r>
      <w:proofErr w:type="spellStart"/>
      <w:r w:rsidRPr="00181E29">
        <w:rPr>
          <w:color w:val="000000"/>
          <w:sz w:val="28"/>
          <w:szCs w:val="28"/>
        </w:rPr>
        <w:t>xeyli</w:t>
      </w:r>
      <w:proofErr w:type="spellEnd"/>
      <w:r w:rsidRPr="00181E29">
        <w:rPr>
          <w:color w:val="000000"/>
          <w:sz w:val="28"/>
          <w:szCs w:val="28"/>
        </w:rPr>
        <w:t xml:space="preserve"> </w:t>
      </w:r>
      <w:proofErr w:type="spellStart"/>
      <w:r w:rsidRPr="00181E29">
        <w:rPr>
          <w:color w:val="000000"/>
          <w:sz w:val="28"/>
          <w:szCs w:val="28"/>
        </w:rPr>
        <w:t>miqdarda</w:t>
      </w:r>
      <w:proofErr w:type="spellEnd"/>
      <w:proofErr w:type="gramEnd"/>
      <w:r w:rsidRPr="00181E29">
        <w:rPr>
          <w:color w:val="000000"/>
          <w:sz w:val="28"/>
          <w:szCs w:val="28"/>
        </w:rPr>
        <w:t xml:space="preserve"> </w:t>
      </w:r>
      <w:proofErr w:type="spellStart"/>
      <w:r w:rsidRPr="00181E29">
        <w:rPr>
          <w:color w:val="000000"/>
          <w:sz w:val="28"/>
          <w:szCs w:val="28"/>
        </w:rPr>
        <w:t>ziyan</w:t>
      </w:r>
      <w:proofErr w:type="spellEnd"/>
      <w:r w:rsidRPr="00181E29">
        <w:rPr>
          <w:color w:val="000000"/>
          <w:sz w:val="28"/>
          <w:szCs w:val="28"/>
        </w:rPr>
        <w:t xml:space="preserve"> </w:t>
      </w:r>
      <w:proofErr w:type="spellStart"/>
      <w:r w:rsidRPr="00181E29">
        <w:rPr>
          <w:color w:val="000000"/>
          <w:sz w:val="28"/>
          <w:szCs w:val="28"/>
        </w:rPr>
        <w:t>vurulduğu</w:t>
      </w:r>
      <w:proofErr w:type="spellEnd"/>
      <w:r w:rsidRPr="00181E29">
        <w:rPr>
          <w:color w:val="000000"/>
          <w:sz w:val="28"/>
          <w:szCs w:val="28"/>
        </w:rPr>
        <w:t xml:space="preserve"> </w:t>
      </w:r>
      <w:proofErr w:type="spellStart"/>
      <w:r w:rsidRPr="00181E29">
        <w:rPr>
          <w:color w:val="000000"/>
          <w:sz w:val="28"/>
          <w:szCs w:val="28"/>
        </w:rPr>
        <w:t>andan</w:t>
      </w:r>
      <w:proofErr w:type="spellEnd"/>
      <w:r w:rsidRPr="00181E29">
        <w:rPr>
          <w:color w:val="000000"/>
          <w:sz w:val="28"/>
          <w:szCs w:val="28"/>
        </w:rPr>
        <w:t xml:space="preserve"> </w:t>
      </w:r>
      <w:proofErr w:type="spellStart"/>
      <w:r w:rsidRPr="00181E29">
        <w:rPr>
          <w:color w:val="000000"/>
          <w:sz w:val="28"/>
          <w:szCs w:val="28"/>
        </w:rPr>
        <w:t>bitmiş</w:t>
      </w:r>
      <w:proofErr w:type="spellEnd"/>
      <w:r w:rsidRPr="00181E29">
        <w:rPr>
          <w:color w:val="000000"/>
          <w:sz w:val="28"/>
          <w:szCs w:val="28"/>
        </w:rPr>
        <w:t xml:space="preserve"> </w:t>
      </w:r>
      <w:proofErr w:type="spellStart"/>
      <w:r w:rsidRPr="00181E29">
        <w:rPr>
          <w:color w:val="000000"/>
          <w:sz w:val="28"/>
          <w:szCs w:val="28"/>
        </w:rPr>
        <w:t>hesab</w:t>
      </w:r>
      <w:proofErr w:type="spellEnd"/>
      <w:r w:rsidRPr="00181E29">
        <w:rPr>
          <w:color w:val="000000"/>
          <w:sz w:val="28"/>
          <w:szCs w:val="28"/>
        </w:rPr>
        <w:t xml:space="preserve"> </w:t>
      </w:r>
      <w:proofErr w:type="spellStart"/>
      <w:r w:rsidRPr="00181E29">
        <w:rPr>
          <w:color w:val="000000"/>
          <w:sz w:val="28"/>
          <w:szCs w:val="28"/>
        </w:rPr>
        <w:t>olunur</w:t>
      </w:r>
      <w:proofErr w:type="spellEnd"/>
      <w:r w:rsidRPr="00181E29">
        <w:rPr>
          <w:color w:val="000000"/>
          <w:sz w:val="28"/>
          <w:szCs w:val="28"/>
        </w:rPr>
        <w:t xml:space="preserve">. </w:t>
      </w:r>
      <w:proofErr w:type="spellStart"/>
      <w:r w:rsidRPr="00181E29">
        <w:rPr>
          <w:color w:val="000000"/>
          <w:sz w:val="28"/>
          <w:szCs w:val="28"/>
        </w:rPr>
        <w:t>Bu</w:t>
      </w:r>
      <w:proofErr w:type="spellEnd"/>
      <w:r w:rsidRPr="00181E29">
        <w:rPr>
          <w:color w:val="000000"/>
          <w:sz w:val="28"/>
          <w:szCs w:val="28"/>
        </w:rPr>
        <w:t xml:space="preserve"> </w:t>
      </w:r>
      <w:proofErr w:type="spellStart"/>
      <w:r w:rsidRPr="00181E29">
        <w:rPr>
          <w:color w:val="000000"/>
          <w:sz w:val="28"/>
          <w:szCs w:val="28"/>
        </w:rPr>
        <w:t>halda</w:t>
      </w:r>
      <w:proofErr w:type="spellEnd"/>
      <w:r w:rsidRPr="00181E29">
        <w:rPr>
          <w:color w:val="000000"/>
          <w:sz w:val="28"/>
          <w:szCs w:val="28"/>
        </w:rPr>
        <w:t xml:space="preserve"> </w:t>
      </w:r>
      <w:proofErr w:type="spellStart"/>
      <w:r w:rsidRPr="00181E29">
        <w:rPr>
          <w:color w:val="000000"/>
          <w:sz w:val="28"/>
          <w:szCs w:val="28"/>
        </w:rPr>
        <w:t>da</w:t>
      </w:r>
      <w:proofErr w:type="spellEnd"/>
      <w:r w:rsidRPr="00181E29">
        <w:rPr>
          <w:color w:val="000000"/>
          <w:sz w:val="28"/>
          <w:szCs w:val="28"/>
        </w:rPr>
        <w:t xml:space="preserve"> törədilmiş </w:t>
      </w:r>
      <w:proofErr w:type="spellStart"/>
      <w:r w:rsidRPr="00181E29">
        <w:rPr>
          <w:color w:val="000000"/>
          <w:sz w:val="28"/>
          <w:szCs w:val="28"/>
        </w:rPr>
        <w:t>bu</w:t>
      </w:r>
      <w:proofErr w:type="spellEnd"/>
      <w:r w:rsidRPr="00181E29">
        <w:rPr>
          <w:color w:val="000000"/>
          <w:sz w:val="28"/>
          <w:szCs w:val="28"/>
        </w:rPr>
        <w:t xml:space="preserve"> cinayətlər, mənəvi və </w:t>
      </w:r>
      <w:proofErr w:type="spellStart"/>
      <w:r w:rsidRPr="00181E29">
        <w:rPr>
          <w:color w:val="000000"/>
          <w:sz w:val="28"/>
          <w:szCs w:val="28"/>
        </w:rPr>
        <w:t>maddi</w:t>
      </w:r>
      <w:proofErr w:type="spellEnd"/>
      <w:r w:rsidRPr="00181E29">
        <w:rPr>
          <w:color w:val="000000"/>
          <w:sz w:val="28"/>
          <w:szCs w:val="28"/>
        </w:rPr>
        <w:t xml:space="preserve"> ziyanın </w:t>
      </w:r>
      <w:proofErr w:type="spellStart"/>
      <w:r w:rsidRPr="00181E29">
        <w:rPr>
          <w:color w:val="000000"/>
          <w:sz w:val="28"/>
          <w:szCs w:val="28"/>
        </w:rPr>
        <w:t>mövcud</w:t>
      </w:r>
      <w:proofErr w:type="spellEnd"/>
      <w:r w:rsidRPr="00181E29">
        <w:rPr>
          <w:color w:val="000000"/>
          <w:sz w:val="28"/>
          <w:szCs w:val="28"/>
        </w:rPr>
        <w:t xml:space="preserve"> olmasına </w:t>
      </w:r>
      <w:proofErr w:type="spellStart"/>
      <w:r w:rsidRPr="00181E29">
        <w:rPr>
          <w:color w:val="000000"/>
          <w:sz w:val="28"/>
          <w:szCs w:val="28"/>
        </w:rPr>
        <w:t>baxmayaraq</w:t>
      </w:r>
      <w:proofErr w:type="spellEnd"/>
      <w:r w:rsidRPr="00181E29">
        <w:rPr>
          <w:color w:val="000000"/>
          <w:sz w:val="28"/>
          <w:szCs w:val="28"/>
        </w:rPr>
        <w:t xml:space="preserve"> </w:t>
      </w:r>
      <w:proofErr w:type="spellStart"/>
      <w:r w:rsidRPr="00181E29">
        <w:rPr>
          <w:color w:val="000000"/>
          <w:sz w:val="28"/>
          <w:szCs w:val="28"/>
        </w:rPr>
        <w:t>formal</w:t>
      </w:r>
      <w:proofErr w:type="spellEnd"/>
      <w:r w:rsidRPr="00181E29">
        <w:rPr>
          <w:color w:val="000000"/>
          <w:sz w:val="28"/>
          <w:szCs w:val="28"/>
        </w:rPr>
        <w:t xml:space="preserve"> </w:t>
      </w:r>
      <w:proofErr w:type="spellStart"/>
      <w:r w:rsidRPr="00181E29">
        <w:rPr>
          <w:color w:val="000000"/>
          <w:sz w:val="28"/>
          <w:szCs w:val="28"/>
        </w:rPr>
        <w:t>xarakterli</w:t>
      </w:r>
      <w:proofErr w:type="spellEnd"/>
      <w:r w:rsidRPr="00181E29">
        <w:rPr>
          <w:color w:val="000000"/>
          <w:sz w:val="28"/>
          <w:szCs w:val="28"/>
        </w:rPr>
        <w:t xml:space="preserve"> cinayət sayılmalıdır. </w:t>
      </w:r>
      <w:proofErr w:type="spellStart"/>
      <w:proofErr w:type="gramStart"/>
      <w:r w:rsidRPr="00181E29">
        <w:rPr>
          <w:color w:val="000000"/>
          <w:sz w:val="28"/>
          <w:szCs w:val="28"/>
        </w:rPr>
        <w:t>Ona</w:t>
      </w:r>
      <w:proofErr w:type="spellEnd"/>
      <w:r w:rsidRPr="00181E29">
        <w:rPr>
          <w:color w:val="000000"/>
          <w:sz w:val="28"/>
          <w:szCs w:val="28"/>
        </w:rPr>
        <w:t xml:space="preserve"> görə </w:t>
      </w:r>
      <w:proofErr w:type="spellStart"/>
      <w:r w:rsidRPr="00181E29">
        <w:rPr>
          <w:color w:val="000000"/>
          <w:sz w:val="28"/>
          <w:szCs w:val="28"/>
        </w:rPr>
        <w:t>ki</w:t>
      </w:r>
      <w:proofErr w:type="spellEnd"/>
      <w:r w:rsidRPr="00181E29">
        <w:rPr>
          <w:color w:val="000000"/>
          <w:sz w:val="28"/>
          <w:szCs w:val="28"/>
        </w:rPr>
        <w:t xml:space="preserve">, cinayəti törətmiş şəxs cinayəti törədərkən, arzuladığı məqsəd və niyyətinə özgənin, yəni zərərçəkənlərin əmlakına və </w:t>
      </w:r>
      <w:proofErr w:type="spellStart"/>
      <w:r w:rsidRPr="00181E29">
        <w:rPr>
          <w:color w:val="000000"/>
          <w:sz w:val="28"/>
          <w:szCs w:val="28"/>
        </w:rPr>
        <w:t>ya</w:t>
      </w:r>
      <w:proofErr w:type="spellEnd"/>
      <w:r w:rsidRPr="00181E29">
        <w:rPr>
          <w:color w:val="000000"/>
          <w:sz w:val="28"/>
          <w:szCs w:val="28"/>
        </w:rPr>
        <w:t xml:space="preserve"> əmlaka </w:t>
      </w:r>
      <w:proofErr w:type="spellStart"/>
      <w:r w:rsidRPr="00181E29">
        <w:rPr>
          <w:color w:val="000000"/>
          <w:sz w:val="28"/>
          <w:szCs w:val="28"/>
        </w:rPr>
        <w:t>olan</w:t>
      </w:r>
      <w:proofErr w:type="spellEnd"/>
      <w:r w:rsidRPr="00181E29">
        <w:rPr>
          <w:color w:val="000000"/>
          <w:sz w:val="28"/>
          <w:szCs w:val="28"/>
        </w:rPr>
        <w:t xml:space="preserve"> hüquqlarına və </w:t>
      </w:r>
      <w:proofErr w:type="spellStart"/>
      <w:r w:rsidRPr="00181E29">
        <w:rPr>
          <w:color w:val="000000"/>
          <w:sz w:val="28"/>
          <w:szCs w:val="28"/>
        </w:rPr>
        <w:t>ya</w:t>
      </w:r>
      <w:proofErr w:type="spellEnd"/>
      <w:r w:rsidRPr="00181E29">
        <w:rPr>
          <w:color w:val="000000"/>
          <w:sz w:val="28"/>
          <w:szCs w:val="28"/>
        </w:rPr>
        <w:t xml:space="preserve"> </w:t>
      </w:r>
      <w:proofErr w:type="spellStart"/>
      <w:r w:rsidRPr="00181E29">
        <w:rPr>
          <w:color w:val="000000"/>
          <w:sz w:val="28"/>
          <w:szCs w:val="28"/>
        </w:rPr>
        <w:t>onlar</w:t>
      </w:r>
      <w:proofErr w:type="spellEnd"/>
      <w:r w:rsidRPr="00181E29">
        <w:rPr>
          <w:color w:val="000000"/>
          <w:sz w:val="28"/>
          <w:szCs w:val="28"/>
        </w:rPr>
        <w:t xml:space="preserve"> tərəfindən əmlak </w:t>
      </w:r>
      <w:proofErr w:type="spellStart"/>
      <w:r w:rsidRPr="00181E29">
        <w:rPr>
          <w:color w:val="000000"/>
          <w:sz w:val="28"/>
          <w:szCs w:val="28"/>
        </w:rPr>
        <w:t>xarakteri</w:t>
      </w:r>
      <w:proofErr w:type="spellEnd"/>
      <w:r w:rsidRPr="00181E29">
        <w:rPr>
          <w:color w:val="000000"/>
          <w:sz w:val="28"/>
          <w:szCs w:val="28"/>
        </w:rPr>
        <w:t xml:space="preserve"> daşıyan hərəkətlər etm</w:t>
      </w:r>
      <w:proofErr w:type="gramEnd"/>
      <w:r w:rsidRPr="00181E29">
        <w:rPr>
          <w:color w:val="000000"/>
          <w:sz w:val="28"/>
          <w:szCs w:val="28"/>
        </w:rPr>
        <w:t xml:space="preserve">əsinə </w:t>
      </w:r>
      <w:proofErr w:type="spellStart"/>
      <w:r w:rsidRPr="00181E29">
        <w:rPr>
          <w:color w:val="000000"/>
          <w:sz w:val="28"/>
          <w:szCs w:val="28"/>
        </w:rPr>
        <w:t>nail</w:t>
      </w:r>
      <w:proofErr w:type="spellEnd"/>
      <w:r w:rsidRPr="00181E29">
        <w:rPr>
          <w:color w:val="000000"/>
          <w:sz w:val="28"/>
          <w:szCs w:val="28"/>
        </w:rPr>
        <w:t xml:space="preserve"> </w:t>
      </w:r>
      <w:proofErr w:type="spellStart"/>
      <w:r w:rsidRPr="00181E29">
        <w:rPr>
          <w:color w:val="000000"/>
          <w:sz w:val="28"/>
          <w:szCs w:val="28"/>
        </w:rPr>
        <w:t>ola</w:t>
      </w:r>
      <w:proofErr w:type="spellEnd"/>
      <w:r w:rsidRPr="00181E29">
        <w:rPr>
          <w:color w:val="000000"/>
          <w:sz w:val="28"/>
          <w:szCs w:val="28"/>
        </w:rPr>
        <w:t xml:space="preserve"> </w:t>
      </w:r>
      <w:proofErr w:type="spellStart"/>
      <w:r w:rsidRPr="00181E29">
        <w:rPr>
          <w:color w:val="000000"/>
          <w:sz w:val="28"/>
          <w:szCs w:val="28"/>
        </w:rPr>
        <w:t>bilmir</w:t>
      </w:r>
      <w:proofErr w:type="spellEnd"/>
      <w:r w:rsidRPr="00181E29">
        <w:rPr>
          <w:color w:val="000000"/>
          <w:sz w:val="28"/>
          <w:szCs w:val="28"/>
        </w:rPr>
        <w:t>.</w:t>
      </w:r>
    </w:p>
    <w:p w:rsidR="00181E29" w:rsidRPr="00181E29" w:rsidRDefault="00181E29" w:rsidP="00181E29">
      <w:pPr>
        <w:ind w:firstLine="426"/>
        <w:jc w:val="both"/>
        <w:rPr>
          <w:color w:val="000000"/>
          <w:sz w:val="28"/>
          <w:szCs w:val="28"/>
        </w:rPr>
      </w:pPr>
      <w:proofErr w:type="spellStart"/>
      <w:proofErr w:type="gramStart"/>
      <w:r w:rsidRPr="00181E29">
        <w:rPr>
          <w:color w:val="000000"/>
          <w:sz w:val="28"/>
          <w:szCs w:val="28"/>
        </w:rPr>
        <w:t>Plenum</w:t>
      </w:r>
      <w:proofErr w:type="spellEnd"/>
      <w:r w:rsidRPr="00181E29">
        <w:rPr>
          <w:color w:val="000000"/>
          <w:sz w:val="28"/>
          <w:szCs w:val="28"/>
        </w:rPr>
        <w:t xml:space="preserve"> </w:t>
      </w:r>
      <w:proofErr w:type="spellStart"/>
      <w:r w:rsidRPr="00181E29">
        <w:rPr>
          <w:color w:val="000000"/>
          <w:sz w:val="28"/>
          <w:szCs w:val="28"/>
        </w:rPr>
        <w:t>Normativ</w:t>
      </w:r>
      <w:proofErr w:type="spellEnd"/>
      <w:r w:rsidRPr="00181E29">
        <w:rPr>
          <w:color w:val="000000"/>
          <w:sz w:val="28"/>
          <w:szCs w:val="28"/>
        </w:rPr>
        <w:t xml:space="preserve"> </w:t>
      </w:r>
      <w:proofErr w:type="spellStart"/>
      <w:r w:rsidRPr="00181E29">
        <w:rPr>
          <w:color w:val="000000"/>
          <w:sz w:val="28"/>
          <w:szCs w:val="28"/>
        </w:rPr>
        <w:t>hüquqi</w:t>
      </w:r>
      <w:proofErr w:type="spellEnd"/>
      <w:r w:rsidRPr="00181E29">
        <w:rPr>
          <w:color w:val="000000"/>
          <w:sz w:val="28"/>
          <w:szCs w:val="28"/>
        </w:rPr>
        <w:t xml:space="preserve"> aktların rəsmi şərh edilməsi qaydasını müəyyən edən </w:t>
      </w:r>
      <w:proofErr w:type="spellStart"/>
      <w:r w:rsidRPr="00181E29">
        <w:rPr>
          <w:color w:val="000000"/>
          <w:sz w:val="28"/>
          <w:szCs w:val="28"/>
        </w:rPr>
        <w:t>Normativ</w:t>
      </w:r>
      <w:proofErr w:type="spellEnd"/>
      <w:r w:rsidRPr="00181E29">
        <w:rPr>
          <w:color w:val="000000"/>
          <w:sz w:val="28"/>
          <w:szCs w:val="28"/>
        </w:rPr>
        <w:t xml:space="preserve"> </w:t>
      </w:r>
      <w:proofErr w:type="spellStart"/>
      <w:r w:rsidRPr="00181E29">
        <w:rPr>
          <w:color w:val="000000"/>
          <w:sz w:val="28"/>
          <w:szCs w:val="28"/>
        </w:rPr>
        <w:t>hüquqi</w:t>
      </w:r>
      <w:proofErr w:type="spellEnd"/>
      <w:r w:rsidRPr="00181E29">
        <w:rPr>
          <w:color w:val="000000"/>
          <w:sz w:val="28"/>
          <w:szCs w:val="28"/>
        </w:rPr>
        <w:t xml:space="preserve"> </w:t>
      </w:r>
      <w:proofErr w:type="spellStart"/>
      <w:r w:rsidRPr="00181E29">
        <w:rPr>
          <w:color w:val="000000"/>
          <w:sz w:val="28"/>
          <w:szCs w:val="28"/>
        </w:rPr>
        <w:t>aktlar</w:t>
      </w:r>
      <w:proofErr w:type="spellEnd"/>
      <w:r w:rsidRPr="00181E29">
        <w:rPr>
          <w:color w:val="000000"/>
          <w:sz w:val="28"/>
          <w:szCs w:val="28"/>
        </w:rPr>
        <w:t xml:space="preserve"> haqqında Azərbaycan Respublikasının </w:t>
      </w:r>
      <w:proofErr w:type="spellStart"/>
      <w:r w:rsidRPr="00181E29">
        <w:rPr>
          <w:color w:val="000000"/>
          <w:sz w:val="28"/>
          <w:szCs w:val="28"/>
        </w:rPr>
        <w:t>Konstitusiya</w:t>
      </w:r>
      <w:proofErr w:type="spellEnd"/>
      <w:r w:rsidRPr="00181E29">
        <w:rPr>
          <w:color w:val="000000"/>
          <w:sz w:val="28"/>
          <w:szCs w:val="28"/>
        </w:rPr>
        <w:t xml:space="preserve"> </w:t>
      </w:r>
      <w:proofErr w:type="spellStart"/>
      <w:r w:rsidRPr="00181E29">
        <w:rPr>
          <w:color w:val="000000"/>
          <w:sz w:val="28"/>
          <w:szCs w:val="28"/>
        </w:rPr>
        <w:t>Qanununun</w:t>
      </w:r>
      <w:proofErr w:type="spellEnd"/>
      <w:r w:rsidRPr="00181E29">
        <w:rPr>
          <w:color w:val="000000"/>
          <w:sz w:val="28"/>
          <w:szCs w:val="28"/>
        </w:rPr>
        <w:t xml:space="preserve"> 90-cı maddəsinin tələblərini gözləmədiyindən Cinayət Məcəlləsinin 182.2.4-cü maddəsinə </w:t>
      </w:r>
      <w:proofErr w:type="spellStart"/>
      <w:r w:rsidRPr="00181E29">
        <w:rPr>
          <w:color w:val="000000"/>
          <w:sz w:val="28"/>
          <w:szCs w:val="28"/>
        </w:rPr>
        <w:t>verdiyi</w:t>
      </w:r>
      <w:proofErr w:type="spellEnd"/>
      <w:r w:rsidRPr="00181E29">
        <w:rPr>
          <w:color w:val="000000"/>
          <w:sz w:val="28"/>
          <w:szCs w:val="28"/>
        </w:rPr>
        <w:t xml:space="preserve"> şərh səthi, nəticəvi</w:t>
      </w:r>
      <w:proofErr w:type="gramEnd"/>
      <w:r w:rsidRPr="00181E29">
        <w:rPr>
          <w:color w:val="000000"/>
          <w:sz w:val="28"/>
          <w:szCs w:val="28"/>
        </w:rPr>
        <w:t xml:space="preserve"> hissəsi isə yanlış </w:t>
      </w:r>
      <w:proofErr w:type="spellStart"/>
      <w:r w:rsidRPr="00181E29">
        <w:rPr>
          <w:color w:val="000000"/>
          <w:sz w:val="28"/>
          <w:szCs w:val="28"/>
        </w:rPr>
        <w:t>olmuşdur</w:t>
      </w:r>
      <w:proofErr w:type="spellEnd"/>
      <w:r w:rsidRPr="00181E29">
        <w:rPr>
          <w:color w:val="000000"/>
          <w:sz w:val="28"/>
          <w:szCs w:val="28"/>
        </w:rPr>
        <w:t>.</w:t>
      </w:r>
    </w:p>
    <w:p w:rsidR="00181E29" w:rsidRPr="00181E29" w:rsidRDefault="00181E29" w:rsidP="00181E29">
      <w:pPr>
        <w:ind w:firstLine="426"/>
        <w:jc w:val="both"/>
        <w:rPr>
          <w:color w:val="000000"/>
          <w:sz w:val="28"/>
          <w:szCs w:val="28"/>
        </w:rPr>
      </w:pPr>
      <w:proofErr w:type="gramStart"/>
      <w:r w:rsidRPr="00181E29">
        <w:rPr>
          <w:color w:val="000000"/>
          <w:sz w:val="28"/>
          <w:szCs w:val="28"/>
        </w:rPr>
        <w:t xml:space="preserve">O, Cinayət Məcəlləsinin 127, 128, 147-ci və 186-cı maddələrində nəzərdə </w:t>
      </w:r>
      <w:proofErr w:type="spellStart"/>
      <w:r w:rsidRPr="00181E29">
        <w:rPr>
          <w:color w:val="000000"/>
          <w:sz w:val="28"/>
          <w:szCs w:val="28"/>
        </w:rPr>
        <w:t>tutulan</w:t>
      </w:r>
      <w:proofErr w:type="spellEnd"/>
      <w:r w:rsidRPr="00181E29">
        <w:rPr>
          <w:color w:val="000000"/>
          <w:sz w:val="28"/>
          <w:szCs w:val="28"/>
        </w:rPr>
        <w:t xml:space="preserve"> cinayətlərlə hədə-qorxu ilə tələb etmə cinayətinin (182-ci maddə) </w:t>
      </w:r>
      <w:proofErr w:type="spellStart"/>
      <w:r w:rsidRPr="00181E29">
        <w:rPr>
          <w:color w:val="000000"/>
          <w:sz w:val="28"/>
          <w:szCs w:val="28"/>
        </w:rPr>
        <w:t>oxşar</w:t>
      </w:r>
      <w:proofErr w:type="spellEnd"/>
      <w:r w:rsidRPr="00181E29">
        <w:rPr>
          <w:color w:val="000000"/>
          <w:sz w:val="28"/>
          <w:szCs w:val="28"/>
        </w:rPr>
        <w:t xml:space="preserve"> və fərqləndirici tərkib və əlamətlərinin </w:t>
      </w:r>
      <w:proofErr w:type="spellStart"/>
      <w:r w:rsidRPr="00181E29">
        <w:rPr>
          <w:color w:val="000000"/>
          <w:sz w:val="28"/>
          <w:szCs w:val="28"/>
        </w:rPr>
        <w:t>funksional</w:t>
      </w:r>
      <w:proofErr w:type="spellEnd"/>
      <w:r w:rsidRPr="00181E29">
        <w:rPr>
          <w:color w:val="000000"/>
          <w:sz w:val="28"/>
          <w:szCs w:val="28"/>
        </w:rPr>
        <w:t xml:space="preserve"> əlaqələrini müəyyən etsəydi yəqin </w:t>
      </w:r>
      <w:proofErr w:type="spellStart"/>
      <w:r w:rsidRPr="00181E29">
        <w:rPr>
          <w:color w:val="000000"/>
          <w:sz w:val="28"/>
          <w:szCs w:val="28"/>
        </w:rPr>
        <w:t>ki</w:t>
      </w:r>
      <w:proofErr w:type="spellEnd"/>
      <w:r w:rsidRPr="00181E29">
        <w:rPr>
          <w:color w:val="000000"/>
          <w:sz w:val="28"/>
          <w:szCs w:val="28"/>
        </w:rPr>
        <w:t xml:space="preserve">, </w:t>
      </w:r>
      <w:proofErr w:type="spellStart"/>
      <w:r w:rsidRPr="00181E29">
        <w:rPr>
          <w:color w:val="000000"/>
          <w:sz w:val="28"/>
          <w:szCs w:val="28"/>
        </w:rPr>
        <w:t>qeyd</w:t>
      </w:r>
      <w:proofErr w:type="spellEnd"/>
      <w:r w:rsidRPr="00181E29">
        <w:rPr>
          <w:color w:val="000000"/>
          <w:sz w:val="28"/>
          <w:szCs w:val="28"/>
        </w:rPr>
        <w:t xml:space="preserve"> edil</w:t>
      </w:r>
      <w:proofErr w:type="gramEnd"/>
      <w:r w:rsidRPr="00181E29">
        <w:rPr>
          <w:color w:val="000000"/>
          <w:sz w:val="28"/>
          <w:szCs w:val="28"/>
        </w:rPr>
        <w:t xml:space="preserve">ən </w:t>
      </w:r>
      <w:proofErr w:type="spellStart"/>
      <w:r w:rsidRPr="00181E29">
        <w:rPr>
          <w:color w:val="000000"/>
          <w:sz w:val="28"/>
          <w:szCs w:val="28"/>
        </w:rPr>
        <w:t>qüsurlardan</w:t>
      </w:r>
      <w:proofErr w:type="spellEnd"/>
      <w:r w:rsidRPr="00181E29">
        <w:rPr>
          <w:color w:val="000000"/>
          <w:sz w:val="28"/>
          <w:szCs w:val="28"/>
        </w:rPr>
        <w:t xml:space="preserve"> </w:t>
      </w:r>
      <w:proofErr w:type="spellStart"/>
      <w:r w:rsidRPr="00181E29">
        <w:rPr>
          <w:color w:val="000000"/>
          <w:sz w:val="28"/>
          <w:szCs w:val="28"/>
        </w:rPr>
        <w:t>xali</w:t>
      </w:r>
      <w:proofErr w:type="spellEnd"/>
      <w:r w:rsidRPr="00181E29">
        <w:rPr>
          <w:color w:val="000000"/>
          <w:sz w:val="28"/>
          <w:szCs w:val="28"/>
        </w:rPr>
        <w:t xml:space="preserve"> </w:t>
      </w:r>
      <w:proofErr w:type="spellStart"/>
      <w:r w:rsidRPr="00181E29">
        <w:rPr>
          <w:color w:val="000000"/>
          <w:sz w:val="28"/>
          <w:szCs w:val="28"/>
        </w:rPr>
        <w:t>olan</w:t>
      </w:r>
      <w:proofErr w:type="spellEnd"/>
      <w:r w:rsidRPr="00181E29">
        <w:rPr>
          <w:color w:val="000000"/>
          <w:sz w:val="28"/>
          <w:szCs w:val="28"/>
        </w:rPr>
        <w:t xml:space="preserve"> </w:t>
      </w:r>
      <w:proofErr w:type="spellStart"/>
      <w:r w:rsidRPr="00181E29">
        <w:rPr>
          <w:color w:val="000000"/>
          <w:sz w:val="28"/>
          <w:szCs w:val="28"/>
        </w:rPr>
        <w:t>düzgün</w:t>
      </w:r>
      <w:proofErr w:type="spellEnd"/>
      <w:r w:rsidRPr="00181E29">
        <w:rPr>
          <w:color w:val="000000"/>
          <w:sz w:val="28"/>
          <w:szCs w:val="28"/>
        </w:rPr>
        <w:t xml:space="preserve"> qərar qəbul edərdi.</w:t>
      </w:r>
    </w:p>
    <w:p w:rsidR="00181E29" w:rsidRPr="00181E29" w:rsidRDefault="00181E29" w:rsidP="00181E29">
      <w:pPr>
        <w:ind w:firstLine="426"/>
        <w:jc w:val="both"/>
        <w:rPr>
          <w:color w:val="000000"/>
          <w:sz w:val="28"/>
          <w:szCs w:val="28"/>
        </w:rPr>
      </w:pPr>
      <w:r w:rsidRPr="00181E29">
        <w:rPr>
          <w:color w:val="000000"/>
          <w:sz w:val="28"/>
          <w:szCs w:val="28"/>
        </w:rPr>
        <w:t xml:space="preserve">Beləliklə, qəti sürətdə deyə bilərik </w:t>
      </w:r>
      <w:proofErr w:type="spellStart"/>
      <w:r w:rsidRPr="00181E29">
        <w:rPr>
          <w:color w:val="000000"/>
          <w:sz w:val="28"/>
          <w:szCs w:val="28"/>
        </w:rPr>
        <w:t>ki</w:t>
      </w:r>
      <w:proofErr w:type="spellEnd"/>
      <w:r w:rsidRPr="00181E29">
        <w:rPr>
          <w:color w:val="000000"/>
          <w:sz w:val="28"/>
          <w:szCs w:val="28"/>
        </w:rPr>
        <w:t xml:space="preserve">, Cinayət Məcəlləsinin 182.2.4-cü maddəsində nəzərdə </w:t>
      </w:r>
      <w:proofErr w:type="spellStart"/>
      <w:r w:rsidRPr="00181E29">
        <w:rPr>
          <w:color w:val="000000"/>
          <w:sz w:val="28"/>
          <w:szCs w:val="28"/>
        </w:rPr>
        <w:t>tutulan</w:t>
      </w:r>
      <w:proofErr w:type="spellEnd"/>
      <w:r w:rsidRPr="00181E29">
        <w:rPr>
          <w:color w:val="000000"/>
          <w:sz w:val="28"/>
          <w:szCs w:val="28"/>
        </w:rPr>
        <w:t xml:space="preserve"> cinayətin Cinayət Məcəlləsinin 182.1-ci maddənin dispozisiyasına </w:t>
      </w:r>
      <w:proofErr w:type="spellStart"/>
      <w:r w:rsidRPr="00181E29">
        <w:rPr>
          <w:color w:val="000000"/>
          <w:sz w:val="28"/>
          <w:szCs w:val="28"/>
        </w:rPr>
        <w:t>heç</w:t>
      </w:r>
      <w:proofErr w:type="spellEnd"/>
      <w:r w:rsidRPr="00181E29">
        <w:rPr>
          <w:color w:val="000000"/>
          <w:sz w:val="28"/>
          <w:szCs w:val="28"/>
        </w:rPr>
        <w:t xml:space="preserve"> </w:t>
      </w:r>
      <w:proofErr w:type="spellStart"/>
      <w:r w:rsidRPr="00181E29">
        <w:rPr>
          <w:color w:val="000000"/>
          <w:sz w:val="28"/>
          <w:szCs w:val="28"/>
        </w:rPr>
        <w:t>bir</w:t>
      </w:r>
      <w:proofErr w:type="spellEnd"/>
      <w:r w:rsidRPr="00181E29">
        <w:rPr>
          <w:color w:val="000000"/>
          <w:sz w:val="28"/>
          <w:szCs w:val="28"/>
        </w:rPr>
        <w:t xml:space="preserve"> </w:t>
      </w:r>
      <w:proofErr w:type="spellStart"/>
      <w:r w:rsidRPr="00181E29">
        <w:rPr>
          <w:color w:val="000000"/>
          <w:sz w:val="28"/>
          <w:szCs w:val="28"/>
        </w:rPr>
        <w:t>uyğunsuzluğu</w:t>
      </w:r>
      <w:proofErr w:type="spellEnd"/>
      <w:r w:rsidRPr="00181E29">
        <w:rPr>
          <w:color w:val="000000"/>
          <w:sz w:val="28"/>
          <w:szCs w:val="28"/>
        </w:rPr>
        <w:t xml:space="preserve"> </w:t>
      </w:r>
      <w:proofErr w:type="spellStart"/>
      <w:r w:rsidRPr="00181E29">
        <w:rPr>
          <w:color w:val="000000"/>
          <w:sz w:val="28"/>
          <w:szCs w:val="28"/>
        </w:rPr>
        <w:t>yoxdur</w:t>
      </w:r>
      <w:proofErr w:type="spellEnd"/>
      <w:r w:rsidRPr="00181E29">
        <w:rPr>
          <w:color w:val="000000"/>
          <w:sz w:val="28"/>
          <w:szCs w:val="28"/>
        </w:rPr>
        <w:t xml:space="preserve">. Yalnız cinayət tərkibinin </w:t>
      </w:r>
      <w:proofErr w:type="spellStart"/>
      <w:r w:rsidRPr="00181E29">
        <w:rPr>
          <w:color w:val="000000"/>
          <w:sz w:val="28"/>
          <w:szCs w:val="28"/>
        </w:rPr>
        <w:t>obyektiv</w:t>
      </w:r>
      <w:proofErr w:type="spellEnd"/>
      <w:r w:rsidRPr="00181E29">
        <w:rPr>
          <w:color w:val="000000"/>
          <w:sz w:val="28"/>
          <w:szCs w:val="28"/>
        </w:rPr>
        <w:t xml:space="preserve"> cəhətləri fərqlidir.  </w:t>
      </w:r>
    </w:p>
    <w:p w:rsidR="00181E29" w:rsidRPr="00181E29" w:rsidRDefault="00181E29" w:rsidP="00181E29">
      <w:pPr>
        <w:ind w:firstLine="426"/>
        <w:jc w:val="both"/>
        <w:rPr>
          <w:color w:val="000000"/>
          <w:sz w:val="28"/>
          <w:szCs w:val="28"/>
        </w:rPr>
      </w:pPr>
      <w:r w:rsidRPr="00181E29">
        <w:rPr>
          <w:color w:val="000000"/>
          <w:sz w:val="28"/>
          <w:szCs w:val="28"/>
        </w:rPr>
        <w:t> </w:t>
      </w:r>
    </w:p>
    <w:p w:rsidR="00181E29" w:rsidRPr="00181E29" w:rsidRDefault="00181E29" w:rsidP="00181E29">
      <w:pPr>
        <w:ind w:firstLine="426"/>
        <w:rPr>
          <w:b/>
          <w:sz w:val="28"/>
          <w:szCs w:val="28"/>
        </w:rPr>
      </w:pPr>
      <w:r w:rsidRPr="00181E29">
        <w:rPr>
          <w:sz w:val="28"/>
          <w:szCs w:val="28"/>
        </w:rPr>
        <w:t> </w:t>
      </w:r>
      <w:r w:rsidRPr="00181E29">
        <w:rPr>
          <w:b/>
          <w:sz w:val="28"/>
          <w:szCs w:val="28"/>
          <w:lang w:val="en-US"/>
        </w:rPr>
        <w:t>H</w:t>
      </w:r>
      <w:proofErr w:type="spellStart"/>
      <w:r w:rsidRPr="00181E29">
        <w:rPr>
          <w:b/>
          <w:sz w:val="28"/>
          <w:szCs w:val="28"/>
        </w:rPr>
        <w:t>akim</w:t>
      </w:r>
      <w:proofErr w:type="spellEnd"/>
      <w:r w:rsidRPr="00181E29">
        <w:rPr>
          <w:b/>
          <w:sz w:val="28"/>
          <w:szCs w:val="28"/>
        </w:rPr>
        <w:t xml:space="preserve"> </w:t>
      </w:r>
      <w:r>
        <w:rPr>
          <w:b/>
          <w:sz w:val="28"/>
          <w:szCs w:val="28"/>
          <w:lang w:val="en-US"/>
        </w:rPr>
        <w:t xml:space="preserve">                               </w:t>
      </w:r>
      <w:r w:rsidRPr="00181E29">
        <w:rPr>
          <w:b/>
          <w:sz w:val="28"/>
          <w:szCs w:val="28"/>
        </w:rPr>
        <w:t>İ</w:t>
      </w:r>
      <w:proofErr w:type="spellStart"/>
      <w:r>
        <w:rPr>
          <w:b/>
          <w:sz w:val="28"/>
          <w:szCs w:val="28"/>
          <w:lang w:val="en-US"/>
        </w:rPr>
        <w:t>sa</w:t>
      </w:r>
      <w:proofErr w:type="spellEnd"/>
      <w:r>
        <w:rPr>
          <w:b/>
          <w:sz w:val="28"/>
          <w:szCs w:val="28"/>
          <w:lang w:val="en-US"/>
        </w:rPr>
        <w:t xml:space="preserve"> </w:t>
      </w:r>
      <w:r w:rsidRPr="00181E29">
        <w:rPr>
          <w:b/>
          <w:sz w:val="28"/>
          <w:szCs w:val="28"/>
        </w:rPr>
        <w:t>Nəcəfov</w:t>
      </w:r>
    </w:p>
    <w:p w:rsidR="00181E29" w:rsidRPr="00181E29" w:rsidRDefault="00181E29" w:rsidP="00181E29">
      <w:pPr>
        <w:ind w:firstLine="426"/>
        <w:jc w:val="both"/>
        <w:rPr>
          <w:color w:val="000000"/>
          <w:sz w:val="28"/>
          <w:szCs w:val="28"/>
        </w:rPr>
      </w:pPr>
      <w:r w:rsidRPr="00181E29">
        <w:rPr>
          <w:color w:val="000000"/>
          <w:sz w:val="28"/>
          <w:szCs w:val="28"/>
        </w:rPr>
        <w:t> </w:t>
      </w:r>
    </w:p>
    <w:p w:rsidR="00181E29" w:rsidRPr="00181E29" w:rsidRDefault="00181E29" w:rsidP="00C41BFC">
      <w:pPr>
        <w:autoSpaceDE w:val="0"/>
        <w:autoSpaceDN w:val="0"/>
        <w:adjustRightInd w:val="0"/>
        <w:ind w:firstLine="567"/>
        <w:jc w:val="both"/>
        <w:rPr>
          <w:sz w:val="28"/>
          <w:szCs w:val="28"/>
          <w:lang w:val="az-Latn-AZ"/>
        </w:rPr>
      </w:pPr>
    </w:p>
    <w:sectPr w:rsidR="00181E29" w:rsidRPr="00181E29" w:rsidSect="00517D8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AzLat">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08"/>
  <w:drawingGridHorizontalSpacing w:val="120"/>
  <w:displayHorizontalDrawingGridEvery w:val="2"/>
  <w:characterSpacingControl w:val="doNotCompress"/>
  <w:compat/>
  <w:rsids>
    <w:rsidRoot w:val="00C32390"/>
    <w:rsid w:val="00020C73"/>
    <w:rsid w:val="00181E29"/>
    <w:rsid w:val="00483E7F"/>
    <w:rsid w:val="00517D8C"/>
    <w:rsid w:val="005F6731"/>
    <w:rsid w:val="007E4951"/>
    <w:rsid w:val="00961667"/>
    <w:rsid w:val="00AF16E4"/>
    <w:rsid w:val="00B85A3F"/>
    <w:rsid w:val="00C32390"/>
    <w:rsid w:val="00C41BFC"/>
    <w:rsid w:val="00CF3758"/>
    <w:rsid w:val="00D77FDE"/>
    <w:rsid w:val="00D9208D"/>
    <w:rsid w:val="00DC5264"/>
    <w:rsid w:val="00FA3DEA"/>
    <w:rsid w:val="00FC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264"/>
    <w:rPr>
      <w:rFonts w:ascii="Tahoma" w:hAnsi="Tahoma" w:cs="Tahoma"/>
      <w:sz w:val="16"/>
      <w:szCs w:val="16"/>
    </w:rPr>
  </w:style>
  <w:style w:type="character" w:customStyle="1" w:styleId="a4">
    <w:name w:val="Название Знак"/>
    <w:basedOn w:val="a0"/>
    <w:link w:val="a5"/>
    <w:locked/>
    <w:rsid w:val="007E4951"/>
    <w:rPr>
      <w:rFonts w:ascii="Times Roman AzLat" w:hAnsi="Times Roman AzLat"/>
      <w:b/>
      <w:sz w:val="28"/>
      <w:lang w:bidi="ar-SA"/>
    </w:rPr>
  </w:style>
  <w:style w:type="paragraph" w:styleId="a5">
    <w:name w:val="Title"/>
    <w:basedOn w:val="a"/>
    <w:link w:val="a4"/>
    <w:qFormat/>
    <w:rsid w:val="007E4951"/>
    <w:pPr>
      <w:spacing w:line="360" w:lineRule="auto"/>
      <w:ind w:firstLine="567"/>
      <w:jc w:val="center"/>
    </w:pPr>
    <w:rPr>
      <w:rFonts w:ascii="Times Roman AzLat" w:hAnsi="Times Roman AzLat"/>
      <w:b/>
      <w:sz w:val="28"/>
      <w:szCs w:val="20"/>
    </w:rPr>
  </w:style>
  <w:style w:type="character" w:customStyle="1" w:styleId="a6">
    <w:name w:val="Основной текст с отступом Знак"/>
    <w:basedOn w:val="a0"/>
    <w:link w:val="a7"/>
    <w:locked/>
    <w:rsid w:val="007E4951"/>
    <w:rPr>
      <w:rFonts w:eastAsia="MS Mincho"/>
      <w:sz w:val="24"/>
      <w:szCs w:val="24"/>
      <w:lang w:bidi="ar-SA"/>
    </w:rPr>
  </w:style>
  <w:style w:type="paragraph" w:styleId="a7">
    <w:name w:val="Body Text Indent"/>
    <w:basedOn w:val="a"/>
    <w:link w:val="a6"/>
    <w:rsid w:val="007E4951"/>
    <w:pPr>
      <w:spacing w:after="120"/>
      <w:ind w:left="283"/>
    </w:pPr>
    <w:rPr>
      <w:rFonts w:eastAsia="MS Mincho"/>
    </w:rPr>
  </w:style>
  <w:style w:type="paragraph" w:customStyle="1" w:styleId="msonospacing0">
    <w:name w:val="msonospacing"/>
    <w:rsid w:val="007E4951"/>
    <w:rPr>
      <w:rFonts w:ascii="Arial AzLat" w:hAnsi="Arial AzLat"/>
      <w:sz w:val="28"/>
      <w:szCs w:val="24"/>
    </w:rPr>
  </w:style>
  <w:style w:type="paragraph" w:customStyle="1" w:styleId="1">
    <w:name w:val="Без интервала1"/>
    <w:rsid w:val="007E4951"/>
    <w:rPr>
      <w:rFonts w:ascii="Calibri" w:hAnsi="Calibri"/>
      <w:sz w:val="22"/>
      <w:szCs w:val="22"/>
    </w:rPr>
  </w:style>
  <w:style w:type="character" w:customStyle="1" w:styleId="MecelleChar">
    <w:name w:val="Mecelle Char"/>
    <w:basedOn w:val="a0"/>
    <w:link w:val="Mecelle"/>
    <w:locked/>
    <w:rsid w:val="007E4951"/>
    <w:rPr>
      <w:rFonts w:ascii="Palatino Linotype" w:hAnsi="Palatino Linotype"/>
      <w:lang w:val="az-Latn-AZ" w:eastAsia="en-GB" w:bidi="ar-SA"/>
    </w:rPr>
  </w:style>
  <w:style w:type="paragraph" w:customStyle="1" w:styleId="Mecelle">
    <w:name w:val="Mecelle"/>
    <w:basedOn w:val="a"/>
    <w:link w:val="MecelleChar"/>
    <w:rsid w:val="007E4951"/>
    <w:pPr>
      <w:tabs>
        <w:tab w:val="left" w:pos="397"/>
      </w:tabs>
      <w:ind w:firstLine="360"/>
      <w:jc w:val="both"/>
    </w:pPr>
    <w:rPr>
      <w:rFonts w:ascii="Palatino Linotype" w:hAnsi="Palatino Linotype"/>
      <w:sz w:val="20"/>
      <w:szCs w:val="20"/>
      <w:lang w:val="az-Latn-AZ" w:eastAsia="en-GB"/>
    </w:rPr>
  </w:style>
</w:styles>
</file>

<file path=word/webSettings.xml><?xml version="1.0" encoding="utf-8"?>
<w:webSettings xmlns:r="http://schemas.openxmlformats.org/officeDocument/2006/relationships" xmlns:w="http://schemas.openxmlformats.org/wordprocessingml/2006/main">
  <w:divs>
    <w:div w:id="700936475">
      <w:bodyDiv w:val="1"/>
      <w:marLeft w:val="0"/>
      <w:marRight w:val="0"/>
      <w:marTop w:val="0"/>
      <w:marBottom w:val="0"/>
      <w:divBdr>
        <w:top w:val="none" w:sz="0" w:space="0" w:color="auto"/>
        <w:left w:val="none" w:sz="0" w:space="0" w:color="auto"/>
        <w:bottom w:val="none" w:sz="0" w:space="0" w:color="auto"/>
        <w:right w:val="none" w:sz="0" w:space="0" w:color="auto"/>
      </w:divBdr>
      <w:divsChild>
        <w:div w:id="591938261">
          <w:marLeft w:val="0"/>
          <w:marRight w:val="0"/>
          <w:marTop w:val="0"/>
          <w:marBottom w:val="0"/>
          <w:divBdr>
            <w:top w:val="none" w:sz="0" w:space="0" w:color="auto"/>
            <w:left w:val="none" w:sz="0" w:space="0" w:color="auto"/>
            <w:bottom w:val="none" w:sz="0" w:space="0" w:color="auto"/>
            <w:right w:val="none" w:sz="0" w:space="0" w:color="auto"/>
          </w:divBdr>
          <w:divsChild>
            <w:div w:id="1612391834">
              <w:marLeft w:val="0"/>
              <w:marRight w:val="0"/>
              <w:marTop w:val="0"/>
              <w:marBottom w:val="0"/>
              <w:divBdr>
                <w:top w:val="none" w:sz="0" w:space="0" w:color="auto"/>
                <w:left w:val="single" w:sz="6" w:space="0" w:color="ABBDDA"/>
                <w:bottom w:val="none" w:sz="0" w:space="0" w:color="auto"/>
                <w:right w:val="none" w:sz="0" w:space="0" w:color="auto"/>
              </w:divBdr>
              <w:divsChild>
                <w:div w:id="207723942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Azərbaycan Respublikası KonstitusiyaMəhkəməsi Plenumunun</vt:lpstr>
    </vt:vector>
  </TitlesOfParts>
  <Company>Max Computers</Company>
  <LinksUpToDate>false</LinksUpToDate>
  <CharactersWithSpaces>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KonstitusiyaMəhkəməsi Plenumunun</dc:title>
  <dc:creator>Max</dc:creator>
  <cp:lastModifiedBy>Anar_H</cp:lastModifiedBy>
  <cp:revision>3</cp:revision>
  <cp:lastPrinted>2011-11-17T11:11:00Z</cp:lastPrinted>
  <dcterms:created xsi:type="dcterms:W3CDTF">2019-08-29T06:03:00Z</dcterms:created>
  <dcterms:modified xsi:type="dcterms:W3CDTF">2019-08-29T12:30:00Z</dcterms:modified>
</cp:coreProperties>
</file>