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F5" w:rsidRPr="00825B9D" w:rsidRDefault="002756F5" w:rsidP="008C7DE0">
      <w:pPr>
        <w:pStyle w:val="NoSpacing"/>
        <w:ind w:left="-284"/>
        <w:jc w:val="center"/>
        <w:outlineLvl w:val="0"/>
        <w:rPr>
          <w:rFonts w:ascii="Times New Roman" w:hAnsi="Times New Roman"/>
          <w:b/>
          <w:szCs w:val="28"/>
          <w:lang w:val="az-Latn-AZ"/>
        </w:rPr>
      </w:pPr>
      <w:r w:rsidRPr="00825B9D">
        <w:rPr>
          <w:rFonts w:ascii="Times New Roman" w:hAnsi="Times New Roman"/>
          <w:b/>
          <w:szCs w:val="28"/>
          <w:lang w:val="az-Latn-AZ"/>
        </w:rPr>
        <w:t>AZƏRBAYCAN RESPUBLİKASI ADINDAN</w:t>
      </w:r>
    </w:p>
    <w:p w:rsidR="002756F5" w:rsidRPr="00825B9D" w:rsidRDefault="002756F5" w:rsidP="002756F5">
      <w:pPr>
        <w:pStyle w:val="NoSpacing"/>
        <w:jc w:val="center"/>
        <w:rPr>
          <w:rFonts w:ascii="Times New Roman" w:hAnsi="Times New Roman"/>
          <w:b/>
          <w:szCs w:val="28"/>
          <w:lang w:val="az-Latn-AZ"/>
        </w:rPr>
      </w:pPr>
    </w:p>
    <w:p w:rsidR="002756F5" w:rsidRPr="00825B9D" w:rsidRDefault="00825B9D" w:rsidP="008C7DE0">
      <w:pPr>
        <w:pStyle w:val="NoSpacing"/>
        <w:ind w:left="-284"/>
        <w:jc w:val="center"/>
        <w:outlineLvl w:val="0"/>
        <w:rPr>
          <w:rFonts w:ascii="Times New Roman" w:hAnsi="Times New Roman"/>
          <w:b/>
          <w:szCs w:val="28"/>
          <w:lang w:val="az-Latn-AZ"/>
        </w:rPr>
      </w:pPr>
      <w:r w:rsidRPr="00825B9D">
        <w:rPr>
          <w:rFonts w:ascii="Times New Roman" w:hAnsi="Times New Roman"/>
          <w:b/>
          <w:szCs w:val="28"/>
          <w:lang w:val="az-Latn-AZ"/>
        </w:rPr>
        <w:t>AZƏRBAYCAN RESPUBLIKASI</w:t>
      </w:r>
    </w:p>
    <w:p w:rsidR="002756F5" w:rsidRPr="00825B9D" w:rsidRDefault="00825B9D" w:rsidP="008C7DE0">
      <w:pPr>
        <w:pStyle w:val="NoSpacing"/>
        <w:ind w:left="-284"/>
        <w:jc w:val="center"/>
        <w:rPr>
          <w:rFonts w:ascii="Times New Roman" w:hAnsi="Times New Roman"/>
          <w:b/>
          <w:szCs w:val="28"/>
          <w:lang w:val="az-Latn-AZ"/>
        </w:rPr>
      </w:pPr>
      <w:r w:rsidRPr="00825B9D">
        <w:rPr>
          <w:rFonts w:ascii="Times New Roman" w:hAnsi="Times New Roman"/>
          <w:b/>
          <w:szCs w:val="28"/>
          <w:lang w:val="az-Latn-AZ"/>
        </w:rPr>
        <w:t>KONSTITUSIYA MƏHKƏMƏSI PLENUMUNUN</w:t>
      </w:r>
    </w:p>
    <w:p w:rsidR="00AB7AF0" w:rsidRPr="00825B9D" w:rsidRDefault="00AB7AF0" w:rsidP="008C7DE0">
      <w:pPr>
        <w:pStyle w:val="NoSpacing"/>
        <w:ind w:left="-284"/>
        <w:jc w:val="center"/>
        <w:outlineLvl w:val="0"/>
        <w:rPr>
          <w:rFonts w:ascii="Times New Roman" w:hAnsi="Times New Roman"/>
          <w:b/>
          <w:szCs w:val="28"/>
          <w:lang w:val="az-Latn-AZ"/>
        </w:rPr>
      </w:pPr>
    </w:p>
    <w:p w:rsidR="002756F5" w:rsidRPr="00825B9D" w:rsidRDefault="002756F5" w:rsidP="008C7DE0">
      <w:pPr>
        <w:pStyle w:val="NoSpacing"/>
        <w:ind w:left="-284"/>
        <w:jc w:val="center"/>
        <w:outlineLvl w:val="0"/>
        <w:rPr>
          <w:rFonts w:ascii="Times New Roman" w:hAnsi="Times New Roman"/>
          <w:b/>
          <w:szCs w:val="28"/>
          <w:lang w:val="az-Latn-AZ"/>
        </w:rPr>
      </w:pPr>
      <w:r w:rsidRPr="00825B9D">
        <w:rPr>
          <w:rFonts w:ascii="Times New Roman" w:hAnsi="Times New Roman"/>
          <w:b/>
          <w:szCs w:val="28"/>
          <w:lang w:val="az-Latn-AZ"/>
        </w:rPr>
        <w:t>QƏRARI</w:t>
      </w:r>
    </w:p>
    <w:p w:rsidR="002756F5" w:rsidRPr="00825B9D" w:rsidRDefault="002756F5" w:rsidP="002756F5">
      <w:pPr>
        <w:spacing w:after="0" w:line="240" w:lineRule="auto"/>
        <w:ind w:left="0" w:firstLine="567"/>
        <w:rPr>
          <w:rFonts w:ascii="Times New Roman" w:hAnsi="Times New Roman"/>
          <w:sz w:val="28"/>
          <w:szCs w:val="28"/>
          <w:lang w:val="az-Latn-AZ"/>
        </w:rPr>
      </w:pPr>
    </w:p>
    <w:p w:rsidR="002756F5" w:rsidRPr="00825B9D" w:rsidRDefault="002756F5" w:rsidP="00D371C9">
      <w:pPr>
        <w:spacing w:after="0" w:line="240" w:lineRule="auto"/>
        <w:ind w:left="0" w:firstLine="0"/>
        <w:jc w:val="center"/>
        <w:outlineLvl w:val="0"/>
        <w:rPr>
          <w:rFonts w:ascii="Times New Roman" w:hAnsi="Times New Roman"/>
          <w:i/>
          <w:sz w:val="28"/>
          <w:szCs w:val="28"/>
          <w:lang w:val="az-Latn-AZ"/>
        </w:rPr>
      </w:pPr>
      <w:r w:rsidRPr="00825B9D">
        <w:rPr>
          <w:rFonts w:ascii="Times New Roman" w:hAnsi="Times New Roman"/>
          <w:i/>
          <w:sz w:val="28"/>
          <w:szCs w:val="28"/>
          <w:lang w:val="az-Latn-AZ"/>
        </w:rPr>
        <w:t>Viktor Ozerovun şikayəti üzrə Azərbaycan Respublikası</w:t>
      </w:r>
      <w:r w:rsidR="00825B9D">
        <w:rPr>
          <w:rFonts w:ascii="Times New Roman" w:hAnsi="Times New Roman"/>
          <w:i/>
          <w:sz w:val="28"/>
          <w:szCs w:val="28"/>
          <w:lang w:val="az-Latn-AZ"/>
        </w:rPr>
        <w:t xml:space="preserve"> </w:t>
      </w:r>
      <w:r w:rsidRPr="00825B9D">
        <w:rPr>
          <w:rFonts w:ascii="Times New Roman" w:hAnsi="Times New Roman"/>
          <w:i/>
          <w:sz w:val="28"/>
          <w:szCs w:val="28"/>
          <w:lang w:val="az-Latn-AZ"/>
        </w:rPr>
        <w:t>Ali Məhkəmə</w:t>
      </w:r>
      <w:r w:rsidR="00015661" w:rsidRPr="00825B9D">
        <w:rPr>
          <w:rFonts w:ascii="Times New Roman" w:hAnsi="Times New Roman"/>
          <w:i/>
          <w:sz w:val="28"/>
          <w:szCs w:val="28"/>
          <w:lang w:val="az-Latn-AZ"/>
        </w:rPr>
        <w:t>si</w:t>
      </w:r>
      <w:r w:rsidRPr="00825B9D">
        <w:rPr>
          <w:rFonts w:ascii="Times New Roman" w:hAnsi="Times New Roman"/>
          <w:i/>
          <w:sz w:val="28"/>
          <w:szCs w:val="28"/>
          <w:lang w:val="az-Latn-AZ"/>
        </w:rPr>
        <w:t>nin Mülki</w:t>
      </w:r>
      <w:r w:rsidRPr="00825B9D">
        <w:rPr>
          <w:rFonts w:ascii="Times New Roman" w:hAnsi="Times New Roman"/>
          <w:i/>
          <w:color w:val="FF0000"/>
          <w:sz w:val="28"/>
          <w:szCs w:val="28"/>
          <w:lang w:val="az-Latn-AZ"/>
        </w:rPr>
        <w:t xml:space="preserve"> </w:t>
      </w:r>
      <w:r w:rsidRPr="00825B9D">
        <w:rPr>
          <w:rFonts w:ascii="Times New Roman" w:hAnsi="Times New Roman"/>
          <w:i/>
          <w:sz w:val="28"/>
          <w:szCs w:val="28"/>
          <w:lang w:val="az-Latn-AZ"/>
        </w:rPr>
        <w:t>kollegiyasının 02 iyul</w:t>
      </w:r>
      <w:r w:rsidR="002211F3" w:rsidRPr="00825B9D">
        <w:rPr>
          <w:rFonts w:ascii="Times New Roman" w:hAnsi="Times New Roman"/>
          <w:i/>
          <w:sz w:val="28"/>
          <w:szCs w:val="28"/>
          <w:lang w:val="az-Latn-AZ"/>
        </w:rPr>
        <w:t xml:space="preserve"> 2009-cu il tarixli</w:t>
      </w:r>
      <w:r w:rsidR="00D371C9">
        <w:rPr>
          <w:rFonts w:ascii="Times New Roman" w:hAnsi="Times New Roman"/>
          <w:i/>
          <w:sz w:val="28"/>
          <w:szCs w:val="28"/>
          <w:lang w:val="az-Latn-AZ"/>
        </w:rPr>
        <w:t xml:space="preserve"> </w:t>
      </w:r>
      <w:r w:rsidR="002211F3" w:rsidRPr="00825B9D">
        <w:rPr>
          <w:rFonts w:ascii="Times New Roman" w:hAnsi="Times New Roman"/>
          <w:i/>
          <w:sz w:val="28"/>
          <w:szCs w:val="28"/>
          <w:lang w:val="az-Latn-AZ"/>
        </w:rPr>
        <w:t xml:space="preserve">qərarının </w:t>
      </w:r>
      <w:r w:rsidRPr="00825B9D">
        <w:rPr>
          <w:rFonts w:ascii="Times New Roman" w:hAnsi="Times New Roman"/>
          <w:i/>
          <w:sz w:val="28"/>
          <w:szCs w:val="28"/>
          <w:lang w:val="az-Latn-AZ"/>
        </w:rPr>
        <w:t>Azərbaycan Respublikasının Konstitusiyasına</w:t>
      </w:r>
      <w:r w:rsidR="00D371C9">
        <w:rPr>
          <w:rFonts w:ascii="Times New Roman" w:hAnsi="Times New Roman"/>
          <w:i/>
          <w:sz w:val="28"/>
          <w:szCs w:val="28"/>
          <w:lang w:val="az-Latn-AZ"/>
        </w:rPr>
        <w:t xml:space="preserve"> </w:t>
      </w:r>
      <w:r w:rsidRPr="00825B9D">
        <w:rPr>
          <w:rFonts w:ascii="Times New Roman" w:hAnsi="Times New Roman"/>
          <w:i/>
          <w:sz w:val="28"/>
          <w:szCs w:val="28"/>
          <w:lang w:val="az-Latn-AZ"/>
        </w:rPr>
        <w:t>və qanunlarına uyğunluğunun yoxlanılmasına dair</w:t>
      </w:r>
    </w:p>
    <w:p w:rsidR="002756F5" w:rsidRPr="00825B9D" w:rsidRDefault="002756F5" w:rsidP="002756F5">
      <w:pPr>
        <w:spacing w:after="0" w:line="240" w:lineRule="auto"/>
        <w:ind w:left="0" w:firstLine="567"/>
        <w:rPr>
          <w:rFonts w:ascii="Times New Roman" w:hAnsi="Times New Roman"/>
          <w:sz w:val="28"/>
          <w:szCs w:val="28"/>
          <w:lang w:val="az-Latn-AZ"/>
        </w:rPr>
      </w:pPr>
    </w:p>
    <w:p w:rsidR="002756F5" w:rsidRPr="00825B9D" w:rsidRDefault="002756F5" w:rsidP="00D371C9">
      <w:pPr>
        <w:spacing w:after="0" w:line="240" w:lineRule="auto"/>
        <w:ind w:left="0" w:firstLine="540"/>
        <w:jc w:val="center"/>
        <w:rPr>
          <w:rFonts w:ascii="Times New Roman" w:hAnsi="Times New Roman"/>
          <w:b/>
          <w:sz w:val="28"/>
          <w:szCs w:val="28"/>
          <w:lang w:val="az-Latn-AZ"/>
        </w:rPr>
      </w:pPr>
      <w:r w:rsidRPr="00825B9D">
        <w:rPr>
          <w:rFonts w:ascii="Times New Roman" w:hAnsi="Times New Roman"/>
          <w:b/>
          <w:sz w:val="28"/>
          <w:szCs w:val="28"/>
          <w:lang w:val="az-Latn-AZ"/>
        </w:rPr>
        <w:t>15 aprel 2011-ci il</w:t>
      </w:r>
      <w:r w:rsidRPr="00825B9D">
        <w:rPr>
          <w:rFonts w:ascii="Times New Roman" w:hAnsi="Times New Roman"/>
          <w:b/>
          <w:sz w:val="28"/>
          <w:szCs w:val="28"/>
          <w:lang w:val="az-Latn-AZ"/>
        </w:rPr>
        <w:tab/>
      </w:r>
      <w:r w:rsidRPr="00825B9D">
        <w:rPr>
          <w:rFonts w:ascii="Times New Roman" w:hAnsi="Times New Roman"/>
          <w:b/>
          <w:sz w:val="28"/>
          <w:szCs w:val="28"/>
          <w:lang w:val="az-Latn-AZ"/>
        </w:rPr>
        <w:tab/>
      </w:r>
      <w:r w:rsidRPr="00825B9D">
        <w:rPr>
          <w:rFonts w:ascii="Times New Roman" w:hAnsi="Times New Roman"/>
          <w:b/>
          <w:sz w:val="28"/>
          <w:szCs w:val="28"/>
          <w:lang w:val="az-Latn-AZ"/>
        </w:rPr>
        <w:tab/>
      </w:r>
      <w:r w:rsidRPr="00825B9D">
        <w:rPr>
          <w:rFonts w:ascii="Times New Roman" w:hAnsi="Times New Roman"/>
          <w:b/>
          <w:sz w:val="28"/>
          <w:szCs w:val="28"/>
          <w:lang w:val="az-Latn-AZ"/>
        </w:rPr>
        <w:tab/>
      </w:r>
      <w:r w:rsidRPr="00825B9D">
        <w:rPr>
          <w:rFonts w:ascii="Times New Roman" w:hAnsi="Times New Roman"/>
          <w:b/>
          <w:sz w:val="28"/>
          <w:szCs w:val="28"/>
          <w:lang w:val="az-Latn-AZ"/>
        </w:rPr>
        <w:tab/>
      </w:r>
      <w:r w:rsidRPr="00825B9D">
        <w:rPr>
          <w:rFonts w:ascii="Times New Roman" w:hAnsi="Times New Roman"/>
          <w:b/>
          <w:sz w:val="28"/>
          <w:szCs w:val="28"/>
          <w:lang w:val="az-Latn-AZ"/>
        </w:rPr>
        <w:tab/>
      </w:r>
      <w:r w:rsidRPr="00825B9D">
        <w:rPr>
          <w:rFonts w:ascii="Times New Roman" w:hAnsi="Times New Roman"/>
          <w:b/>
          <w:sz w:val="28"/>
          <w:szCs w:val="28"/>
          <w:lang w:val="az-Latn-AZ"/>
        </w:rPr>
        <w:tab/>
      </w:r>
      <w:r w:rsidR="00D371C9">
        <w:rPr>
          <w:rFonts w:ascii="Times New Roman" w:hAnsi="Times New Roman"/>
          <w:b/>
          <w:sz w:val="28"/>
          <w:szCs w:val="28"/>
          <w:lang w:val="az-Latn-AZ"/>
        </w:rPr>
        <w:t xml:space="preserve"> </w:t>
      </w:r>
      <w:r w:rsidRPr="00825B9D">
        <w:rPr>
          <w:rFonts w:ascii="Times New Roman" w:hAnsi="Times New Roman"/>
          <w:b/>
          <w:sz w:val="28"/>
          <w:szCs w:val="28"/>
          <w:lang w:val="az-Latn-AZ"/>
        </w:rPr>
        <w:t xml:space="preserve"> Bakı şəhəri</w:t>
      </w:r>
    </w:p>
    <w:p w:rsidR="002756F5" w:rsidRPr="00825B9D" w:rsidRDefault="002756F5" w:rsidP="002756F5">
      <w:pPr>
        <w:spacing w:after="0" w:line="240" w:lineRule="auto"/>
        <w:ind w:left="0" w:firstLine="567"/>
        <w:rPr>
          <w:rFonts w:ascii="Times New Roman" w:hAnsi="Times New Roman"/>
          <w:sz w:val="28"/>
          <w:szCs w:val="28"/>
          <w:lang w:val="az-Latn-AZ"/>
        </w:rPr>
      </w:pP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 xml:space="preserve">Azərbaycan Respublikası Konstitusiya Məhkəməsinin Plenumu Fərhad Abdullayev (sədrlik edən), </w:t>
      </w:r>
      <w:r w:rsidR="00E552C8" w:rsidRPr="00825B9D">
        <w:rPr>
          <w:rFonts w:ascii="Times New Roman" w:hAnsi="Times New Roman"/>
          <w:sz w:val="28"/>
          <w:szCs w:val="28"/>
          <w:lang w:val="az-Latn-AZ"/>
        </w:rPr>
        <w:t xml:space="preserve">Sona Salmanova, </w:t>
      </w:r>
      <w:r w:rsidRPr="00825B9D">
        <w:rPr>
          <w:rFonts w:ascii="Times New Roman" w:hAnsi="Times New Roman"/>
          <w:sz w:val="28"/>
          <w:szCs w:val="28"/>
          <w:lang w:val="az-Latn-AZ"/>
        </w:rPr>
        <w:t>Fikrət Babayev, Südabə Həsənova, Rövşən İsmayılov (məruzəçi-hakim), Rafael Qvaladze, İsa Nəcə</w:t>
      </w:r>
      <w:r w:rsidR="00E552C8" w:rsidRPr="00825B9D">
        <w:rPr>
          <w:rFonts w:ascii="Times New Roman" w:hAnsi="Times New Roman"/>
          <w:sz w:val="28"/>
          <w:szCs w:val="28"/>
          <w:lang w:val="az-Latn-AZ"/>
        </w:rPr>
        <w:t>fov</w:t>
      </w:r>
      <w:r w:rsidRPr="00825B9D">
        <w:rPr>
          <w:rFonts w:ascii="Times New Roman" w:hAnsi="Times New Roman"/>
          <w:sz w:val="28"/>
          <w:szCs w:val="28"/>
          <w:lang w:val="az-Latn-AZ"/>
        </w:rPr>
        <w:t xml:space="preserve"> və Kamran Şəfiyevdən ibarət tərkibdə,</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məhkəmə katibi İsmayıl İsmayılovun,</w:t>
      </w:r>
    </w:p>
    <w:p w:rsidR="002756F5" w:rsidRPr="00825B9D" w:rsidRDefault="002756F5" w:rsidP="002756F5">
      <w:pPr>
        <w:spacing w:after="0" w:line="240" w:lineRule="auto"/>
        <w:ind w:left="0" w:firstLine="567"/>
        <w:outlineLvl w:val="0"/>
        <w:rPr>
          <w:rFonts w:ascii="Times New Roman" w:hAnsi="Times New Roman"/>
          <w:sz w:val="28"/>
          <w:szCs w:val="28"/>
          <w:lang w:val="az-Latn-AZ"/>
        </w:rPr>
      </w:pPr>
      <w:r w:rsidRPr="00825B9D">
        <w:rPr>
          <w:rFonts w:ascii="Times New Roman" w:hAnsi="Times New Roman"/>
          <w:sz w:val="28"/>
          <w:szCs w:val="28"/>
          <w:lang w:val="az-Latn-AZ"/>
        </w:rPr>
        <w:t>ərizəçi V</w:t>
      </w:r>
      <w:r w:rsidR="00E552C8" w:rsidRPr="00825B9D">
        <w:rPr>
          <w:rFonts w:ascii="Times New Roman" w:hAnsi="Times New Roman"/>
          <w:sz w:val="28"/>
          <w:szCs w:val="28"/>
          <w:lang w:val="az-Latn-AZ"/>
        </w:rPr>
        <w:t xml:space="preserve">iktor </w:t>
      </w:r>
      <w:r w:rsidRPr="00825B9D">
        <w:rPr>
          <w:rFonts w:ascii="Times New Roman" w:hAnsi="Times New Roman"/>
          <w:sz w:val="28"/>
          <w:szCs w:val="28"/>
          <w:lang w:val="az-Latn-AZ"/>
        </w:rPr>
        <w:t>Ozerovun və onun nümayəndəsi G</w:t>
      </w:r>
      <w:r w:rsidR="00D23542" w:rsidRPr="00825B9D">
        <w:rPr>
          <w:rFonts w:ascii="Times New Roman" w:hAnsi="Times New Roman"/>
          <w:sz w:val="28"/>
          <w:szCs w:val="28"/>
          <w:lang w:val="az-Latn-AZ"/>
        </w:rPr>
        <w:t>ü</w:t>
      </w:r>
      <w:r w:rsidR="009F4146" w:rsidRPr="00825B9D">
        <w:rPr>
          <w:rFonts w:ascii="Times New Roman" w:hAnsi="Times New Roman"/>
          <w:sz w:val="28"/>
          <w:szCs w:val="28"/>
          <w:lang w:val="az-Latn-AZ"/>
        </w:rPr>
        <w:t>lnar</w:t>
      </w:r>
      <w:r w:rsidR="00D23542" w:rsidRPr="00825B9D">
        <w:rPr>
          <w:rFonts w:ascii="Times New Roman" w:hAnsi="Times New Roman"/>
          <w:sz w:val="28"/>
          <w:szCs w:val="28"/>
          <w:lang w:val="az-Latn-AZ"/>
        </w:rPr>
        <w:t xml:space="preserve"> </w:t>
      </w:r>
      <w:r w:rsidRPr="00825B9D">
        <w:rPr>
          <w:rFonts w:ascii="Times New Roman" w:hAnsi="Times New Roman"/>
          <w:sz w:val="28"/>
          <w:szCs w:val="28"/>
          <w:lang w:val="az-Latn-AZ"/>
        </w:rPr>
        <w:t>Qurbanovanın,</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cavabverən orqanın nümayəndəsi Azərbaycan Respublikası Ali Məhkəməsinin əməkdaş</w:t>
      </w:r>
      <w:r w:rsidR="00015661" w:rsidRPr="00825B9D">
        <w:rPr>
          <w:rFonts w:ascii="Times New Roman" w:hAnsi="Times New Roman"/>
          <w:sz w:val="28"/>
          <w:szCs w:val="28"/>
          <w:lang w:val="az-Latn-AZ"/>
        </w:rPr>
        <w:t>ı</w:t>
      </w:r>
      <w:r w:rsidRPr="00825B9D">
        <w:rPr>
          <w:rFonts w:ascii="Times New Roman" w:hAnsi="Times New Roman"/>
          <w:sz w:val="28"/>
          <w:szCs w:val="28"/>
          <w:lang w:val="az-Latn-AZ"/>
        </w:rPr>
        <w:t xml:space="preserve"> G</w:t>
      </w:r>
      <w:r w:rsidR="00D23542" w:rsidRPr="00825B9D">
        <w:rPr>
          <w:rFonts w:ascii="Times New Roman" w:hAnsi="Times New Roman"/>
          <w:sz w:val="28"/>
          <w:szCs w:val="28"/>
          <w:lang w:val="az-Latn-AZ"/>
        </w:rPr>
        <w:t xml:space="preserve">ünel </w:t>
      </w:r>
      <w:r w:rsidRPr="00825B9D">
        <w:rPr>
          <w:rFonts w:ascii="Times New Roman" w:hAnsi="Times New Roman"/>
          <w:sz w:val="28"/>
          <w:szCs w:val="28"/>
          <w:lang w:val="az-Latn-AZ"/>
        </w:rPr>
        <w:t>Əliyevanın iştirakı ilə,</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Azərbaycan Respublikası Konstitusiyasının 130-cu maddəsinin V hissəsinə müvafiq olaraq konstitusiya məhkəmə icraatı üzrə açıq məhkəmə iclasında V.Ozerovun şikayəti əsasında Azərbaycan Respublikası Ali Məhkəməsi</w:t>
      </w:r>
      <w:r w:rsidR="00D44DBF" w:rsidRPr="00825B9D">
        <w:rPr>
          <w:rFonts w:ascii="Times New Roman" w:hAnsi="Times New Roman"/>
          <w:sz w:val="28"/>
          <w:szCs w:val="28"/>
          <w:lang w:val="az-Latn-AZ"/>
        </w:rPr>
        <w:t>nin</w:t>
      </w:r>
      <w:r w:rsidRPr="00825B9D">
        <w:rPr>
          <w:rFonts w:ascii="Times New Roman" w:hAnsi="Times New Roman"/>
          <w:sz w:val="28"/>
          <w:szCs w:val="28"/>
          <w:lang w:val="az-Latn-AZ"/>
        </w:rPr>
        <w:t xml:space="preserve"> Mülki</w:t>
      </w:r>
      <w:r w:rsidR="00015661" w:rsidRPr="00825B9D">
        <w:rPr>
          <w:rFonts w:ascii="Times New Roman" w:hAnsi="Times New Roman"/>
          <w:sz w:val="28"/>
          <w:szCs w:val="28"/>
          <w:lang w:val="az-Latn-AZ"/>
        </w:rPr>
        <w:t xml:space="preserve"> </w:t>
      </w:r>
      <w:r w:rsidRPr="00825B9D">
        <w:rPr>
          <w:rFonts w:ascii="Times New Roman" w:hAnsi="Times New Roman"/>
          <w:sz w:val="28"/>
          <w:szCs w:val="28"/>
          <w:lang w:val="az-Latn-AZ"/>
        </w:rPr>
        <w:t>kollegiyasının 02 iyul 2009-cu il tarixli qərarının Azərbaycan Respublikasının Konstitusiyasına və qanunlarına uyğunluğunun yoxlanılmasına dair konstitusiya işinə baxdı.</w:t>
      </w:r>
    </w:p>
    <w:p w:rsidR="002756F5" w:rsidRPr="00825B9D" w:rsidRDefault="00EC072B"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İ</w:t>
      </w:r>
      <w:r w:rsidR="002756F5" w:rsidRPr="00825B9D">
        <w:rPr>
          <w:rFonts w:ascii="Times New Roman" w:hAnsi="Times New Roman"/>
          <w:sz w:val="28"/>
          <w:szCs w:val="28"/>
          <w:lang w:val="az-Latn-AZ"/>
        </w:rPr>
        <w:t>ş üzrə hakim R.İsmayılovun məruzəsini, ərizəçi V.Ozerovun və onun nümayəndəsi G.Qurbanovanın, cavabverən tərəfin nümayəndəsi G.Əliyevanın çıxışlarını dinləyib, iş materiallarını araşdırıb müzakirə edərək</w:t>
      </w:r>
      <w:r w:rsidRPr="00825B9D">
        <w:rPr>
          <w:rFonts w:ascii="Times New Roman" w:hAnsi="Times New Roman"/>
          <w:sz w:val="28"/>
          <w:szCs w:val="28"/>
          <w:lang w:val="az-Latn-AZ"/>
        </w:rPr>
        <w:t>, Azərbaycan Respublikası Konstitusiya Məhkəməsinin Plenumu</w:t>
      </w:r>
      <w:r w:rsidR="002756F5" w:rsidRPr="00825B9D">
        <w:rPr>
          <w:rFonts w:ascii="Times New Roman" w:hAnsi="Times New Roman"/>
          <w:sz w:val="28"/>
          <w:szCs w:val="28"/>
          <w:lang w:val="az-Latn-AZ"/>
        </w:rPr>
        <w:t xml:space="preserve"> </w:t>
      </w:r>
    </w:p>
    <w:p w:rsidR="002756F5" w:rsidRPr="00825B9D" w:rsidRDefault="002756F5" w:rsidP="002756F5">
      <w:pPr>
        <w:spacing w:after="0" w:line="240" w:lineRule="auto"/>
        <w:ind w:left="0" w:firstLine="0"/>
        <w:jc w:val="center"/>
        <w:rPr>
          <w:rFonts w:ascii="Times New Roman" w:hAnsi="Times New Roman"/>
          <w:b/>
          <w:sz w:val="28"/>
          <w:szCs w:val="28"/>
          <w:lang w:val="az-Latn-AZ"/>
        </w:rPr>
      </w:pPr>
    </w:p>
    <w:p w:rsidR="002756F5" w:rsidRPr="00825B9D" w:rsidRDefault="002756F5" w:rsidP="002756F5">
      <w:pPr>
        <w:spacing w:after="0" w:line="240" w:lineRule="auto"/>
        <w:ind w:left="0" w:firstLine="0"/>
        <w:jc w:val="center"/>
        <w:rPr>
          <w:rFonts w:ascii="Times New Roman" w:hAnsi="Times New Roman"/>
          <w:b/>
          <w:sz w:val="28"/>
          <w:szCs w:val="28"/>
          <w:lang w:val="az-Latn-AZ"/>
        </w:rPr>
      </w:pPr>
      <w:r w:rsidRPr="00825B9D">
        <w:rPr>
          <w:rFonts w:ascii="Times New Roman" w:hAnsi="Times New Roman"/>
          <w:b/>
          <w:sz w:val="28"/>
          <w:szCs w:val="28"/>
          <w:lang w:val="az-Latn-AZ"/>
        </w:rPr>
        <w:t>MÜƏYYƏN</w:t>
      </w:r>
      <w:r w:rsidR="00D371C9">
        <w:rPr>
          <w:rFonts w:ascii="Times New Roman" w:hAnsi="Times New Roman"/>
          <w:b/>
          <w:sz w:val="28"/>
          <w:szCs w:val="28"/>
          <w:lang w:val="az-Latn-AZ"/>
        </w:rPr>
        <w:t xml:space="preserve"> </w:t>
      </w:r>
      <w:r w:rsidRPr="00825B9D">
        <w:rPr>
          <w:rFonts w:ascii="Times New Roman" w:hAnsi="Times New Roman"/>
          <w:b/>
          <w:sz w:val="28"/>
          <w:szCs w:val="28"/>
          <w:lang w:val="az-Latn-AZ"/>
        </w:rPr>
        <w:t>ETDİ:</w:t>
      </w:r>
    </w:p>
    <w:p w:rsidR="002756F5" w:rsidRPr="00825B9D" w:rsidRDefault="002756F5" w:rsidP="002756F5">
      <w:pPr>
        <w:pStyle w:val="aa"/>
        <w:rPr>
          <w:rFonts w:ascii="Times New Roman" w:eastAsia="Calibri" w:hAnsi="Times New Roman"/>
          <w:szCs w:val="28"/>
          <w:lang w:val="az-Latn-AZ" w:eastAsia="en-US"/>
        </w:rPr>
      </w:pP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İşin materiallarından görünür ki, kirayəçisi L.Bobrova olmuş Bakı şəhəri, Ə.Cavad küçəsi 22 ünvanda yerləşən 94 saylı mənzildə Viktor Ozerov, İrina Ozerova və sonuncunun qızı Kamilla Ozerova qeydiyyatda olmuşlar. Bakı şəhəri Səbail rayon İcra Hakimiyyəti Başçısının “Yaşayış sahəsinin kirayə müqaviləsinin dəyişdirilməsi və</w:t>
      </w:r>
      <w:r w:rsidR="00D371C9">
        <w:rPr>
          <w:rFonts w:ascii="Times New Roman" w:hAnsi="Times New Roman"/>
          <w:szCs w:val="28"/>
          <w:lang w:val="az-Latn-AZ"/>
        </w:rPr>
        <w:t xml:space="preserve"> </w:t>
      </w:r>
      <w:r w:rsidRPr="00825B9D">
        <w:rPr>
          <w:rFonts w:ascii="Times New Roman" w:hAnsi="Times New Roman"/>
          <w:szCs w:val="28"/>
          <w:lang w:val="az-Latn-AZ"/>
        </w:rPr>
        <w:t xml:space="preserve">mənzilin əvəzsiz olaraq İ.Ozerovaya verilməsinə dair” 12 dekabr 1994-cü il tarixli </w:t>
      </w:r>
      <w:r w:rsidR="00385CAD" w:rsidRPr="00825B9D">
        <w:rPr>
          <w:rFonts w:ascii="Times New Roman" w:hAnsi="Times New Roman"/>
          <w:szCs w:val="28"/>
          <w:lang w:val="az-Latn-AZ"/>
        </w:rPr>
        <w:t xml:space="preserve">4136 saylı </w:t>
      </w:r>
      <w:r w:rsidRPr="00825B9D">
        <w:rPr>
          <w:rFonts w:ascii="Times New Roman" w:hAnsi="Times New Roman"/>
          <w:szCs w:val="28"/>
          <w:lang w:val="az-Latn-AZ"/>
        </w:rPr>
        <w:t>Sərəncamına əsasən Bakı şəhəri, Əhməd Cavad küçəsi</w:t>
      </w:r>
      <w:r w:rsidR="00385CAD" w:rsidRPr="00825B9D">
        <w:rPr>
          <w:rFonts w:ascii="Times New Roman" w:hAnsi="Times New Roman"/>
          <w:szCs w:val="28"/>
          <w:lang w:val="az-Latn-AZ"/>
        </w:rPr>
        <w:t>,</w:t>
      </w:r>
      <w:r w:rsidRPr="00825B9D">
        <w:rPr>
          <w:rFonts w:ascii="Times New Roman" w:hAnsi="Times New Roman"/>
          <w:szCs w:val="28"/>
          <w:lang w:val="az-Latn-AZ"/>
        </w:rPr>
        <w:t xml:space="preserve"> 22 saylı evin həmin mənzilinin kirayə müqaviləsi üzrə kirayəçisi L.Bobrova vəfat etdiyindən onun nəvəsi İ.Ozerovanın adına dəyişdirilmiş, “Azərbaycan Respublikasında mənzil fondunun özəlləşdirilməsi haqqında” </w:t>
      </w:r>
      <w:r w:rsidR="00D23542" w:rsidRPr="00825B9D">
        <w:rPr>
          <w:rFonts w:ascii="Times New Roman" w:hAnsi="Times New Roman"/>
          <w:szCs w:val="28"/>
          <w:lang w:val="az-Latn-AZ"/>
        </w:rPr>
        <w:t>(bundan sonra – Azərbaycan Respublikası</w:t>
      </w:r>
      <w:r w:rsidR="00385CAD" w:rsidRPr="00825B9D">
        <w:rPr>
          <w:rFonts w:ascii="Times New Roman" w:hAnsi="Times New Roman"/>
          <w:szCs w:val="28"/>
          <w:lang w:val="az-Latn-AZ"/>
        </w:rPr>
        <w:t>nda</w:t>
      </w:r>
      <w:r w:rsidR="00D23542" w:rsidRPr="00825B9D">
        <w:rPr>
          <w:rFonts w:ascii="Times New Roman" w:hAnsi="Times New Roman"/>
          <w:szCs w:val="28"/>
          <w:lang w:val="az-Latn-AZ"/>
        </w:rPr>
        <w:t xml:space="preserve"> mənzil fondunun özəlləşdirilməsi haqqında Qanun) </w:t>
      </w:r>
      <w:r w:rsidRPr="00825B9D">
        <w:rPr>
          <w:rFonts w:ascii="Times New Roman" w:hAnsi="Times New Roman"/>
          <w:szCs w:val="28"/>
          <w:lang w:val="az-Latn-AZ"/>
        </w:rPr>
        <w:t xml:space="preserve">Azərbaycan Respublikasının </w:t>
      </w:r>
      <w:r w:rsidR="00D23542" w:rsidRPr="00825B9D">
        <w:rPr>
          <w:rFonts w:ascii="Times New Roman" w:hAnsi="Times New Roman"/>
          <w:szCs w:val="28"/>
          <w:lang w:val="az-Latn-AZ"/>
        </w:rPr>
        <w:t xml:space="preserve">26 yanvar 1993-cü il tarixli </w:t>
      </w:r>
      <w:r w:rsidRPr="00825B9D">
        <w:rPr>
          <w:rFonts w:ascii="Times New Roman" w:hAnsi="Times New Roman"/>
          <w:szCs w:val="28"/>
          <w:lang w:val="az-Latn-AZ"/>
        </w:rPr>
        <w:t xml:space="preserve">Qanununa müvafiq əvəzsiz olaraq onun şəxsi mülkiyyətinə </w:t>
      </w:r>
      <w:r w:rsidRPr="00825B9D">
        <w:rPr>
          <w:rFonts w:ascii="Times New Roman" w:hAnsi="Times New Roman"/>
          <w:szCs w:val="28"/>
          <w:lang w:val="az-Latn-AZ"/>
        </w:rPr>
        <w:lastRenderedPageBreak/>
        <w:t>verilmiş və 11</w:t>
      </w:r>
      <w:r w:rsidR="005E17D1" w:rsidRPr="00825B9D">
        <w:rPr>
          <w:rFonts w:ascii="Times New Roman" w:hAnsi="Times New Roman"/>
          <w:szCs w:val="28"/>
          <w:lang w:val="az-Latn-AZ"/>
        </w:rPr>
        <w:t xml:space="preserve"> yanvar </w:t>
      </w:r>
      <w:r w:rsidRPr="00825B9D">
        <w:rPr>
          <w:rFonts w:ascii="Times New Roman" w:hAnsi="Times New Roman"/>
          <w:szCs w:val="28"/>
          <w:lang w:val="az-Latn-AZ"/>
        </w:rPr>
        <w:t>1995-ci il tarixli qeydiyyat vəsiqəsinə əsasən xüsusi mülkiyyət kimi İ.Ozerovanın adına qeydə alınmışdır.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İ.Ozerova V.Ozerova qarşı yaşayış sahəsinə hüququnun itirilməsi və qeydiyyatının ləğv edilməsi barədə məhkəmədə iddia qaldırmışdır. İ.Ozerova iddiasını onunla əsaslandırmışdır ki, qardaşı V.Ozerov uzun müddət qeydiyyatda olduğu mübahisəli mənzildə yaşamadığı və faktiki olaraq başqa yerdə qaldığı üçün onun</w:t>
      </w:r>
      <w:r w:rsidR="00D371C9">
        <w:rPr>
          <w:rFonts w:ascii="Times New Roman" w:hAnsi="Times New Roman"/>
          <w:szCs w:val="28"/>
          <w:lang w:val="az-Latn-AZ"/>
        </w:rPr>
        <w:t xml:space="preserve"> </w:t>
      </w:r>
      <w:r w:rsidRPr="00825B9D">
        <w:rPr>
          <w:rFonts w:ascii="Times New Roman" w:hAnsi="Times New Roman"/>
          <w:szCs w:val="28"/>
          <w:lang w:val="az-Latn-AZ"/>
        </w:rPr>
        <w:t>qeydiyyatı ləğv olunmalıdır.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V.Ozerov İ.Ozerovaya və Azərbaycan Respublikası Daşınmaz Əmlakın Dövlət Reyestri Xidmətinin Bakı şəhər İdarəsinə (bundan sonra – Reyestr xidməti) qarşı “özəlləşdirmənin etibarsız hesab edilməsi, qeydiyyat vəsiqəsinin ləğv edilməsi, yaşayış sahəsinə hüququn itirilməsi və qeydiyyatın ləğv edilməsi</w:t>
      </w:r>
      <w:r w:rsidR="009F4146" w:rsidRPr="00825B9D">
        <w:rPr>
          <w:rFonts w:ascii="Times New Roman" w:hAnsi="Times New Roman"/>
          <w:szCs w:val="28"/>
          <w:lang w:val="az-Latn-AZ"/>
        </w:rPr>
        <w:t>”</w:t>
      </w:r>
      <w:r w:rsidRPr="00825B9D">
        <w:rPr>
          <w:rFonts w:ascii="Times New Roman" w:hAnsi="Times New Roman"/>
          <w:szCs w:val="28"/>
          <w:lang w:val="az-Latn-AZ"/>
        </w:rPr>
        <w:t xml:space="preserve"> barədə qarşılıqlı iddia irəli sürmüşdür. V.Ozerov qarşılıqlı iddiasını onunla əsaslandırmışdır ki, bacısı İ.Ozerova onun razılığı olmadan mübahisəli mənzili qanunsuz özəlləşdirmiş, nəticədə onu özəlləşdirmə zamanı ümumi istifadədə olan mənzildən pay almaq hüququndan məhrum etmişdir.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Bakı şəhəri Səbail rayon məhkəməsinin 25 sentyabr 2008-ci il tarixli qətnaməsi ilə iddiaçı İ.Ozerovanın iddiası təmin olunaraq</w:t>
      </w:r>
      <w:r w:rsidR="00385CAD" w:rsidRPr="00825B9D">
        <w:rPr>
          <w:rFonts w:ascii="Times New Roman" w:hAnsi="Times New Roman"/>
          <w:szCs w:val="28"/>
          <w:lang w:val="az-Latn-AZ"/>
        </w:rPr>
        <w:t>,</w:t>
      </w:r>
      <w:r w:rsidRPr="00825B9D">
        <w:rPr>
          <w:rFonts w:ascii="Times New Roman" w:hAnsi="Times New Roman"/>
          <w:szCs w:val="28"/>
          <w:lang w:val="az-Latn-AZ"/>
        </w:rPr>
        <w:t xml:space="preserve"> V.Ozerovun mübahisəli mənzildən istifadə hüququnun itirilmiş hesab edilməsi və həmin mənzildə qeydiyyatının ləğv edilməsi qət edilmiş, qarşılıqlı iddia tələbi isə rədd olunmuşdur.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Səbail rayon məhkəməsi belə nəticəyə gəlmişdir ki, V.Ozerov mübahisəli mənzildə daimi yaşamadığına görə onun həmin ünvandakı</w:t>
      </w:r>
      <w:r w:rsidR="00D371C9">
        <w:rPr>
          <w:rFonts w:ascii="Times New Roman" w:hAnsi="Times New Roman"/>
          <w:szCs w:val="28"/>
          <w:lang w:val="az-Latn-AZ"/>
        </w:rPr>
        <w:t xml:space="preserve"> </w:t>
      </w:r>
      <w:r w:rsidRPr="00825B9D">
        <w:rPr>
          <w:rFonts w:ascii="Times New Roman" w:hAnsi="Times New Roman"/>
          <w:szCs w:val="28"/>
          <w:lang w:val="az-Latn-AZ"/>
        </w:rPr>
        <w:t xml:space="preserve">qeydiyyatı formal xarakter daşımışdır. Buna görə </w:t>
      </w:r>
      <w:r w:rsidR="009F4146" w:rsidRPr="00825B9D">
        <w:rPr>
          <w:rFonts w:ascii="Times New Roman" w:hAnsi="Times New Roman"/>
          <w:szCs w:val="28"/>
          <w:lang w:val="az-Latn-AZ"/>
        </w:rPr>
        <w:t xml:space="preserve">də </w:t>
      </w:r>
      <w:r w:rsidRPr="00825B9D">
        <w:rPr>
          <w:rFonts w:ascii="Times New Roman" w:hAnsi="Times New Roman"/>
          <w:szCs w:val="28"/>
          <w:lang w:val="az-Latn-AZ"/>
        </w:rPr>
        <w:t xml:space="preserve">01 oktyabr 2009-cu ilə kimi qüvvədə olmuş Azərbaycan Respublikası Mənzil Məcəlləsinin 60-cı maddəsinə əsasən onun həmin mənzildə qeydiyyatı ləğv olunmalıdır. Eyni zamanda, birinci instansiya məhkəməsi hesab etmişdir ki, V.Ozerov 2008-ci ilin iyul ayında özəlləşdirmənin etibarsız hesab edilməsi və sair qarşılıqlı </w:t>
      </w:r>
      <w:r w:rsidR="000E5A30" w:rsidRPr="00825B9D">
        <w:rPr>
          <w:rFonts w:ascii="Times New Roman" w:hAnsi="Times New Roman"/>
          <w:szCs w:val="28"/>
          <w:lang w:val="az-Latn-AZ"/>
        </w:rPr>
        <w:t xml:space="preserve">iddia </w:t>
      </w:r>
      <w:r w:rsidRPr="00825B9D">
        <w:rPr>
          <w:rFonts w:ascii="Times New Roman" w:hAnsi="Times New Roman"/>
          <w:szCs w:val="28"/>
          <w:lang w:val="az-Latn-AZ"/>
        </w:rPr>
        <w:t xml:space="preserve">tələbini irəli sürdükdə mübahisəli mənzilin özəlləşdirildiyi </w:t>
      </w:r>
      <w:r w:rsidR="000E5A30" w:rsidRPr="00825B9D">
        <w:rPr>
          <w:rFonts w:ascii="Times New Roman" w:hAnsi="Times New Roman"/>
          <w:szCs w:val="28"/>
          <w:lang w:val="az-Latn-AZ"/>
        </w:rPr>
        <w:t>01 sentyabr 2000-ci ilədək qüvvədə olmuş Azərbaycan Respublikasının</w:t>
      </w:r>
      <w:r w:rsidRPr="00825B9D">
        <w:rPr>
          <w:rFonts w:ascii="Times New Roman" w:hAnsi="Times New Roman"/>
          <w:szCs w:val="28"/>
          <w:lang w:val="az-Latn-AZ"/>
        </w:rPr>
        <w:t xml:space="preserve"> Mülki Məcəllə</w:t>
      </w:r>
      <w:r w:rsidR="000E5A30" w:rsidRPr="00825B9D">
        <w:rPr>
          <w:rFonts w:ascii="Times New Roman" w:hAnsi="Times New Roman"/>
          <w:szCs w:val="28"/>
          <w:lang w:val="az-Latn-AZ"/>
        </w:rPr>
        <w:t>si</w:t>
      </w:r>
      <w:r w:rsidRPr="00825B9D">
        <w:rPr>
          <w:rFonts w:ascii="Times New Roman" w:hAnsi="Times New Roman"/>
          <w:szCs w:val="28"/>
          <w:lang w:val="az-Latn-AZ"/>
        </w:rPr>
        <w:t xml:space="preserve">nin </w:t>
      </w:r>
      <w:r w:rsidR="000E5A30" w:rsidRPr="00825B9D">
        <w:rPr>
          <w:rFonts w:ascii="Times New Roman" w:hAnsi="Times New Roman"/>
          <w:szCs w:val="28"/>
          <w:lang w:val="az-Latn-AZ"/>
        </w:rPr>
        <w:t xml:space="preserve">(bundan sonra - əvvəlki Mülki Məcəllə) </w:t>
      </w:r>
      <w:r w:rsidRPr="00825B9D">
        <w:rPr>
          <w:rFonts w:ascii="Times New Roman" w:hAnsi="Times New Roman"/>
          <w:szCs w:val="28"/>
          <w:lang w:val="az-Latn-AZ"/>
        </w:rPr>
        <w:t>73-cü maddəsinə əsasən 3 illik iddia müddətini ötürmüşdür.</w:t>
      </w:r>
      <w:r w:rsidR="00961A4E" w:rsidRPr="00825B9D">
        <w:rPr>
          <w:rFonts w:ascii="Times New Roman" w:hAnsi="Times New Roman"/>
          <w:szCs w:val="28"/>
          <w:lang w:val="az-Latn-AZ"/>
        </w:rPr>
        <w:t xml:space="preserve"> </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Bakı Apellyasiya Məhkəməs</w:t>
      </w:r>
      <w:r w:rsidR="00015661" w:rsidRPr="00825B9D">
        <w:rPr>
          <w:rFonts w:ascii="Times New Roman" w:hAnsi="Times New Roman"/>
          <w:szCs w:val="28"/>
          <w:lang w:val="az-Latn-AZ"/>
        </w:rPr>
        <w:t>i</w:t>
      </w:r>
      <w:r w:rsidR="000E5A30" w:rsidRPr="00825B9D">
        <w:rPr>
          <w:rFonts w:ascii="Times New Roman" w:hAnsi="Times New Roman"/>
          <w:szCs w:val="28"/>
          <w:lang w:val="az-Latn-AZ"/>
        </w:rPr>
        <w:t>nin</w:t>
      </w:r>
      <w:r w:rsidR="00015661" w:rsidRPr="00825B9D">
        <w:rPr>
          <w:rFonts w:ascii="Times New Roman" w:hAnsi="Times New Roman"/>
          <w:szCs w:val="28"/>
          <w:lang w:val="az-Latn-AZ"/>
        </w:rPr>
        <w:t xml:space="preserve"> Mülki kollegiyası</w:t>
      </w:r>
      <w:r w:rsidR="0007569D" w:rsidRPr="00825B9D">
        <w:rPr>
          <w:rFonts w:ascii="Times New Roman" w:hAnsi="Times New Roman"/>
          <w:szCs w:val="28"/>
          <w:lang w:val="az-Latn-AZ"/>
        </w:rPr>
        <w:t>nın</w:t>
      </w:r>
      <w:r w:rsidR="00EC072B" w:rsidRPr="00825B9D">
        <w:rPr>
          <w:rFonts w:ascii="Times New Roman" w:hAnsi="Times New Roman"/>
          <w:szCs w:val="28"/>
          <w:lang w:val="az-Latn-AZ"/>
        </w:rPr>
        <w:t xml:space="preserve"> (əvvəl</w:t>
      </w:r>
      <w:r w:rsidR="00EA10C1" w:rsidRPr="00825B9D">
        <w:rPr>
          <w:rFonts w:ascii="Times New Roman" w:hAnsi="Times New Roman"/>
          <w:szCs w:val="28"/>
          <w:lang w:val="az-Latn-AZ"/>
        </w:rPr>
        <w:t>lər</w:t>
      </w:r>
      <w:r w:rsidR="00EC072B" w:rsidRPr="00825B9D">
        <w:rPr>
          <w:rFonts w:ascii="Times New Roman" w:hAnsi="Times New Roman"/>
          <w:szCs w:val="28"/>
          <w:lang w:val="az-Latn-AZ"/>
        </w:rPr>
        <w:t xml:space="preserve"> Bakı Apellyasiya Məhkəməsinin Mülki işlər üzrə məhkəmə kollegiyası adlandırılırdı)</w:t>
      </w:r>
      <w:r w:rsidR="00015661" w:rsidRPr="00825B9D">
        <w:rPr>
          <w:rFonts w:ascii="Times New Roman" w:hAnsi="Times New Roman"/>
          <w:szCs w:val="28"/>
          <w:lang w:val="az-Latn-AZ"/>
        </w:rPr>
        <w:t xml:space="preserve"> </w:t>
      </w:r>
      <w:r w:rsidRPr="00825B9D">
        <w:rPr>
          <w:rFonts w:ascii="Times New Roman" w:hAnsi="Times New Roman"/>
          <w:szCs w:val="28"/>
          <w:lang w:val="az-Latn-AZ"/>
        </w:rPr>
        <w:t>29 yanvar 2009-cu il tarixli qətnaməsi ilə birinci instansiya məhkəməsinin qətnaməsini</w:t>
      </w:r>
      <w:r w:rsidR="001F1818" w:rsidRPr="00825B9D">
        <w:rPr>
          <w:rFonts w:ascii="Times New Roman" w:hAnsi="Times New Roman"/>
          <w:szCs w:val="28"/>
          <w:lang w:val="az-Latn-AZ"/>
        </w:rPr>
        <w:t>n</w:t>
      </w:r>
      <w:r w:rsidRPr="00825B9D">
        <w:rPr>
          <w:rFonts w:ascii="Times New Roman" w:hAnsi="Times New Roman"/>
          <w:szCs w:val="28"/>
          <w:lang w:val="az-Latn-AZ"/>
        </w:rPr>
        <w:t xml:space="preserve"> İ.Ozerovanın tələbi ilə əlaqədar hissəsi ləğv e</w:t>
      </w:r>
      <w:r w:rsidR="00385CAD" w:rsidRPr="00825B9D">
        <w:rPr>
          <w:rFonts w:ascii="Times New Roman" w:hAnsi="Times New Roman"/>
          <w:szCs w:val="28"/>
          <w:lang w:val="az-Latn-AZ"/>
        </w:rPr>
        <w:t>dil</w:t>
      </w:r>
      <w:r w:rsidRPr="00825B9D">
        <w:rPr>
          <w:rFonts w:ascii="Times New Roman" w:hAnsi="Times New Roman"/>
          <w:szCs w:val="28"/>
          <w:lang w:val="az-Latn-AZ"/>
        </w:rPr>
        <w:t>miş, sonuncunun tələblərinin rədd olunması haqqında yeni qətnamə çıxar</w:t>
      </w:r>
      <w:r w:rsidR="00385CAD" w:rsidRPr="00825B9D">
        <w:rPr>
          <w:rFonts w:ascii="Times New Roman" w:hAnsi="Times New Roman"/>
          <w:szCs w:val="28"/>
          <w:lang w:val="az-Latn-AZ"/>
        </w:rPr>
        <w:t>ıl</w:t>
      </w:r>
      <w:r w:rsidRPr="00825B9D">
        <w:rPr>
          <w:rFonts w:ascii="Times New Roman" w:hAnsi="Times New Roman"/>
          <w:szCs w:val="28"/>
          <w:lang w:val="az-Latn-AZ"/>
        </w:rPr>
        <w:t>mış, qətnamənin qalan hissəsi dəyişdirilmədən saxla</w:t>
      </w:r>
      <w:r w:rsidR="00385CAD" w:rsidRPr="00825B9D">
        <w:rPr>
          <w:rFonts w:ascii="Times New Roman" w:hAnsi="Times New Roman"/>
          <w:szCs w:val="28"/>
          <w:lang w:val="az-Latn-AZ"/>
        </w:rPr>
        <w:t>nıl</w:t>
      </w:r>
      <w:r w:rsidRPr="00825B9D">
        <w:rPr>
          <w:rFonts w:ascii="Times New Roman" w:hAnsi="Times New Roman"/>
          <w:szCs w:val="28"/>
          <w:lang w:val="az-Latn-AZ"/>
        </w:rPr>
        <w:t>mışdır.</w:t>
      </w:r>
    </w:p>
    <w:p w:rsidR="002756F5" w:rsidRPr="00825B9D" w:rsidRDefault="0007569D" w:rsidP="002756F5">
      <w:pPr>
        <w:pStyle w:val="aa"/>
        <w:rPr>
          <w:rFonts w:ascii="Times New Roman" w:hAnsi="Times New Roman"/>
          <w:szCs w:val="28"/>
          <w:lang w:val="az-Latn-AZ"/>
        </w:rPr>
      </w:pPr>
      <w:r w:rsidRPr="00825B9D">
        <w:rPr>
          <w:rFonts w:ascii="Times New Roman" w:hAnsi="Times New Roman"/>
          <w:szCs w:val="28"/>
          <w:lang w:val="az-Latn-AZ"/>
        </w:rPr>
        <w:t xml:space="preserve">Belə ki, </w:t>
      </w:r>
      <w:r w:rsidR="002756F5" w:rsidRPr="00825B9D">
        <w:rPr>
          <w:rFonts w:ascii="Times New Roman" w:hAnsi="Times New Roman"/>
          <w:szCs w:val="28"/>
          <w:lang w:val="az-Latn-AZ"/>
        </w:rPr>
        <w:t>V.Ozerovun apellyasiya şikayətinə əsasən Bakı Apellyasiya Məhkəməsi</w:t>
      </w:r>
      <w:r w:rsidR="001F1818" w:rsidRPr="00825B9D">
        <w:rPr>
          <w:rFonts w:ascii="Times New Roman" w:hAnsi="Times New Roman"/>
          <w:szCs w:val="28"/>
          <w:lang w:val="az-Latn-AZ"/>
        </w:rPr>
        <w:t>nin</w:t>
      </w:r>
      <w:r w:rsidR="002756F5" w:rsidRPr="00825B9D">
        <w:rPr>
          <w:rFonts w:ascii="Times New Roman" w:hAnsi="Times New Roman"/>
          <w:szCs w:val="28"/>
          <w:lang w:val="az-Latn-AZ"/>
        </w:rPr>
        <w:t xml:space="preserve"> </w:t>
      </w:r>
      <w:r w:rsidRPr="00825B9D">
        <w:rPr>
          <w:rFonts w:ascii="Times New Roman" w:hAnsi="Times New Roman"/>
          <w:szCs w:val="28"/>
          <w:lang w:val="az-Latn-AZ"/>
        </w:rPr>
        <w:t xml:space="preserve">Mülki kollegiyası </w:t>
      </w:r>
      <w:r w:rsidR="002756F5" w:rsidRPr="00825B9D">
        <w:rPr>
          <w:rFonts w:ascii="Times New Roman" w:hAnsi="Times New Roman"/>
          <w:szCs w:val="28"/>
          <w:lang w:val="az-Latn-AZ"/>
        </w:rPr>
        <w:t>onun mübahisəli mənzildə müvəqqəti yaşamadığını, işinin mövsümi xarakt</w:t>
      </w:r>
      <w:r w:rsidRPr="00825B9D">
        <w:rPr>
          <w:rFonts w:ascii="Times New Roman" w:hAnsi="Times New Roman"/>
          <w:szCs w:val="28"/>
          <w:lang w:val="az-Latn-AZ"/>
        </w:rPr>
        <w:t>er daşıdığını, eyni zamanda qay</w:t>
      </w:r>
      <w:r w:rsidR="002756F5" w:rsidRPr="00825B9D">
        <w:rPr>
          <w:rFonts w:ascii="Times New Roman" w:hAnsi="Times New Roman"/>
          <w:szCs w:val="28"/>
          <w:lang w:val="az-Latn-AZ"/>
        </w:rPr>
        <w:t>nanasının mənzilində yaşadığını nəzərə alıb, Azərbaycan Respublikası Konstitusiya Məhkəməsinin “Azərbaycan Respublikası Mənzil Məcəlləsinin 60-cı maddəsi haqqında” 12 mart 1999-cu il tarixli qərarına əsaslanaraq, həmin mənzildən istifadə hüququnun itirilməsi üçün əsasın olmaması nəticəsinə gəlmişdir. Bakı Apellyasiya Məhkəməs</w:t>
      </w:r>
      <w:r w:rsidRPr="00825B9D">
        <w:rPr>
          <w:rFonts w:ascii="Times New Roman" w:hAnsi="Times New Roman"/>
          <w:szCs w:val="28"/>
          <w:lang w:val="az-Latn-AZ"/>
        </w:rPr>
        <w:t>i</w:t>
      </w:r>
      <w:r w:rsidR="001F1818" w:rsidRPr="00825B9D">
        <w:rPr>
          <w:rFonts w:ascii="Times New Roman" w:hAnsi="Times New Roman"/>
          <w:szCs w:val="28"/>
          <w:lang w:val="az-Latn-AZ"/>
        </w:rPr>
        <w:t>nin</w:t>
      </w:r>
      <w:r w:rsidRPr="00825B9D">
        <w:rPr>
          <w:rFonts w:ascii="Times New Roman" w:hAnsi="Times New Roman"/>
          <w:szCs w:val="28"/>
          <w:lang w:val="az-Latn-AZ"/>
        </w:rPr>
        <w:t xml:space="preserve"> Mülki kollegiyası</w:t>
      </w:r>
      <w:r w:rsidR="002756F5" w:rsidRPr="00825B9D">
        <w:rPr>
          <w:rFonts w:ascii="Times New Roman" w:hAnsi="Times New Roman"/>
          <w:szCs w:val="28"/>
          <w:lang w:val="az-Latn-AZ"/>
        </w:rPr>
        <w:t xml:space="preserve"> V.Ozerovun iddia müddətini buraxmasına dair birinci instansiya məhkəməsinin gəldiyi nəticə ilə razılaşıb, onun 16 iyul 1993-cü il tarix</w:t>
      </w:r>
      <w:r w:rsidR="001F1818" w:rsidRPr="00825B9D">
        <w:rPr>
          <w:rFonts w:ascii="Times New Roman" w:hAnsi="Times New Roman"/>
          <w:szCs w:val="28"/>
          <w:lang w:val="az-Latn-AZ"/>
        </w:rPr>
        <w:t>in</w:t>
      </w:r>
      <w:r w:rsidR="002756F5" w:rsidRPr="00825B9D">
        <w:rPr>
          <w:rFonts w:ascii="Times New Roman" w:hAnsi="Times New Roman"/>
          <w:szCs w:val="28"/>
          <w:lang w:val="az-Latn-AZ"/>
        </w:rPr>
        <w:t xml:space="preserve">dən 04 </w:t>
      </w:r>
      <w:r w:rsidR="002756F5" w:rsidRPr="00825B9D">
        <w:rPr>
          <w:rFonts w:ascii="Times New Roman" w:hAnsi="Times New Roman"/>
          <w:szCs w:val="28"/>
          <w:lang w:val="az-Latn-AZ"/>
        </w:rPr>
        <w:lastRenderedPageBreak/>
        <w:t>sentyabr 1995-ci il tarix</w:t>
      </w:r>
      <w:r w:rsidR="001F1818" w:rsidRPr="00825B9D">
        <w:rPr>
          <w:rFonts w:ascii="Times New Roman" w:hAnsi="Times New Roman"/>
          <w:szCs w:val="28"/>
          <w:lang w:val="az-Latn-AZ"/>
        </w:rPr>
        <w:t>in</w:t>
      </w:r>
      <w:r w:rsidR="002756F5" w:rsidRPr="00825B9D">
        <w:rPr>
          <w:rFonts w:ascii="Times New Roman" w:hAnsi="Times New Roman"/>
          <w:szCs w:val="28"/>
          <w:lang w:val="az-Latn-AZ"/>
        </w:rPr>
        <w:t>ədək müddətli hərbi xidmətdə olmasını müəyyən etsə də, kommunal və xidmətlərə görə bildirişlərə və ödəmə qəbzlərinə əsaslanaraq</w:t>
      </w:r>
      <w:r w:rsidR="00D371C9">
        <w:rPr>
          <w:rFonts w:ascii="Times New Roman" w:hAnsi="Times New Roman"/>
          <w:szCs w:val="28"/>
          <w:lang w:val="az-Latn-AZ"/>
        </w:rPr>
        <w:t xml:space="preserve"> </w:t>
      </w:r>
      <w:r w:rsidR="002756F5" w:rsidRPr="00825B9D">
        <w:rPr>
          <w:rFonts w:ascii="Times New Roman" w:hAnsi="Times New Roman"/>
          <w:szCs w:val="28"/>
          <w:lang w:val="az-Latn-AZ"/>
        </w:rPr>
        <w:t>hesab etmişdir ki, o, mənzilin İ.Ozerova tərəfindən özəlləşdirilməsini bilməli idi.</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Azərbaycan Respublikası Ali Məhkəməsinin Mülk</w:t>
      </w:r>
      <w:r w:rsidR="0007569D" w:rsidRPr="00825B9D">
        <w:rPr>
          <w:rFonts w:ascii="Times New Roman" w:hAnsi="Times New Roman"/>
          <w:szCs w:val="28"/>
          <w:lang w:val="az-Latn-AZ"/>
        </w:rPr>
        <w:t>i kollegiyası</w:t>
      </w:r>
      <w:r w:rsidR="001F1818" w:rsidRPr="00825B9D">
        <w:rPr>
          <w:rFonts w:ascii="Times New Roman" w:hAnsi="Times New Roman"/>
          <w:szCs w:val="28"/>
          <w:lang w:val="az-Latn-AZ"/>
        </w:rPr>
        <w:t>nın</w:t>
      </w:r>
      <w:r w:rsidR="0061118E" w:rsidRPr="00825B9D">
        <w:rPr>
          <w:rFonts w:ascii="Times New Roman" w:hAnsi="Times New Roman"/>
          <w:szCs w:val="28"/>
          <w:lang w:val="az-Latn-AZ"/>
        </w:rPr>
        <w:t xml:space="preserve"> (</w:t>
      </w:r>
      <w:r w:rsidR="00EA10C1" w:rsidRPr="00825B9D">
        <w:rPr>
          <w:rFonts w:ascii="Times New Roman" w:hAnsi="Times New Roman"/>
          <w:szCs w:val="28"/>
          <w:lang w:val="az-Latn-AZ"/>
        </w:rPr>
        <w:t>əvvəllər</w:t>
      </w:r>
      <w:r w:rsidR="00EC072B" w:rsidRPr="00825B9D">
        <w:rPr>
          <w:rFonts w:ascii="Times New Roman" w:hAnsi="Times New Roman"/>
          <w:szCs w:val="28"/>
          <w:lang w:val="az-Latn-AZ"/>
        </w:rPr>
        <w:t xml:space="preserve"> Ali Məhkəmənin Mülki işlər üzrə məhkəmə kollegiyası adlandırılırdı; </w:t>
      </w:r>
      <w:r w:rsidR="0061118E" w:rsidRPr="00825B9D">
        <w:rPr>
          <w:rFonts w:ascii="Times New Roman" w:hAnsi="Times New Roman"/>
          <w:szCs w:val="28"/>
          <w:lang w:val="az-Latn-AZ"/>
        </w:rPr>
        <w:t>bundan sonra - Ali Məhkəmənin Mülki kollegiyası)</w:t>
      </w:r>
      <w:r w:rsidRPr="00825B9D">
        <w:rPr>
          <w:rFonts w:ascii="Times New Roman" w:hAnsi="Times New Roman"/>
          <w:szCs w:val="28"/>
          <w:lang w:val="az-Latn-AZ"/>
        </w:rPr>
        <w:t xml:space="preserve"> 02 iyul 2009-cu il tarixli qərarı ilə İ.Ozerovanın və V.Ozerovun kassasiya şikayətləri təmin edilməmiş, apellyasiya instansiyası məhkəməsinin qətnaməsi dəyişdirilmədən saxlanılmışdır.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 xml:space="preserve">V.Ozerov Azərbaycan Respublikası Konstitusiya Məhkəməsinə (bundan sonra – </w:t>
      </w:r>
      <w:r w:rsidR="001F1818" w:rsidRPr="00825B9D">
        <w:rPr>
          <w:rFonts w:ascii="Times New Roman" w:hAnsi="Times New Roman"/>
          <w:szCs w:val="28"/>
          <w:lang w:val="az-Latn-AZ"/>
        </w:rPr>
        <w:t>Konstitusiya Məhkəməsi) ünvanla</w:t>
      </w:r>
      <w:r w:rsidRPr="00825B9D">
        <w:rPr>
          <w:rFonts w:ascii="Times New Roman" w:hAnsi="Times New Roman"/>
          <w:szCs w:val="28"/>
          <w:lang w:val="az-Latn-AZ"/>
        </w:rPr>
        <w:t xml:space="preserve">dığı şikayətində kassasiya instansiyası məhkəməsinin qərarının Azərbaycan Respublikasının Konstitusiyasına (bundan sonra – Konstitusiya) və qanunlarına uyğunluğunun yoxlanılmasını xahiş edir. </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Ərizəçinin əsas dəlili ondan ibarətdir ki, işə baxmış məhkəmələr İ.Ozerova tərəfindən mübahisəli mənzilin onun razılığı olmadan qanunsuz özəlləşdirilməsinə dair tələbinə iddia müddətini tətbiq etməklə İ.Ozerovanın adına olan bildiriş və qəbzlərdən onun öz hüquqlarının pozulmasının bilməli olduğunu göstərərkən V.Ozerov tərəfindən bu bildiriş və qəbzlərin alın</w:t>
      </w:r>
      <w:r w:rsidR="001F1818" w:rsidRPr="00825B9D">
        <w:rPr>
          <w:rFonts w:ascii="Times New Roman" w:hAnsi="Times New Roman"/>
          <w:szCs w:val="28"/>
          <w:lang w:val="az-Latn-AZ"/>
        </w:rPr>
        <w:t>masını heç bir sübutla təsdiqlə</w:t>
      </w:r>
      <w:r w:rsidRPr="00825B9D">
        <w:rPr>
          <w:rFonts w:ascii="Times New Roman" w:hAnsi="Times New Roman"/>
          <w:szCs w:val="28"/>
          <w:lang w:val="az-Latn-AZ"/>
        </w:rPr>
        <w:t>məmiş, iddia müddətinin axımının hansı vaxtdan başlanmasını müəyyən etmədən əvvəlki Mülki Məcəllə</w:t>
      </w:r>
      <w:r w:rsidR="001F1818" w:rsidRPr="00825B9D">
        <w:rPr>
          <w:rFonts w:ascii="Times New Roman" w:hAnsi="Times New Roman"/>
          <w:szCs w:val="28"/>
          <w:lang w:val="az-Latn-AZ"/>
        </w:rPr>
        <w:t>nin</w:t>
      </w:r>
      <w:r w:rsidRPr="00825B9D">
        <w:rPr>
          <w:rFonts w:ascii="Times New Roman" w:hAnsi="Times New Roman"/>
          <w:szCs w:val="28"/>
          <w:lang w:val="az-Latn-AZ"/>
        </w:rPr>
        <w:t xml:space="preserve"> müvafiq müddəalarını tətbiq etmiş</w:t>
      </w:r>
      <w:r w:rsidR="001F1818" w:rsidRPr="00825B9D">
        <w:rPr>
          <w:rFonts w:ascii="Times New Roman" w:hAnsi="Times New Roman"/>
          <w:szCs w:val="28"/>
          <w:lang w:val="az-Latn-AZ"/>
        </w:rPr>
        <w:t>lər</w:t>
      </w:r>
      <w:r w:rsidRPr="00825B9D">
        <w:rPr>
          <w:rFonts w:ascii="Times New Roman" w:hAnsi="Times New Roman"/>
          <w:szCs w:val="28"/>
          <w:lang w:val="az-Latn-AZ"/>
        </w:rPr>
        <w:t>. Halbuki, onun özəlləşdirmədən xəbərdar olması barədə işdə hər hansı bir sübut yoxdur. Ərizəçi hesab edir ki, onun Konstitusiyanın 29 və 60-cı maddə</w:t>
      </w:r>
      <w:r w:rsidR="00385CAD" w:rsidRPr="00825B9D">
        <w:rPr>
          <w:rFonts w:ascii="Times New Roman" w:hAnsi="Times New Roman"/>
          <w:szCs w:val="28"/>
          <w:lang w:val="az-Latn-AZ"/>
        </w:rPr>
        <w:t>ləri</w:t>
      </w:r>
      <w:r w:rsidRPr="00825B9D">
        <w:rPr>
          <w:rFonts w:ascii="Times New Roman" w:hAnsi="Times New Roman"/>
          <w:szCs w:val="28"/>
          <w:lang w:val="az-Latn-AZ"/>
        </w:rPr>
        <w:t>ndə təsbit olunmuş mülkiyyət, o cümlədən hüquq və azadlıqlarının məhkəmədə müdafiəsinə təminat hüququ pozulmuşdur.</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Konstitusiya Məhkəməsinin Plenumu şikayətlə bağlı aşağıdakıların qeyd olunmasını zəruri hesab edir.</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Konstitusiyanın 60-cı maddəsinin I hissəsinə əsasən</w:t>
      </w:r>
      <w:r w:rsidR="00385CAD" w:rsidRPr="00825B9D">
        <w:rPr>
          <w:rFonts w:ascii="Times New Roman" w:hAnsi="Times New Roman"/>
          <w:sz w:val="28"/>
          <w:szCs w:val="28"/>
          <w:lang w:val="az-Latn-AZ"/>
        </w:rPr>
        <w:t>,</w:t>
      </w:r>
      <w:r w:rsidRPr="00825B9D">
        <w:rPr>
          <w:rFonts w:ascii="Times New Roman" w:hAnsi="Times New Roman"/>
          <w:sz w:val="28"/>
          <w:szCs w:val="28"/>
          <w:lang w:val="az-Latn-AZ"/>
        </w:rPr>
        <w:t xml:space="preserve"> hər kəsin hüquq və azadlıqlarının məhkəmədə müdafiəsinə təminat verilir.</w:t>
      </w:r>
      <w:r w:rsidR="00EA10C1" w:rsidRPr="00825B9D">
        <w:rPr>
          <w:rFonts w:ascii="Times New Roman" w:hAnsi="Times New Roman"/>
          <w:sz w:val="28"/>
          <w:szCs w:val="28"/>
          <w:lang w:val="az-Latn-AZ"/>
        </w:rPr>
        <w:t xml:space="preserve"> </w:t>
      </w:r>
      <w:r w:rsidRPr="00825B9D">
        <w:rPr>
          <w:rFonts w:ascii="Times New Roman" w:hAnsi="Times New Roman"/>
          <w:sz w:val="28"/>
          <w:szCs w:val="28"/>
          <w:lang w:val="az-Latn-AZ"/>
        </w:rPr>
        <w:t>Konstitusiyanın bu maddəsi ilə vətəndaşların həm Konstitusiya ilə təsbit edilmiş hüquqlarının və azadlıqlarının, həm də Azərbaycan Respublikasının qanunlarında və digər normativ hüquqi aktlarında nəzərdə tutulmuş hüquqlarının və azadlıqlarının məhkəmələrin müdafiəsi altında olduğuna təminat verilir. Məhkəmə təminatı bir tərəfdən, hər kəsin pozulmuş hüquqlarının və azadlıqlarının bərpası məqsədilə məhkəməyə müraciət etmə hüququnu, digər tərəfdən isə məhkəmələrin həmin müraciətlərə baxmaq və onlara dair ədalətli qərar qəbul etmək vəzifəsini müəyyən edir.</w:t>
      </w:r>
    </w:p>
    <w:p w:rsidR="002756F5" w:rsidRPr="00825B9D" w:rsidRDefault="00AE4093" w:rsidP="002756F5">
      <w:pPr>
        <w:pStyle w:val="aa"/>
        <w:rPr>
          <w:rFonts w:ascii="Times New Roman" w:hAnsi="Times New Roman"/>
          <w:spacing w:val="-2"/>
          <w:szCs w:val="28"/>
          <w:lang w:val="az-Latn-AZ"/>
        </w:rPr>
      </w:pPr>
      <w:r w:rsidRPr="00825B9D">
        <w:rPr>
          <w:rFonts w:ascii="Times New Roman" w:hAnsi="Times New Roman"/>
          <w:spacing w:val="-2"/>
          <w:szCs w:val="28"/>
          <w:lang w:val="az-Latn-AZ"/>
        </w:rPr>
        <w:t>Pozulmuş hüquq və azadlıqların m</w:t>
      </w:r>
      <w:r w:rsidR="002756F5" w:rsidRPr="00825B9D">
        <w:rPr>
          <w:rFonts w:ascii="Times New Roman" w:hAnsi="Times New Roman"/>
          <w:spacing w:val="-2"/>
          <w:szCs w:val="28"/>
          <w:lang w:val="az-Latn-AZ"/>
        </w:rPr>
        <w:t>əhkəmə müdafiəsi</w:t>
      </w:r>
      <w:r w:rsidRPr="00825B9D">
        <w:rPr>
          <w:rFonts w:ascii="Times New Roman" w:hAnsi="Times New Roman"/>
          <w:spacing w:val="-2"/>
          <w:szCs w:val="28"/>
          <w:lang w:val="az-Latn-AZ"/>
        </w:rPr>
        <w:t xml:space="preserve"> onların</w:t>
      </w:r>
      <w:r w:rsidR="002756F5" w:rsidRPr="00825B9D">
        <w:rPr>
          <w:rFonts w:ascii="Times New Roman" w:hAnsi="Times New Roman"/>
          <w:spacing w:val="-2"/>
          <w:szCs w:val="28"/>
          <w:lang w:val="az-Latn-AZ"/>
        </w:rPr>
        <w:t xml:space="preserve"> konstitusiya təminatının reallaşdırılmasına xidmət edən hüquqi tədbirlərdən biri kimi çıxış edir. İnsan Hüquqları üzrə Avropa Məhkəməsinin</w:t>
      </w:r>
      <w:r w:rsidR="005A5FEE" w:rsidRPr="00825B9D">
        <w:rPr>
          <w:rFonts w:ascii="Times New Roman" w:hAnsi="Times New Roman"/>
          <w:spacing w:val="-2"/>
          <w:szCs w:val="28"/>
          <w:lang w:val="az-Latn-AZ"/>
        </w:rPr>
        <w:t xml:space="preserve"> (bundan sonra – Avropa Məhkəməsi)</w:t>
      </w:r>
      <w:r w:rsidR="002756F5" w:rsidRPr="00825B9D">
        <w:rPr>
          <w:rFonts w:ascii="Times New Roman" w:hAnsi="Times New Roman"/>
          <w:spacing w:val="-2"/>
          <w:szCs w:val="28"/>
          <w:lang w:val="az-Latn-AZ"/>
        </w:rPr>
        <w:t xml:space="preserve"> </w:t>
      </w:r>
      <w:r w:rsidR="002756F5" w:rsidRPr="00825B9D">
        <w:rPr>
          <w:rFonts w:ascii="Times New Roman" w:hAnsi="Times New Roman"/>
          <w:i/>
          <w:spacing w:val="-2"/>
          <w:szCs w:val="28"/>
          <w:lang w:val="az-Latn-AZ"/>
        </w:rPr>
        <w:t>“Miraqall Eskolano və digərlərinin İspaniyaya qarşı”</w:t>
      </w:r>
      <w:r w:rsidR="002756F5" w:rsidRPr="00825B9D">
        <w:rPr>
          <w:rFonts w:ascii="Times New Roman" w:hAnsi="Times New Roman"/>
          <w:spacing w:val="-2"/>
          <w:szCs w:val="28"/>
          <w:lang w:val="az-Latn-AZ"/>
        </w:rPr>
        <w:t xml:space="preserve"> iş üzrə 28 oktyabr 1998-ci il tarixli qərarında qeyd edilmişdir ki,</w:t>
      </w:r>
      <w:r w:rsidR="00D371C9">
        <w:rPr>
          <w:rFonts w:ascii="Times New Roman" w:hAnsi="Times New Roman"/>
          <w:spacing w:val="-2"/>
          <w:szCs w:val="28"/>
          <w:lang w:val="az-Latn-AZ"/>
        </w:rPr>
        <w:t xml:space="preserve"> </w:t>
      </w:r>
      <w:r w:rsidR="002756F5" w:rsidRPr="00825B9D">
        <w:rPr>
          <w:rFonts w:ascii="Times New Roman" w:hAnsi="Times New Roman"/>
          <w:spacing w:val="-2"/>
          <w:szCs w:val="28"/>
          <w:lang w:val="az-Latn-AZ"/>
        </w:rPr>
        <w:t xml:space="preserve">“atılmalı olan formal addımları və şikayətlərin verilməsi üçün riayət edilməli olan müddət məhdudiyyətlərini tənzimləyən qaydalar ədalət mühakiməsinin lazımi qaydada həyata keçirilməsinin və xüsusilə hüquqi müəyyənlik prinsipi ilə uyğunluğunun təmin edilməsi məqsədini daşıyır. Məhkəmə mübahisəsi üzrə tərəflər bu qaydaların tətbiq edilməsini nəzərə almalıdırlar. Lakin </w:t>
      </w:r>
      <w:r w:rsidR="002756F5" w:rsidRPr="00825B9D">
        <w:rPr>
          <w:rFonts w:ascii="Times New Roman" w:hAnsi="Times New Roman"/>
          <w:spacing w:val="-2"/>
          <w:szCs w:val="28"/>
          <w:lang w:val="az-Latn-AZ"/>
        </w:rPr>
        <w:lastRenderedPageBreak/>
        <w:t xml:space="preserve">sözügedən qaydalar və ya onların </w:t>
      </w:r>
      <w:r w:rsidR="005A5FEE" w:rsidRPr="00825B9D">
        <w:rPr>
          <w:rFonts w:ascii="Times New Roman" w:hAnsi="Times New Roman"/>
          <w:spacing w:val="-2"/>
          <w:szCs w:val="28"/>
          <w:lang w:val="az-Latn-AZ"/>
        </w:rPr>
        <w:t xml:space="preserve">tətbiqi </w:t>
      </w:r>
      <w:r w:rsidR="002756F5" w:rsidRPr="00825B9D">
        <w:rPr>
          <w:rFonts w:ascii="Times New Roman" w:hAnsi="Times New Roman"/>
          <w:spacing w:val="-2"/>
          <w:szCs w:val="28"/>
          <w:lang w:val="az-Latn-AZ"/>
        </w:rPr>
        <w:t>tərəfləri</w:t>
      </w:r>
      <w:r w:rsidR="005A5FEE" w:rsidRPr="00825B9D">
        <w:rPr>
          <w:rFonts w:ascii="Times New Roman" w:hAnsi="Times New Roman"/>
          <w:spacing w:val="-2"/>
          <w:szCs w:val="28"/>
          <w:lang w:val="az-Latn-AZ"/>
        </w:rPr>
        <w:t>n</w:t>
      </w:r>
      <w:r w:rsidR="002756F5" w:rsidRPr="00825B9D">
        <w:rPr>
          <w:rFonts w:ascii="Times New Roman" w:hAnsi="Times New Roman"/>
          <w:spacing w:val="-2"/>
          <w:szCs w:val="28"/>
          <w:lang w:val="az-Latn-AZ"/>
        </w:rPr>
        <w:t xml:space="preserve"> əlçatan vasitədən istifadə etməsinin qarşısını almamalıdır” (§ 45 ).</w:t>
      </w:r>
    </w:p>
    <w:p w:rsidR="002756F5" w:rsidRPr="00825B9D" w:rsidRDefault="005F6FC7" w:rsidP="002756F5">
      <w:pPr>
        <w:pStyle w:val="aa"/>
        <w:rPr>
          <w:rFonts w:ascii="Times New Roman" w:hAnsi="Times New Roman"/>
          <w:szCs w:val="28"/>
          <w:lang w:val="az-Latn-AZ"/>
        </w:rPr>
      </w:pPr>
      <w:r w:rsidRPr="00825B9D">
        <w:rPr>
          <w:rFonts w:ascii="Times New Roman" w:hAnsi="Times New Roman"/>
          <w:szCs w:val="28"/>
          <w:lang w:val="az-Latn-AZ"/>
        </w:rPr>
        <w:t xml:space="preserve">Konstitusiya Məhkəməsi Plenumunun </w:t>
      </w:r>
      <w:r w:rsidR="005A5FEE" w:rsidRPr="00825B9D">
        <w:rPr>
          <w:rFonts w:ascii="Times New Roman" w:hAnsi="Times New Roman"/>
          <w:szCs w:val="28"/>
          <w:lang w:val="az-Latn-AZ"/>
        </w:rPr>
        <w:t>“</w:t>
      </w:r>
      <w:r w:rsidR="002756F5" w:rsidRPr="00825B9D">
        <w:rPr>
          <w:rFonts w:ascii="Times New Roman" w:hAnsi="Times New Roman"/>
          <w:szCs w:val="28"/>
          <w:lang w:val="az-Latn-AZ"/>
        </w:rPr>
        <w:t>E</w:t>
      </w:r>
      <w:r w:rsidR="005A5FEE" w:rsidRPr="00825B9D">
        <w:rPr>
          <w:rFonts w:ascii="Times New Roman" w:hAnsi="Times New Roman"/>
          <w:szCs w:val="28"/>
          <w:lang w:val="az-Latn-AZ"/>
        </w:rPr>
        <w:t xml:space="preserve">yvaz Sadıx oğlu </w:t>
      </w:r>
      <w:r w:rsidR="002756F5" w:rsidRPr="00825B9D">
        <w:rPr>
          <w:rFonts w:ascii="Times New Roman" w:hAnsi="Times New Roman"/>
          <w:szCs w:val="28"/>
          <w:lang w:val="az-Latn-AZ"/>
        </w:rPr>
        <w:t xml:space="preserve">Həkimovun </w:t>
      </w:r>
      <w:r w:rsidR="005A5FEE" w:rsidRPr="00825B9D">
        <w:rPr>
          <w:rFonts w:ascii="Times New Roman" w:hAnsi="Times New Roman"/>
          <w:szCs w:val="28"/>
          <w:lang w:val="az-Latn-AZ"/>
        </w:rPr>
        <w:t xml:space="preserve">şikayəti ilə əlaqədar Azərbaycan Respublikası Ali Məhkəməsinin Mülki işlər üzrə məhkəmə kollegiyasının 06 noyabr 2007-ci il tarixli qərarının Azərbaycan Respublikasının Konstitusiyasına və qanunlarına uyğunluğunun yoxlanılmasına dair” </w:t>
      </w:r>
      <w:r w:rsidR="002756F5" w:rsidRPr="00825B9D">
        <w:rPr>
          <w:rFonts w:ascii="Times New Roman" w:hAnsi="Times New Roman"/>
          <w:szCs w:val="28"/>
          <w:lang w:val="az-Latn-AZ"/>
        </w:rPr>
        <w:t>03 noyabr 2008-ci il tarixli qərarında və başqa qərarlarında göstərilmişdir ki, iddia müddətinin axımının başlanğıcı bir tərəfdən subyektiv hüququn pozulduğu obyektiv anla, digər tərəfdən isə səlahiyyətli şəxsin öz hüquqlarının pozulduğunu bildiyi və ya bilməli olduğu subyektiv anla əlaqəlidir. Bu iki amilin mövcudluğu, habelə onların heç də həmişə üst-üstə düşməməsi iddia müddətinin başlanğıcının təyin olunmasına təsir göstərən mühüm faktordur.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Bundan başqa, Konstitusiya Məhkəməsi Plenumunun qərarlarında qeyd olunmuşdur ki, hər hansı bir mülki mübahisənin qanuni həlli baxımından iddia müddətlərinin axımının başlanğıcının müəyyənləşdirilməsi ilə yanaşı</w:t>
      </w:r>
      <w:r w:rsidR="005F6FC7" w:rsidRPr="00825B9D">
        <w:rPr>
          <w:rFonts w:ascii="Times New Roman" w:hAnsi="Times New Roman"/>
          <w:szCs w:val="28"/>
          <w:lang w:val="az-Latn-AZ"/>
        </w:rPr>
        <w:t>,</w:t>
      </w:r>
      <w:r w:rsidRPr="00825B9D">
        <w:rPr>
          <w:rFonts w:ascii="Times New Roman" w:hAnsi="Times New Roman"/>
          <w:szCs w:val="28"/>
          <w:lang w:val="az-Latn-AZ"/>
        </w:rPr>
        <w:t xml:space="preserve"> mübahisəyə aid digər hallar da nəzərə alınmalıdır. </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Konstitusiya Məhkəməsi Plenumunun həmin qərarlarında ifadə olunmuş hüquqi mövqeyinə görə</w:t>
      </w:r>
      <w:r w:rsidR="005F6FC7" w:rsidRPr="00825B9D">
        <w:rPr>
          <w:rFonts w:ascii="Times New Roman" w:hAnsi="Times New Roman"/>
          <w:szCs w:val="28"/>
          <w:lang w:val="az-Latn-AZ"/>
        </w:rPr>
        <w:t>,</w:t>
      </w:r>
      <w:r w:rsidRPr="00825B9D">
        <w:rPr>
          <w:rFonts w:ascii="Times New Roman" w:hAnsi="Times New Roman"/>
          <w:szCs w:val="28"/>
          <w:lang w:val="az-Latn-AZ"/>
        </w:rPr>
        <w:t xml:space="preserve"> iddia müddəti pozulmuş hüququn müdafiəsinin müddəti kimi bu müddətin axımının başlanmasına səbəb olan subyektiv hüququn pozulması ilə ayrılmaz surətdə bağlıdır. Məhkəmə qabaqcadan iddiaçının müvafiq subyektiv hüquqa malik olub-olmaması, subyektiv hüququn pozulub-pozulmaması, cavabdehin bu pozuntunu bilib-bilməməsi məsələlərini araşdırmadan iddia müddətinin keçməsinə görə iddianı rədd etməkdə haqlı olmamışdır. Bu</w:t>
      </w:r>
      <w:r w:rsidR="00E14F76" w:rsidRPr="00825B9D">
        <w:rPr>
          <w:rFonts w:ascii="Times New Roman" w:hAnsi="Times New Roman"/>
          <w:szCs w:val="28"/>
          <w:lang w:val="az-Latn-AZ"/>
        </w:rPr>
        <w:t xml:space="preserve"> səbəbdən </w:t>
      </w:r>
      <w:r w:rsidRPr="00825B9D">
        <w:rPr>
          <w:rFonts w:ascii="Times New Roman" w:hAnsi="Times New Roman"/>
          <w:szCs w:val="28"/>
          <w:lang w:val="az-Latn-AZ"/>
        </w:rPr>
        <w:t>iddia müddətinin keçməsinə görə iddianı rədd etmiş, lakin subyektiv mülki hüququn pozulması məsələsini həll etməyən məhkəmə aktı daxilən ziddiyyətli və əsassızdır. İddia müddətinin keçməsinə görə məhkəmənin gəldiyi nəticə lazımi əsasa söykənmir (Konstitusiya Məhkəməsi Plenumunun L.Binnətovanın şikayəti üzrə 08 may 2008-ci il tarixli və X.Xəlilovun şikayəti üzrə 16 yanvar 2009-cu il tarixli qərarları).</w:t>
      </w:r>
    </w:p>
    <w:p w:rsidR="002756F5" w:rsidRPr="00825B9D" w:rsidRDefault="005F6FC7" w:rsidP="002756F5">
      <w:pPr>
        <w:pStyle w:val="aa"/>
        <w:rPr>
          <w:rFonts w:ascii="Times New Roman" w:hAnsi="Times New Roman"/>
          <w:szCs w:val="28"/>
          <w:lang w:val="az-Latn-AZ"/>
        </w:rPr>
      </w:pPr>
      <w:r w:rsidRPr="00825B9D">
        <w:rPr>
          <w:rFonts w:ascii="Times New Roman" w:hAnsi="Times New Roman"/>
          <w:szCs w:val="28"/>
          <w:lang w:val="az-Latn-AZ"/>
        </w:rPr>
        <w:t xml:space="preserve">Nəzərə alınmalıdır </w:t>
      </w:r>
      <w:r w:rsidR="002756F5" w:rsidRPr="00825B9D">
        <w:rPr>
          <w:rFonts w:ascii="Times New Roman" w:hAnsi="Times New Roman"/>
          <w:szCs w:val="28"/>
          <w:lang w:val="az-Latn-AZ"/>
        </w:rPr>
        <w:t xml:space="preserve">ki, işə baxmış məhkəmələr </w:t>
      </w:r>
      <w:r w:rsidR="006F34CA" w:rsidRPr="00825B9D">
        <w:rPr>
          <w:rFonts w:ascii="Times New Roman" w:hAnsi="Times New Roman"/>
          <w:szCs w:val="28"/>
          <w:lang w:val="az-Latn-AZ"/>
        </w:rPr>
        <w:t xml:space="preserve">tərəfindən </w:t>
      </w:r>
      <w:r w:rsidR="002756F5" w:rsidRPr="00825B9D">
        <w:rPr>
          <w:rFonts w:ascii="Times New Roman" w:hAnsi="Times New Roman"/>
          <w:szCs w:val="28"/>
          <w:lang w:val="az-Latn-AZ"/>
        </w:rPr>
        <w:t xml:space="preserve">Səbail rayon İcra Hakimiyyəti Başçısının </w:t>
      </w:r>
      <w:r w:rsidRPr="00825B9D">
        <w:rPr>
          <w:rFonts w:ascii="Times New Roman" w:hAnsi="Times New Roman"/>
          <w:szCs w:val="28"/>
          <w:lang w:val="az-Latn-AZ"/>
        </w:rPr>
        <w:t xml:space="preserve">yuxarıda qeyd olunan </w:t>
      </w:r>
      <w:r w:rsidR="002756F5" w:rsidRPr="00825B9D">
        <w:rPr>
          <w:rFonts w:ascii="Times New Roman" w:hAnsi="Times New Roman"/>
          <w:szCs w:val="28"/>
          <w:lang w:val="az-Latn-AZ"/>
        </w:rPr>
        <w:t>sərəncamında mübahisəli mənzildə digər şəxslərin qeydiyyatda olub-olmamasın</w:t>
      </w:r>
      <w:r w:rsidR="00354527" w:rsidRPr="00825B9D">
        <w:rPr>
          <w:rFonts w:ascii="Times New Roman" w:hAnsi="Times New Roman"/>
          <w:szCs w:val="28"/>
          <w:lang w:val="az-Latn-AZ"/>
        </w:rPr>
        <w:t>ın</w:t>
      </w:r>
      <w:r w:rsidR="002756F5" w:rsidRPr="00825B9D">
        <w:rPr>
          <w:rFonts w:ascii="Times New Roman" w:hAnsi="Times New Roman"/>
          <w:szCs w:val="28"/>
          <w:lang w:val="az-Latn-AZ"/>
        </w:rPr>
        <w:t xml:space="preserve"> və olduğu halda onların özəlləşdirm</w:t>
      </w:r>
      <w:r w:rsidR="008951AB" w:rsidRPr="00825B9D">
        <w:rPr>
          <w:rFonts w:ascii="Times New Roman" w:hAnsi="Times New Roman"/>
          <w:szCs w:val="28"/>
          <w:lang w:val="az-Latn-AZ"/>
        </w:rPr>
        <w:t xml:space="preserve">əyə razılıq verib-verməməsinin </w:t>
      </w:r>
      <w:r w:rsidR="002756F5" w:rsidRPr="00825B9D">
        <w:rPr>
          <w:rFonts w:ascii="Times New Roman" w:hAnsi="Times New Roman"/>
          <w:szCs w:val="28"/>
          <w:lang w:val="az-Latn-AZ"/>
        </w:rPr>
        <w:t>göstərilməməsinə</w:t>
      </w:r>
      <w:r w:rsidR="00354527" w:rsidRPr="00825B9D">
        <w:rPr>
          <w:rFonts w:ascii="Times New Roman" w:hAnsi="Times New Roman"/>
          <w:szCs w:val="28"/>
          <w:lang w:val="az-Latn-AZ"/>
        </w:rPr>
        <w:t xml:space="preserve"> münasibət bildir</w:t>
      </w:r>
      <w:r w:rsidR="006F34CA" w:rsidRPr="00825B9D">
        <w:rPr>
          <w:rFonts w:ascii="Times New Roman" w:hAnsi="Times New Roman"/>
          <w:szCs w:val="28"/>
          <w:lang w:val="az-Latn-AZ"/>
        </w:rPr>
        <w:t>il</w:t>
      </w:r>
      <w:r w:rsidR="00354527" w:rsidRPr="00825B9D">
        <w:rPr>
          <w:rFonts w:ascii="Times New Roman" w:hAnsi="Times New Roman"/>
          <w:szCs w:val="28"/>
          <w:lang w:val="az-Latn-AZ"/>
        </w:rPr>
        <w:t>məmiş</w:t>
      </w:r>
      <w:r w:rsidR="006F34CA" w:rsidRPr="00825B9D">
        <w:rPr>
          <w:rFonts w:ascii="Times New Roman" w:hAnsi="Times New Roman"/>
          <w:szCs w:val="28"/>
          <w:lang w:val="az-Latn-AZ"/>
        </w:rPr>
        <w:t>dir</w:t>
      </w:r>
      <w:r w:rsidR="00354527" w:rsidRPr="00825B9D">
        <w:rPr>
          <w:rFonts w:ascii="Times New Roman" w:hAnsi="Times New Roman"/>
          <w:szCs w:val="28"/>
          <w:lang w:val="az-Latn-AZ"/>
        </w:rPr>
        <w:t>.</w:t>
      </w:r>
      <w:r w:rsidR="002756F5" w:rsidRPr="00825B9D">
        <w:rPr>
          <w:rFonts w:ascii="Times New Roman" w:hAnsi="Times New Roman"/>
          <w:szCs w:val="28"/>
          <w:lang w:val="az-Latn-AZ"/>
        </w:rPr>
        <w:t xml:space="preserve"> </w:t>
      </w:r>
      <w:r w:rsidR="006F34CA" w:rsidRPr="00825B9D">
        <w:rPr>
          <w:rFonts w:ascii="Times New Roman" w:hAnsi="Times New Roman"/>
          <w:szCs w:val="28"/>
          <w:lang w:val="az-Latn-AZ"/>
        </w:rPr>
        <w:t xml:space="preserve">Eyni zamanda məhkəmələr </w:t>
      </w:r>
      <w:r w:rsidR="002756F5" w:rsidRPr="00825B9D">
        <w:rPr>
          <w:rFonts w:ascii="Times New Roman" w:hAnsi="Times New Roman"/>
          <w:szCs w:val="28"/>
          <w:lang w:val="az-Latn-AZ"/>
        </w:rPr>
        <w:t xml:space="preserve">V.Ozerovun məhkəmə araşdırılmasının bütün mərhələlərində mübahisəli mənzilin özəlləşdirilməsi haqqında yalnız ona qarşı məhkəmədə iddia qaldırılarkən bilməsi barədə dəlilinə, mənzil özəlləşdirilərkən V.Ozerovun razılığının olub-olmamasını bilmədiyi barədə İ.Ozerovanın nümayəndəsinin etirafına və V.Ozerovun razılığının verilməsinə dair arxivdə hər hansı bir sənədin olmaması barədə Reyestr xidmətinin nümayəndəsinin məlumatına hüquqi qiymət verməmişlər. </w:t>
      </w:r>
    </w:p>
    <w:p w:rsidR="002756F5" w:rsidRPr="00825B9D" w:rsidRDefault="002756F5" w:rsidP="002756F5">
      <w:pPr>
        <w:pStyle w:val="aa"/>
        <w:rPr>
          <w:rFonts w:ascii="Times New Roman" w:hAnsi="Times New Roman"/>
          <w:spacing w:val="-2"/>
          <w:szCs w:val="28"/>
          <w:lang w:val="az-Latn-AZ"/>
        </w:rPr>
      </w:pPr>
      <w:r w:rsidRPr="00825B9D">
        <w:rPr>
          <w:rFonts w:ascii="Times New Roman" w:hAnsi="Times New Roman"/>
          <w:spacing w:val="-2"/>
          <w:szCs w:val="28"/>
          <w:lang w:val="az-Latn-AZ"/>
        </w:rPr>
        <w:t>Halbuki, mülki prosessual qanunvericiliyə əsasən</w:t>
      </w:r>
      <w:r w:rsidR="005F6FC7" w:rsidRPr="00825B9D">
        <w:rPr>
          <w:rFonts w:ascii="Times New Roman" w:hAnsi="Times New Roman"/>
          <w:spacing w:val="-2"/>
          <w:szCs w:val="28"/>
          <w:lang w:val="az-Latn-AZ"/>
        </w:rPr>
        <w:t>,</w:t>
      </w:r>
      <w:r w:rsidRPr="00825B9D">
        <w:rPr>
          <w:rFonts w:ascii="Times New Roman" w:hAnsi="Times New Roman"/>
          <w:spacing w:val="-2"/>
          <w:szCs w:val="28"/>
          <w:lang w:val="az-Latn-AZ"/>
        </w:rPr>
        <w:t xml:space="preserve"> ədalət mühakiməsi çəkişmə, tərəflərin bərabərliyi və faktlar əsasında həyata keçirilir. Hakim bütün hallarda prosesin çəkişmə prinsipini təmin etməli, öz qərarını yalnız tərəflərin çəkişmə prinsipinə əsasən müzakirə etdiyi dəlillərlə, onların verdiyi izahatlarla, sənədlərlə əsaslandırmalıdır. Məhkəmə sübutlara obyektiv, qərəzsiz, hərtərəfli və tam baxdıqdan sonra həmin </w:t>
      </w:r>
      <w:r w:rsidRPr="00825B9D">
        <w:rPr>
          <w:rFonts w:ascii="Times New Roman" w:hAnsi="Times New Roman"/>
          <w:spacing w:val="-2"/>
          <w:szCs w:val="28"/>
          <w:lang w:val="az-Latn-AZ"/>
        </w:rPr>
        <w:lastRenderedPageBreak/>
        <w:t>sübutlara tətbiq edilməli olan hüquq normalarına müvafiq olaraq qiymət verir. Məhkəmənin qətnaməsi qanuni və əsaslı olmalıdır. Qətnamə iş üzrə müəyyən edilmiş həqiqi hallara və tərəflərin qarşılıqlı münasibətlərinə uyğun əsaslandırılmalıdır (Azərbaycan Respublikası M</w:t>
      </w:r>
      <w:r w:rsidR="00EC072B" w:rsidRPr="00825B9D">
        <w:rPr>
          <w:rFonts w:ascii="Times New Roman" w:hAnsi="Times New Roman"/>
          <w:spacing w:val="-2"/>
          <w:szCs w:val="28"/>
          <w:lang w:val="az-Latn-AZ"/>
        </w:rPr>
        <w:t>ülki</w:t>
      </w:r>
      <w:r w:rsidR="001C0AC3" w:rsidRPr="00825B9D">
        <w:rPr>
          <w:rFonts w:ascii="Times New Roman" w:hAnsi="Times New Roman"/>
          <w:spacing w:val="-2"/>
          <w:szCs w:val="28"/>
          <w:lang w:val="az-Latn-AZ"/>
        </w:rPr>
        <w:t xml:space="preserve"> </w:t>
      </w:r>
      <w:r w:rsidRPr="00825B9D">
        <w:rPr>
          <w:rFonts w:ascii="Times New Roman" w:hAnsi="Times New Roman"/>
          <w:spacing w:val="-2"/>
          <w:szCs w:val="28"/>
          <w:lang w:val="az-Latn-AZ"/>
        </w:rPr>
        <w:t>P</w:t>
      </w:r>
      <w:r w:rsidR="00EC072B" w:rsidRPr="00825B9D">
        <w:rPr>
          <w:rFonts w:ascii="Times New Roman" w:hAnsi="Times New Roman"/>
          <w:spacing w:val="-2"/>
          <w:szCs w:val="28"/>
          <w:lang w:val="az-Latn-AZ"/>
        </w:rPr>
        <w:t xml:space="preserve">rosessual </w:t>
      </w:r>
      <w:r w:rsidRPr="00825B9D">
        <w:rPr>
          <w:rFonts w:ascii="Times New Roman" w:hAnsi="Times New Roman"/>
          <w:spacing w:val="-2"/>
          <w:szCs w:val="28"/>
          <w:lang w:val="az-Latn-AZ"/>
        </w:rPr>
        <w:t>M</w:t>
      </w:r>
      <w:r w:rsidR="00EC072B" w:rsidRPr="00825B9D">
        <w:rPr>
          <w:rFonts w:ascii="Times New Roman" w:hAnsi="Times New Roman"/>
          <w:spacing w:val="-2"/>
          <w:szCs w:val="28"/>
          <w:lang w:val="az-Latn-AZ"/>
        </w:rPr>
        <w:t>əcəlləsi</w:t>
      </w:r>
      <w:r w:rsidRPr="00825B9D">
        <w:rPr>
          <w:rFonts w:ascii="Times New Roman" w:hAnsi="Times New Roman"/>
          <w:spacing w:val="-2"/>
          <w:szCs w:val="28"/>
          <w:lang w:val="az-Latn-AZ"/>
        </w:rPr>
        <w:t>nin (bundan sonra – Mülki</w:t>
      </w:r>
      <w:r w:rsidR="001C0AC3" w:rsidRPr="00825B9D">
        <w:rPr>
          <w:rFonts w:ascii="Times New Roman" w:hAnsi="Times New Roman"/>
          <w:spacing w:val="-2"/>
          <w:szCs w:val="28"/>
          <w:lang w:val="az-Latn-AZ"/>
        </w:rPr>
        <w:t xml:space="preserve"> </w:t>
      </w:r>
      <w:r w:rsidRPr="00825B9D">
        <w:rPr>
          <w:rFonts w:ascii="Times New Roman" w:hAnsi="Times New Roman"/>
          <w:spacing w:val="-2"/>
          <w:szCs w:val="28"/>
          <w:lang w:val="az-Latn-AZ"/>
        </w:rPr>
        <w:t xml:space="preserve">Prosessual Məcəllə) 9.1, 9.3, 88, 217.1 və 217.3-cü maddələri). </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Məhkəmələr kommunal və istismar</w:t>
      </w:r>
      <w:r w:rsidR="00D371C9">
        <w:rPr>
          <w:rFonts w:ascii="Times New Roman" w:hAnsi="Times New Roman"/>
          <w:szCs w:val="28"/>
          <w:lang w:val="az-Latn-AZ"/>
        </w:rPr>
        <w:t xml:space="preserve"> </w:t>
      </w:r>
      <w:r w:rsidRPr="00825B9D">
        <w:rPr>
          <w:rFonts w:ascii="Times New Roman" w:hAnsi="Times New Roman"/>
          <w:szCs w:val="28"/>
          <w:lang w:val="az-Latn-AZ"/>
        </w:rPr>
        <w:t>xərclərinin ödənilməsi barədə bildiriş və qəbzlərə istinad etsələr də, bu sənədlərin mənzilin özəlləşdirilməsini təsdiq etmədiyini nəzərə almamış və hər bir halda, işin qanuni və ədalətli baxılması üçün mühüm əhəmiyyətinə baxmayaraq, ərizəçi tərəfindən bu sənədlərin alınıb-alınmaması məsələsinə toxunmamışlar. Bundan başqa, özəlləşdirmə dövründə, yəni 17 avqust 1993-cü il tarix</w:t>
      </w:r>
      <w:r w:rsidR="001C0AC3" w:rsidRPr="00825B9D">
        <w:rPr>
          <w:rFonts w:ascii="Times New Roman" w:hAnsi="Times New Roman"/>
          <w:szCs w:val="28"/>
          <w:lang w:val="az-Latn-AZ"/>
        </w:rPr>
        <w:t>in</w:t>
      </w:r>
      <w:r w:rsidRPr="00825B9D">
        <w:rPr>
          <w:rFonts w:ascii="Times New Roman" w:hAnsi="Times New Roman"/>
          <w:szCs w:val="28"/>
          <w:lang w:val="az-Latn-AZ"/>
        </w:rPr>
        <w:t>dən 04 sentyabr 1995-ci il tarix</w:t>
      </w:r>
      <w:r w:rsidR="001C0AC3" w:rsidRPr="00825B9D">
        <w:rPr>
          <w:rFonts w:ascii="Times New Roman" w:hAnsi="Times New Roman"/>
          <w:szCs w:val="28"/>
          <w:lang w:val="az-Latn-AZ"/>
        </w:rPr>
        <w:t>in</w:t>
      </w:r>
      <w:r w:rsidRPr="00825B9D">
        <w:rPr>
          <w:rFonts w:ascii="Times New Roman" w:hAnsi="Times New Roman"/>
          <w:szCs w:val="28"/>
          <w:lang w:val="az-Latn-AZ"/>
        </w:rPr>
        <w:t>ədək V.Ozerovun müddətli hərbi xidmətdə olduğu birmənalı müəyyən edildiyi halda, məhkəmələr iddia müddətinin axımının başlanılması anını məhkəmə aktlarında göstərməyərək</w:t>
      </w:r>
      <w:r w:rsidR="005F6FC7" w:rsidRPr="00825B9D">
        <w:rPr>
          <w:rFonts w:ascii="Times New Roman" w:hAnsi="Times New Roman"/>
          <w:szCs w:val="28"/>
          <w:lang w:val="az-Latn-AZ"/>
        </w:rPr>
        <w:t>,</w:t>
      </w:r>
      <w:r w:rsidRPr="00825B9D">
        <w:rPr>
          <w:rFonts w:ascii="Times New Roman" w:hAnsi="Times New Roman"/>
          <w:szCs w:val="28"/>
          <w:lang w:val="az-Latn-AZ"/>
        </w:rPr>
        <w:t xml:space="preserve"> onun öz hüquqlarının pozulmasını bilməli olması barədə yanlış nəticəyə gəlmişlər.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Bununla bağlı, Konstitusiya Məhkəməsinin Plenumu insan hüquq və azadlıqlarının müdafiəsində xüsusi əhəmiyyətə malik olan hüquqi müəyyənlik prinsipinə diqqət yetirməyi vacib hesab edir. Konstitusiya Məhkəməsi Plenumunun hüquqi mövqeyinə görə</w:t>
      </w:r>
      <w:r w:rsidR="005F6FC7" w:rsidRPr="00825B9D">
        <w:rPr>
          <w:rFonts w:ascii="Times New Roman" w:hAnsi="Times New Roman"/>
          <w:szCs w:val="28"/>
          <w:lang w:val="az-Latn-AZ"/>
        </w:rPr>
        <w:t>,</w:t>
      </w:r>
      <w:r w:rsidRPr="00825B9D">
        <w:rPr>
          <w:rFonts w:ascii="Times New Roman" w:hAnsi="Times New Roman"/>
          <w:szCs w:val="28"/>
          <w:lang w:val="az-Latn-AZ"/>
        </w:rPr>
        <w:t xml:space="preserve"> konstitusiya hüququnun doktrinası hüquqi müəyyənlik prinsipini Konstitusiyanın Preambulasında öz əksini tapan qanunun aliliyinin əsas elementlərindən biri kimi tanıyır. Hüquqi müəyyənlik prinsipi isə digər tələblərlə yanaşı</w:t>
      </w:r>
      <w:r w:rsidR="005F6FC7" w:rsidRPr="00825B9D">
        <w:rPr>
          <w:rFonts w:ascii="Times New Roman" w:hAnsi="Times New Roman"/>
          <w:szCs w:val="28"/>
          <w:lang w:val="az-Latn-AZ"/>
        </w:rPr>
        <w:t>,</w:t>
      </w:r>
      <w:r w:rsidRPr="00825B9D">
        <w:rPr>
          <w:rFonts w:ascii="Times New Roman" w:hAnsi="Times New Roman"/>
          <w:szCs w:val="28"/>
          <w:lang w:val="az-Latn-AZ"/>
        </w:rPr>
        <w:t xml:space="preserve"> ən ümumi mənasında mövcud hüquqi vəziyyətə aid aydınlığı və müəyyənliyi nəzərdə tutur </w:t>
      </w:r>
      <w:r w:rsidR="001C0AC3" w:rsidRPr="00825B9D">
        <w:rPr>
          <w:rFonts w:ascii="Times New Roman" w:hAnsi="Times New Roman"/>
          <w:szCs w:val="28"/>
          <w:lang w:val="az-Latn-AZ"/>
        </w:rPr>
        <w:t xml:space="preserve">(Konstitusiya Məhkəməsi Plenumunun </w:t>
      </w:r>
      <w:r w:rsidRPr="00825B9D">
        <w:rPr>
          <w:rFonts w:ascii="Times New Roman" w:hAnsi="Times New Roman"/>
          <w:szCs w:val="28"/>
          <w:lang w:val="az-Latn-AZ"/>
        </w:rPr>
        <w:t>“Azərbaycan Respublikası Mülki Məcəlləsinin 228.5-ci maddəsinə dair” 27 may 2008-ci il tarixli qərarı). Bu baxımdan, hər kəs qanunvericilikdə təsbit olunmuş hüquqlarının toxunulmazlığında</w:t>
      </w:r>
      <w:r w:rsidR="001C0AC3" w:rsidRPr="00825B9D">
        <w:rPr>
          <w:rFonts w:ascii="Times New Roman" w:hAnsi="Times New Roman"/>
          <w:szCs w:val="28"/>
          <w:lang w:val="az-Latn-AZ"/>
        </w:rPr>
        <w:t>n</w:t>
      </w:r>
      <w:r w:rsidRPr="00825B9D">
        <w:rPr>
          <w:rFonts w:ascii="Times New Roman" w:hAnsi="Times New Roman"/>
          <w:szCs w:val="28"/>
          <w:lang w:val="az-Latn-AZ"/>
        </w:rPr>
        <w:t>, eləcə də qanunla müəyyən olunmuş qaydalara, o cümlədən özəlləşdirmə zamanı mənzildə qeydiyyatda olan bütün şəxslərin razılıqlarının alınması tələbinə riayət olunmasında</w:t>
      </w:r>
      <w:r w:rsidR="001C0AC3" w:rsidRPr="00825B9D">
        <w:rPr>
          <w:rFonts w:ascii="Times New Roman" w:hAnsi="Times New Roman"/>
          <w:szCs w:val="28"/>
          <w:lang w:val="az-Latn-AZ"/>
        </w:rPr>
        <w:t>n</w:t>
      </w:r>
      <w:r w:rsidRPr="00825B9D">
        <w:rPr>
          <w:rFonts w:ascii="Times New Roman" w:hAnsi="Times New Roman"/>
          <w:szCs w:val="28"/>
          <w:lang w:val="az-Latn-AZ"/>
        </w:rPr>
        <w:t xml:space="preserve"> əmin olmalıdır. Heç kəs hüquqlarının, o cümlədən mülkiyyət hüququnun pozulmasını daimi olaraq gözləməyə və ya istənilən anda onların pozula biləcəyini güman etməyə məcbur edilə bilməz.</w:t>
      </w:r>
    </w:p>
    <w:p w:rsidR="002756F5" w:rsidRPr="00825B9D" w:rsidRDefault="002756F5" w:rsidP="002756F5">
      <w:pPr>
        <w:pStyle w:val="aa"/>
        <w:rPr>
          <w:rFonts w:ascii="Times New Roman" w:hAnsi="Times New Roman"/>
          <w:spacing w:val="-2"/>
          <w:szCs w:val="28"/>
          <w:lang w:val="az-Latn-AZ"/>
        </w:rPr>
      </w:pPr>
      <w:r w:rsidRPr="00825B9D">
        <w:rPr>
          <w:rFonts w:ascii="Times New Roman" w:hAnsi="Times New Roman"/>
          <w:spacing w:val="-2"/>
          <w:szCs w:val="28"/>
          <w:lang w:val="az-Latn-AZ"/>
        </w:rPr>
        <w:t>Konstitusiya Məhkəməsinin Plenumu hesab edir ki, məhkəmələrin iddi</w:t>
      </w:r>
      <w:r w:rsidR="006F34CA" w:rsidRPr="00825B9D">
        <w:rPr>
          <w:rFonts w:ascii="Times New Roman" w:hAnsi="Times New Roman"/>
          <w:spacing w:val="-2"/>
          <w:szCs w:val="28"/>
          <w:lang w:val="az-Latn-AZ"/>
        </w:rPr>
        <w:t>a müddətinin axımının başlanğıc</w:t>
      </w:r>
      <w:r w:rsidRPr="00825B9D">
        <w:rPr>
          <w:rFonts w:ascii="Times New Roman" w:hAnsi="Times New Roman"/>
          <w:spacing w:val="-2"/>
          <w:szCs w:val="28"/>
          <w:lang w:val="az-Latn-AZ"/>
        </w:rPr>
        <w:t xml:space="preserve"> anını müəyyən etmədən əvvəlki Mülki Məcəllənin 73 və 78-ci maddələrini tətbiq etməklə bu müddətin onun tərəfindən ötürülməsinə dair hüquqi nəticəsi hüquqi müəyyənlik prinsipinə uyğun gəlmir və Konstitusiyanın 60-cı maddəsində təsbit olunmuş məhkəmə müdafiəsi təminatı</w:t>
      </w:r>
      <w:r w:rsidR="001C0AC3" w:rsidRPr="00825B9D">
        <w:rPr>
          <w:rFonts w:ascii="Times New Roman" w:hAnsi="Times New Roman"/>
          <w:spacing w:val="-2"/>
          <w:szCs w:val="28"/>
          <w:lang w:val="az-Latn-AZ"/>
        </w:rPr>
        <w:t xml:space="preserve"> hüququnu </w:t>
      </w:r>
      <w:r w:rsidRPr="00825B9D">
        <w:rPr>
          <w:rFonts w:ascii="Times New Roman" w:hAnsi="Times New Roman"/>
          <w:spacing w:val="-2"/>
          <w:szCs w:val="28"/>
          <w:lang w:val="az-Latn-AZ"/>
        </w:rPr>
        <w:t xml:space="preserve">pozur. </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Konstitusiya Məhkəməsinin Plenumu</w:t>
      </w:r>
      <w:r w:rsidR="005F6FC7" w:rsidRPr="00825B9D">
        <w:rPr>
          <w:rFonts w:ascii="Times New Roman" w:hAnsi="Times New Roman"/>
          <w:szCs w:val="28"/>
          <w:lang w:val="az-Latn-AZ"/>
        </w:rPr>
        <w:t>,</w:t>
      </w:r>
      <w:r w:rsidRPr="00825B9D">
        <w:rPr>
          <w:rFonts w:ascii="Times New Roman" w:hAnsi="Times New Roman"/>
          <w:szCs w:val="28"/>
          <w:lang w:val="az-Latn-AZ"/>
        </w:rPr>
        <w:t xml:space="preserve"> həmçinin ərizəçinin mülkiyyət hüququ ilə bağlı bəzi məsələləri qeyd etməyi zəruri hesab edir. Belə ki,</w:t>
      </w:r>
      <w:r w:rsidR="005F45EB" w:rsidRPr="00825B9D">
        <w:rPr>
          <w:rFonts w:ascii="Times New Roman" w:hAnsi="Times New Roman"/>
          <w:szCs w:val="28"/>
          <w:lang w:val="az-Latn-AZ"/>
        </w:rPr>
        <w:t xml:space="preserve"> işə baxan </w:t>
      </w:r>
      <w:r w:rsidRPr="00825B9D">
        <w:rPr>
          <w:rFonts w:ascii="Times New Roman" w:hAnsi="Times New Roman"/>
          <w:szCs w:val="28"/>
          <w:lang w:val="az-Latn-AZ"/>
        </w:rPr>
        <w:t>məhkəmələr tərəfindən ərizəçi V.Ozerovun mənzilin kirayəçisinin ailə üzvü olmaqla mübahisəli mənzilin İ.Ozerova tərəfindən özəlləşdirilməsindən əvvəl onunla birlikdə yaşayış yeri olan mənzildə qeydiyyatda olduğu müəyyən olunduğundan ərizəçi də “Azərbaycan Respublikasında mənzil fondunun özəllə</w:t>
      </w:r>
      <w:r w:rsidR="001C0AC3" w:rsidRPr="00825B9D">
        <w:rPr>
          <w:rFonts w:ascii="Times New Roman" w:hAnsi="Times New Roman"/>
          <w:szCs w:val="28"/>
          <w:lang w:val="az-Latn-AZ"/>
        </w:rPr>
        <w:t>şdirilməsi haqqında” Qanunun</w:t>
      </w:r>
      <w:r w:rsidRPr="00825B9D">
        <w:rPr>
          <w:rFonts w:ascii="Times New Roman" w:hAnsi="Times New Roman"/>
          <w:szCs w:val="28"/>
          <w:lang w:val="az-Latn-AZ"/>
        </w:rPr>
        <w:t xml:space="preserve"> 5-ci maddəsinə əsasən özəlləşdirmə nəticəsində yaranan ümumi mülkiyyətdən pay əldə etmək hüququna malik olmuşdur.</w:t>
      </w:r>
    </w:p>
    <w:p w:rsidR="002756F5" w:rsidRPr="00825B9D" w:rsidRDefault="002756F5" w:rsidP="002756F5">
      <w:pPr>
        <w:pStyle w:val="aa"/>
        <w:rPr>
          <w:rFonts w:ascii="Times New Roman" w:hAnsi="Times New Roman"/>
          <w:spacing w:val="-2"/>
          <w:szCs w:val="28"/>
          <w:lang w:val="az-Latn-AZ"/>
        </w:rPr>
      </w:pPr>
      <w:r w:rsidRPr="00825B9D">
        <w:rPr>
          <w:rFonts w:ascii="Times New Roman" w:hAnsi="Times New Roman"/>
          <w:spacing w:val="-2"/>
          <w:szCs w:val="28"/>
          <w:lang w:val="az-Latn-AZ"/>
        </w:rPr>
        <w:t>Həmin payın mülkiyyət kimi qiymətləndirilməsi məsələsinə gəldikdə</w:t>
      </w:r>
      <w:r w:rsidR="001C0AC3" w:rsidRPr="00825B9D">
        <w:rPr>
          <w:rFonts w:ascii="Times New Roman" w:hAnsi="Times New Roman"/>
          <w:spacing w:val="-2"/>
          <w:szCs w:val="28"/>
          <w:lang w:val="az-Latn-AZ"/>
        </w:rPr>
        <w:t xml:space="preserve"> isə</w:t>
      </w:r>
      <w:r w:rsidRPr="00825B9D">
        <w:rPr>
          <w:rFonts w:ascii="Times New Roman" w:hAnsi="Times New Roman"/>
          <w:spacing w:val="-2"/>
          <w:szCs w:val="28"/>
          <w:lang w:val="az-Latn-AZ"/>
        </w:rPr>
        <w:t xml:space="preserve">, Avropa Məhkəməsinin formalaşmış presedent hüququna nəzər yetirmək lazımdır. Məhkəmə </w:t>
      </w:r>
      <w:r w:rsidRPr="00825B9D">
        <w:rPr>
          <w:rFonts w:ascii="Times New Roman" w:hAnsi="Times New Roman"/>
          <w:i/>
          <w:spacing w:val="-2"/>
          <w:szCs w:val="28"/>
          <w:lang w:val="az-Latn-AZ"/>
        </w:rPr>
        <w:lastRenderedPageBreak/>
        <w:t>“Önəryıldız Türkiyəyə qarşı”</w:t>
      </w:r>
      <w:r w:rsidRPr="00825B9D">
        <w:rPr>
          <w:rFonts w:ascii="Times New Roman" w:hAnsi="Times New Roman"/>
          <w:spacing w:val="-2"/>
          <w:szCs w:val="28"/>
          <w:lang w:val="az-Latn-AZ"/>
        </w:rPr>
        <w:t xml:space="preserve"> iş</w:t>
      </w:r>
      <w:r w:rsidR="005F6FC7" w:rsidRPr="00825B9D">
        <w:rPr>
          <w:rFonts w:ascii="Times New Roman" w:hAnsi="Times New Roman"/>
          <w:spacing w:val="-2"/>
          <w:szCs w:val="28"/>
          <w:lang w:val="az-Latn-AZ"/>
        </w:rPr>
        <w:t>i</w:t>
      </w:r>
      <w:r w:rsidRPr="00825B9D">
        <w:rPr>
          <w:rFonts w:ascii="Times New Roman" w:hAnsi="Times New Roman"/>
          <w:spacing w:val="-2"/>
          <w:szCs w:val="28"/>
          <w:lang w:val="az-Latn-AZ"/>
        </w:rPr>
        <w:t xml:space="preserve"> üzrə 30 noyabr 2004-cü il tarixli qərarında göstərmişdir ki, “İnsan hüquqlarının və əsas azadlıqların müdafiəsi haqqında” Konvensiyanın 1 saylı Protokolunun 1-ci maddəsinin 1-ci hissəsində “mülkiyyət” anlayışı fiziki mallar üzərində mülkiyyətlə məhdudlaşmayan müstəqil mənaya malikdir və daxili qanunvericilikdəki formal təsnifatdan asılı deyil: məsələ bütövlükdə nəzərdən keçirilən işin halları ilə həmin maddə əsasında müdafiə olunan əhəmiyyətli mənafelər üzərində titulun ərizəçiyə təqdim edilib-edilməməsinin müəyyənləşdirilməsindən ibarətdir. Müvafiq olaraq, bu müddəanın məqsədləri üçün fiziki mallarla yanaşı, əmlakı təşkil edən bəzi digər hüquqlar və maraqlar da “əmlak hüquqları” və beləliklə, “mülkiyyət” kimi qiymətləndirilə bilər. “Mülkiyyət” anlayışı “mövcud mülkiyyətlə” məhdudlaşmır və ərizəçinin maraqlarını, o cümlədən mülkiyyət hüququnun səmərəli həyata keçirilməsinin əldə olunmasına ən azı əsaslı və “qanuni gözləntiyə” malik olduğuna dair tələblərini də əhatə edə bilər.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Avropa Məhkəməsinin qeyd olunan hüquqi mövqeyini nəzərə alaraq, Konstitusiya Məhkəməsinin Plenumu hesab edir ki, “Azərbaycan Respublikasında mənzil fondunun özəlləşdirilməsi haqqında” Qanunun 5-ci maddəsinə müvafiq olaraq ərizəçi mənzilin özəlləşdirilməsində</w:t>
      </w:r>
      <w:r w:rsidR="001C0AC3" w:rsidRPr="00825B9D">
        <w:rPr>
          <w:rFonts w:ascii="Times New Roman" w:hAnsi="Times New Roman"/>
          <w:szCs w:val="28"/>
          <w:lang w:val="az-Latn-AZ"/>
        </w:rPr>
        <w:t>n</w:t>
      </w:r>
      <w:r w:rsidRPr="00825B9D">
        <w:rPr>
          <w:rFonts w:ascii="Times New Roman" w:hAnsi="Times New Roman"/>
          <w:szCs w:val="28"/>
          <w:lang w:val="az-Latn-AZ"/>
        </w:rPr>
        <w:t xml:space="preserve"> ümumi mülkiyyət payı almaq barədə əsaslı və “qanuni </w:t>
      </w:r>
      <w:r w:rsidR="005F6FC7" w:rsidRPr="00825B9D">
        <w:rPr>
          <w:rFonts w:ascii="Times New Roman" w:hAnsi="Times New Roman"/>
          <w:szCs w:val="28"/>
          <w:lang w:val="az-Latn-AZ"/>
        </w:rPr>
        <w:t>gözləntiyə” malik olduğu üçün</w:t>
      </w:r>
      <w:r w:rsidRPr="00825B9D">
        <w:rPr>
          <w:rFonts w:ascii="Times New Roman" w:hAnsi="Times New Roman"/>
          <w:szCs w:val="28"/>
          <w:lang w:val="az-Latn-AZ"/>
        </w:rPr>
        <w:t xml:space="preserve"> onun bu marağı “İnsan hüquqlarının və əsas azadlıqların müdafiəsi haqqında” Konvensiyanın 1 saylı Protokolunun 1-ci maddəsinin mənasına görə “mülkiyyət” </w:t>
      </w:r>
      <w:r w:rsidR="00AE4093" w:rsidRPr="00825B9D">
        <w:rPr>
          <w:rFonts w:ascii="Times New Roman" w:hAnsi="Times New Roman"/>
          <w:szCs w:val="28"/>
          <w:lang w:val="az-Latn-AZ"/>
        </w:rPr>
        <w:t>anlayışına daxildir.</w:t>
      </w:r>
    </w:p>
    <w:p w:rsidR="002756F5" w:rsidRPr="00825B9D" w:rsidRDefault="002756F5" w:rsidP="002756F5">
      <w:pPr>
        <w:pStyle w:val="aa"/>
        <w:rPr>
          <w:rFonts w:ascii="Times New Roman" w:hAnsi="Times New Roman"/>
          <w:szCs w:val="28"/>
          <w:lang w:val="az-Latn-AZ"/>
        </w:rPr>
      </w:pPr>
      <w:r w:rsidRPr="00825B9D">
        <w:rPr>
          <w:rFonts w:ascii="Times New Roman" w:hAnsi="Times New Roman"/>
          <w:szCs w:val="28"/>
          <w:lang w:val="az-Latn-AZ"/>
        </w:rPr>
        <w:t>Müvafiq olaraq, işə baxmış məhkəmələr V.Ozerovun tələblərinə iddia müddətini əsassız olaraq tətbiq etməklə onun “Azərbaycan Respublikasında mənzil fondunun özəlləşdirilməsi haqqında” Qanunun 5-ci maddəsi əsasında özəlləşdirmədə iştirak etmək hüququndan məhrum etmişlər və bununla da, onun Konstitusiyanın 29-cu maddəsində təsbit olunmuş mül</w:t>
      </w:r>
      <w:r w:rsidR="002211F3" w:rsidRPr="00825B9D">
        <w:rPr>
          <w:rFonts w:ascii="Times New Roman" w:hAnsi="Times New Roman"/>
          <w:szCs w:val="28"/>
          <w:lang w:val="az-Latn-AZ"/>
        </w:rPr>
        <w:t>kiyyət hüququ</w:t>
      </w:r>
      <w:r w:rsidR="005F6FC7" w:rsidRPr="00825B9D">
        <w:rPr>
          <w:rFonts w:ascii="Times New Roman" w:hAnsi="Times New Roman"/>
          <w:szCs w:val="28"/>
          <w:lang w:val="az-Latn-AZ"/>
        </w:rPr>
        <w:t xml:space="preserve">nu </w:t>
      </w:r>
      <w:r w:rsidR="002211F3" w:rsidRPr="00825B9D">
        <w:rPr>
          <w:rFonts w:ascii="Times New Roman" w:hAnsi="Times New Roman"/>
          <w:szCs w:val="28"/>
          <w:lang w:val="az-Latn-AZ"/>
        </w:rPr>
        <w:t>pozmuş</w:t>
      </w:r>
      <w:r w:rsidR="001C0AC3" w:rsidRPr="00825B9D">
        <w:rPr>
          <w:rFonts w:ascii="Times New Roman" w:hAnsi="Times New Roman"/>
          <w:szCs w:val="28"/>
          <w:lang w:val="az-Latn-AZ"/>
        </w:rPr>
        <w:t>lar</w:t>
      </w:r>
      <w:r w:rsidR="002211F3" w:rsidRPr="00825B9D">
        <w:rPr>
          <w:rFonts w:ascii="Times New Roman" w:hAnsi="Times New Roman"/>
          <w:szCs w:val="28"/>
          <w:lang w:val="az-Latn-AZ"/>
        </w:rPr>
        <w:t>.</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Buna baxmayaraq, Ali Məhkəməni</w:t>
      </w:r>
      <w:r w:rsidR="0061118E" w:rsidRPr="00825B9D">
        <w:rPr>
          <w:rFonts w:ascii="Times New Roman" w:hAnsi="Times New Roman"/>
          <w:sz w:val="28"/>
          <w:szCs w:val="28"/>
          <w:lang w:val="az-Latn-AZ"/>
        </w:rPr>
        <w:t>n Mülki kollegiyası</w:t>
      </w:r>
      <w:r w:rsidRPr="00825B9D">
        <w:rPr>
          <w:rFonts w:ascii="Times New Roman" w:hAnsi="Times New Roman"/>
          <w:sz w:val="28"/>
          <w:szCs w:val="28"/>
          <w:lang w:val="az-Latn-AZ"/>
        </w:rPr>
        <w:t xml:space="preserve"> apellyasiya instansiyası məhkəməsi tərəfindən işə maddi və prosessual hüquq normalarına əməl olunmadan baxıldığını nəzərə almayaraq</w:t>
      </w:r>
      <w:r w:rsidR="005E17D1" w:rsidRPr="00825B9D">
        <w:rPr>
          <w:rFonts w:ascii="Times New Roman" w:hAnsi="Times New Roman"/>
          <w:sz w:val="28"/>
          <w:szCs w:val="28"/>
          <w:lang w:val="az-Latn-AZ"/>
        </w:rPr>
        <w:t>,</w:t>
      </w:r>
      <w:r w:rsidRPr="00825B9D">
        <w:rPr>
          <w:rFonts w:ascii="Times New Roman" w:hAnsi="Times New Roman"/>
          <w:sz w:val="28"/>
          <w:szCs w:val="28"/>
          <w:lang w:val="az-Latn-AZ"/>
        </w:rPr>
        <w:t xml:space="preserve"> 02 iyul 2009-cu il tarixli qərarı ilə apellyasiya instansiya</w:t>
      </w:r>
      <w:r w:rsidR="004E65E6" w:rsidRPr="00825B9D">
        <w:rPr>
          <w:rFonts w:ascii="Times New Roman" w:hAnsi="Times New Roman"/>
          <w:sz w:val="28"/>
          <w:szCs w:val="28"/>
          <w:lang w:val="az-Latn-AZ"/>
        </w:rPr>
        <w:t>sı</w:t>
      </w:r>
      <w:r w:rsidRPr="00825B9D">
        <w:rPr>
          <w:rFonts w:ascii="Times New Roman" w:hAnsi="Times New Roman"/>
          <w:sz w:val="28"/>
          <w:szCs w:val="28"/>
          <w:lang w:val="az-Latn-AZ"/>
        </w:rPr>
        <w:t xml:space="preserve"> məhkəməsinin iş üzrə qətnaməsini dəyişdirilmədən saxlamaqla Mülki</w:t>
      </w:r>
      <w:r w:rsidR="001C0AC3" w:rsidRPr="00825B9D">
        <w:rPr>
          <w:rFonts w:ascii="Times New Roman" w:hAnsi="Times New Roman"/>
          <w:sz w:val="28"/>
          <w:szCs w:val="28"/>
          <w:lang w:val="az-Latn-AZ"/>
        </w:rPr>
        <w:t xml:space="preserve"> </w:t>
      </w:r>
      <w:r w:rsidRPr="00825B9D">
        <w:rPr>
          <w:rFonts w:ascii="Times New Roman" w:hAnsi="Times New Roman"/>
          <w:sz w:val="28"/>
          <w:szCs w:val="28"/>
          <w:lang w:val="az-Latn-AZ"/>
        </w:rPr>
        <w:t>Prosessual Məcəllənin 416 və 418.1-ci maddələrinin tələblərin</w:t>
      </w:r>
      <w:r w:rsidR="00EC072B" w:rsidRPr="00825B9D">
        <w:rPr>
          <w:rFonts w:ascii="Times New Roman" w:hAnsi="Times New Roman"/>
          <w:sz w:val="28"/>
          <w:szCs w:val="28"/>
          <w:lang w:val="az-Latn-AZ"/>
        </w:rPr>
        <w:t>ə</w:t>
      </w:r>
      <w:r w:rsidRPr="00825B9D">
        <w:rPr>
          <w:rFonts w:ascii="Times New Roman" w:hAnsi="Times New Roman"/>
          <w:sz w:val="28"/>
          <w:szCs w:val="28"/>
          <w:lang w:val="az-Latn-AZ"/>
        </w:rPr>
        <w:t xml:space="preserve"> riayət etmə</w:t>
      </w:r>
      <w:r w:rsidR="00EC072B" w:rsidRPr="00825B9D">
        <w:rPr>
          <w:rFonts w:ascii="Times New Roman" w:hAnsi="Times New Roman"/>
          <w:sz w:val="28"/>
          <w:szCs w:val="28"/>
          <w:lang w:val="az-Latn-AZ"/>
        </w:rPr>
        <w:t>miş</w:t>
      </w:r>
      <w:r w:rsidRPr="00825B9D">
        <w:rPr>
          <w:rFonts w:ascii="Times New Roman" w:hAnsi="Times New Roman"/>
          <w:sz w:val="28"/>
          <w:szCs w:val="28"/>
          <w:lang w:val="az-Latn-AZ"/>
        </w:rPr>
        <w:t xml:space="preserve"> və bununla da ərizəçinin Konstitusiyanın 29 və 60-cı maddələrində təsbit olunmuş mülkiyyət və məhkəmə müdafiəsi tə</w:t>
      </w:r>
      <w:r w:rsidR="005F6FC7" w:rsidRPr="00825B9D">
        <w:rPr>
          <w:rFonts w:ascii="Times New Roman" w:hAnsi="Times New Roman"/>
          <w:sz w:val="28"/>
          <w:szCs w:val="28"/>
          <w:lang w:val="az-Latn-AZ"/>
        </w:rPr>
        <w:t>minatı hüququ</w:t>
      </w:r>
      <w:r w:rsidRPr="00825B9D">
        <w:rPr>
          <w:rFonts w:ascii="Times New Roman" w:hAnsi="Times New Roman"/>
          <w:sz w:val="28"/>
          <w:szCs w:val="28"/>
          <w:lang w:val="az-Latn-AZ"/>
        </w:rPr>
        <w:t xml:space="preserve"> poz</w:t>
      </w:r>
      <w:r w:rsidR="005F6FC7" w:rsidRPr="00825B9D">
        <w:rPr>
          <w:rFonts w:ascii="Times New Roman" w:hAnsi="Times New Roman"/>
          <w:sz w:val="28"/>
          <w:szCs w:val="28"/>
          <w:lang w:val="az-Latn-AZ"/>
        </w:rPr>
        <w:t>ul</w:t>
      </w:r>
      <w:r w:rsidRPr="00825B9D">
        <w:rPr>
          <w:rFonts w:ascii="Times New Roman" w:hAnsi="Times New Roman"/>
          <w:sz w:val="28"/>
          <w:szCs w:val="28"/>
          <w:lang w:val="az-Latn-AZ"/>
        </w:rPr>
        <w:t>muş</w:t>
      </w:r>
      <w:r w:rsidR="00EC072B" w:rsidRPr="00825B9D">
        <w:rPr>
          <w:rFonts w:ascii="Times New Roman" w:hAnsi="Times New Roman"/>
          <w:sz w:val="28"/>
          <w:szCs w:val="28"/>
          <w:lang w:val="az-Latn-AZ"/>
        </w:rPr>
        <w:t>dur</w:t>
      </w:r>
      <w:r w:rsidRPr="00825B9D">
        <w:rPr>
          <w:rFonts w:ascii="Times New Roman" w:hAnsi="Times New Roman"/>
          <w:sz w:val="28"/>
          <w:szCs w:val="28"/>
          <w:lang w:val="az-Latn-AZ"/>
        </w:rPr>
        <w:t xml:space="preserve">. </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Belə ki, Mülki</w:t>
      </w:r>
      <w:r w:rsidR="001C0AC3" w:rsidRPr="00825B9D">
        <w:rPr>
          <w:rFonts w:ascii="Times New Roman" w:hAnsi="Times New Roman"/>
          <w:sz w:val="28"/>
          <w:szCs w:val="28"/>
          <w:lang w:val="az-Latn-AZ"/>
        </w:rPr>
        <w:t xml:space="preserve"> </w:t>
      </w:r>
      <w:r w:rsidRPr="00825B9D">
        <w:rPr>
          <w:rFonts w:ascii="Times New Roman" w:hAnsi="Times New Roman"/>
          <w:sz w:val="28"/>
          <w:szCs w:val="28"/>
          <w:lang w:val="az-Latn-AZ"/>
        </w:rPr>
        <w:t>Prosessual Məcəllənin 416-cı maddəsinə əsasən</w:t>
      </w:r>
      <w:r w:rsidR="005F6FC7" w:rsidRPr="00825B9D">
        <w:rPr>
          <w:rFonts w:ascii="Times New Roman" w:hAnsi="Times New Roman"/>
          <w:sz w:val="28"/>
          <w:szCs w:val="28"/>
          <w:lang w:val="az-Latn-AZ"/>
        </w:rPr>
        <w:t>,</w:t>
      </w:r>
      <w:r w:rsidRPr="00825B9D">
        <w:rPr>
          <w:rFonts w:ascii="Times New Roman" w:hAnsi="Times New Roman"/>
          <w:sz w:val="28"/>
          <w:szCs w:val="28"/>
          <w:lang w:val="az-Latn-AZ"/>
        </w:rPr>
        <w:t xml:space="preserve"> kassasiya instansiyası məhkəməsi apellyasiya instansiya</w:t>
      </w:r>
      <w:r w:rsidR="004E65E6" w:rsidRPr="00825B9D">
        <w:rPr>
          <w:rFonts w:ascii="Times New Roman" w:hAnsi="Times New Roman"/>
          <w:sz w:val="28"/>
          <w:szCs w:val="28"/>
          <w:lang w:val="az-Latn-AZ"/>
        </w:rPr>
        <w:t>sı</w:t>
      </w:r>
      <w:r w:rsidRPr="00825B9D">
        <w:rPr>
          <w:rFonts w:ascii="Times New Roman" w:hAnsi="Times New Roman"/>
          <w:sz w:val="28"/>
          <w:szCs w:val="28"/>
          <w:lang w:val="az-Latn-AZ"/>
        </w:rPr>
        <w:t xml:space="preserve"> məhkəməsi tərəfindən maddi və prosessual hüquq normalarının düzgün tətbiq edilməsini yoxlayır. </w:t>
      </w:r>
      <w:r w:rsidR="001C0AC3" w:rsidRPr="00825B9D">
        <w:rPr>
          <w:rFonts w:ascii="Times New Roman" w:hAnsi="Times New Roman"/>
          <w:sz w:val="28"/>
          <w:szCs w:val="28"/>
          <w:lang w:val="az-Latn-AZ"/>
        </w:rPr>
        <w:t xml:space="preserve">Mülki </w:t>
      </w:r>
      <w:r w:rsidRPr="00825B9D">
        <w:rPr>
          <w:rFonts w:ascii="Times New Roman" w:hAnsi="Times New Roman"/>
          <w:sz w:val="28"/>
          <w:szCs w:val="28"/>
          <w:lang w:val="az-Latn-AZ"/>
        </w:rPr>
        <w:t>Prosessual Məcəllənin 418.1-ci maddəsinə görə</w:t>
      </w:r>
      <w:r w:rsidR="005F6FC7" w:rsidRPr="00825B9D">
        <w:rPr>
          <w:rFonts w:ascii="Times New Roman" w:hAnsi="Times New Roman"/>
          <w:sz w:val="28"/>
          <w:szCs w:val="28"/>
          <w:lang w:val="az-Latn-AZ"/>
        </w:rPr>
        <w:t>,</w:t>
      </w:r>
      <w:r w:rsidRPr="00825B9D">
        <w:rPr>
          <w:rFonts w:ascii="Times New Roman" w:hAnsi="Times New Roman"/>
          <w:sz w:val="28"/>
          <w:szCs w:val="28"/>
          <w:lang w:val="az-Latn-AZ"/>
        </w:rPr>
        <w:t xml:space="preserve"> maddi və prosessual hüquq normalarının pozulması və ya düzgün tətbiq olunmaması apellyasiya instansiyası məhkəməsinin qətnamə və ya qərardadının kassasiya instansiyası məhkəməsi tərəfindən ləğv edilməsi üçün ə</w:t>
      </w:r>
      <w:r w:rsidR="00D8265D" w:rsidRPr="00825B9D">
        <w:rPr>
          <w:rFonts w:ascii="Times New Roman" w:hAnsi="Times New Roman"/>
          <w:sz w:val="28"/>
          <w:szCs w:val="28"/>
          <w:lang w:val="az-Latn-AZ"/>
        </w:rPr>
        <w:t xml:space="preserve">sasdır. </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Konstitusiya Məhkəməsinin Plenumu hesab edir ki, hazırkı işə baxmış məhkəmələr əvvəlki Mülki Məcəllənin 73 və 78-ci maddələrini tətbiq etməklə, eləcə də tətbiq edilməli olan “Azərbaycan Respublikasında mənzil fondunun özəlləşdirilməsi haqqında” Qanunun 5-ci maddəsini tətbiq etməməklə Mülki</w:t>
      </w:r>
      <w:r w:rsidR="001C0AC3" w:rsidRPr="00825B9D">
        <w:rPr>
          <w:rFonts w:ascii="Times New Roman" w:hAnsi="Times New Roman"/>
          <w:sz w:val="28"/>
          <w:szCs w:val="28"/>
          <w:lang w:val="az-Latn-AZ"/>
        </w:rPr>
        <w:t xml:space="preserve"> </w:t>
      </w:r>
      <w:r w:rsidRPr="00825B9D">
        <w:rPr>
          <w:rFonts w:ascii="Times New Roman" w:hAnsi="Times New Roman"/>
          <w:sz w:val="28"/>
          <w:szCs w:val="28"/>
          <w:lang w:val="az-Latn-AZ"/>
        </w:rPr>
        <w:t xml:space="preserve">Prosessual Məcəllənin 416 və 418.1-ci maddələrini və ərizəçinin Konstitusiyanın 29 </w:t>
      </w:r>
      <w:r w:rsidRPr="00825B9D">
        <w:rPr>
          <w:rFonts w:ascii="Times New Roman" w:hAnsi="Times New Roman"/>
          <w:sz w:val="28"/>
          <w:szCs w:val="28"/>
          <w:lang w:val="az-Latn-AZ"/>
        </w:rPr>
        <w:lastRenderedPageBreak/>
        <w:t>və 60-cı maddələrində təsbit olunmuş mülkiyyət və məhkəmə müdafiəsi tə</w:t>
      </w:r>
      <w:r w:rsidR="00D8265D" w:rsidRPr="00825B9D">
        <w:rPr>
          <w:rFonts w:ascii="Times New Roman" w:hAnsi="Times New Roman"/>
          <w:sz w:val="28"/>
          <w:szCs w:val="28"/>
          <w:lang w:val="az-Latn-AZ"/>
        </w:rPr>
        <w:t>minatı hüququnu pozmuşlar.</w:t>
      </w:r>
      <w:r w:rsidR="00D371C9">
        <w:rPr>
          <w:rFonts w:ascii="Times New Roman" w:hAnsi="Times New Roman"/>
          <w:sz w:val="28"/>
          <w:szCs w:val="28"/>
          <w:lang w:val="az-Latn-AZ"/>
        </w:rPr>
        <w:t xml:space="preserve"> </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Yuxarıda göstərilənlərə əsasən, Konstitusiya Məhkəməsinin Plenumu belə nəticəyə gəlir ki, Ali Məhkəmənin</w:t>
      </w:r>
      <w:r w:rsidR="0061118E" w:rsidRPr="00825B9D">
        <w:rPr>
          <w:rFonts w:ascii="Times New Roman" w:hAnsi="Times New Roman"/>
          <w:sz w:val="28"/>
          <w:szCs w:val="28"/>
          <w:lang w:val="az-Latn-AZ"/>
        </w:rPr>
        <w:t xml:space="preserve"> Mülki kollegiyası</w:t>
      </w:r>
      <w:r w:rsidR="001C0AC3" w:rsidRPr="00825B9D">
        <w:rPr>
          <w:rFonts w:ascii="Times New Roman" w:hAnsi="Times New Roman"/>
          <w:sz w:val="28"/>
          <w:szCs w:val="28"/>
          <w:lang w:val="az-Latn-AZ"/>
        </w:rPr>
        <w:t>nın</w:t>
      </w:r>
      <w:r w:rsidRPr="00825B9D">
        <w:rPr>
          <w:rFonts w:ascii="Times New Roman" w:hAnsi="Times New Roman"/>
          <w:color w:val="FF0000"/>
          <w:sz w:val="28"/>
          <w:szCs w:val="28"/>
          <w:lang w:val="az-Latn-AZ"/>
        </w:rPr>
        <w:t xml:space="preserve"> </w:t>
      </w:r>
      <w:r w:rsidRPr="00825B9D">
        <w:rPr>
          <w:rFonts w:ascii="Times New Roman" w:hAnsi="Times New Roman"/>
          <w:sz w:val="28"/>
          <w:szCs w:val="28"/>
          <w:lang w:val="az-Latn-AZ"/>
        </w:rPr>
        <w:t>02 iyul 2009-cu il tarixli qərarı Konstitusiyanın 29 və 60-cı maddələrinə, habelə Mülki</w:t>
      </w:r>
      <w:r w:rsidR="001C0AC3" w:rsidRPr="00825B9D">
        <w:rPr>
          <w:rFonts w:ascii="Times New Roman" w:hAnsi="Times New Roman"/>
          <w:sz w:val="28"/>
          <w:szCs w:val="28"/>
          <w:lang w:val="az-Latn-AZ"/>
        </w:rPr>
        <w:t xml:space="preserve"> </w:t>
      </w:r>
      <w:r w:rsidRPr="00825B9D">
        <w:rPr>
          <w:rFonts w:ascii="Times New Roman" w:hAnsi="Times New Roman"/>
          <w:sz w:val="28"/>
          <w:szCs w:val="28"/>
          <w:lang w:val="az-Latn-AZ"/>
        </w:rPr>
        <w:t>Prosessual Məcəllənin 416 və 418.1-ci maddələrinə uyğun olmadığı üçün qüvvədən düşmüş hesab edilmə</w:t>
      </w:r>
      <w:r w:rsidR="00F55149" w:rsidRPr="00825B9D">
        <w:rPr>
          <w:rFonts w:ascii="Times New Roman" w:hAnsi="Times New Roman"/>
          <w:sz w:val="28"/>
          <w:szCs w:val="28"/>
          <w:lang w:val="az-Latn-AZ"/>
        </w:rPr>
        <w:t>lidir.</w:t>
      </w:r>
      <w:r w:rsidRPr="00825B9D">
        <w:rPr>
          <w:rFonts w:ascii="Times New Roman" w:hAnsi="Times New Roman"/>
          <w:sz w:val="28"/>
          <w:szCs w:val="28"/>
          <w:lang w:val="az-Latn-AZ"/>
        </w:rPr>
        <w:t xml:space="preserve"> </w:t>
      </w:r>
      <w:r w:rsidR="00F55149" w:rsidRPr="00825B9D">
        <w:rPr>
          <w:rFonts w:ascii="Times New Roman" w:hAnsi="Times New Roman"/>
          <w:sz w:val="28"/>
          <w:szCs w:val="28"/>
          <w:lang w:val="az-Latn-AZ"/>
        </w:rPr>
        <w:t>İ</w:t>
      </w:r>
      <w:r w:rsidRPr="00825B9D">
        <w:rPr>
          <w:rFonts w:ascii="Times New Roman" w:hAnsi="Times New Roman"/>
          <w:sz w:val="28"/>
          <w:szCs w:val="28"/>
          <w:lang w:val="az-Latn-AZ"/>
        </w:rPr>
        <w:t>şə bu qərara uyğun olaraq Azərbaycan Respublikası</w:t>
      </w:r>
      <w:r w:rsidR="005F6FC7" w:rsidRPr="00825B9D">
        <w:rPr>
          <w:rFonts w:ascii="Times New Roman" w:hAnsi="Times New Roman"/>
          <w:sz w:val="28"/>
          <w:szCs w:val="28"/>
          <w:lang w:val="az-Latn-AZ"/>
        </w:rPr>
        <w:t>nın</w:t>
      </w:r>
      <w:r w:rsidRPr="00825B9D">
        <w:rPr>
          <w:rFonts w:ascii="Times New Roman" w:hAnsi="Times New Roman"/>
          <w:sz w:val="28"/>
          <w:szCs w:val="28"/>
          <w:lang w:val="az-Latn-AZ"/>
        </w:rPr>
        <w:t xml:space="preserve"> mülki</w:t>
      </w:r>
      <w:r w:rsidR="001C0AC3" w:rsidRPr="00825B9D">
        <w:rPr>
          <w:rFonts w:ascii="Times New Roman" w:hAnsi="Times New Roman"/>
          <w:sz w:val="28"/>
          <w:szCs w:val="28"/>
          <w:lang w:val="az-Latn-AZ"/>
        </w:rPr>
        <w:t xml:space="preserve"> </w:t>
      </w:r>
      <w:r w:rsidRPr="00825B9D">
        <w:rPr>
          <w:rFonts w:ascii="Times New Roman" w:hAnsi="Times New Roman"/>
          <w:sz w:val="28"/>
          <w:szCs w:val="28"/>
          <w:lang w:val="az-Latn-AZ"/>
        </w:rPr>
        <w:t>prosessual qanunvericiliyi ilə müəyyən edilmiş qaydada və müddətdə yenidən baxılmalıdır.</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Azərbaycan Respublikası Konstitusiyasının 130-cu</w:t>
      </w:r>
      <w:r w:rsidR="00D371C9">
        <w:rPr>
          <w:rFonts w:ascii="Times New Roman" w:hAnsi="Times New Roman"/>
          <w:sz w:val="28"/>
          <w:szCs w:val="28"/>
          <w:lang w:val="az-Latn-AZ"/>
        </w:rPr>
        <w:t xml:space="preserve"> </w:t>
      </w:r>
      <w:r w:rsidRPr="00825B9D">
        <w:rPr>
          <w:rFonts w:ascii="Times New Roman" w:hAnsi="Times New Roman"/>
          <w:sz w:val="28"/>
          <w:szCs w:val="28"/>
          <w:lang w:val="az-Latn-AZ"/>
        </w:rPr>
        <w:t>maddəsinin V, IX və X hissələrini, “Konstitusiya Məhkəməsi haqqında” Azərbaycan Respublikası Qanununun 52, 62, 63, 65-67 və 69-cu maddələrini rəhbər tutaraq Azərbaycan Respublikası Konstitusiya Məhkəməsinin Plenumu</w:t>
      </w:r>
    </w:p>
    <w:p w:rsidR="002756F5" w:rsidRPr="00825B9D" w:rsidRDefault="002756F5" w:rsidP="002756F5">
      <w:pPr>
        <w:spacing w:after="0" w:line="240" w:lineRule="auto"/>
        <w:ind w:left="0" w:firstLine="567"/>
        <w:rPr>
          <w:rFonts w:ascii="Times New Roman" w:hAnsi="Times New Roman"/>
          <w:sz w:val="28"/>
          <w:szCs w:val="28"/>
          <w:lang w:val="az-Latn-AZ"/>
        </w:rPr>
      </w:pPr>
    </w:p>
    <w:p w:rsidR="002756F5" w:rsidRPr="00825B9D" w:rsidRDefault="002756F5" w:rsidP="002756F5">
      <w:pPr>
        <w:spacing w:after="0" w:line="240" w:lineRule="auto"/>
        <w:ind w:left="0" w:firstLine="0"/>
        <w:jc w:val="center"/>
        <w:rPr>
          <w:rFonts w:ascii="Times New Roman" w:hAnsi="Times New Roman"/>
          <w:b/>
          <w:sz w:val="28"/>
          <w:szCs w:val="28"/>
          <w:lang w:val="az-Latn-AZ"/>
        </w:rPr>
      </w:pPr>
      <w:r w:rsidRPr="00825B9D">
        <w:rPr>
          <w:rFonts w:ascii="Times New Roman" w:hAnsi="Times New Roman"/>
          <w:b/>
          <w:sz w:val="28"/>
          <w:szCs w:val="28"/>
          <w:lang w:val="az-Latn-AZ"/>
        </w:rPr>
        <w:t>QƏRARA ALDI:</w:t>
      </w:r>
    </w:p>
    <w:p w:rsidR="002756F5" w:rsidRPr="00825B9D" w:rsidRDefault="002756F5" w:rsidP="002756F5">
      <w:pPr>
        <w:spacing w:after="0" w:line="240" w:lineRule="auto"/>
        <w:ind w:left="0" w:firstLine="567"/>
        <w:rPr>
          <w:rFonts w:ascii="Times New Roman" w:hAnsi="Times New Roman"/>
          <w:sz w:val="28"/>
          <w:szCs w:val="28"/>
          <w:lang w:val="az-Latn-AZ"/>
        </w:rPr>
      </w:pP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1.</w:t>
      </w:r>
      <w:r w:rsidRPr="00825B9D">
        <w:rPr>
          <w:rFonts w:ascii="Times New Roman" w:hAnsi="Times New Roman"/>
          <w:sz w:val="28"/>
          <w:szCs w:val="28"/>
          <w:lang w:val="az-Latn-AZ"/>
        </w:rPr>
        <w:tab/>
        <w:t>İ.Ozerovanın V.Ozerova qarşı yaşayış sahəsindən istifadə</w:t>
      </w:r>
      <w:r w:rsidR="00D371C9">
        <w:rPr>
          <w:rFonts w:ascii="Times New Roman" w:hAnsi="Times New Roman"/>
          <w:sz w:val="28"/>
          <w:szCs w:val="28"/>
          <w:lang w:val="az-Latn-AZ"/>
        </w:rPr>
        <w:t xml:space="preserve"> </w:t>
      </w:r>
      <w:r w:rsidRPr="00825B9D">
        <w:rPr>
          <w:rFonts w:ascii="Times New Roman" w:hAnsi="Times New Roman"/>
          <w:sz w:val="28"/>
          <w:szCs w:val="28"/>
          <w:lang w:val="az-Latn-AZ"/>
        </w:rPr>
        <w:t>hüququnun itirilməsi və qeydiyyatın ləğv olunmasına dair mülki iş üzrə Azərbaycan Respublikası Ali Məhkəmə</w:t>
      </w:r>
      <w:r w:rsidR="0061118E" w:rsidRPr="00825B9D">
        <w:rPr>
          <w:rFonts w:ascii="Times New Roman" w:hAnsi="Times New Roman"/>
          <w:sz w:val="28"/>
          <w:szCs w:val="28"/>
          <w:lang w:val="az-Latn-AZ"/>
        </w:rPr>
        <w:t>si</w:t>
      </w:r>
      <w:r w:rsidRPr="00825B9D">
        <w:rPr>
          <w:rFonts w:ascii="Times New Roman" w:hAnsi="Times New Roman"/>
          <w:sz w:val="28"/>
          <w:szCs w:val="28"/>
          <w:lang w:val="az-Latn-AZ"/>
        </w:rPr>
        <w:t>nin Mülk</w:t>
      </w:r>
      <w:r w:rsidR="0061118E" w:rsidRPr="00825B9D">
        <w:rPr>
          <w:rFonts w:ascii="Times New Roman" w:hAnsi="Times New Roman"/>
          <w:sz w:val="28"/>
          <w:szCs w:val="28"/>
          <w:lang w:val="az-Latn-AZ"/>
        </w:rPr>
        <w:t>i</w:t>
      </w:r>
      <w:r w:rsidRPr="00825B9D">
        <w:rPr>
          <w:rFonts w:ascii="Times New Roman" w:hAnsi="Times New Roman"/>
          <w:color w:val="FF0000"/>
          <w:sz w:val="28"/>
          <w:szCs w:val="28"/>
          <w:lang w:val="az-Latn-AZ"/>
        </w:rPr>
        <w:t xml:space="preserve"> </w:t>
      </w:r>
      <w:r w:rsidRPr="00825B9D">
        <w:rPr>
          <w:rFonts w:ascii="Times New Roman" w:hAnsi="Times New Roman"/>
          <w:sz w:val="28"/>
          <w:szCs w:val="28"/>
          <w:lang w:val="az-Latn-AZ"/>
        </w:rPr>
        <w:t>kollegiyasının 02 iyul 2009-cu il tarixli qərarı Azərbaycan Respublikası Konstitusiyasının 29 və 60-cı maddələrinə və Azə</w:t>
      </w:r>
      <w:r w:rsidR="001C0AC3" w:rsidRPr="00825B9D">
        <w:rPr>
          <w:rFonts w:ascii="Times New Roman" w:hAnsi="Times New Roman"/>
          <w:sz w:val="28"/>
          <w:szCs w:val="28"/>
          <w:lang w:val="az-Latn-AZ"/>
        </w:rPr>
        <w:t xml:space="preserve">rbaycan Respublikası Mülki </w:t>
      </w:r>
      <w:r w:rsidRPr="00825B9D">
        <w:rPr>
          <w:rFonts w:ascii="Times New Roman" w:hAnsi="Times New Roman"/>
          <w:sz w:val="28"/>
          <w:szCs w:val="28"/>
          <w:lang w:val="az-Latn-AZ"/>
        </w:rPr>
        <w:t>Prosessual Məcəlləsinin 416 və 418.1-ci maddələrinə uyğun olmadığı üçün qüvvədən düşmüş hesab edilsin. İşə bu qərara uyğun olaraq Azə</w:t>
      </w:r>
      <w:r w:rsidR="005F6FC7" w:rsidRPr="00825B9D">
        <w:rPr>
          <w:rFonts w:ascii="Times New Roman" w:hAnsi="Times New Roman"/>
          <w:sz w:val="28"/>
          <w:szCs w:val="28"/>
          <w:lang w:val="az-Latn-AZ"/>
        </w:rPr>
        <w:t>rbaycan Respublikası</w:t>
      </w:r>
      <w:r w:rsidR="00F55149" w:rsidRPr="00825B9D">
        <w:rPr>
          <w:rFonts w:ascii="Times New Roman" w:hAnsi="Times New Roman"/>
          <w:sz w:val="28"/>
          <w:szCs w:val="28"/>
          <w:lang w:val="az-Latn-AZ"/>
        </w:rPr>
        <w:t>nın</w:t>
      </w:r>
      <w:r w:rsidR="005F6FC7" w:rsidRPr="00825B9D">
        <w:rPr>
          <w:rFonts w:ascii="Times New Roman" w:hAnsi="Times New Roman"/>
          <w:sz w:val="28"/>
          <w:szCs w:val="28"/>
          <w:lang w:val="az-Latn-AZ"/>
        </w:rPr>
        <w:t xml:space="preserve"> mülki </w:t>
      </w:r>
      <w:r w:rsidRPr="00825B9D">
        <w:rPr>
          <w:rFonts w:ascii="Times New Roman" w:hAnsi="Times New Roman"/>
          <w:sz w:val="28"/>
          <w:szCs w:val="28"/>
          <w:lang w:val="az-Latn-AZ"/>
        </w:rPr>
        <w:t>prosessual qanunvericiliyi ilə müəyyən edilmiş qaydada və müddətdə yenidən baxılsın.</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2.</w:t>
      </w:r>
      <w:r w:rsidRPr="00825B9D">
        <w:rPr>
          <w:rFonts w:ascii="Times New Roman" w:hAnsi="Times New Roman"/>
          <w:sz w:val="28"/>
          <w:szCs w:val="28"/>
          <w:lang w:val="az-Latn-AZ"/>
        </w:rPr>
        <w:tab/>
        <w:t>Qərar dərc edildiyi gündən qüvvəyə minir.</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3.</w:t>
      </w:r>
      <w:r w:rsidRPr="00825B9D">
        <w:rPr>
          <w:rFonts w:ascii="Times New Roman" w:hAnsi="Times New Roman"/>
          <w:sz w:val="28"/>
          <w:szCs w:val="28"/>
          <w:lang w:val="az-Latn-AZ"/>
        </w:rPr>
        <w:tab/>
        <w:t>Qərar “Azərbaycan”, “Respublika”, “Xalq qəzeti”, “Bakinski Raboçi” qəzetlərində və “Azərbaycan Respublikası Konstitusiya Məhkəməsinin Məlumatı”nda dərc edilsin.</w:t>
      </w:r>
    </w:p>
    <w:p w:rsidR="002756F5" w:rsidRPr="00825B9D" w:rsidRDefault="002756F5" w:rsidP="002756F5">
      <w:pPr>
        <w:spacing w:after="0" w:line="240" w:lineRule="auto"/>
        <w:ind w:left="0" w:firstLine="567"/>
        <w:rPr>
          <w:rFonts w:ascii="Times New Roman" w:hAnsi="Times New Roman"/>
          <w:sz w:val="28"/>
          <w:szCs w:val="28"/>
          <w:lang w:val="az-Latn-AZ"/>
        </w:rPr>
      </w:pPr>
      <w:r w:rsidRPr="00825B9D">
        <w:rPr>
          <w:rFonts w:ascii="Times New Roman" w:hAnsi="Times New Roman"/>
          <w:sz w:val="28"/>
          <w:szCs w:val="28"/>
          <w:lang w:val="az-Latn-AZ"/>
        </w:rPr>
        <w:t>4.</w:t>
      </w:r>
      <w:r w:rsidRPr="00825B9D">
        <w:rPr>
          <w:rFonts w:ascii="Times New Roman" w:hAnsi="Times New Roman"/>
          <w:sz w:val="28"/>
          <w:szCs w:val="28"/>
          <w:lang w:val="az-Latn-AZ"/>
        </w:rPr>
        <w:tab/>
        <w:t>Qərar qətidir, heç bir orqan və ya şəxs tərəfindən ləğv oluna, dəyişdirilə və ya rəsmi təfsir oluna bilməz.</w:t>
      </w:r>
    </w:p>
    <w:p w:rsidR="005F45EB" w:rsidRPr="00825B9D" w:rsidRDefault="005F45EB" w:rsidP="002756F5">
      <w:pPr>
        <w:spacing w:after="0" w:line="240" w:lineRule="auto"/>
        <w:ind w:left="0" w:firstLine="567"/>
        <w:rPr>
          <w:rFonts w:ascii="Times New Roman" w:hAnsi="Times New Roman"/>
          <w:sz w:val="28"/>
          <w:szCs w:val="28"/>
          <w:lang w:val="az-Latn-AZ"/>
        </w:rPr>
      </w:pPr>
    </w:p>
    <w:sectPr w:rsidR="005F45EB" w:rsidRPr="00825B9D" w:rsidSect="00825B9D">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94" w:rsidRDefault="00703E94" w:rsidP="002756F5">
      <w:pPr>
        <w:spacing w:after="0" w:line="240" w:lineRule="auto"/>
      </w:pPr>
      <w:r>
        <w:separator/>
      </w:r>
    </w:p>
  </w:endnote>
  <w:endnote w:type="continuationSeparator" w:id="0">
    <w:p w:rsidR="00703E94" w:rsidRDefault="00703E94" w:rsidP="00275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zeri Times Lat">
    <w:panose1 w:val="020B0500000000000000"/>
    <w:charset w:val="00"/>
    <w:family w:val="swiss"/>
    <w:pitch w:val="variable"/>
    <w:sig w:usb0="00000203" w:usb1="00000000" w:usb2="00000000" w:usb3="00000000" w:csb0="00000005"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z Latino">
    <w:panose1 w:val="04020500000000000000"/>
    <w:charset w:val="00"/>
    <w:family w:val="decorative"/>
    <w:pitch w:val="variable"/>
    <w:sig w:usb0="00000003" w:usb1="00000000" w:usb2="00000000" w:usb3="00000000" w:csb0="00000001" w:csb1="00000000"/>
  </w:font>
  <w:font w:name="Arial AzLat">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C1" w:rsidRDefault="00EA10C1" w:rsidP="002756F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A10C1" w:rsidRDefault="00EA10C1" w:rsidP="002756F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C1" w:rsidRPr="00EF5315" w:rsidRDefault="00EA10C1" w:rsidP="002756F5">
    <w:pPr>
      <w:pStyle w:val="a8"/>
      <w:framePr w:wrap="around" w:vAnchor="text" w:hAnchor="margin" w:xAlign="right" w:y="1"/>
      <w:rPr>
        <w:rStyle w:val="ac"/>
        <w:lang w:val="az-Latn-AZ"/>
      </w:rPr>
    </w:pPr>
  </w:p>
  <w:p w:rsidR="00EA10C1" w:rsidRDefault="00EA10C1" w:rsidP="002756F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94" w:rsidRDefault="00703E94" w:rsidP="002756F5">
      <w:pPr>
        <w:spacing w:after="0" w:line="240" w:lineRule="auto"/>
      </w:pPr>
      <w:r>
        <w:separator/>
      </w:r>
    </w:p>
  </w:footnote>
  <w:footnote w:type="continuationSeparator" w:id="0">
    <w:p w:rsidR="00703E94" w:rsidRDefault="00703E94" w:rsidP="00275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382FE2"/>
    <w:lvl w:ilvl="0">
      <w:start w:val="1"/>
      <w:numFmt w:val="decimal"/>
      <w:lvlText w:val="%1."/>
      <w:lvlJc w:val="left"/>
      <w:pPr>
        <w:tabs>
          <w:tab w:val="num" w:pos="1492"/>
        </w:tabs>
        <w:ind w:left="1492" w:hanging="360"/>
      </w:pPr>
    </w:lvl>
  </w:abstractNum>
  <w:abstractNum w:abstractNumId="1">
    <w:nsid w:val="FFFFFF7D"/>
    <w:multiLevelType w:val="singleLevel"/>
    <w:tmpl w:val="FEA20F80"/>
    <w:lvl w:ilvl="0">
      <w:start w:val="1"/>
      <w:numFmt w:val="decimal"/>
      <w:lvlText w:val="%1."/>
      <w:lvlJc w:val="left"/>
      <w:pPr>
        <w:tabs>
          <w:tab w:val="num" w:pos="1209"/>
        </w:tabs>
        <w:ind w:left="1209" w:hanging="360"/>
      </w:pPr>
    </w:lvl>
  </w:abstractNum>
  <w:abstractNum w:abstractNumId="2">
    <w:nsid w:val="FFFFFF7E"/>
    <w:multiLevelType w:val="singleLevel"/>
    <w:tmpl w:val="1F4E4178"/>
    <w:lvl w:ilvl="0">
      <w:start w:val="1"/>
      <w:numFmt w:val="decimal"/>
      <w:lvlText w:val="%1."/>
      <w:lvlJc w:val="left"/>
      <w:pPr>
        <w:tabs>
          <w:tab w:val="num" w:pos="926"/>
        </w:tabs>
        <w:ind w:left="926" w:hanging="360"/>
      </w:pPr>
    </w:lvl>
  </w:abstractNum>
  <w:abstractNum w:abstractNumId="3">
    <w:nsid w:val="FFFFFF7F"/>
    <w:multiLevelType w:val="singleLevel"/>
    <w:tmpl w:val="478C1670"/>
    <w:lvl w:ilvl="0">
      <w:start w:val="1"/>
      <w:numFmt w:val="decimal"/>
      <w:lvlText w:val="%1."/>
      <w:lvlJc w:val="left"/>
      <w:pPr>
        <w:tabs>
          <w:tab w:val="num" w:pos="643"/>
        </w:tabs>
        <w:ind w:left="643" w:hanging="360"/>
      </w:pPr>
    </w:lvl>
  </w:abstractNum>
  <w:abstractNum w:abstractNumId="4">
    <w:nsid w:val="FFFFFF80"/>
    <w:multiLevelType w:val="singleLevel"/>
    <w:tmpl w:val="585662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4E95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BACC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EA2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6293B0"/>
    <w:lvl w:ilvl="0">
      <w:start w:val="1"/>
      <w:numFmt w:val="decimal"/>
      <w:lvlText w:val="%1."/>
      <w:lvlJc w:val="left"/>
      <w:pPr>
        <w:tabs>
          <w:tab w:val="num" w:pos="360"/>
        </w:tabs>
        <w:ind w:left="360" w:hanging="360"/>
      </w:pPr>
    </w:lvl>
  </w:abstractNum>
  <w:abstractNum w:abstractNumId="9">
    <w:nsid w:val="FFFFFF89"/>
    <w:multiLevelType w:val="singleLevel"/>
    <w:tmpl w:val="799A78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29EB"/>
    <w:rsid w:val="000061F8"/>
    <w:rsid w:val="00015661"/>
    <w:rsid w:val="0007569D"/>
    <w:rsid w:val="000C7C6C"/>
    <w:rsid w:val="000E4225"/>
    <w:rsid w:val="000E5A30"/>
    <w:rsid w:val="00116EE2"/>
    <w:rsid w:val="001C0AC3"/>
    <w:rsid w:val="001F1818"/>
    <w:rsid w:val="002211F3"/>
    <w:rsid w:val="00231AA4"/>
    <w:rsid w:val="002756F5"/>
    <w:rsid w:val="003158E2"/>
    <w:rsid w:val="00324703"/>
    <w:rsid w:val="00354527"/>
    <w:rsid w:val="00385CAD"/>
    <w:rsid w:val="003B25F6"/>
    <w:rsid w:val="003D094B"/>
    <w:rsid w:val="004E65E6"/>
    <w:rsid w:val="005A5FEE"/>
    <w:rsid w:val="005E17D1"/>
    <w:rsid w:val="005F45EB"/>
    <w:rsid w:val="005F6FC7"/>
    <w:rsid w:val="0061118E"/>
    <w:rsid w:val="006F34CA"/>
    <w:rsid w:val="00703E94"/>
    <w:rsid w:val="0077125A"/>
    <w:rsid w:val="007D1D58"/>
    <w:rsid w:val="00825B9D"/>
    <w:rsid w:val="008951AB"/>
    <w:rsid w:val="008C7DE0"/>
    <w:rsid w:val="008E7ED3"/>
    <w:rsid w:val="00922661"/>
    <w:rsid w:val="00961A4E"/>
    <w:rsid w:val="009F4146"/>
    <w:rsid w:val="00AB7AF0"/>
    <w:rsid w:val="00AE4093"/>
    <w:rsid w:val="00B238AB"/>
    <w:rsid w:val="00B618CD"/>
    <w:rsid w:val="00B675EB"/>
    <w:rsid w:val="00C03DA0"/>
    <w:rsid w:val="00C1130E"/>
    <w:rsid w:val="00C15A1F"/>
    <w:rsid w:val="00CB021B"/>
    <w:rsid w:val="00D13D60"/>
    <w:rsid w:val="00D171A3"/>
    <w:rsid w:val="00D23542"/>
    <w:rsid w:val="00D371C9"/>
    <w:rsid w:val="00D44DBF"/>
    <w:rsid w:val="00D8265D"/>
    <w:rsid w:val="00DE0356"/>
    <w:rsid w:val="00E14F76"/>
    <w:rsid w:val="00E2444C"/>
    <w:rsid w:val="00E50683"/>
    <w:rsid w:val="00E552C8"/>
    <w:rsid w:val="00EA10C1"/>
    <w:rsid w:val="00EC072B"/>
    <w:rsid w:val="00F55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EB"/>
    <w:pPr>
      <w:spacing w:after="200" w:line="276" w:lineRule="auto"/>
      <w:ind w:left="709" w:hanging="709"/>
      <w:jc w:val="both"/>
    </w:pPr>
    <w:rPr>
      <w:sz w:val="22"/>
      <w:szCs w:val="22"/>
      <w:lang w:eastAsia="en-US"/>
    </w:rPr>
  </w:style>
  <w:style w:type="paragraph" w:styleId="6">
    <w:name w:val="heading 6"/>
    <w:basedOn w:val="a"/>
    <w:next w:val="a"/>
    <w:link w:val="60"/>
    <w:qFormat/>
    <w:locked/>
    <w:rsid w:val="00520F73"/>
    <w:pPr>
      <w:keepNext/>
      <w:spacing w:after="0" w:line="240" w:lineRule="auto"/>
      <w:ind w:left="0" w:firstLine="0"/>
      <w:jc w:val="center"/>
      <w:outlineLvl w:val="5"/>
    </w:pPr>
    <w:rPr>
      <w:rFonts w:ascii="Azeri Times Lat" w:eastAsia="MS Mincho" w:hAnsi="Azeri Times Lat"/>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9E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D29EB"/>
    <w:rPr>
      <w:rFonts w:cs="Times New Roman"/>
    </w:rPr>
  </w:style>
  <w:style w:type="paragraph" w:styleId="a5">
    <w:name w:val="Document Map"/>
    <w:basedOn w:val="a"/>
    <w:link w:val="a6"/>
    <w:uiPriority w:val="99"/>
    <w:semiHidden/>
    <w:rsid w:val="00B91D15"/>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0014C1"/>
    <w:rPr>
      <w:rFonts w:ascii="Times New Roman" w:hAnsi="Times New Roman" w:cs="Times New Roman"/>
      <w:sz w:val="2"/>
      <w:lang w:eastAsia="en-US"/>
    </w:rPr>
  </w:style>
  <w:style w:type="character" w:styleId="a7">
    <w:name w:val="Hyperlink"/>
    <w:basedOn w:val="a0"/>
    <w:uiPriority w:val="99"/>
    <w:rsid w:val="00B15C0F"/>
    <w:rPr>
      <w:rFonts w:cs="Times New Roman"/>
      <w:color w:val="0000FF"/>
      <w:u w:val="single"/>
    </w:rPr>
  </w:style>
  <w:style w:type="paragraph" w:styleId="a8">
    <w:name w:val="footer"/>
    <w:basedOn w:val="a"/>
    <w:link w:val="a9"/>
    <w:uiPriority w:val="99"/>
    <w:rsid w:val="0028576A"/>
    <w:pPr>
      <w:tabs>
        <w:tab w:val="center" w:pos="4677"/>
        <w:tab w:val="right" w:pos="9355"/>
      </w:tabs>
    </w:pPr>
  </w:style>
  <w:style w:type="character" w:customStyle="1" w:styleId="a9">
    <w:name w:val="Нижний колонтитул Знак"/>
    <w:basedOn w:val="a0"/>
    <w:link w:val="a8"/>
    <w:uiPriority w:val="99"/>
    <w:semiHidden/>
    <w:locked/>
    <w:rsid w:val="000014C1"/>
    <w:rPr>
      <w:rFonts w:cs="Times New Roman"/>
      <w:lang w:eastAsia="en-US"/>
    </w:rPr>
  </w:style>
  <w:style w:type="paragraph" w:styleId="aa">
    <w:name w:val="Body Text Indent"/>
    <w:basedOn w:val="a"/>
    <w:link w:val="ab"/>
    <w:rsid w:val="00E926A6"/>
    <w:pPr>
      <w:spacing w:after="0" w:line="240" w:lineRule="auto"/>
      <w:ind w:left="0" w:firstLine="567"/>
    </w:pPr>
    <w:rPr>
      <w:rFonts w:ascii="Az Latino" w:eastAsia="Times New Roman" w:hAnsi="Az Latino"/>
      <w:sz w:val="28"/>
      <w:szCs w:val="20"/>
      <w:lang w:eastAsia="ru-RU"/>
    </w:rPr>
  </w:style>
  <w:style w:type="character" w:customStyle="1" w:styleId="ab">
    <w:name w:val="Основной текст с отступом Знак"/>
    <w:basedOn w:val="a0"/>
    <w:link w:val="aa"/>
    <w:rsid w:val="00E926A6"/>
    <w:rPr>
      <w:rFonts w:ascii="Az Latino" w:eastAsia="Times New Roman" w:hAnsi="Az Latino"/>
      <w:sz w:val="28"/>
    </w:rPr>
  </w:style>
  <w:style w:type="character" w:customStyle="1" w:styleId="60">
    <w:name w:val="Заголовок 6 Знак"/>
    <w:basedOn w:val="a0"/>
    <w:link w:val="6"/>
    <w:rsid w:val="00520F73"/>
    <w:rPr>
      <w:rFonts w:ascii="Azeri Times Lat" w:eastAsia="MS Mincho" w:hAnsi="Azeri Times Lat"/>
      <w:b/>
      <w:sz w:val="32"/>
    </w:rPr>
  </w:style>
  <w:style w:type="character" w:styleId="ac">
    <w:name w:val="page number"/>
    <w:basedOn w:val="a0"/>
    <w:uiPriority w:val="99"/>
    <w:semiHidden/>
    <w:unhideWhenUsed/>
    <w:rsid w:val="00D50C5B"/>
  </w:style>
  <w:style w:type="paragraph" w:customStyle="1" w:styleId="NoSpacing">
    <w:name w:val="No Spacing"/>
    <w:uiPriority w:val="1"/>
    <w:qFormat/>
    <w:rsid w:val="00D50C5B"/>
    <w:rPr>
      <w:rFonts w:ascii="Arial AzLat" w:eastAsia="Cambria" w:hAnsi="Arial AzLat"/>
      <w:sz w:val="28"/>
      <w:szCs w:val="24"/>
      <w:lang w:val="en-US" w:eastAsia="en-US"/>
    </w:rPr>
  </w:style>
  <w:style w:type="paragraph" w:styleId="ad">
    <w:name w:val="Balloon Text"/>
    <w:basedOn w:val="a"/>
    <w:semiHidden/>
    <w:rsid w:val="00740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3049</Words>
  <Characters>17383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AZƏRBAYCAN RESPUBLİKASI ADINDAN</vt:lpstr>
    </vt:vector>
  </TitlesOfParts>
  <Company>Reanimator Extreme Edition</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ADINDAN</dc:title>
  <dc:creator>Пользователь</dc:creator>
  <cp:lastModifiedBy>Anar_H</cp:lastModifiedBy>
  <cp:revision>2</cp:revision>
  <cp:lastPrinted>2011-05-05T07:31:00Z</cp:lastPrinted>
  <dcterms:created xsi:type="dcterms:W3CDTF">2019-08-29T06:01:00Z</dcterms:created>
  <dcterms:modified xsi:type="dcterms:W3CDTF">2019-08-29T06:01:00Z</dcterms:modified>
</cp:coreProperties>
</file>