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40" w:rsidRPr="00CE141B" w:rsidRDefault="00BF6440" w:rsidP="006F4DDA">
      <w:pPr>
        <w:pStyle w:val="NoSpacing"/>
        <w:ind w:firstLine="540"/>
        <w:jc w:val="center"/>
        <w:outlineLvl w:val="0"/>
        <w:rPr>
          <w:rFonts w:ascii="Times New Roman" w:hAnsi="Times New Roman"/>
          <w:b/>
          <w:szCs w:val="28"/>
          <w:lang w:val="az-Latn-AZ"/>
        </w:rPr>
      </w:pPr>
    </w:p>
    <w:p w:rsidR="00206062" w:rsidRPr="00CE141B" w:rsidRDefault="00CE141B" w:rsidP="006F4DDA">
      <w:pPr>
        <w:pStyle w:val="aa"/>
        <w:spacing w:line="240" w:lineRule="auto"/>
        <w:ind w:firstLine="540"/>
        <w:rPr>
          <w:rFonts w:ascii="Times New Roman" w:hAnsi="Times New Roman"/>
          <w:szCs w:val="28"/>
          <w:lang w:val="az-Latn-AZ"/>
        </w:rPr>
      </w:pPr>
      <w:r w:rsidRPr="00CE141B">
        <w:rPr>
          <w:rFonts w:ascii="Times New Roman" w:hAnsi="Times New Roman"/>
          <w:szCs w:val="28"/>
          <w:lang w:val="az-Latn-AZ"/>
        </w:rPr>
        <w:t>AZƏRBAYCAN RESPUBLIKASI ADINDAN</w:t>
      </w:r>
    </w:p>
    <w:p w:rsidR="00206062" w:rsidRPr="00CE141B" w:rsidRDefault="00206062" w:rsidP="006F4DDA">
      <w:pPr>
        <w:ind w:firstLine="540"/>
        <w:jc w:val="center"/>
        <w:rPr>
          <w:b/>
          <w:sz w:val="28"/>
          <w:szCs w:val="28"/>
          <w:lang w:val="az-Latn-AZ"/>
        </w:rPr>
      </w:pPr>
    </w:p>
    <w:p w:rsidR="00CE141B" w:rsidRDefault="00CE141B" w:rsidP="006F4DDA">
      <w:pPr>
        <w:pStyle w:val="a9"/>
        <w:spacing w:after="0"/>
        <w:ind w:left="0" w:firstLine="540"/>
        <w:jc w:val="center"/>
        <w:rPr>
          <w:b/>
          <w:sz w:val="28"/>
          <w:szCs w:val="28"/>
          <w:lang w:val="az-Latn-AZ"/>
        </w:rPr>
      </w:pPr>
      <w:r w:rsidRPr="00CE141B">
        <w:rPr>
          <w:b/>
          <w:sz w:val="28"/>
          <w:szCs w:val="28"/>
          <w:lang w:val="az-Latn-AZ"/>
        </w:rPr>
        <w:t>AZƏRBAYCAN</w:t>
      </w:r>
      <w:r w:rsidR="00206062" w:rsidRPr="00CE141B">
        <w:rPr>
          <w:b/>
          <w:sz w:val="28"/>
          <w:szCs w:val="28"/>
          <w:lang w:val="az-Latn-AZ"/>
        </w:rPr>
        <w:t xml:space="preserve"> </w:t>
      </w:r>
      <w:r w:rsidRPr="00CE141B">
        <w:rPr>
          <w:b/>
          <w:sz w:val="28"/>
          <w:szCs w:val="28"/>
          <w:lang w:val="az-Latn-AZ"/>
        </w:rPr>
        <w:t>RESPUBLİKASI</w:t>
      </w:r>
      <w:r w:rsidR="00206062" w:rsidRPr="00CE141B">
        <w:rPr>
          <w:b/>
          <w:sz w:val="28"/>
          <w:szCs w:val="28"/>
          <w:lang w:val="az-Latn-AZ"/>
        </w:rPr>
        <w:t xml:space="preserve"> </w:t>
      </w:r>
    </w:p>
    <w:p w:rsidR="00206062" w:rsidRPr="00CE141B" w:rsidRDefault="00CE141B" w:rsidP="006F4DDA">
      <w:pPr>
        <w:pStyle w:val="a9"/>
        <w:spacing w:after="0"/>
        <w:ind w:left="0" w:firstLine="540"/>
        <w:jc w:val="center"/>
        <w:rPr>
          <w:b/>
          <w:sz w:val="28"/>
          <w:szCs w:val="28"/>
          <w:lang w:val="en-US"/>
        </w:rPr>
      </w:pPr>
      <w:r w:rsidRPr="00CE141B">
        <w:rPr>
          <w:b/>
          <w:sz w:val="28"/>
          <w:szCs w:val="28"/>
          <w:lang w:val="az-Latn-AZ"/>
        </w:rPr>
        <w:t>KONSTİTUSİYA</w:t>
      </w:r>
      <w:r>
        <w:rPr>
          <w:b/>
          <w:sz w:val="28"/>
          <w:szCs w:val="28"/>
          <w:lang w:val="az-Latn-AZ"/>
        </w:rPr>
        <w:t xml:space="preserve"> </w:t>
      </w:r>
      <w:r w:rsidRPr="00CE141B">
        <w:rPr>
          <w:b/>
          <w:sz w:val="28"/>
          <w:szCs w:val="28"/>
          <w:lang w:val="az-Latn-AZ"/>
        </w:rPr>
        <w:t>MƏHKƏMƏSİ</w:t>
      </w:r>
      <w:r w:rsidR="00206062" w:rsidRPr="00CE141B">
        <w:rPr>
          <w:b/>
          <w:sz w:val="28"/>
          <w:szCs w:val="28"/>
          <w:lang w:val="en-US"/>
        </w:rPr>
        <w:t xml:space="preserve"> </w:t>
      </w:r>
      <w:r w:rsidRPr="00CE141B">
        <w:rPr>
          <w:b/>
          <w:sz w:val="28"/>
          <w:szCs w:val="28"/>
          <w:lang w:val="az-Latn-AZ"/>
        </w:rPr>
        <w:t>PLENUMUNUN</w:t>
      </w:r>
    </w:p>
    <w:p w:rsidR="00BF6440" w:rsidRPr="00CE141B" w:rsidRDefault="00BF6440" w:rsidP="006F4DDA">
      <w:pPr>
        <w:pStyle w:val="NoSpacing"/>
        <w:ind w:firstLine="540"/>
        <w:jc w:val="center"/>
        <w:outlineLvl w:val="0"/>
        <w:rPr>
          <w:rFonts w:ascii="Times New Roman" w:hAnsi="Times New Roman"/>
          <w:b/>
          <w:szCs w:val="28"/>
        </w:rPr>
      </w:pPr>
    </w:p>
    <w:p w:rsidR="00BF6440" w:rsidRPr="00CE141B" w:rsidRDefault="00CE141B" w:rsidP="006F4DDA">
      <w:pPr>
        <w:pStyle w:val="NoSpacing"/>
        <w:ind w:firstLine="540"/>
        <w:jc w:val="center"/>
        <w:outlineLvl w:val="0"/>
        <w:rPr>
          <w:rFonts w:ascii="Times New Roman" w:hAnsi="Times New Roman"/>
          <w:szCs w:val="28"/>
          <w:lang w:val="az-Latn-AZ"/>
        </w:rPr>
      </w:pPr>
      <w:r w:rsidRPr="00CE141B">
        <w:rPr>
          <w:rFonts w:ascii="Times New Roman" w:hAnsi="Times New Roman"/>
          <w:b/>
          <w:szCs w:val="28"/>
          <w:lang w:val="az-Latn-AZ"/>
        </w:rPr>
        <w:t>QƏRARI</w:t>
      </w:r>
    </w:p>
    <w:p w:rsidR="00206062" w:rsidRPr="00CE141B" w:rsidRDefault="00206062" w:rsidP="006F4DDA">
      <w:pPr>
        <w:ind w:firstLine="540"/>
        <w:jc w:val="center"/>
        <w:rPr>
          <w:sz w:val="28"/>
          <w:szCs w:val="28"/>
          <w:lang w:val="az-Latn-AZ"/>
        </w:rPr>
      </w:pPr>
    </w:p>
    <w:p w:rsidR="00BF6440" w:rsidRPr="00CE141B" w:rsidRDefault="00CE141B" w:rsidP="006F4DDA">
      <w:pPr>
        <w:ind w:firstLine="540"/>
        <w:jc w:val="center"/>
        <w:rPr>
          <w:i/>
          <w:sz w:val="28"/>
          <w:szCs w:val="28"/>
          <w:lang w:val="az-Latn-AZ"/>
        </w:rPr>
      </w:pPr>
      <w:r w:rsidRPr="00CE141B">
        <w:rPr>
          <w:i/>
          <w:sz w:val="28"/>
          <w:szCs w:val="28"/>
          <w:lang w:val="az-Latn-AZ"/>
        </w:rPr>
        <w:t>Cəbrayılova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Nonna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Serqeyevnanın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şikayəti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üzrə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Azərbaycan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Respublikası</w:t>
      </w:r>
      <w:r w:rsidR="006F4DDA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Ali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Məhkəməsinin</w:t>
      </w:r>
      <w:r w:rsidR="00BF6440" w:rsidRPr="00CE141B">
        <w:rPr>
          <w:i/>
          <w:sz w:val="28"/>
          <w:szCs w:val="28"/>
          <w:lang w:val="az-Latn-AZ"/>
        </w:rPr>
        <w:t xml:space="preserve">  </w:t>
      </w:r>
      <w:r w:rsidRPr="00CE141B">
        <w:rPr>
          <w:i/>
          <w:sz w:val="28"/>
          <w:szCs w:val="28"/>
          <w:lang w:val="az-Latn-AZ"/>
        </w:rPr>
        <w:t>Mülki</w:t>
      </w:r>
      <w:r w:rsidR="00BF6440" w:rsidRPr="00CE141B">
        <w:rPr>
          <w:i/>
          <w:sz w:val="28"/>
          <w:szCs w:val="28"/>
          <w:lang w:val="az-Latn-AZ"/>
        </w:rPr>
        <w:t xml:space="preserve">  </w:t>
      </w:r>
      <w:r w:rsidRPr="00CE141B">
        <w:rPr>
          <w:i/>
          <w:sz w:val="28"/>
          <w:szCs w:val="28"/>
          <w:lang w:val="az-Latn-AZ"/>
        </w:rPr>
        <w:t>işlər</w:t>
      </w:r>
      <w:r w:rsidR="00BF6440" w:rsidRPr="00CE141B">
        <w:rPr>
          <w:i/>
          <w:sz w:val="28"/>
          <w:szCs w:val="28"/>
          <w:lang w:val="az-Latn-AZ"/>
        </w:rPr>
        <w:t xml:space="preserve">  </w:t>
      </w:r>
      <w:r w:rsidRPr="00CE141B">
        <w:rPr>
          <w:i/>
          <w:sz w:val="28"/>
          <w:szCs w:val="28"/>
          <w:lang w:val="az-Latn-AZ"/>
        </w:rPr>
        <w:t>üzrə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məhkəmə</w:t>
      </w:r>
      <w:r w:rsidR="00BF6440" w:rsidRPr="00CE141B">
        <w:rPr>
          <w:i/>
          <w:sz w:val="28"/>
          <w:szCs w:val="28"/>
          <w:lang w:val="az-Latn-AZ"/>
        </w:rPr>
        <w:t xml:space="preserve">   </w:t>
      </w:r>
      <w:r w:rsidRPr="00CE141B">
        <w:rPr>
          <w:i/>
          <w:sz w:val="28"/>
          <w:szCs w:val="28"/>
          <w:lang w:val="az-Latn-AZ"/>
        </w:rPr>
        <w:t>kollegiyasının</w:t>
      </w:r>
      <w:r w:rsidR="00BF6440" w:rsidRPr="00CE141B">
        <w:rPr>
          <w:i/>
          <w:sz w:val="28"/>
          <w:szCs w:val="28"/>
          <w:lang w:val="az-Latn-AZ"/>
        </w:rPr>
        <w:t xml:space="preserve"> 2 </w:t>
      </w:r>
      <w:r w:rsidRPr="00CE141B">
        <w:rPr>
          <w:i/>
          <w:sz w:val="28"/>
          <w:szCs w:val="28"/>
          <w:lang w:val="az-Latn-AZ"/>
        </w:rPr>
        <w:t>fevral</w:t>
      </w:r>
      <w:r w:rsidR="00BF6440" w:rsidRPr="00CE141B">
        <w:rPr>
          <w:i/>
          <w:sz w:val="28"/>
          <w:szCs w:val="28"/>
          <w:lang w:val="az-Latn-AZ"/>
        </w:rPr>
        <w:t xml:space="preserve"> 2010-</w:t>
      </w:r>
      <w:r w:rsidRPr="00CE141B">
        <w:rPr>
          <w:i/>
          <w:sz w:val="28"/>
          <w:szCs w:val="28"/>
          <w:lang w:val="az-Latn-AZ"/>
        </w:rPr>
        <w:t>cu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il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tarixli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qərarının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Azərbaycan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Respublikasının</w:t>
      </w:r>
      <w:r w:rsidR="006F4DDA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Konstitusiyasına</w:t>
      </w:r>
      <w:r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və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qanunlarına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uyğunluğunun</w:t>
      </w:r>
      <w:r w:rsidR="00BF6440" w:rsidRPr="00CE141B">
        <w:rPr>
          <w:i/>
          <w:sz w:val="28"/>
          <w:szCs w:val="28"/>
          <w:lang w:val="az-Latn-AZ"/>
        </w:rPr>
        <w:t xml:space="preserve">  </w:t>
      </w:r>
      <w:r w:rsidRPr="00CE141B">
        <w:rPr>
          <w:i/>
          <w:sz w:val="28"/>
          <w:szCs w:val="28"/>
          <w:lang w:val="az-Latn-AZ"/>
        </w:rPr>
        <w:t>yoxlanılmasına</w:t>
      </w:r>
      <w:r w:rsidR="00BF6440" w:rsidRPr="00CE141B">
        <w:rPr>
          <w:i/>
          <w:sz w:val="28"/>
          <w:szCs w:val="28"/>
          <w:lang w:val="az-Latn-AZ"/>
        </w:rPr>
        <w:t xml:space="preserve"> </w:t>
      </w:r>
      <w:r w:rsidRPr="00CE141B">
        <w:rPr>
          <w:i/>
          <w:sz w:val="28"/>
          <w:szCs w:val="28"/>
          <w:lang w:val="az-Latn-AZ"/>
        </w:rPr>
        <w:t>dair</w:t>
      </w:r>
    </w:p>
    <w:p w:rsidR="00BF6440" w:rsidRPr="00CE141B" w:rsidRDefault="00BF6440" w:rsidP="006F4DDA">
      <w:pPr>
        <w:ind w:firstLine="540"/>
        <w:jc w:val="center"/>
        <w:rPr>
          <w:sz w:val="28"/>
          <w:szCs w:val="28"/>
          <w:lang w:val="az-Latn-AZ"/>
        </w:rPr>
      </w:pPr>
    </w:p>
    <w:p w:rsidR="00BF6440" w:rsidRPr="00CE141B" w:rsidRDefault="00BF6440" w:rsidP="006F4DDA">
      <w:pPr>
        <w:ind w:firstLine="540"/>
        <w:jc w:val="center"/>
        <w:rPr>
          <w:b/>
          <w:sz w:val="28"/>
          <w:szCs w:val="28"/>
          <w:lang w:val="az-Latn-AZ"/>
        </w:rPr>
      </w:pPr>
      <w:r w:rsidRPr="00CE141B">
        <w:rPr>
          <w:b/>
          <w:sz w:val="28"/>
          <w:szCs w:val="28"/>
          <w:lang w:val="az-Latn-AZ"/>
        </w:rPr>
        <w:t xml:space="preserve">2 </w:t>
      </w:r>
      <w:r w:rsidR="00CE141B" w:rsidRPr="00CE141B">
        <w:rPr>
          <w:b/>
          <w:sz w:val="28"/>
          <w:szCs w:val="28"/>
          <w:lang w:val="az-Latn-AZ"/>
        </w:rPr>
        <w:t>dekabr</w:t>
      </w:r>
      <w:r w:rsidRPr="00CE141B">
        <w:rPr>
          <w:b/>
          <w:sz w:val="28"/>
          <w:szCs w:val="28"/>
          <w:lang w:val="az-Latn-AZ"/>
        </w:rPr>
        <w:t xml:space="preserve"> 2010-</w:t>
      </w:r>
      <w:r w:rsidR="00CE141B" w:rsidRPr="00CE141B">
        <w:rPr>
          <w:b/>
          <w:sz w:val="28"/>
          <w:szCs w:val="28"/>
          <w:lang w:val="az-Latn-AZ"/>
        </w:rPr>
        <w:t>cu</w:t>
      </w:r>
      <w:r w:rsidRPr="00CE141B">
        <w:rPr>
          <w:b/>
          <w:sz w:val="28"/>
          <w:szCs w:val="28"/>
          <w:lang w:val="az-Latn-AZ"/>
        </w:rPr>
        <w:t xml:space="preserve"> </w:t>
      </w:r>
      <w:r w:rsidR="00CE141B" w:rsidRPr="00CE141B">
        <w:rPr>
          <w:b/>
          <w:sz w:val="28"/>
          <w:szCs w:val="28"/>
          <w:lang w:val="az-Latn-AZ"/>
        </w:rPr>
        <w:t>il</w:t>
      </w:r>
      <w:r w:rsidRPr="00CE141B">
        <w:rPr>
          <w:b/>
          <w:sz w:val="28"/>
          <w:szCs w:val="28"/>
          <w:lang w:val="az-Latn-AZ"/>
        </w:rPr>
        <w:t xml:space="preserve">                          </w:t>
      </w:r>
      <w:r w:rsidR="00CE141B">
        <w:rPr>
          <w:b/>
          <w:sz w:val="28"/>
          <w:szCs w:val="28"/>
          <w:lang w:val="az-Latn-AZ"/>
        </w:rPr>
        <w:t xml:space="preserve">                        </w:t>
      </w:r>
      <w:r w:rsidRPr="00CE141B">
        <w:rPr>
          <w:b/>
          <w:sz w:val="28"/>
          <w:szCs w:val="28"/>
          <w:lang w:val="az-Latn-AZ"/>
        </w:rPr>
        <w:t xml:space="preserve">   </w:t>
      </w:r>
      <w:r w:rsidR="00CE141B" w:rsidRPr="00CE141B">
        <w:rPr>
          <w:b/>
          <w:sz w:val="28"/>
          <w:szCs w:val="28"/>
          <w:lang w:val="az-Latn-AZ"/>
        </w:rPr>
        <w:t>Bakı</w:t>
      </w:r>
      <w:r w:rsidRPr="00CE141B">
        <w:rPr>
          <w:b/>
          <w:sz w:val="28"/>
          <w:szCs w:val="28"/>
          <w:lang w:val="az-Latn-AZ"/>
        </w:rPr>
        <w:t xml:space="preserve"> </w:t>
      </w:r>
      <w:r w:rsidR="00CE141B" w:rsidRPr="00CE141B">
        <w:rPr>
          <w:b/>
          <w:sz w:val="28"/>
          <w:szCs w:val="28"/>
          <w:lang w:val="az-Latn-AZ"/>
        </w:rPr>
        <w:t>şəhəri</w:t>
      </w:r>
    </w:p>
    <w:p w:rsidR="00BF6440" w:rsidRPr="00CE141B" w:rsidRDefault="00BF6440" w:rsidP="006F4DDA">
      <w:pPr>
        <w:ind w:firstLine="540"/>
        <w:rPr>
          <w:sz w:val="28"/>
          <w:szCs w:val="28"/>
          <w:lang w:val="az-Latn-AZ"/>
        </w:rPr>
      </w:pP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Fərhad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Abdullayev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sədrlik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edən</w:t>
      </w:r>
      <w:r w:rsidR="00BF6440" w:rsidRPr="00CE141B">
        <w:rPr>
          <w:sz w:val="28"/>
          <w:szCs w:val="28"/>
          <w:lang w:val="az-Latn-AZ"/>
        </w:rPr>
        <w:t xml:space="preserve">), </w:t>
      </w:r>
      <w:r w:rsidRPr="00CE141B">
        <w:rPr>
          <w:sz w:val="28"/>
          <w:szCs w:val="28"/>
          <w:lang w:val="az-Latn-AZ"/>
        </w:rPr>
        <w:t>Sona</w:t>
      </w:r>
      <w:r w:rsidR="008070C9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Salmanova</w:t>
      </w:r>
      <w:r w:rsidR="008070C9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Fikrət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Babayev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məruzəçi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hakim</w:t>
      </w:r>
      <w:r w:rsidR="00BF6440" w:rsidRPr="00CE141B">
        <w:rPr>
          <w:sz w:val="28"/>
          <w:szCs w:val="28"/>
          <w:lang w:val="az-Latn-AZ"/>
        </w:rPr>
        <w:t xml:space="preserve">), </w:t>
      </w:r>
      <w:r w:rsidRPr="00CE141B">
        <w:rPr>
          <w:sz w:val="28"/>
          <w:szCs w:val="28"/>
          <w:lang w:val="az-Latn-AZ"/>
        </w:rPr>
        <w:t>Südabə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Həsənova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Rövşən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İsmayılov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Ceyhun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Qaracayev</w:t>
      </w:r>
      <w:r w:rsidR="008070C9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Rafael</w:t>
      </w:r>
      <w:r w:rsidR="008070C9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Qvaladze</w:t>
      </w:r>
      <w:r w:rsidR="008070C9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İsa</w:t>
      </w:r>
      <w:r w:rsidR="008070C9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Nəcəfov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Kamran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Şəfiyevdən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ibarət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tərkibdə</w:t>
      </w:r>
      <w:r w:rsidR="00BF6440" w:rsidRPr="00CE141B">
        <w:rPr>
          <w:sz w:val="28"/>
          <w:szCs w:val="28"/>
          <w:lang w:val="az-Latn-AZ"/>
        </w:rPr>
        <w:t>,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məhkəmə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katibi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İsmayıl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İsmayılovun</w:t>
      </w:r>
      <w:r w:rsidR="00BF6440" w:rsidRPr="00CE141B">
        <w:rPr>
          <w:sz w:val="28"/>
          <w:szCs w:val="28"/>
          <w:lang w:val="az-Latn-AZ"/>
        </w:rPr>
        <w:t>,</w:t>
      </w:r>
    </w:p>
    <w:p w:rsidR="00BF6440" w:rsidRPr="00CE141B" w:rsidRDefault="00CE141B" w:rsidP="006F4DDA">
      <w:pPr>
        <w:pStyle w:val="NoSpacing"/>
        <w:ind w:firstLine="540"/>
        <w:jc w:val="both"/>
        <w:rPr>
          <w:rFonts w:ascii="Times New Roman" w:hAnsi="Times New Roman"/>
          <w:szCs w:val="28"/>
          <w:lang w:val="az-Latn-AZ"/>
        </w:rPr>
      </w:pPr>
      <w:r w:rsidRPr="00CE141B">
        <w:rPr>
          <w:rFonts w:ascii="Times New Roman" w:hAnsi="Times New Roman"/>
          <w:szCs w:val="28"/>
          <w:lang w:val="az-Latn-AZ"/>
        </w:rPr>
        <w:t>ərizəçi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Nonna</w:t>
      </w:r>
      <w:r w:rsidR="00206062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Cəbrayılovanın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və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onun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nümayəndəsi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Vüqar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Babalıyevin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iştirakı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ilə</w:t>
      </w:r>
      <w:r w:rsidR="00BF6440" w:rsidRPr="00CE141B">
        <w:rPr>
          <w:rFonts w:ascii="Times New Roman" w:hAnsi="Times New Roman"/>
          <w:szCs w:val="28"/>
          <w:lang w:val="az-Latn-AZ"/>
        </w:rPr>
        <w:t>,</w:t>
      </w:r>
    </w:p>
    <w:p w:rsidR="00BF6440" w:rsidRPr="00CE141B" w:rsidRDefault="00CE141B" w:rsidP="006F4DDA">
      <w:pPr>
        <w:pStyle w:val="NoSpacing"/>
        <w:ind w:firstLine="540"/>
        <w:jc w:val="both"/>
        <w:rPr>
          <w:rFonts w:ascii="Times New Roman" w:hAnsi="Times New Roman"/>
          <w:szCs w:val="28"/>
          <w:lang w:val="az-Latn-AZ"/>
        </w:rPr>
      </w:pPr>
      <w:r w:rsidRPr="00CE141B">
        <w:rPr>
          <w:rFonts w:ascii="Times New Roman" w:hAnsi="Times New Roman"/>
          <w:szCs w:val="28"/>
          <w:lang w:val="az-Latn-AZ"/>
        </w:rPr>
        <w:t>Azərbaycan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Respublikası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Konstitusiyasının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130-</w:t>
      </w:r>
      <w:r w:rsidRPr="00CE141B">
        <w:rPr>
          <w:rFonts w:ascii="Times New Roman" w:hAnsi="Times New Roman"/>
          <w:szCs w:val="28"/>
          <w:lang w:val="az-Latn-AZ"/>
        </w:rPr>
        <w:t>cu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maddəsinin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V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hissəsinə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müvafiq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olaraq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konstitusiya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məhkəmə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icraatı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qaydasında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açıq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məhkəmə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iclasında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N</w:t>
      </w:r>
      <w:r w:rsidR="00BF6440" w:rsidRPr="00CE141B">
        <w:rPr>
          <w:rFonts w:ascii="Times New Roman" w:hAnsi="Times New Roman"/>
          <w:szCs w:val="28"/>
          <w:lang w:val="az-Latn-AZ"/>
        </w:rPr>
        <w:t>.</w:t>
      </w:r>
      <w:r w:rsidRPr="00CE141B">
        <w:rPr>
          <w:rFonts w:ascii="Times New Roman" w:hAnsi="Times New Roman"/>
          <w:szCs w:val="28"/>
          <w:lang w:val="az-Latn-AZ"/>
        </w:rPr>
        <w:t>Cəbrayılovanın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şikayəti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üzrə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Azərbaycan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Respublikası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Ali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Məhkəməsinin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Mülki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işlər</w:t>
      </w:r>
      <w:r w:rsidR="00F54A94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üzrə</w:t>
      </w:r>
      <w:r w:rsidR="00F54A94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məhkəmə</w:t>
      </w:r>
      <w:r w:rsidR="00F54A94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kollegiyasının</w:t>
      </w:r>
      <w:r w:rsidR="00F54A94" w:rsidRPr="00CE141B">
        <w:rPr>
          <w:rFonts w:ascii="Times New Roman" w:hAnsi="Times New Roman"/>
          <w:szCs w:val="28"/>
          <w:lang w:val="az-Latn-AZ"/>
        </w:rPr>
        <w:t xml:space="preserve"> 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2 </w:t>
      </w:r>
      <w:r w:rsidRPr="00CE141B">
        <w:rPr>
          <w:rFonts w:ascii="Times New Roman" w:hAnsi="Times New Roman"/>
          <w:szCs w:val="28"/>
          <w:lang w:val="az-Latn-AZ"/>
        </w:rPr>
        <w:t>fevral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2010-</w:t>
      </w:r>
      <w:r w:rsidRPr="00CE141B">
        <w:rPr>
          <w:rFonts w:ascii="Times New Roman" w:hAnsi="Times New Roman"/>
          <w:szCs w:val="28"/>
          <w:lang w:val="az-Latn-AZ"/>
        </w:rPr>
        <w:t>cu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il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tarixli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qərarının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Azərbaycan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Respublikasının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Konstitusiyasına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və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qanunlarına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uyğunluğunun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yoxlanılmasına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dair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konstitusiya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işinə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baxdı</w:t>
      </w:r>
      <w:r w:rsidR="00BF6440" w:rsidRPr="00CE141B">
        <w:rPr>
          <w:rFonts w:ascii="Times New Roman" w:hAnsi="Times New Roman"/>
          <w:szCs w:val="28"/>
          <w:lang w:val="az-Latn-AZ"/>
        </w:rPr>
        <w:t>.</w:t>
      </w:r>
    </w:p>
    <w:p w:rsidR="00BF6440" w:rsidRPr="00CE141B" w:rsidRDefault="00CE141B" w:rsidP="006F4DDA">
      <w:pPr>
        <w:pStyle w:val="NoSpacing"/>
        <w:ind w:firstLine="540"/>
        <w:jc w:val="both"/>
        <w:rPr>
          <w:rFonts w:ascii="Times New Roman" w:hAnsi="Times New Roman"/>
          <w:szCs w:val="28"/>
          <w:lang w:val="az-Latn-AZ"/>
        </w:rPr>
      </w:pPr>
      <w:r w:rsidRPr="00CE141B">
        <w:rPr>
          <w:rFonts w:ascii="Times New Roman" w:hAnsi="Times New Roman"/>
          <w:szCs w:val="28"/>
          <w:lang w:val="az-Latn-AZ"/>
        </w:rPr>
        <w:t>Cavabverən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orqan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, </w:t>
      </w:r>
      <w:r w:rsidRPr="00CE141B">
        <w:rPr>
          <w:rFonts w:ascii="Times New Roman" w:hAnsi="Times New Roman"/>
          <w:szCs w:val="28"/>
          <w:lang w:val="az-Latn-AZ"/>
        </w:rPr>
        <w:t>Azərbaycan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Respublikası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Ali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Məhkəməsinin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nümayəndəsi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işin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baxılma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tarixi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və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yeri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barədə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əvvəlcədən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yazılı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xəbərdar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edilməsinə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baxmayaraq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, </w:t>
      </w:r>
      <w:r w:rsidRPr="00CE141B">
        <w:rPr>
          <w:rFonts w:ascii="Times New Roman" w:hAnsi="Times New Roman"/>
          <w:szCs w:val="28"/>
          <w:lang w:val="az-Latn-AZ"/>
        </w:rPr>
        <w:t>məhkəmə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iclasına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gəlmədiyindən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işə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onun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iştirakı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olmadan</w:t>
      </w:r>
      <w:r w:rsidR="00BF6440" w:rsidRPr="00CE141B">
        <w:rPr>
          <w:rFonts w:ascii="Times New Roman" w:hAnsi="Times New Roman"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szCs w:val="28"/>
          <w:lang w:val="az-Latn-AZ"/>
        </w:rPr>
        <w:t>baxılmışdır</w:t>
      </w:r>
      <w:r w:rsidR="00BF6440" w:rsidRPr="00CE141B">
        <w:rPr>
          <w:rFonts w:ascii="Times New Roman" w:hAnsi="Times New Roman"/>
          <w:szCs w:val="28"/>
          <w:lang w:val="az-Latn-AZ"/>
        </w:rPr>
        <w:t>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İş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hakim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F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Babayevin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məruzəsini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ərizəçinin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nümayəndəsinin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çıxışlarını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dinləyib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işin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materiallarını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araşdırıb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müzakirə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edərək</w:t>
      </w:r>
      <w:r w:rsidR="00BF6440" w:rsidRPr="00CE141B">
        <w:rPr>
          <w:sz w:val="28"/>
          <w:szCs w:val="28"/>
          <w:lang w:val="az-Latn-AZ"/>
        </w:rPr>
        <w:t xml:space="preserve">, 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</w:t>
      </w:r>
    </w:p>
    <w:p w:rsidR="00BF6440" w:rsidRPr="00CE141B" w:rsidRDefault="00BF6440" w:rsidP="006F4DDA">
      <w:pPr>
        <w:pStyle w:val="NoSpacing"/>
        <w:ind w:firstLine="540"/>
        <w:jc w:val="center"/>
        <w:rPr>
          <w:rFonts w:ascii="Times New Roman" w:hAnsi="Times New Roman"/>
          <w:b/>
          <w:szCs w:val="28"/>
          <w:lang w:val="az-Latn-AZ"/>
        </w:rPr>
      </w:pPr>
    </w:p>
    <w:p w:rsidR="00BF6440" w:rsidRPr="00CE141B" w:rsidRDefault="00CE141B" w:rsidP="006F4DDA">
      <w:pPr>
        <w:pStyle w:val="NoSpacing"/>
        <w:ind w:firstLine="540"/>
        <w:jc w:val="center"/>
        <w:rPr>
          <w:rFonts w:ascii="Times New Roman" w:hAnsi="Times New Roman"/>
          <w:b/>
          <w:szCs w:val="28"/>
          <w:lang w:val="az-Latn-AZ"/>
        </w:rPr>
      </w:pPr>
      <w:r w:rsidRPr="00CE141B">
        <w:rPr>
          <w:rFonts w:ascii="Times New Roman" w:hAnsi="Times New Roman"/>
          <w:b/>
          <w:szCs w:val="28"/>
          <w:lang w:val="az-Latn-AZ"/>
        </w:rPr>
        <w:t>MÜƏYYƏN</w:t>
      </w:r>
      <w:r w:rsidR="00BF6440" w:rsidRPr="00CE141B">
        <w:rPr>
          <w:rFonts w:ascii="Times New Roman" w:hAnsi="Times New Roman"/>
          <w:b/>
          <w:szCs w:val="28"/>
          <w:lang w:val="az-Latn-AZ"/>
        </w:rPr>
        <w:t xml:space="preserve"> </w:t>
      </w:r>
      <w:r w:rsidRPr="00CE141B">
        <w:rPr>
          <w:rFonts w:ascii="Times New Roman" w:hAnsi="Times New Roman"/>
          <w:b/>
          <w:szCs w:val="28"/>
          <w:lang w:val="az-Latn-AZ"/>
        </w:rPr>
        <w:t>ETDİ</w:t>
      </w:r>
      <w:r w:rsidR="00BF6440" w:rsidRPr="00CE141B">
        <w:rPr>
          <w:rFonts w:ascii="Times New Roman" w:hAnsi="Times New Roman"/>
          <w:b/>
          <w:szCs w:val="28"/>
          <w:lang w:val="az-Latn-AZ"/>
        </w:rPr>
        <w:t>:</w:t>
      </w:r>
    </w:p>
    <w:p w:rsidR="00BF6440" w:rsidRPr="00CE141B" w:rsidRDefault="00BF6440" w:rsidP="006F4DDA">
      <w:pPr>
        <w:ind w:firstLine="540"/>
        <w:jc w:val="both"/>
        <w:rPr>
          <w:sz w:val="28"/>
          <w:szCs w:val="28"/>
          <w:lang w:val="az-Latn-AZ"/>
        </w:rPr>
      </w:pP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Bakı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şəhəri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Suraxanı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rayon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24 </w:t>
      </w:r>
      <w:r w:rsidRPr="00CE141B">
        <w:rPr>
          <w:sz w:val="28"/>
          <w:szCs w:val="28"/>
          <w:lang w:val="az-Latn-AZ"/>
        </w:rPr>
        <w:t>sentyabr</w:t>
      </w:r>
      <w:r w:rsidR="00BF6440" w:rsidRPr="00CE141B">
        <w:rPr>
          <w:sz w:val="28"/>
          <w:szCs w:val="28"/>
          <w:lang w:val="az-Latn-AZ"/>
        </w:rPr>
        <w:t xml:space="preserve"> 2008-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qətnaməsi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iddiaçı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Teddi</w:t>
      </w:r>
      <w:r w:rsidR="002B615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Cəbrayılova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qarşı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azyaşlı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oğlu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Emil</w:t>
      </w:r>
      <w:r w:rsidR="002B615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Cəbrayılovun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Suraxanı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rayonu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Yeni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Günəşli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qəsəbəsi</w:t>
      </w:r>
      <w:r w:rsidR="00BF6440" w:rsidRPr="00CE141B">
        <w:rPr>
          <w:sz w:val="28"/>
          <w:szCs w:val="28"/>
          <w:lang w:val="az-Latn-AZ"/>
        </w:rPr>
        <w:t xml:space="preserve"> «</w:t>
      </w:r>
      <w:r w:rsidRPr="00CE141B">
        <w:rPr>
          <w:sz w:val="28"/>
          <w:szCs w:val="28"/>
          <w:lang w:val="az-Latn-AZ"/>
        </w:rPr>
        <w:t>D</w:t>
      </w:r>
      <w:r w:rsidR="00BF6440" w:rsidRPr="00CE141B">
        <w:rPr>
          <w:sz w:val="28"/>
          <w:szCs w:val="28"/>
          <w:lang w:val="az-Latn-AZ"/>
        </w:rPr>
        <w:t xml:space="preserve">»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sahəsindəki</w:t>
      </w:r>
      <w:r w:rsidR="00BF6440" w:rsidRPr="00CE141B">
        <w:rPr>
          <w:sz w:val="28"/>
          <w:szCs w:val="28"/>
          <w:lang w:val="az-Latn-AZ"/>
        </w:rPr>
        <w:t xml:space="preserve"> 21 </w:t>
      </w:r>
      <w:r w:rsidRPr="00CE141B">
        <w:rPr>
          <w:sz w:val="28"/>
          <w:szCs w:val="28"/>
          <w:lang w:val="az-Latn-AZ"/>
        </w:rPr>
        <w:t>saylı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evin</w:t>
      </w:r>
      <w:r w:rsidR="00BF6440" w:rsidRPr="00CE141B">
        <w:rPr>
          <w:sz w:val="28"/>
          <w:szCs w:val="28"/>
          <w:lang w:val="az-Latn-AZ"/>
        </w:rPr>
        <w:t xml:space="preserve"> 23-</w:t>
      </w:r>
      <w:r w:rsidRPr="00CE141B">
        <w:rPr>
          <w:sz w:val="28"/>
          <w:szCs w:val="28"/>
          <w:lang w:val="az-Latn-AZ"/>
        </w:rPr>
        <w:t>cü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mənzilinə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hüquqlarının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tanınması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ünvana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qeydiyyata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alınmaları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barədə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iddiası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edilmişdir</w:t>
      </w:r>
      <w:r w:rsidR="00BF6440" w:rsidRPr="00CE141B">
        <w:rPr>
          <w:sz w:val="28"/>
          <w:szCs w:val="28"/>
          <w:lang w:val="az-Latn-AZ"/>
        </w:rPr>
        <w:t xml:space="preserve">.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Bakı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kollegiyasının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bundan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sonra</w:t>
      </w:r>
      <w:r w:rsidR="00BF6440" w:rsidRPr="00CE141B">
        <w:rPr>
          <w:sz w:val="28"/>
          <w:szCs w:val="28"/>
          <w:lang w:val="az-Latn-AZ"/>
        </w:rPr>
        <w:t xml:space="preserve"> – </w:t>
      </w:r>
      <w:r w:rsidRPr="00CE141B">
        <w:rPr>
          <w:sz w:val="28"/>
          <w:szCs w:val="28"/>
          <w:lang w:val="az-Latn-AZ"/>
        </w:rPr>
        <w:t>Bakı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MİÜK</w:t>
      </w:r>
      <w:r w:rsidR="00BF6440" w:rsidRPr="00CE141B">
        <w:rPr>
          <w:sz w:val="28"/>
          <w:szCs w:val="28"/>
          <w:lang w:val="az-Latn-AZ"/>
        </w:rPr>
        <w:t xml:space="preserve">) 15 </w:t>
      </w:r>
      <w:r w:rsidRPr="00CE141B">
        <w:rPr>
          <w:sz w:val="28"/>
          <w:szCs w:val="28"/>
          <w:lang w:val="az-Latn-AZ"/>
        </w:rPr>
        <w:t>yanvar</w:t>
      </w:r>
      <w:r w:rsidR="00BF6440" w:rsidRPr="00CE141B">
        <w:rPr>
          <w:sz w:val="28"/>
          <w:szCs w:val="28"/>
          <w:lang w:val="az-Latn-AZ"/>
        </w:rPr>
        <w:t xml:space="preserve"> 2009-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qətnaməsi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cavabdeh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şikayəti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edilərək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Suraxanı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rayon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lastRenderedPageBreak/>
        <w:t>məhkəməsinin</w:t>
      </w:r>
      <w:r w:rsidR="00BF6440" w:rsidRPr="00CE141B">
        <w:rPr>
          <w:sz w:val="28"/>
          <w:szCs w:val="28"/>
          <w:lang w:val="az-Latn-AZ"/>
        </w:rPr>
        <w:t xml:space="preserve"> 24 </w:t>
      </w:r>
      <w:r w:rsidRPr="00CE141B">
        <w:rPr>
          <w:sz w:val="28"/>
          <w:szCs w:val="28"/>
          <w:lang w:val="az-Latn-AZ"/>
        </w:rPr>
        <w:t>sentyabr</w:t>
      </w:r>
      <w:r w:rsidR="00BF6440" w:rsidRPr="00CE141B">
        <w:rPr>
          <w:sz w:val="28"/>
          <w:szCs w:val="28"/>
          <w:lang w:val="az-Latn-AZ"/>
        </w:rPr>
        <w:t xml:space="preserve"> 2008-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qətnaməsi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ləğv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olunmuş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iddiaçı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iddiası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rədd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edilmişdir</w:t>
      </w:r>
      <w:r w:rsidR="00BF6440" w:rsidRPr="00CE141B">
        <w:rPr>
          <w:sz w:val="28"/>
          <w:szCs w:val="28"/>
          <w:lang w:val="az-Latn-AZ"/>
        </w:rPr>
        <w:t xml:space="preserve">.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kollegiyasının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bundan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sonra</w:t>
      </w:r>
      <w:r w:rsidR="00BF6440" w:rsidRPr="00CE141B">
        <w:rPr>
          <w:sz w:val="28"/>
          <w:szCs w:val="28"/>
          <w:lang w:val="az-Latn-AZ"/>
        </w:rPr>
        <w:t xml:space="preserve"> – </w:t>
      </w:r>
      <w:r w:rsidRPr="00CE141B">
        <w:rPr>
          <w:sz w:val="28"/>
          <w:szCs w:val="28"/>
          <w:lang w:val="az-Latn-AZ"/>
        </w:rPr>
        <w:t>Ali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MİÜMK</w:t>
      </w:r>
      <w:r w:rsidR="00BF6440" w:rsidRPr="00CE141B">
        <w:rPr>
          <w:sz w:val="28"/>
          <w:szCs w:val="28"/>
          <w:lang w:val="az-Latn-AZ"/>
        </w:rPr>
        <w:t xml:space="preserve">) 5 </w:t>
      </w:r>
      <w:r w:rsidRPr="00CE141B">
        <w:rPr>
          <w:sz w:val="28"/>
          <w:szCs w:val="28"/>
          <w:lang w:val="az-Latn-AZ"/>
        </w:rPr>
        <w:t>iyun</w:t>
      </w:r>
      <w:r w:rsidR="00BF6440" w:rsidRPr="00CE141B">
        <w:rPr>
          <w:sz w:val="28"/>
          <w:szCs w:val="28"/>
          <w:lang w:val="az-Latn-AZ"/>
        </w:rPr>
        <w:t xml:space="preserve"> 2009-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iddiaçı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kassasiya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şikayəti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qismən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edilərək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Bakı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MİÜK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nın</w:t>
      </w:r>
      <w:r w:rsidR="00BF6440" w:rsidRPr="00CE141B">
        <w:rPr>
          <w:sz w:val="28"/>
          <w:szCs w:val="28"/>
          <w:lang w:val="az-Latn-AZ"/>
        </w:rPr>
        <w:t xml:space="preserve"> 15 </w:t>
      </w:r>
      <w:r w:rsidRPr="00CE141B">
        <w:rPr>
          <w:sz w:val="28"/>
          <w:szCs w:val="28"/>
          <w:lang w:val="az-Latn-AZ"/>
        </w:rPr>
        <w:t>yanvar</w:t>
      </w:r>
      <w:r w:rsidR="00BF6440" w:rsidRPr="00CE141B">
        <w:rPr>
          <w:sz w:val="28"/>
          <w:szCs w:val="28"/>
          <w:lang w:val="az-Latn-AZ"/>
        </w:rPr>
        <w:t xml:space="preserve"> 2009-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qətnaməsi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ləğv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müvafiq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göstərişlərlə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yeni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baxışına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göndərilmişdir</w:t>
      </w:r>
      <w:r w:rsidR="00BF6440" w:rsidRPr="00CE141B">
        <w:rPr>
          <w:sz w:val="28"/>
          <w:szCs w:val="28"/>
          <w:lang w:val="az-Latn-AZ"/>
        </w:rPr>
        <w:t>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Ali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MİÜMK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belə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nəticəyə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gəlmişdir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tətbiq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etdiyi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Məcəlləsinin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bundan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sonra</w:t>
      </w:r>
      <w:r w:rsidR="00BF6440" w:rsidRPr="00CE141B">
        <w:rPr>
          <w:sz w:val="28"/>
          <w:szCs w:val="28"/>
          <w:lang w:val="az-Latn-AZ"/>
        </w:rPr>
        <w:t xml:space="preserve"> – </w:t>
      </w:r>
      <w:r w:rsidRPr="00CE141B">
        <w:rPr>
          <w:sz w:val="28"/>
          <w:szCs w:val="28"/>
          <w:lang w:val="az-Latn-AZ"/>
        </w:rPr>
        <w:t>MM</w:t>
      </w:r>
      <w:r w:rsidR="00BF6440" w:rsidRPr="00CE141B">
        <w:rPr>
          <w:sz w:val="28"/>
          <w:szCs w:val="28"/>
          <w:lang w:val="az-Latn-AZ"/>
        </w:rPr>
        <w:t>)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şərhində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səhvə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yol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vermişdir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Belə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qanunverici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F54A94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birinci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cümləsində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onunla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birgə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üzvlərinin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əri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arvadı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valideynləri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uşaqları</w:t>
      </w:r>
      <w:r w:rsidR="00BF6440" w:rsidRPr="00CE141B">
        <w:rPr>
          <w:sz w:val="28"/>
          <w:szCs w:val="28"/>
          <w:lang w:val="az-Latn-AZ"/>
        </w:rPr>
        <w:t xml:space="preserve">)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onunla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bərabər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tanıyır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şəxslərin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yaranması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üçün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F54A94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228.1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228.2-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riayət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edilməsini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tələb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etmir</w:t>
      </w:r>
      <w:r w:rsidR="00BF6440" w:rsidRPr="00CE141B">
        <w:rPr>
          <w:sz w:val="28"/>
          <w:szCs w:val="28"/>
          <w:lang w:val="az-Latn-AZ"/>
        </w:rPr>
        <w:t xml:space="preserve">.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Lakin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işə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yenidən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Bakı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MİÜK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kassasiya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qeyd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göstərişlərin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yenidən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üçün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məcburi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olması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barədə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Prosessual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Məcəlləsinin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bundan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sonra</w:t>
      </w:r>
      <w:r w:rsidR="00BF6440" w:rsidRPr="00CE141B">
        <w:rPr>
          <w:sz w:val="28"/>
          <w:szCs w:val="28"/>
          <w:lang w:val="az-Latn-AZ"/>
        </w:rPr>
        <w:t xml:space="preserve"> – </w:t>
      </w:r>
      <w:r w:rsidRPr="00CE141B">
        <w:rPr>
          <w:sz w:val="28"/>
          <w:szCs w:val="28"/>
          <w:lang w:val="az-Latn-AZ"/>
        </w:rPr>
        <w:t>MPM</w:t>
      </w:r>
      <w:r w:rsidR="00BF6440" w:rsidRPr="00CE141B">
        <w:rPr>
          <w:sz w:val="28"/>
          <w:szCs w:val="28"/>
          <w:lang w:val="az-Latn-AZ"/>
        </w:rPr>
        <w:t>) 420-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tələbinə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riayət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etməyərək</w:t>
      </w:r>
      <w:r w:rsidR="00BF6440" w:rsidRPr="00CE141B">
        <w:rPr>
          <w:sz w:val="28"/>
          <w:szCs w:val="28"/>
          <w:lang w:val="az-Latn-AZ"/>
        </w:rPr>
        <w:t xml:space="preserve"> 7 </w:t>
      </w:r>
      <w:r w:rsidRPr="00CE141B">
        <w:rPr>
          <w:sz w:val="28"/>
          <w:szCs w:val="28"/>
          <w:lang w:val="az-Latn-AZ"/>
        </w:rPr>
        <w:t>oktyabr</w:t>
      </w:r>
      <w:r w:rsidR="00BF6440" w:rsidRPr="00CE141B">
        <w:rPr>
          <w:sz w:val="28"/>
          <w:szCs w:val="28"/>
          <w:lang w:val="az-Latn-AZ"/>
        </w:rPr>
        <w:t xml:space="preserve"> 2009-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C174A9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C174A9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qətnaməsi</w:t>
      </w:r>
      <w:r w:rsidR="00C174A9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C174A9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yenidən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Cəbrayılovanın</w:t>
      </w:r>
      <w:r w:rsidR="003C3DA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iddiasını</w:t>
      </w:r>
      <w:r w:rsidR="003C3DA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təmin</w:t>
      </w:r>
      <w:r w:rsidR="003C3DA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etməməsi</w:t>
      </w:r>
      <w:r w:rsidR="00C174A9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qənaətinə</w:t>
      </w:r>
      <w:r w:rsidR="00C174A9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gəlmişdir</w:t>
      </w:r>
      <w:r w:rsidR="00C174A9" w:rsidRPr="00CE141B">
        <w:rPr>
          <w:sz w:val="28"/>
          <w:szCs w:val="28"/>
          <w:lang w:val="az-Latn-AZ"/>
        </w:rPr>
        <w:t>.</w:t>
      </w:r>
      <w:r w:rsidR="00BF6440" w:rsidRPr="00CE141B">
        <w:rPr>
          <w:sz w:val="28"/>
          <w:szCs w:val="28"/>
          <w:lang w:val="az-Latn-AZ"/>
        </w:rPr>
        <w:t xml:space="preserve">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Ali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MİÜMK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nın</w:t>
      </w:r>
      <w:r w:rsidR="00BF6440" w:rsidRPr="00CE141B">
        <w:rPr>
          <w:sz w:val="28"/>
          <w:szCs w:val="28"/>
          <w:lang w:val="az-Latn-AZ"/>
        </w:rPr>
        <w:t xml:space="preserve"> 2 </w:t>
      </w:r>
      <w:r w:rsidRPr="00CE141B">
        <w:rPr>
          <w:sz w:val="28"/>
          <w:szCs w:val="28"/>
          <w:lang w:val="az-Latn-AZ"/>
        </w:rPr>
        <w:t>fevral</w:t>
      </w:r>
      <w:r w:rsidR="00BF6440" w:rsidRPr="00CE141B">
        <w:rPr>
          <w:sz w:val="28"/>
          <w:szCs w:val="28"/>
          <w:lang w:val="az-Latn-AZ"/>
        </w:rPr>
        <w:t xml:space="preserve"> 2010-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təkrar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kassasiya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şikayəti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edilməmiş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qətnaməsi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dəyişdirilmədən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saxlanılmışdır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tərəflər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rəsmi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nikah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bağladıqdan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sonra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mənzilə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əmələ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gəlməsi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barədə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notariat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qaydasında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təsdiq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olunmuş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müqavilənin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bağlanmaması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dəlili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əsaslandırılmışdır</w:t>
      </w:r>
      <w:r w:rsidR="00BF6440" w:rsidRPr="00CE141B">
        <w:rPr>
          <w:sz w:val="28"/>
          <w:szCs w:val="28"/>
          <w:lang w:val="az-Latn-AZ"/>
        </w:rPr>
        <w:t>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Şikayətdə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göstərilmişdir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kassasiya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="00BF6440" w:rsidRPr="00CE141B">
        <w:rPr>
          <w:bCs/>
          <w:sz w:val="28"/>
          <w:szCs w:val="28"/>
          <w:lang w:val="az-Latn-AZ"/>
        </w:rPr>
        <w:t>«</w:t>
      </w:r>
      <w:r w:rsidRPr="00CE141B">
        <w:rPr>
          <w:bCs/>
          <w:sz w:val="28"/>
          <w:szCs w:val="28"/>
          <w:lang w:val="az-Latn-AZ"/>
        </w:rPr>
        <w:t>Azərbaycan</w:t>
      </w:r>
      <w:r w:rsidR="00BF6440" w:rsidRPr="00CE141B">
        <w:rPr>
          <w:bCs/>
          <w:sz w:val="28"/>
          <w:szCs w:val="28"/>
          <w:lang w:val="az-Latn-AZ"/>
        </w:rPr>
        <w:t xml:space="preserve"> </w:t>
      </w:r>
      <w:r w:rsidRPr="00CE141B">
        <w:rPr>
          <w:bCs/>
          <w:sz w:val="28"/>
          <w:szCs w:val="28"/>
          <w:lang w:val="az-Latn-AZ"/>
        </w:rPr>
        <w:t>Respublikası</w:t>
      </w:r>
      <w:r w:rsidR="00BF6440" w:rsidRPr="00CE141B">
        <w:rPr>
          <w:bCs/>
          <w:sz w:val="28"/>
          <w:szCs w:val="28"/>
          <w:lang w:val="az-Latn-AZ"/>
        </w:rPr>
        <w:t xml:space="preserve"> </w:t>
      </w:r>
      <w:r w:rsidRPr="00CE141B">
        <w:rPr>
          <w:bCs/>
          <w:sz w:val="28"/>
          <w:szCs w:val="28"/>
          <w:lang w:val="az-Latn-AZ"/>
        </w:rPr>
        <w:t>Mülki</w:t>
      </w:r>
      <w:r w:rsidR="00BF6440" w:rsidRPr="00CE141B">
        <w:rPr>
          <w:bCs/>
          <w:sz w:val="28"/>
          <w:szCs w:val="28"/>
          <w:lang w:val="az-Latn-AZ"/>
        </w:rPr>
        <w:t xml:space="preserve"> </w:t>
      </w:r>
      <w:r w:rsidRPr="00CE141B">
        <w:rPr>
          <w:bCs/>
          <w:sz w:val="28"/>
          <w:szCs w:val="28"/>
          <w:lang w:val="az-Latn-AZ"/>
        </w:rPr>
        <w:t>Məcəlləsinin</w:t>
      </w:r>
      <w:r w:rsidR="00BF6440" w:rsidRPr="00CE141B">
        <w:rPr>
          <w:bCs/>
          <w:sz w:val="28"/>
          <w:szCs w:val="28"/>
          <w:lang w:val="az-Latn-AZ"/>
        </w:rPr>
        <w:t xml:space="preserve"> 228.5-</w:t>
      </w:r>
      <w:r w:rsidRPr="00CE141B">
        <w:rPr>
          <w:bCs/>
          <w:sz w:val="28"/>
          <w:szCs w:val="28"/>
          <w:lang w:val="az-Latn-AZ"/>
        </w:rPr>
        <w:t>ci</w:t>
      </w:r>
      <w:r w:rsidR="00BF6440" w:rsidRPr="00CE141B">
        <w:rPr>
          <w:bCs/>
          <w:sz w:val="28"/>
          <w:szCs w:val="28"/>
          <w:lang w:val="az-Latn-AZ"/>
        </w:rPr>
        <w:t xml:space="preserve"> </w:t>
      </w:r>
      <w:r w:rsidRPr="00CE141B">
        <w:rPr>
          <w:bCs/>
          <w:sz w:val="28"/>
          <w:szCs w:val="28"/>
          <w:lang w:val="az-Latn-AZ"/>
        </w:rPr>
        <w:t>maddəsinə</w:t>
      </w:r>
      <w:r w:rsidR="00BF6440" w:rsidRPr="00CE141B">
        <w:rPr>
          <w:bCs/>
          <w:sz w:val="28"/>
          <w:szCs w:val="28"/>
          <w:lang w:val="az-Latn-AZ"/>
        </w:rPr>
        <w:t xml:space="preserve"> </w:t>
      </w:r>
      <w:r w:rsidRPr="00CE141B">
        <w:rPr>
          <w:bCs/>
          <w:sz w:val="28"/>
          <w:szCs w:val="28"/>
          <w:lang w:val="az-Latn-AZ"/>
        </w:rPr>
        <w:t>dair</w:t>
      </w:r>
      <w:r w:rsidR="00BF6440" w:rsidRPr="00CE141B">
        <w:rPr>
          <w:bCs/>
          <w:sz w:val="28"/>
          <w:szCs w:val="28"/>
          <w:lang w:val="az-Latn-AZ"/>
        </w:rPr>
        <w:t>»</w:t>
      </w:r>
      <w:r w:rsidR="00BF6440" w:rsidRPr="00CE141B">
        <w:rPr>
          <w:b/>
          <w:bCs/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Azərbaycan</w:t>
      </w:r>
      <w:r w:rsidR="008337FE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8337FE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8337FE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8337FE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Plenumunun</w:t>
      </w:r>
      <w:r w:rsidR="008337FE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bundan</w:t>
      </w:r>
      <w:r w:rsidR="008337FE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sonra</w:t>
      </w:r>
      <w:r w:rsidR="008337FE" w:rsidRPr="00CE141B">
        <w:rPr>
          <w:sz w:val="28"/>
          <w:szCs w:val="28"/>
          <w:lang w:val="az-Latn-AZ"/>
        </w:rPr>
        <w:t xml:space="preserve"> – </w:t>
      </w:r>
      <w:r w:rsidRPr="00CE141B">
        <w:rPr>
          <w:sz w:val="28"/>
          <w:szCs w:val="28"/>
          <w:lang w:val="az-Latn-AZ"/>
        </w:rPr>
        <w:t>Konstitusiya</w:t>
      </w:r>
      <w:r w:rsidR="008337FE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8337FE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</w:t>
      </w:r>
      <w:r w:rsidR="008337FE" w:rsidRPr="00CE141B">
        <w:rPr>
          <w:sz w:val="28"/>
          <w:szCs w:val="28"/>
          <w:lang w:val="az-Latn-AZ"/>
        </w:rPr>
        <w:t xml:space="preserve">) </w:t>
      </w:r>
      <w:r w:rsidR="00BF6440" w:rsidRPr="00CE141B">
        <w:rPr>
          <w:sz w:val="28"/>
          <w:szCs w:val="28"/>
          <w:lang w:val="az-Latn-AZ"/>
        </w:rPr>
        <w:t xml:space="preserve">27 </w:t>
      </w:r>
      <w:r w:rsidRPr="00CE141B">
        <w:rPr>
          <w:sz w:val="28"/>
          <w:szCs w:val="28"/>
          <w:lang w:val="az-Latn-AZ"/>
        </w:rPr>
        <w:t>may</w:t>
      </w:r>
      <w:r w:rsidR="00BF6440" w:rsidRPr="00CE141B">
        <w:rPr>
          <w:sz w:val="28"/>
          <w:szCs w:val="28"/>
          <w:lang w:val="az-Latn-AZ"/>
        </w:rPr>
        <w:t xml:space="preserve"> 2008-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nəzərə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almamış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işin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müəyyən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olunmuş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halları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baxımından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düzgün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şərh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etməyərək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qüvvədə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prosessual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qanunvericiliyin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tələblərini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pozmuşlar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Bununla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Konstitusiyasının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bundan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sonra</w:t>
      </w:r>
      <w:r w:rsidR="00BF6440" w:rsidRPr="00CE141B">
        <w:rPr>
          <w:sz w:val="28"/>
          <w:szCs w:val="28"/>
          <w:lang w:val="az-Latn-AZ"/>
        </w:rPr>
        <w:t xml:space="preserve"> –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>) 43-</w:t>
      </w:r>
      <w:r w:rsidRPr="00CE141B">
        <w:rPr>
          <w:sz w:val="28"/>
          <w:szCs w:val="28"/>
          <w:lang w:val="az-Latn-AZ"/>
        </w:rPr>
        <w:t>cü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60-</w:t>
      </w:r>
      <w:r w:rsidRPr="00CE141B">
        <w:rPr>
          <w:sz w:val="28"/>
          <w:szCs w:val="28"/>
          <w:lang w:val="az-Latn-AZ"/>
        </w:rPr>
        <w:t>cı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maddələrində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təsbit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olunmuş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hüquqlarının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pozulması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qənaətinə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gələn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ərizəçi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kassasiya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qanunlara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uyğunluğunun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yoxlanılmasını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xahiş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edir</w:t>
      </w:r>
      <w:r w:rsidR="00BF6440" w:rsidRPr="00CE141B">
        <w:rPr>
          <w:sz w:val="28"/>
          <w:szCs w:val="28"/>
          <w:lang w:val="az-Latn-AZ"/>
        </w:rPr>
        <w:t xml:space="preserve">. 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şikayətlə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bağlı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aşağıdakıların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qeyd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olunmasını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zəruri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hesab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edir</w:t>
      </w:r>
      <w:r w:rsidR="00BF6440" w:rsidRPr="00CE141B">
        <w:rPr>
          <w:sz w:val="28"/>
          <w:szCs w:val="28"/>
          <w:lang w:val="az-Latn-AZ"/>
        </w:rPr>
        <w:t xml:space="preserve">.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Konstitusiyanın</w:t>
      </w:r>
      <w:r w:rsidR="00BF6440" w:rsidRPr="00CE141B">
        <w:rPr>
          <w:sz w:val="28"/>
          <w:szCs w:val="28"/>
          <w:lang w:val="az-Latn-AZ"/>
        </w:rPr>
        <w:t xml:space="preserve"> 43-</w:t>
      </w:r>
      <w:r w:rsidRPr="00CE141B">
        <w:rPr>
          <w:sz w:val="28"/>
          <w:szCs w:val="28"/>
          <w:lang w:val="az-Latn-AZ"/>
        </w:rPr>
        <w:t>cü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heç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kəs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yaşadığı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mənzildən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qanunsuz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məhrum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bilməz</w:t>
      </w:r>
      <w:r w:rsidR="00BF6440" w:rsidRPr="00CE141B">
        <w:rPr>
          <w:sz w:val="28"/>
          <w:szCs w:val="28"/>
          <w:lang w:val="az-Latn-AZ"/>
        </w:rPr>
        <w:t>.</w:t>
      </w:r>
    </w:p>
    <w:p w:rsidR="00BF6440" w:rsidRPr="00CE141B" w:rsidRDefault="00CE141B" w:rsidP="006F4DDA">
      <w:pPr>
        <w:tabs>
          <w:tab w:val="left" w:pos="6215"/>
        </w:tabs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Konstitusiyada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təsbit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olunmuş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kəsin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qanunla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müəyyən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şərtlərə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əməl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etməklə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daimi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malik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olmasını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maneəsiz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bilməsini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Mənzil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xüsusiyyəti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mənzil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münasibətləri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iştirakçılarının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hüquqlarının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öz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mülahizələrinə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lastRenderedPageBreak/>
        <w:t>mənafelərinə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uyğun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azad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sərbəst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həyata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keçirmələrinin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mümkünlüyündən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ibarətdir</w:t>
      </w:r>
      <w:r w:rsidR="00BF6440" w:rsidRPr="00CE141B">
        <w:rPr>
          <w:sz w:val="28"/>
          <w:szCs w:val="28"/>
          <w:lang w:val="az-Latn-AZ"/>
        </w:rPr>
        <w:t xml:space="preserve">.  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Göstərilən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normasından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irəli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gələrək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mənzil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yaranan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münasibətlərin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tənzimlənməsi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sahəvi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mənzil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</w:t>
      </w:r>
      <w:r w:rsidR="00BF6440" w:rsidRPr="00CE141B">
        <w:rPr>
          <w:sz w:val="28"/>
          <w:szCs w:val="28"/>
          <w:lang w:val="az-Latn-AZ"/>
        </w:rPr>
        <w:t xml:space="preserve">) </w:t>
      </w:r>
      <w:r w:rsidRPr="00CE141B">
        <w:rPr>
          <w:sz w:val="28"/>
          <w:szCs w:val="28"/>
          <w:lang w:val="az-Latn-AZ"/>
        </w:rPr>
        <w:t>qanunvericilikdə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öz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əksini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tapmışdır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Mənzil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münasibətlərinin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həyata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keçirilməsi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qaydaları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F54A94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müəyyən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edilmişdir</w:t>
      </w:r>
      <w:r w:rsidR="00BF6440" w:rsidRPr="00CE141B">
        <w:rPr>
          <w:sz w:val="28"/>
          <w:szCs w:val="28"/>
          <w:lang w:val="az-Latn-AZ"/>
        </w:rPr>
        <w:t xml:space="preserve">.  </w:t>
      </w:r>
    </w:p>
    <w:p w:rsidR="00BF6440" w:rsidRPr="00CE141B" w:rsidRDefault="00CE141B" w:rsidP="006F4DD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Belə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digər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şəxslər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şərtlə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malikdirlər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daşınmaz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əmlakın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dövlət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reyestrində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qeydə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alınsın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əmələ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gəlməsi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həyata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keçirilməsi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şərtləri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xitamı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bağlanan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notariat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qaydasında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təsdiqlənən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yazılı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razılaşma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müəyyənləşdirilir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Belə</w:t>
      </w:r>
      <w:r w:rsidR="0094217B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razılaşma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olmadıqda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qaydasında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tələbinə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bazar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qiyməti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müvafiq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kompensasiya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verməsi</w:t>
      </w:r>
      <w:r w:rsidR="00EF3713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yolu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xitam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verilə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bilər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MM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228.1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228.2-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maddələri</w:t>
      </w:r>
      <w:r w:rsidR="00BF6440" w:rsidRPr="00CE141B">
        <w:rPr>
          <w:sz w:val="28"/>
          <w:szCs w:val="28"/>
          <w:lang w:val="az-Latn-AZ"/>
        </w:rPr>
        <w:t>).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Sonradan</w:t>
      </w:r>
      <w:r w:rsidR="00BF6440" w:rsidRPr="00CE141B">
        <w:rPr>
          <w:sz w:val="28"/>
          <w:szCs w:val="28"/>
          <w:lang w:val="az-Latn-AZ"/>
        </w:rPr>
        <w:t xml:space="preserve"> «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bəzi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qanunvericilik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aktlarına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əlavələr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dəyişikliklər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haqqında</w:t>
      </w:r>
      <w:r w:rsidR="00BF6440" w:rsidRPr="00CE141B">
        <w:rPr>
          <w:sz w:val="28"/>
          <w:szCs w:val="28"/>
          <w:lang w:val="az-Latn-AZ"/>
        </w:rPr>
        <w:t xml:space="preserve">»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Respublikasının</w:t>
      </w:r>
      <w:r w:rsidR="00BF6440" w:rsidRPr="00CE141B">
        <w:rPr>
          <w:sz w:val="28"/>
          <w:szCs w:val="28"/>
          <w:lang w:val="az-Latn-AZ"/>
        </w:rPr>
        <w:t xml:space="preserve"> 2005-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21 </w:t>
      </w:r>
      <w:r w:rsidRPr="00CE141B">
        <w:rPr>
          <w:sz w:val="28"/>
          <w:szCs w:val="28"/>
          <w:lang w:val="az-Latn-AZ"/>
        </w:rPr>
        <w:t>oktyabr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94217B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yə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əlavə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edilmişdir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maddəyə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onunla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birgə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əri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arvadı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valideynləri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uşaqları</w:t>
      </w:r>
      <w:r w:rsidR="00BF6440" w:rsidRPr="00CE141B">
        <w:rPr>
          <w:sz w:val="28"/>
          <w:szCs w:val="28"/>
          <w:lang w:val="az-Latn-AZ"/>
        </w:rPr>
        <w:t xml:space="preserve">)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onunla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bərabər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malikdirlər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öz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yetkinlik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çatmayan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uşaqlarını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köçürmək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ixtiyarına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malikdirlər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Digər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üzvlərinin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ərin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arvadın</w:t>
      </w:r>
      <w:r w:rsidR="00BF6440" w:rsidRPr="00CE141B">
        <w:rPr>
          <w:sz w:val="28"/>
          <w:szCs w:val="28"/>
          <w:lang w:val="az-Latn-AZ"/>
        </w:rPr>
        <w:t xml:space="preserve">) </w:t>
      </w:r>
      <w:r w:rsidRPr="00CE141B">
        <w:rPr>
          <w:sz w:val="28"/>
          <w:szCs w:val="28"/>
          <w:lang w:val="az-Latn-AZ"/>
        </w:rPr>
        <w:t>köçürülməsinə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yalnız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razılığı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yol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verilir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şəxslərin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münasibətlərinə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xitam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verildiyi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halda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saxlanılır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Məcəllənin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qüvvəyə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mindiyi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gündən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yaranır</w:t>
      </w:r>
      <w:r w:rsidR="00BF6440" w:rsidRPr="00CE141B">
        <w:rPr>
          <w:sz w:val="28"/>
          <w:szCs w:val="28"/>
          <w:lang w:val="az-Latn-AZ"/>
        </w:rPr>
        <w:t xml:space="preserve">.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</w:t>
      </w:r>
      <w:r w:rsidR="00BF6440" w:rsidRPr="00CE141B">
        <w:rPr>
          <w:sz w:val="28"/>
          <w:szCs w:val="28"/>
          <w:lang w:val="az-Latn-AZ"/>
        </w:rPr>
        <w:t xml:space="preserve"> 27 </w:t>
      </w:r>
      <w:r w:rsidRPr="00CE141B">
        <w:rPr>
          <w:sz w:val="28"/>
          <w:szCs w:val="28"/>
          <w:lang w:val="az-Latn-AZ"/>
        </w:rPr>
        <w:t>may</w:t>
      </w:r>
      <w:r w:rsidR="00BF6440" w:rsidRPr="00CE141B">
        <w:rPr>
          <w:sz w:val="28"/>
          <w:szCs w:val="28"/>
          <w:lang w:val="az-Latn-AZ"/>
        </w:rPr>
        <w:t xml:space="preserve"> 2008-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«</w:t>
      </w:r>
      <w:r w:rsidRPr="00CE141B">
        <w:rPr>
          <w:sz w:val="28"/>
          <w:szCs w:val="28"/>
          <w:lang w:val="az-Latn-AZ"/>
        </w:rPr>
        <w:t>mülkiyyətçinin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razılığı</w:t>
      </w:r>
      <w:r w:rsidR="00BF6440" w:rsidRPr="00CE141B">
        <w:rPr>
          <w:sz w:val="28"/>
          <w:szCs w:val="28"/>
          <w:lang w:val="az-Latn-AZ"/>
        </w:rPr>
        <w:t xml:space="preserve">» </w:t>
      </w:r>
      <w:r w:rsidRPr="00CE141B">
        <w:rPr>
          <w:sz w:val="28"/>
          <w:szCs w:val="28"/>
          <w:lang w:val="az-Latn-AZ"/>
        </w:rPr>
        <w:t>müddəasını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digər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münasibətdə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şərh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edərək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qeyd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etmişdir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digər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üzvlərinin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ərin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arvadın</w:t>
      </w:r>
      <w:r w:rsidR="00BF6440" w:rsidRPr="00CE141B">
        <w:rPr>
          <w:sz w:val="28"/>
          <w:szCs w:val="28"/>
          <w:lang w:val="az-Latn-AZ"/>
        </w:rPr>
        <w:t xml:space="preserve">) </w:t>
      </w:r>
      <w:r w:rsidRPr="00CE141B">
        <w:rPr>
          <w:sz w:val="28"/>
          <w:szCs w:val="28"/>
          <w:lang w:val="az-Latn-AZ"/>
        </w:rPr>
        <w:t>köçürülməsinə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yalnız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razılığı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yol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verilir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Eyni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zamanda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qeyd</w:t>
      </w:r>
      <w:r w:rsidR="003D5147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etmişdir</w:t>
      </w:r>
      <w:r w:rsidR="003D5147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3D5147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bu</w:t>
      </w:r>
      <w:r w:rsidR="003D5147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müddəa</w:t>
      </w:r>
      <w:r w:rsidR="003D5147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3D5147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228.2-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müəyyən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qaydaya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müvafiq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olaraq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yazılı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bağlanan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notariat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qaydasında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təsdiqlənən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razılaşmanı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nəzərdə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tutur</w:t>
      </w:r>
      <w:r w:rsidR="00BF6440" w:rsidRPr="00CE141B">
        <w:rPr>
          <w:sz w:val="28"/>
          <w:szCs w:val="28"/>
          <w:lang w:val="az-Latn-AZ"/>
        </w:rPr>
        <w:t xml:space="preserve">. 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Bununla</w:t>
      </w:r>
      <w:r w:rsidR="003D5147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bağlı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nəzərə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alınmalıdır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>, «</w:t>
      </w:r>
      <w:r w:rsidRPr="00CE141B">
        <w:rPr>
          <w:sz w:val="28"/>
          <w:szCs w:val="28"/>
          <w:lang w:val="az-Latn-AZ"/>
        </w:rPr>
        <w:t>mülkiyyətçinin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razılığı</w:t>
      </w:r>
      <w:r w:rsidR="003F67B5" w:rsidRPr="00CE141B">
        <w:rPr>
          <w:sz w:val="28"/>
          <w:szCs w:val="28"/>
          <w:lang w:val="az-Latn-AZ"/>
        </w:rPr>
        <w:t xml:space="preserve">» </w:t>
      </w:r>
      <w:r w:rsidRPr="00CE141B">
        <w:rPr>
          <w:sz w:val="28"/>
          <w:szCs w:val="28"/>
          <w:lang w:val="az-Latn-AZ"/>
        </w:rPr>
        <w:t>müddəasına</w:t>
      </w:r>
      <w:r w:rsidR="003F67B5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verilmiş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şərh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F54A94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bütövlükdə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deyil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yalnız</w:t>
      </w:r>
      <w:r w:rsidR="00BF6440" w:rsidRPr="00CE141B">
        <w:rPr>
          <w:sz w:val="28"/>
          <w:szCs w:val="28"/>
          <w:lang w:val="az-Latn-AZ"/>
        </w:rPr>
        <w:t xml:space="preserve"> «</w:t>
      </w:r>
      <w:r w:rsidRPr="00CE141B">
        <w:rPr>
          <w:sz w:val="28"/>
          <w:szCs w:val="28"/>
          <w:lang w:val="az-Latn-AZ"/>
        </w:rPr>
        <w:t>digər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üzvlərinin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ərinin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arvadının</w:t>
      </w:r>
      <w:r w:rsidR="00BF6440" w:rsidRPr="00CE141B">
        <w:rPr>
          <w:sz w:val="28"/>
          <w:szCs w:val="28"/>
          <w:lang w:val="az-Latn-AZ"/>
        </w:rPr>
        <w:t xml:space="preserve">) </w:t>
      </w:r>
      <w:r w:rsidRPr="00CE141B">
        <w:rPr>
          <w:sz w:val="28"/>
          <w:szCs w:val="28"/>
          <w:lang w:val="az-Latn-AZ"/>
        </w:rPr>
        <w:t>köçürülməsinə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razılığı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yol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verilir</w:t>
      </w:r>
      <w:r w:rsidR="00BF6440" w:rsidRPr="00CE141B">
        <w:rPr>
          <w:sz w:val="28"/>
          <w:szCs w:val="28"/>
          <w:lang w:val="az-Latn-AZ"/>
        </w:rPr>
        <w:t xml:space="preserve">» </w:t>
      </w:r>
      <w:r w:rsidRPr="00CE141B">
        <w:rPr>
          <w:sz w:val="28"/>
          <w:szCs w:val="28"/>
          <w:lang w:val="az-Latn-AZ"/>
        </w:rPr>
        <w:t>müddəasına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aiddir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özünün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şamil</w:t>
      </w:r>
      <w:r w:rsidR="003F67B5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olunmur</w:t>
      </w:r>
      <w:r w:rsidR="003F67B5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Bu</w:t>
      </w:r>
      <w:r w:rsidR="003F67B5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mənada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nəzərə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alınmalıdır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bağlı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F54A94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nisbətdə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Məcəllənin</w:t>
      </w:r>
      <w:r w:rsidR="00BF6440" w:rsidRPr="00CE141B">
        <w:rPr>
          <w:sz w:val="28"/>
          <w:szCs w:val="28"/>
          <w:lang w:val="az-Latn-AZ"/>
        </w:rPr>
        <w:t xml:space="preserve"> 228.1-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daha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geniş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xarakter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daşıyır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Belə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MM</w:t>
      </w:r>
      <w:r w:rsidR="00F54A94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228.1-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bəhs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edildiyi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təqdirdə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Məcəllənin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yalnız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birgə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aiddir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Göründüyü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kimi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birgə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yaşamayan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F54A94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təsir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dairəsinə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düşmür</w:t>
      </w:r>
      <w:r w:rsidR="00BF6440" w:rsidRPr="00CE141B">
        <w:rPr>
          <w:sz w:val="28"/>
          <w:szCs w:val="28"/>
          <w:lang w:val="az-Latn-AZ"/>
        </w:rPr>
        <w:t xml:space="preserve">.   </w:t>
      </w:r>
    </w:p>
    <w:p w:rsidR="00BF6440" w:rsidRPr="00CE141B" w:rsidRDefault="00CE141B" w:rsidP="006F4DDA">
      <w:pPr>
        <w:ind w:firstLine="540"/>
        <w:jc w:val="both"/>
        <w:rPr>
          <w:color w:val="0D0D0D"/>
          <w:sz w:val="28"/>
          <w:szCs w:val="28"/>
          <w:lang w:val="az-Latn-AZ"/>
        </w:rPr>
      </w:pPr>
      <w:r w:rsidRPr="00CE141B">
        <w:rPr>
          <w:color w:val="0D0D0D"/>
          <w:sz w:val="28"/>
          <w:szCs w:val="28"/>
          <w:lang w:val="az-Latn-AZ"/>
        </w:rPr>
        <w:lastRenderedPageBreak/>
        <w:t>Mülkiyyətçinin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ailə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üzvlərinin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vəziyyəti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ilə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bağlı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color w:val="0D0D0D"/>
          <w:sz w:val="28"/>
          <w:szCs w:val="28"/>
          <w:lang w:val="az-Latn-AZ"/>
        </w:rPr>
        <w:t>in</w:t>
      </w:r>
      <w:r w:rsidR="00BF6440" w:rsidRPr="00CE141B">
        <w:rPr>
          <w:color w:val="0D0D0D"/>
          <w:sz w:val="28"/>
          <w:szCs w:val="28"/>
          <w:lang w:val="az-Latn-AZ"/>
        </w:rPr>
        <w:t xml:space="preserve"> 228.5-</w:t>
      </w:r>
      <w:r w:rsidRPr="00CE141B">
        <w:rPr>
          <w:color w:val="0D0D0D"/>
          <w:sz w:val="28"/>
          <w:szCs w:val="28"/>
          <w:lang w:val="az-Latn-AZ"/>
        </w:rPr>
        <w:t>ci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maddəsində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əks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olunmuş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qayda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Konstitusiyanın</w:t>
      </w:r>
      <w:r w:rsidR="00BF6440" w:rsidRPr="00CE141B">
        <w:rPr>
          <w:color w:val="0D0D0D"/>
          <w:sz w:val="28"/>
          <w:szCs w:val="28"/>
          <w:lang w:val="az-Latn-AZ"/>
        </w:rPr>
        <w:t xml:space="preserve"> 17-</w:t>
      </w:r>
      <w:r w:rsidRPr="00CE141B">
        <w:rPr>
          <w:color w:val="0D0D0D"/>
          <w:sz w:val="28"/>
          <w:szCs w:val="28"/>
          <w:lang w:val="az-Latn-AZ"/>
        </w:rPr>
        <w:t>ci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maddəsinin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II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hissəsindən</w:t>
      </w:r>
      <w:r w:rsidR="00BF6440" w:rsidRPr="00CE141B">
        <w:rPr>
          <w:color w:val="0D0D0D"/>
          <w:sz w:val="28"/>
          <w:szCs w:val="28"/>
          <w:lang w:val="az-Latn-AZ"/>
        </w:rPr>
        <w:t>, 34-</w:t>
      </w:r>
      <w:r w:rsidRPr="00CE141B">
        <w:rPr>
          <w:color w:val="0D0D0D"/>
          <w:sz w:val="28"/>
          <w:szCs w:val="28"/>
          <w:lang w:val="az-Latn-AZ"/>
        </w:rPr>
        <w:t>cü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maddəsinin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IV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və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V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hissələrindən</w:t>
      </w:r>
      <w:r w:rsidR="00BF6440" w:rsidRPr="00CE141B">
        <w:rPr>
          <w:color w:val="0D0D0D"/>
          <w:sz w:val="28"/>
          <w:szCs w:val="28"/>
          <w:lang w:val="az-Latn-AZ"/>
        </w:rPr>
        <w:t xml:space="preserve">, </w:t>
      </w:r>
      <w:r w:rsidRPr="00CE141B">
        <w:rPr>
          <w:color w:val="0D0D0D"/>
          <w:sz w:val="28"/>
          <w:szCs w:val="28"/>
          <w:lang w:val="az-Latn-AZ"/>
        </w:rPr>
        <w:t>habelə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Azərbaycan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Respublikası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Ailə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Məcəlləsinin</w:t>
      </w:r>
      <w:r w:rsidR="00BF6440" w:rsidRPr="00CE141B">
        <w:rPr>
          <w:color w:val="0D0D0D"/>
          <w:sz w:val="28"/>
          <w:szCs w:val="28"/>
          <w:lang w:val="az-Latn-AZ"/>
        </w:rPr>
        <w:t xml:space="preserve"> 1.3-</w:t>
      </w:r>
      <w:r w:rsidRPr="00CE141B">
        <w:rPr>
          <w:color w:val="0D0D0D"/>
          <w:sz w:val="28"/>
          <w:szCs w:val="28"/>
          <w:lang w:val="az-Latn-AZ"/>
        </w:rPr>
        <w:t>cü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və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F54A94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color w:val="0D0D0D"/>
          <w:sz w:val="28"/>
          <w:szCs w:val="28"/>
          <w:lang w:val="az-Latn-AZ"/>
        </w:rPr>
        <w:t xml:space="preserve"> 27.2-</w:t>
      </w:r>
      <w:r w:rsidRPr="00CE141B">
        <w:rPr>
          <w:color w:val="0D0D0D"/>
          <w:sz w:val="28"/>
          <w:szCs w:val="28"/>
          <w:lang w:val="az-Latn-AZ"/>
        </w:rPr>
        <w:t>ci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maddələrindən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irəli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gəlir</w:t>
      </w:r>
      <w:r w:rsidR="00BF6440" w:rsidRPr="00CE141B">
        <w:rPr>
          <w:color w:val="0D0D0D"/>
          <w:sz w:val="28"/>
          <w:szCs w:val="28"/>
          <w:lang w:val="az-Latn-AZ"/>
        </w:rPr>
        <w:t>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color w:val="0D0D0D"/>
          <w:sz w:val="28"/>
          <w:szCs w:val="28"/>
          <w:lang w:val="az-Latn-AZ"/>
        </w:rPr>
        <w:t>Göstərilən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normaların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müddəalarında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ər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və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arvadın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hüquqlarının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bərabər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olmasının</w:t>
      </w:r>
      <w:r w:rsidR="00BF6440" w:rsidRPr="00CE141B">
        <w:rPr>
          <w:color w:val="0D0D0D"/>
          <w:sz w:val="28"/>
          <w:szCs w:val="28"/>
          <w:lang w:val="az-Latn-AZ"/>
        </w:rPr>
        <w:t xml:space="preserve">, </w:t>
      </w:r>
      <w:r w:rsidRPr="00CE141B">
        <w:rPr>
          <w:color w:val="0D0D0D"/>
          <w:sz w:val="28"/>
          <w:szCs w:val="28"/>
          <w:lang w:val="az-Latn-AZ"/>
        </w:rPr>
        <w:t>uşaqlara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qayğı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göstərilməsinin</w:t>
      </w:r>
      <w:r w:rsidR="00BF6440" w:rsidRPr="00CE141B">
        <w:rPr>
          <w:color w:val="0D0D0D"/>
          <w:sz w:val="28"/>
          <w:szCs w:val="28"/>
          <w:lang w:val="az-Latn-AZ"/>
        </w:rPr>
        <w:t xml:space="preserve">, </w:t>
      </w:r>
      <w:r w:rsidRPr="00CE141B">
        <w:rPr>
          <w:color w:val="0D0D0D"/>
          <w:sz w:val="28"/>
          <w:szCs w:val="28"/>
          <w:lang w:val="az-Latn-AZ"/>
        </w:rPr>
        <w:t>onların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tərbiyə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edilməsinin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valideynlərin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həm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hüququ</w:t>
      </w:r>
      <w:r w:rsidR="00BF6440" w:rsidRPr="00CE141B">
        <w:rPr>
          <w:color w:val="0D0D0D"/>
          <w:sz w:val="28"/>
          <w:szCs w:val="28"/>
          <w:lang w:val="az-Latn-AZ"/>
        </w:rPr>
        <w:t xml:space="preserve">, </w:t>
      </w:r>
      <w:r w:rsidRPr="00CE141B">
        <w:rPr>
          <w:color w:val="0D0D0D"/>
          <w:sz w:val="28"/>
          <w:szCs w:val="28"/>
          <w:lang w:val="az-Latn-AZ"/>
        </w:rPr>
        <w:t>həm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də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borcunun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olması</w:t>
      </w:r>
      <w:r w:rsidR="00BF6440" w:rsidRPr="00CE141B">
        <w:rPr>
          <w:color w:val="0D0D0D"/>
          <w:sz w:val="28"/>
          <w:szCs w:val="28"/>
          <w:lang w:val="az-Latn-AZ"/>
        </w:rPr>
        <w:t xml:space="preserve">, </w:t>
      </w:r>
      <w:r w:rsidRPr="00CE141B">
        <w:rPr>
          <w:color w:val="0D0D0D"/>
          <w:sz w:val="28"/>
          <w:szCs w:val="28"/>
          <w:lang w:val="az-Latn-AZ"/>
        </w:rPr>
        <w:t>eləcə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də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ailə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üzvlərinin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ailə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qarşısında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qarşılıqlı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yardım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və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məsuliyyəti</w:t>
      </w:r>
      <w:r w:rsidR="00BF6440" w:rsidRPr="00CE141B">
        <w:rPr>
          <w:color w:val="0D0D0D"/>
          <w:sz w:val="28"/>
          <w:szCs w:val="28"/>
          <w:lang w:val="az-Latn-AZ"/>
        </w:rPr>
        <w:t xml:space="preserve">, </w:t>
      </w:r>
      <w:r w:rsidRPr="00CE141B">
        <w:rPr>
          <w:color w:val="0D0D0D"/>
          <w:sz w:val="28"/>
          <w:szCs w:val="28"/>
          <w:lang w:val="az-Latn-AZ"/>
        </w:rPr>
        <w:t>onların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hüquqlarının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maneəsiz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həyata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keçirilməsinin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təmin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olunması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və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bu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hüquqların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məhkəmədə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müdafiəsi</w:t>
      </w:r>
      <w:r w:rsidR="00BF6440" w:rsidRPr="00CE141B">
        <w:rPr>
          <w:color w:val="0D0D0D"/>
          <w:sz w:val="28"/>
          <w:szCs w:val="28"/>
          <w:lang w:val="az-Latn-AZ"/>
        </w:rPr>
        <w:t xml:space="preserve">, </w:t>
      </w:r>
      <w:r w:rsidRPr="00CE141B">
        <w:rPr>
          <w:color w:val="0D0D0D"/>
          <w:sz w:val="28"/>
          <w:szCs w:val="28"/>
          <w:lang w:val="az-Latn-AZ"/>
        </w:rPr>
        <w:t>on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dörd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yaşına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çatmamış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şəxslərin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yaşayış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yerinin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valideynlərinin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yaşayış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yerinin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olması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təsbit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olunmuşdur</w:t>
      </w:r>
      <w:r w:rsidR="00BF6440" w:rsidRPr="00CE141B">
        <w:rPr>
          <w:color w:val="0D0D0D"/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Beləliklə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mülkiyyətçi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birgə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üzvlərinin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binasının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tərkib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onunla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color w:val="0D0D0D"/>
          <w:sz w:val="28"/>
          <w:szCs w:val="28"/>
          <w:lang w:val="az-Latn-AZ"/>
        </w:rPr>
        <w:t>bərabər</w:t>
      </w:r>
      <w:r w:rsidR="00BF6440" w:rsidRPr="00CE141B">
        <w:rPr>
          <w:color w:val="0D0D0D"/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bağlanan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müqavilə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deyil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yalnız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onunla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etibarlı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əlaqələri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yaranır</w:t>
      </w:r>
      <w:r w:rsidR="00BF6440" w:rsidRPr="00CE141B">
        <w:rPr>
          <w:sz w:val="28"/>
          <w:szCs w:val="28"/>
          <w:lang w:val="az-Latn-AZ"/>
        </w:rPr>
        <w:t>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Oxşar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mövqe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M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Cavidanın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şikayəti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üzrə</w:t>
      </w:r>
      <w:r w:rsidR="00BF6440" w:rsidRPr="00CE141B">
        <w:rPr>
          <w:sz w:val="28"/>
          <w:szCs w:val="28"/>
          <w:lang w:val="az-Latn-AZ"/>
        </w:rPr>
        <w:t xml:space="preserve"> 14 </w:t>
      </w:r>
      <w:r w:rsidRPr="00CE141B">
        <w:rPr>
          <w:sz w:val="28"/>
          <w:szCs w:val="28"/>
          <w:lang w:val="az-Latn-AZ"/>
        </w:rPr>
        <w:t>noyabr</w:t>
      </w:r>
      <w:r w:rsidR="00BF6440" w:rsidRPr="00CE141B">
        <w:rPr>
          <w:sz w:val="28"/>
          <w:szCs w:val="28"/>
          <w:lang w:val="az-Latn-AZ"/>
        </w:rPr>
        <w:t xml:space="preserve"> 2008-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3F67B5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3F67B5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</w:t>
      </w:r>
      <w:r w:rsidR="001A5F23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Süleymanovanın</w:t>
      </w:r>
      <w:r w:rsidR="001A5F23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şikayəti</w:t>
      </w:r>
      <w:r w:rsidR="001A5F23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üzrə</w:t>
      </w:r>
      <w:r w:rsidR="001A5F23" w:rsidRPr="00CE141B">
        <w:rPr>
          <w:sz w:val="28"/>
          <w:szCs w:val="28"/>
          <w:lang w:val="az-Latn-AZ"/>
        </w:rPr>
        <w:t xml:space="preserve"> </w:t>
      </w:r>
      <w:r w:rsidR="003F67B5" w:rsidRPr="00CE141B">
        <w:rPr>
          <w:sz w:val="28"/>
          <w:szCs w:val="28"/>
          <w:lang w:val="az-Latn-AZ"/>
        </w:rPr>
        <w:t xml:space="preserve">2 </w:t>
      </w:r>
      <w:r w:rsidRPr="00CE141B">
        <w:rPr>
          <w:sz w:val="28"/>
          <w:szCs w:val="28"/>
          <w:lang w:val="az-Latn-AZ"/>
        </w:rPr>
        <w:t>aprel</w:t>
      </w:r>
      <w:r w:rsidR="003F67B5" w:rsidRPr="00CE141B">
        <w:rPr>
          <w:sz w:val="28"/>
          <w:szCs w:val="28"/>
          <w:lang w:val="az-Latn-AZ"/>
        </w:rPr>
        <w:t xml:space="preserve"> 2010-</w:t>
      </w:r>
      <w:r w:rsidRPr="00CE141B">
        <w:rPr>
          <w:sz w:val="28"/>
          <w:szCs w:val="28"/>
          <w:lang w:val="az-Latn-AZ"/>
        </w:rPr>
        <w:t>cu</w:t>
      </w:r>
      <w:r w:rsidR="003F67B5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3F67B5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3F67B5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qərarlarında</w:t>
      </w:r>
      <w:r w:rsidR="003F67B5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</w:t>
      </w:r>
      <w:r w:rsidR="003F67B5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öz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əksini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tapmışdır</w:t>
      </w:r>
      <w:r w:rsidR="00BF6440" w:rsidRPr="00CE141B">
        <w:rPr>
          <w:sz w:val="28"/>
          <w:szCs w:val="28"/>
          <w:lang w:val="az-Latn-AZ"/>
        </w:rPr>
        <w:t>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Lakin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göstərilən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qərarlarında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formalaşdırdığı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mövqeyi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nəzərə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almayaraq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qətnaməsini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qüvvədə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saxlamış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kassasiya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azyaşlı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uşağı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birlikdə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mübahisəli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mənzilə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köçürülüb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hüquqlarının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yaranması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üçün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228.1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228.2-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istinad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etməkdə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haqlı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olmamışlar</w:t>
      </w:r>
      <w:r w:rsidR="00BF6440" w:rsidRPr="00CE141B">
        <w:rPr>
          <w:sz w:val="28"/>
          <w:szCs w:val="28"/>
          <w:lang w:val="az-Latn-AZ"/>
        </w:rPr>
        <w:t xml:space="preserve">. 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Bu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baxımdan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daha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qeyd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etməyi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zəruri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hesab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Konstitusiyanın</w:t>
      </w:r>
      <w:r w:rsidR="00BF6440" w:rsidRPr="00CE141B">
        <w:rPr>
          <w:sz w:val="28"/>
          <w:szCs w:val="28"/>
          <w:lang w:val="az-Latn-AZ"/>
        </w:rPr>
        <w:t xml:space="preserve"> 130-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IX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ərazisində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məcburi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qüvvəyə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malikdir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Eyni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müddəa</w:t>
      </w:r>
      <w:r w:rsidR="00BF6440" w:rsidRPr="00CE141B">
        <w:rPr>
          <w:sz w:val="28"/>
          <w:szCs w:val="28"/>
          <w:lang w:val="az-Latn-AZ"/>
        </w:rPr>
        <w:t xml:space="preserve"> «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 </w:t>
      </w:r>
      <w:r w:rsidRPr="00CE141B">
        <w:rPr>
          <w:sz w:val="28"/>
          <w:szCs w:val="28"/>
          <w:lang w:val="az-Latn-AZ"/>
        </w:rPr>
        <w:t>haqqında</w:t>
      </w:r>
      <w:r w:rsidR="00BF6440" w:rsidRPr="00CE141B">
        <w:rPr>
          <w:sz w:val="28"/>
          <w:szCs w:val="28"/>
          <w:lang w:val="az-Latn-AZ"/>
        </w:rPr>
        <w:t xml:space="preserve">»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Qanununun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bundan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sonra</w:t>
      </w:r>
      <w:r w:rsidR="00BF6440" w:rsidRPr="00CE141B">
        <w:rPr>
          <w:sz w:val="28"/>
          <w:szCs w:val="28"/>
          <w:lang w:val="az-Latn-AZ"/>
        </w:rPr>
        <w:t xml:space="preserve"> – «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haqqında</w:t>
      </w:r>
      <w:r w:rsidR="00BF6440" w:rsidRPr="00CE141B">
        <w:rPr>
          <w:sz w:val="28"/>
          <w:szCs w:val="28"/>
          <w:lang w:val="az-Latn-AZ"/>
        </w:rPr>
        <w:t xml:space="preserve">»  </w:t>
      </w:r>
      <w:r w:rsidRPr="00CE141B">
        <w:rPr>
          <w:sz w:val="28"/>
          <w:szCs w:val="28"/>
          <w:lang w:val="az-Latn-AZ"/>
        </w:rPr>
        <w:t>Qanun</w:t>
      </w:r>
      <w:r w:rsidR="00BF6440" w:rsidRPr="00CE141B">
        <w:rPr>
          <w:sz w:val="28"/>
          <w:szCs w:val="28"/>
          <w:lang w:val="az-Latn-AZ"/>
        </w:rPr>
        <w:t>)  66.1-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öz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əksini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tapmışdır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Qanunun</w:t>
      </w:r>
      <w:r w:rsidR="00BF6440" w:rsidRPr="00CE141B">
        <w:rPr>
          <w:sz w:val="28"/>
          <w:szCs w:val="28"/>
          <w:lang w:val="az-Latn-AZ"/>
        </w:rPr>
        <w:t xml:space="preserve"> 63.4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66.2-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qərarları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qüvvəyə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mindikdən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sonra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şərtsiz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icra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olunmalıdır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bu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qərarlar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qətidir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heç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orqan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şəxs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tərəfindən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ləğv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edilə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dəyişdirilə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rəsmi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təfsir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bilməz</w:t>
      </w:r>
      <w:r w:rsidR="00BF6440" w:rsidRPr="00CE141B">
        <w:rPr>
          <w:sz w:val="28"/>
          <w:szCs w:val="28"/>
          <w:lang w:val="az-Latn-AZ"/>
        </w:rPr>
        <w:t>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Xüsusilə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qeyd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olunmalıdır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Konstitusiyanın</w:t>
      </w:r>
      <w:r w:rsidR="00BF6440" w:rsidRPr="00CE141B">
        <w:rPr>
          <w:sz w:val="28"/>
          <w:szCs w:val="28"/>
          <w:lang w:val="az-Latn-AZ"/>
        </w:rPr>
        <w:t xml:space="preserve"> 130-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fəaliyyətinin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əsasları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müəyyənləşdirilərək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Konstitusiyanın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qanunların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şərh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müstəsna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səlahiyyətlərinə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edilmişdir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Təsadüfi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deyil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müvafiq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prosessual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qanunvericilikdə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qanunların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şərhinin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tərəfindən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verildiyi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halda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üçün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məcburi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olması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barədə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imperativ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tələb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nəzərdə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tutulmuşdur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MPM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13.7-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Azərbaycan</w:t>
      </w:r>
      <w:r w:rsidR="00E62B0C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E62B0C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Cinayət</w:t>
      </w:r>
      <w:r w:rsidR="00E62B0C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Prosessual</w:t>
      </w:r>
      <w:r w:rsidR="00E62B0C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Məcəlləsinin</w:t>
      </w:r>
      <w:r w:rsidR="00BF6440" w:rsidRPr="00CE141B">
        <w:rPr>
          <w:sz w:val="28"/>
          <w:szCs w:val="28"/>
          <w:lang w:val="az-Latn-AZ"/>
        </w:rPr>
        <w:t xml:space="preserve"> 10.3-</w:t>
      </w:r>
      <w:r w:rsidRPr="00CE141B">
        <w:rPr>
          <w:sz w:val="28"/>
          <w:szCs w:val="28"/>
          <w:lang w:val="az-Latn-AZ"/>
        </w:rPr>
        <w:t>cü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maddələri</w:t>
      </w:r>
      <w:r w:rsidR="00BF6440" w:rsidRPr="00CE141B">
        <w:rPr>
          <w:sz w:val="28"/>
          <w:szCs w:val="28"/>
          <w:lang w:val="az-Latn-AZ"/>
        </w:rPr>
        <w:t>).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Bununla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yanaşı</w:t>
      </w:r>
      <w:r w:rsidR="00BF6440" w:rsidRPr="00CE141B">
        <w:rPr>
          <w:sz w:val="28"/>
          <w:szCs w:val="28"/>
          <w:lang w:val="az-Latn-AZ"/>
        </w:rPr>
        <w:t>, «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bəzi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qanunvericilik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aktlarına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əlavələr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dəyişikliklər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barədə</w:t>
      </w:r>
      <w:r w:rsidR="00BF6440" w:rsidRPr="00CE141B">
        <w:rPr>
          <w:sz w:val="28"/>
          <w:szCs w:val="28"/>
          <w:lang w:val="az-Latn-AZ"/>
        </w:rPr>
        <w:t xml:space="preserve">» </w:t>
      </w:r>
      <w:r w:rsidR="00E62B0C" w:rsidRPr="00CE141B">
        <w:rPr>
          <w:sz w:val="28"/>
          <w:szCs w:val="28"/>
          <w:lang w:val="az-Latn-AZ"/>
        </w:rPr>
        <w:t xml:space="preserve">11 </w:t>
      </w:r>
      <w:r w:rsidRPr="00CE141B">
        <w:rPr>
          <w:sz w:val="28"/>
          <w:szCs w:val="28"/>
          <w:lang w:val="az-Latn-AZ"/>
        </w:rPr>
        <w:t>iyun</w:t>
      </w:r>
      <w:r w:rsidR="00E62B0C" w:rsidRPr="00CE141B">
        <w:rPr>
          <w:sz w:val="28"/>
          <w:szCs w:val="28"/>
          <w:lang w:val="az-Latn-AZ"/>
        </w:rPr>
        <w:t xml:space="preserve"> 2004-</w:t>
      </w:r>
      <w:r w:rsidRPr="00CE141B">
        <w:rPr>
          <w:sz w:val="28"/>
          <w:szCs w:val="28"/>
          <w:lang w:val="az-Latn-AZ"/>
        </w:rPr>
        <w:t>cü</w:t>
      </w:r>
      <w:r w:rsidR="00E62B0C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E62B0C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E62B0C" w:rsidRPr="00CE141B">
        <w:rPr>
          <w:sz w:val="28"/>
          <w:szCs w:val="28"/>
          <w:lang w:val="az-Latn-AZ"/>
        </w:rPr>
        <w:t>, 688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IIQD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saylı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III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hissəsinin</w:t>
      </w:r>
      <w:r w:rsidR="00BF6440" w:rsidRPr="00CE141B">
        <w:rPr>
          <w:sz w:val="28"/>
          <w:szCs w:val="28"/>
          <w:lang w:val="az-Latn-AZ"/>
        </w:rPr>
        <w:t xml:space="preserve"> 9-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bəndinin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IV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hissəsinin</w:t>
      </w:r>
      <w:r w:rsidR="00BF6440" w:rsidRPr="00CE141B">
        <w:rPr>
          <w:sz w:val="28"/>
          <w:szCs w:val="28"/>
          <w:lang w:val="az-Latn-AZ"/>
        </w:rPr>
        <w:t xml:space="preserve"> 7-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bəndinin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Konstitusiyasının</w:t>
      </w:r>
      <w:r w:rsidR="00BF6440" w:rsidRPr="00CE141B">
        <w:rPr>
          <w:sz w:val="28"/>
          <w:szCs w:val="28"/>
          <w:lang w:val="az-Latn-AZ"/>
        </w:rPr>
        <w:t xml:space="preserve"> 130-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IX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uyğunluğunun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yoxlanılmasına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dair</w:t>
      </w:r>
      <w:r w:rsidR="00BF6440" w:rsidRPr="00CE141B">
        <w:rPr>
          <w:sz w:val="28"/>
          <w:szCs w:val="28"/>
          <w:lang w:val="az-Latn-AZ"/>
        </w:rPr>
        <w:t>»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Plenumunun</w:t>
      </w:r>
      <w:r w:rsidR="00BF6440" w:rsidRPr="00CE141B">
        <w:rPr>
          <w:sz w:val="28"/>
          <w:szCs w:val="28"/>
          <w:lang w:val="az-Latn-AZ"/>
        </w:rPr>
        <w:t xml:space="preserve"> 25 </w:t>
      </w:r>
      <w:r w:rsidRPr="00CE141B">
        <w:rPr>
          <w:sz w:val="28"/>
          <w:szCs w:val="28"/>
          <w:lang w:val="az-Latn-AZ"/>
        </w:rPr>
        <w:t>yanvar</w:t>
      </w:r>
      <w:r w:rsidR="00BF6440" w:rsidRPr="00CE141B">
        <w:rPr>
          <w:sz w:val="28"/>
          <w:szCs w:val="28"/>
          <w:lang w:val="az-Latn-AZ"/>
        </w:rPr>
        <w:t xml:space="preserve"> 2005-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əsasən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yüksək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qüvvəsi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bütün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hissələrinə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habelə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təşkil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lastRenderedPageBreak/>
        <w:t>edən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mövqelərə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şamil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olunur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Məhkəmələr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öz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qərarlarını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yalnız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tərəfindən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müvafiq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müəyyənləşdirilmiş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hədlər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çərçivəsində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qəbul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etməlidir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göstərilən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məsələlər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pozulmuş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hesab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azadlıqlar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hədləri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təşkil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edir</w:t>
      </w:r>
      <w:r w:rsidR="00BF6440" w:rsidRPr="00CE141B">
        <w:rPr>
          <w:sz w:val="28"/>
          <w:szCs w:val="28"/>
          <w:lang w:val="az-Latn-AZ"/>
        </w:rPr>
        <w:t xml:space="preserve">.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Buna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baxmayaraq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hazırkı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kassasiya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qərarlarında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əks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olunmuş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mövqeləri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nəzərə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almayaraq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Konstitusiyanın</w:t>
      </w:r>
      <w:r w:rsidR="00BF6440" w:rsidRPr="00CE141B">
        <w:rPr>
          <w:sz w:val="28"/>
          <w:szCs w:val="28"/>
          <w:lang w:val="az-Latn-AZ"/>
        </w:rPr>
        <w:t>, «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haqqında</w:t>
      </w:r>
      <w:r w:rsidR="00BF6440" w:rsidRPr="00CE141B">
        <w:rPr>
          <w:sz w:val="28"/>
          <w:szCs w:val="28"/>
          <w:lang w:val="az-Latn-AZ"/>
        </w:rPr>
        <w:t xml:space="preserve">» </w:t>
      </w:r>
      <w:r w:rsidRPr="00CE141B">
        <w:rPr>
          <w:sz w:val="28"/>
          <w:szCs w:val="28"/>
          <w:lang w:val="az-Latn-AZ"/>
        </w:rPr>
        <w:t>Qanunun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MPM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yuxarıda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göstərilən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normalarının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tələblərinə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riayət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etməmişlər</w:t>
      </w:r>
      <w:r w:rsidR="00BF6440" w:rsidRPr="00CE141B">
        <w:rPr>
          <w:sz w:val="28"/>
          <w:szCs w:val="28"/>
          <w:lang w:val="az-Latn-AZ"/>
        </w:rPr>
        <w:t>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Belə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kassasiya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dəfə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baxaraq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qətnaməsini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ləğv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etməklə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yeni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baxışına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göndərərkən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qəbul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etdiyi</w:t>
      </w:r>
      <w:r w:rsidR="00613841" w:rsidRPr="00CE141B">
        <w:rPr>
          <w:sz w:val="28"/>
          <w:szCs w:val="28"/>
          <w:lang w:val="az-Latn-AZ"/>
        </w:rPr>
        <w:t xml:space="preserve"> </w:t>
      </w:r>
      <w:r w:rsidR="00BF6440" w:rsidRPr="00CE141B">
        <w:rPr>
          <w:sz w:val="28"/>
          <w:szCs w:val="28"/>
          <w:lang w:val="az-Latn-AZ"/>
        </w:rPr>
        <w:t xml:space="preserve">5 </w:t>
      </w:r>
      <w:r w:rsidRPr="00CE141B">
        <w:rPr>
          <w:sz w:val="28"/>
          <w:szCs w:val="28"/>
          <w:lang w:val="az-Latn-AZ"/>
        </w:rPr>
        <w:t>iyun</w:t>
      </w:r>
      <w:r w:rsidR="00BF6440" w:rsidRPr="00CE141B">
        <w:rPr>
          <w:sz w:val="28"/>
          <w:szCs w:val="28"/>
          <w:lang w:val="az-Latn-AZ"/>
        </w:rPr>
        <w:t xml:space="preserve"> 2009-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göstərmişdir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iddiaçı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3-</w:t>
      </w:r>
      <w:r w:rsidRPr="00CE141B">
        <w:rPr>
          <w:sz w:val="28"/>
          <w:szCs w:val="28"/>
          <w:lang w:val="az-Latn-AZ"/>
        </w:rPr>
        <w:t>cü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cümləsində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göstərilən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şəxslər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sırasına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deyil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maddənin</w:t>
      </w:r>
      <w:r w:rsidR="00BF6440" w:rsidRPr="00CE141B">
        <w:rPr>
          <w:sz w:val="28"/>
          <w:szCs w:val="28"/>
          <w:lang w:val="az-Latn-AZ"/>
        </w:rPr>
        <w:t xml:space="preserve"> 1-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cümləsindəki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şəxslər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sırasına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aiddir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Bununla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qanunverici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mübahisəli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mülkiyyətçi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bərabər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tanıyır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yaranması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üçün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228.1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228.2-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riayət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edilməsini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tələb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etmir</w:t>
      </w:r>
      <w:r w:rsidR="00BF6440" w:rsidRPr="00CE141B">
        <w:rPr>
          <w:sz w:val="28"/>
          <w:szCs w:val="28"/>
          <w:lang w:val="az-Latn-AZ"/>
        </w:rPr>
        <w:t xml:space="preserve">. </w:t>
      </w:r>
      <w:r w:rsidRPr="00CE141B">
        <w:rPr>
          <w:sz w:val="28"/>
          <w:szCs w:val="28"/>
          <w:lang w:val="az-Latn-AZ"/>
        </w:rPr>
        <w:t>Kassasiya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qənaətinə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şərhi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bağlı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gəldiyi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nəticə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düzgün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sayıla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bilməz</w:t>
      </w:r>
      <w:r w:rsidR="00BF6440" w:rsidRPr="00CE141B">
        <w:rPr>
          <w:sz w:val="28"/>
          <w:szCs w:val="28"/>
          <w:lang w:val="az-Latn-AZ"/>
        </w:rPr>
        <w:t>.</w:t>
      </w:r>
    </w:p>
    <w:p w:rsidR="00613841" w:rsidRPr="00CE141B" w:rsidRDefault="00CE141B" w:rsidP="006F4DDA">
      <w:pPr>
        <w:ind w:firstLine="540"/>
        <w:jc w:val="both"/>
        <w:rPr>
          <w:color w:val="000000"/>
          <w:sz w:val="28"/>
          <w:szCs w:val="28"/>
          <w:lang w:val="az-Latn-AZ"/>
        </w:rPr>
      </w:pPr>
      <w:r w:rsidRPr="00CE141B">
        <w:rPr>
          <w:color w:val="000000"/>
          <w:sz w:val="28"/>
          <w:szCs w:val="28"/>
          <w:lang w:val="az-Latn-AZ"/>
        </w:rPr>
        <w:t>MPM</w:t>
      </w:r>
      <w:r w:rsidR="00BF6440" w:rsidRPr="00CE141B">
        <w:rPr>
          <w:color w:val="000000"/>
          <w:sz w:val="28"/>
          <w:szCs w:val="28"/>
          <w:lang w:val="az-Latn-AZ"/>
        </w:rPr>
        <w:t>-</w:t>
      </w:r>
      <w:r w:rsidRPr="00CE141B">
        <w:rPr>
          <w:color w:val="000000"/>
          <w:sz w:val="28"/>
          <w:szCs w:val="28"/>
          <w:lang w:val="az-Latn-AZ"/>
        </w:rPr>
        <w:t>in</w:t>
      </w:r>
      <w:r w:rsidR="00BF6440" w:rsidRPr="00CE141B">
        <w:rPr>
          <w:color w:val="000000"/>
          <w:sz w:val="28"/>
          <w:szCs w:val="28"/>
          <w:lang w:val="az-Latn-AZ"/>
        </w:rPr>
        <w:t xml:space="preserve"> 420-</w:t>
      </w:r>
      <w:r w:rsidRPr="00CE141B">
        <w:rPr>
          <w:color w:val="000000"/>
          <w:sz w:val="28"/>
          <w:szCs w:val="28"/>
          <w:lang w:val="az-Latn-AZ"/>
        </w:rPr>
        <w:t>ci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maddəsinin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tələblərinə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görə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kassasiya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instansiyasında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işə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baxan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məhkəmənin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qərarında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şərh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edilən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göstərişlər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həmin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işə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yenidən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baxan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məhkəmə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üçün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məcburidir</w:t>
      </w:r>
      <w:r w:rsidR="00BF6440" w:rsidRPr="00CE141B">
        <w:rPr>
          <w:color w:val="000000"/>
          <w:sz w:val="28"/>
          <w:szCs w:val="28"/>
          <w:lang w:val="az-Latn-AZ"/>
        </w:rPr>
        <w:t xml:space="preserve">.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Buna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baxmayaraq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Bakı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Apellyasiya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MİÜK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qanunvericiliyin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qeyd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tələblərinə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əməl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etməyərək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Məhkəmənin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MİÜMK</w:t>
      </w:r>
      <w:r w:rsidR="00613841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nın</w:t>
      </w:r>
      <w:r w:rsidR="00613841" w:rsidRPr="00CE141B">
        <w:rPr>
          <w:sz w:val="28"/>
          <w:szCs w:val="28"/>
          <w:lang w:val="az-Latn-AZ"/>
        </w:rPr>
        <w:t xml:space="preserve"> </w:t>
      </w:r>
      <w:r w:rsidR="00BF6440" w:rsidRPr="00CE141B">
        <w:rPr>
          <w:sz w:val="28"/>
          <w:szCs w:val="28"/>
          <w:lang w:val="az-Latn-AZ"/>
        </w:rPr>
        <w:t xml:space="preserve">5 </w:t>
      </w:r>
      <w:r w:rsidRPr="00CE141B">
        <w:rPr>
          <w:sz w:val="28"/>
          <w:szCs w:val="28"/>
          <w:lang w:val="az-Latn-AZ"/>
        </w:rPr>
        <w:t>iyun</w:t>
      </w:r>
      <w:r w:rsidR="00BF6440" w:rsidRPr="00CE141B">
        <w:rPr>
          <w:sz w:val="28"/>
          <w:szCs w:val="28"/>
          <w:lang w:val="az-Latn-AZ"/>
        </w:rPr>
        <w:t xml:space="preserve"> 2009-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müəyyən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olunmuş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göstərişləri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lazımınca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yerinə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yetirmədən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birinci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instansiya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qətnaməsini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ləğv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edərək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iddiaçı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N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iddiasını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rədd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etmişdir</w:t>
      </w:r>
      <w:r w:rsidR="00BF6440" w:rsidRPr="00CE141B">
        <w:rPr>
          <w:sz w:val="28"/>
          <w:szCs w:val="28"/>
          <w:lang w:val="az-Latn-AZ"/>
        </w:rPr>
        <w:t xml:space="preserve">. </w:t>
      </w:r>
    </w:p>
    <w:p w:rsidR="00BF6440" w:rsidRPr="00CE141B" w:rsidRDefault="00CE141B" w:rsidP="006F4DDA">
      <w:pPr>
        <w:ind w:firstLine="540"/>
        <w:jc w:val="both"/>
        <w:rPr>
          <w:color w:val="000000"/>
          <w:sz w:val="28"/>
          <w:szCs w:val="28"/>
          <w:lang w:val="az-Latn-AZ"/>
        </w:rPr>
      </w:pPr>
      <w:r w:rsidRPr="00CE141B">
        <w:rPr>
          <w:color w:val="000000"/>
          <w:sz w:val="28"/>
          <w:szCs w:val="28"/>
          <w:lang w:val="az-Latn-AZ"/>
        </w:rPr>
        <w:t>MPM</w:t>
      </w:r>
      <w:r w:rsidR="00BF6440" w:rsidRPr="00CE141B">
        <w:rPr>
          <w:color w:val="000000"/>
          <w:sz w:val="28"/>
          <w:szCs w:val="28"/>
          <w:lang w:val="az-Latn-AZ"/>
        </w:rPr>
        <w:t>-</w:t>
      </w:r>
      <w:r w:rsidRPr="00CE141B">
        <w:rPr>
          <w:color w:val="000000"/>
          <w:sz w:val="28"/>
          <w:szCs w:val="28"/>
          <w:lang w:val="az-Latn-AZ"/>
        </w:rPr>
        <w:t>in</w:t>
      </w:r>
      <w:r w:rsidR="00BF6440" w:rsidRPr="00CE141B">
        <w:rPr>
          <w:color w:val="000000"/>
          <w:sz w:val="28"/>
          <w:szCs w:val="28"/>
          <w:lang w:val="az-Latn-AZ"/>
        </w:rPr>
        <w:t xml:space="preserve"> 416-</w:t>
      </w:r>
      <w:r w:rsidRPr="00CE141B">
        <w:rPr>
          <w:color w:val="000000"/>
          <w:sz w:val="28"/>
          <w:szCs w:val="28"/>
          <w:lang w:val="az-Latn-AZ"/>
        </w:rPr>
        <w:t>cı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maddəsi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ilə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kassasiya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instansiyası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məhkəməsinə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apellyasiya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instansiyası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məhkəməsi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tərəfindən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və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prosessual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hüquq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normalarının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düzgün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tətbiq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edilməsini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yoxlamaq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səlahiyyəti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verilmişdir</w:t>
      </w:r>
      <w:r w:rsidR="00BF6440" w:rsidRPr="00CE141B">
        <w:rPr>
          <w:color w:val="000000"/>
          <w:sz w:val="28"/>
          <w:szCs w:val="28"/>
          <w:lang w:val="az-Latn-AZ"/>
        </w:rPr>
        <w:t xml:space="preserve">. </w:t>
      </w:r>
      <w:r w:rsidRPr="00CE141B">
        <w:rPr>
          <w:color w:val="000000"/>
          <w:sz w:val="28"/>
          <w:szCs w:val="28"/>
          <w:lang w:val="az-Latn-AZ"/>
        </w:rPr>
        <w:t>MPM</w:t>
      </w:r>
      <w:r w:rsidR="00BF6440" w:rsidRPr="00CE141B">
        <w:rPr>
          <w:color w:val="000000"/>
          <w:sz w:val="28"/>
          <w:szCs w:val="28"/>
          <w:lang w:val="az-Latn-AZ"/>
        </w:rPr>
        <w:t>-</w:t>
      </w:r>
      <w:r w:rsidRPr="00CE141B">
        <w:rPr>
          <w:color w:val="000000"/>
          <w:sz w:val="28"/>
          <w:szCs w:val="28"/>
          <w:lang w:val="az-Latn-AZ"/>
        </w:rPr>
        <w:t>in</w:t>
      </w:r>
      <w:r w:rsidR="00BF6440" w:rsidRPr="00CE141B">
        <w:rPr>
          <w:color w:val="000000"/>
          <w:sz w:val="28"/>
          <w:szCs w:val="28"/>
          <w:lang w:val="az-Latn-AZ"/>
        </w:rPr>
        <w:t xml:space="preserve"> 418-</w:t>
      </w:r>
      <w:r w:rsidRPr="00CE141B">
        <w:rPr>
          <w:color w:val="000000"/>
          <w:sz w:val="28"/>
          <w:szCs w:val="28"/>
          <w:lang w:val="az-Latn-AZ"/>
        </w:rPr>
        <w:t>ci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maddəsinə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görə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və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prosessual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hüquq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normalarının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pozulması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və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ya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düzgün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tətbiq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olunmaması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apellyasiya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instansiyası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məhkəməsinin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qətnamə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və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ya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qərardadının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kassasiya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instansiyası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məhkəməsi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tərəfindən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ləğv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edilməsi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üçün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əsasdır</w:t>
      </w:r>
      <w:r w:rsidR="00BF6440" w:rsidRPr="00CE141B">
        <w:rPr>
          <w:color w:val="000000"/>
          <w:sz w:val="28"/>
          <w:szCs w:val="28"/>
          <w:lang w:val="az-Latn-AZ"/>
        </w:rPr>
        <w:t>.</w:t>
      </w:r>
    </w:p>
    <w:p w:rsidR="00BF6440" w:rsidRPr="00CE141B" w:rsidRDefault="00CE141B" w:rsidP="006F4DDA">
      <w:pPr>
        <w:ind w:firstLine="540"/>
        <w:jc w:val="both"/>
        <w:rPr>
          <w:color w:val="000000"/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Lakin</w:t>
      </w:r>
      <w:r w:rsidR="00613841" w:rsidRPr="00CE141B">
        <w:rPr>
          <w:sz w:val="28"/>
          <w:szCs w:val="28"/>
          <w:lang w:val="az-Latn-AZ"/>
        </w:rPr>
        <w:t>,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Ali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Məhkəmənin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MİÜMK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işə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təkrar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baxaraq</w:t>
      </w:r>
      <w:r w:rsidR="00613841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Bakı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Apellyasiya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Məhkəməsi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MİÜK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tərəfindən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kassasiya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instansiyası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məhkəməsinin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məcburi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xarakter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daşıyan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göstərişlərini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yerinə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yetirmədiyini</w:t>
      </w:r>
      <w:r w:rsidR="00BF6440" w:rsidRPr="00CE141B">
        <w:rPr>
          <w:color w:val="000000"/>
          <w:sz w:val="28"/>
          <w:szCs w:val="28"/>
          <w:lang w:val="az-Latn-AZ"/>
        </w:rPr>
        <w:t xml:space="preserve">, </w:t>
      </w:r>
      <w:r w:rsidRPr="00CE141B">
        <w:rPr>
          <w:color w:val="000000"/>
          <w:sz w:val="28"/>
          <w:szCs w:val="28"/>
          <w:lang w:val="az-Latn-AZ"/>
        </w:rPr>
        <w:t>işə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və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prosessual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hüquq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normalarına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əməl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etmədən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baxıldığını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nəzərə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almayaraq</w:t>
      </w:r>
      <w:r w:rsidR="00BF6440" w:rsidRPr="00CE141B">
        <w:rPr>
          <w:color w:val="000000"/>
          <w:sz w:val="28"/>
          <w:szCs w:val="28"/>
          <w:lang w:val="az-Latn-AZ"/>
        </w:rPr>
        <w:t xml:space="preserve">, </w:t>
      </w:r>
      <w:r w:rsidRPr="00CE141B">
        <w:rPr>
          <w:color w:val="000000"/>
          <w:sz w:val="28"/>
          <w:szCs w:val="28"/>
          <w:lang w:val="az-Latn-AZ"/>
        </w:rPr>
        <w:t>əvvəlki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qərarından</w:t>
      </w:r>
      <w:r w:rsidR="00181494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fərqli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olaraq</w:t>
      </w:r>
      <w:r w:rsidR="00BF6440" w:rsidRPr="00CE141B">
        <w:rPr>
          <w:color w:val="000000"/>
          <w:sz w:val="28"/>
          <w:szCs w:val="28"/>
          <w:lang w:val="az-Latn-AZ"/>
        </w:rPr>
        <w:t xml:space="preserve"> 2 </w:t>
      </w:r>
      <w:r w:rsidRPr="00CE141B">
        <w:rPr>
          <w:color w:val="000000"/>
          <w:sz w:val="28"/>
          <w:szCs w:val="28"/>
          <w:lang w:val="az-Latn-AZ"/>
        </w:rPr>
        <w:t>fevral</w:t>
      </w:r>
      <w:r w:rsidR="00BF6440" w:rsidRPr="00CE141B">
        <w:rPr>
          <w:color w:val="000000"/>
          <w:sz w:val="28"/>
          <w:szCs w:val="28"/>
          <w:lang w:val="az-Latn-AZ"/>
        </w:rPr>
        <w:t xml:space="preserve"> 2010-</w:t>
      </w:r>
      <w:r w:rsidRPr="00CE141B">
        <w:rPr>
          <w:color w:val="000000"/>
          <w:sz w:val="28"/>
          <w:szCs w:val="28"/>
          <w:lang w:val="az-Latn-AZ"/>
        </w:rPr>
        <w:t>cu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il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tarixli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qərarı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ilə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apellyasiya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instansiyası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məhkəməsinin</w:t>
      </w:r>
      <w:r w:rsidR="00BF6440" w:rsidRPr="00CE141B">
        <w:rPr>
          <w:color w:val="000000"/>
          <w:sz w:val="28"/>
          <w:szCs w:val="28"/>
          <w:lang w:val="az-Latn-AZ"/>
        </w:rPr>
        <w:t xml:space="preserve"> 7 </w:t>
      </w:r>
      <w:r w:rsidRPr="00CE141B">
        <w:rPr>
          <w:color w:val="000000"/>
          <w:sz w:val="28"/>
          <w:szCs w:val="28"/>
          <w:lang w:val="az-Latn-AZ"/>
        </w:rPr>
        <w:t>oktyabr</w:t>
      </w:r>
      <w:r w:rsidR="00BF6440" w:rsidRPr="00CE141B">
        <w:rPr>
          <w:color w:val="000000"/>
          <w:sz w:val="28"/>
          <w:szCs w:val="28"/>
          <w:lang w:val="az-Latn-AZ"/>
        </w:rPr>
        <w:t xml:space="preserve"> 2009-</w:t>
      </w:r>
      <w:r w:rsidRPr="00CE141B">
        <w:rPr>
          <w:color w:val="000000"/>
          <w:sz w:val="28"/>
          <w:szCs w:val="28"/>
          <w:lang w:val="az-Latn-AZ"/>
        </w:rPr>
        <w:t>cu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il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tarixli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qətnaməsini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dəyişdirilmədən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saxlamış</w:t>
      </w:r>
      <w:r w:rsidR="00BF6440" w:rsidRPr="00CE141B">
        <w:rPr>
          <w:color w:val="000000"/>
          <w:sz w:val="28"/>
          <w:szCs w:val="28"/>
          <w:lang w:val="az-Latn-AZ"/>
        </w:rPr>
        <w:t xml:space="preserve">, </w:t>
      </w:r>
      <w:r w:rsidRPr="00CE141B">
        <w:rPr>
          <w:color w:val="000000"/>
          <w:sz w:val="28"/>
          <w:szCs w:val="28"/>
          <w:lang w:val="az-Latn-AZ"/>
        </w:rPr>
        <w:t>bununla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da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MM</w:t>
      </w:r>
      <w:r w:rsidR="00BF6440" w:rsidRPr="00CE141B">
        <w:rPr>
          <w:color w:val="000000"/>
          <w:sz w:val="28"/>
          <w:szCs w:val="28"/>
          <w:lang w:val="az-Latn-AZ"/>
        </w:rPr>
        <w:t>-</w:t>
      </w:r>
      <w:r w:rsidRPr="00CE141B">
        <w:rPr>
          <w:color w:val="000000"/>
          <w:sz w:val="28"/>
          <w:szCs w:val="28"/>
          <w:lang w:val="az-Latn-AZ"/>
        </w:rPr>
        <w:t>in</w:t>
      </w:r>
      <w:r w:rsidR="00BF6440" w:rsidRPr="00CE141B">
        <w:rPr>
          <w:color w:val="000000"/>
          <w:sz w:val="28"/>
          <w:szCs w:val="28"/>
          <w:lang w:val="az-Latn-AZ"/>
        </w:rPr>
        <w:t xml:space="preserve"> 228.5-</w:t>
      </w:r>
      <w:r w:rsidRPr="00CE141B">
        <w:rPr>
          <w:color w:val="000000"/>
          <w:sz w:val="28"/>
          <w:szCs w:val="28"/>
          <w:lang w:val="az-Latn-AZ"/>
        </w:rPr>
        <w:t>ci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maddəsinin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və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MPM</w:t>
      </w:r>
      <w:r w:rsidR="00BF6440" w:rsidRPr="00CE141B">
        <w:rPr>
          <w:color w:val="000000"/>
          <w:sz w:val="28"/>
          <w:szCs w:val="28"/>
          <w:lang w:val="az-Latn-AZ"/>
        </w:rPr>
        <w:t>-</w:t>
      </w:r>
      <w:r w:rsidRPr="00CE141B">
        <w:rPr>
          <w:color w:val="000000"/>
          <w:sz w:val="28"/>
          <w:szCs w:val="28"/>
          <w:lang w:val="az-Latn-AZ"/>
        </w:rPr>
        <w:t>in</w:t>
      </w:r>
      <w:r w:rsidR="00BF6440" w:rsidRPr="00CE141B">
        <w:rPr>
          <w:color w:val="000000"/>
          <w:sz w:val="28"/>
          <w:szCs w:val="28"/>
          <w:lang w:val="az-Latn-AZ"/>
        </w:rPr>
        <w:t xml:space="preserve"> 416, 417 </w:t>
      </w:r>
      <w:r w:rsidRPr="00CE141B">
        <w:rPr>
          <w:color w:val="000000"/>
          <w:sz w:val="28"/>
          <w:szCs w:val="28"/>
          <w:lang w:val="az-Latn-AZ"/>
        </w:rPr>
        <w:t>və</w:t>
      </w:r>
      <w:r w:rsidR="00BF6440" w:rsidRPr="00CE141B">
        <w:rPr>
          <w:color w:val="000000"/>
          <w:sz w:val="28"/>
          <w:szCs w:val="28"/>
          <w:lang w:val="az-Latn-AZ"/>
        </w:rPr>
        <w:t xml:space="preserve"> 418-</w:t>
      </w:r>
      <w:r w:rsidRPr="00CE141B">
        <w:rPr>
          <w:color w:val="000000"/>
          <w:sz w:val="28"/>
          <w:szCs w:val="28"/>
          <w:lang w:val="az-Latn-AZ"/>
        </w:rPr>
        <w:t>ci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maddələrinin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tələblərinə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əməl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etməmiş</w:t>
      </w:r>
      <w:r w:rsidR="00BF6440" w:rsidRPr="00CE141B">
        <w:rPr>
          <w:color w:val="000000"/>
          <w:sz w:val="28"/>
          <w:szCs w:val="28"/>
          <w:lang w:val="az-Latn-AZ"/>
        </w:rPr>
        <w:t xml:space="preserve">, </w:t>
      </w:r>
      <w:r w:rsidRPr="00CE141B">
        <w:rPr>
          <w:color w:val="000000"/>
          <w:sz w:val="28"/>
          <w:szCs w:val="28"/>
          <w:lang w:val="az-Latn-AZ"/>
        </w:rPr>
        <w:t>nəticədə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N</w:t>
      </w:r>
      <w:r w:rsidR="00BF6440" w:rsidRPr="00CE141B">
        <w:rPr>
          <w:color w:val="000000"/>
          <w:sz w:val="28"/>
          <w:szCs w:val="28"/>
          <w:lang w:val="az-Latn-AZ"/>
        </w:rPr>
        <w:t>.</w:t>
      </w:r>
      <w:r w:rsidRPr="00CE141B">
        <w:rPr>
          <w:color w:val="000000"/>
          <w:sz w:val="28"/>
          <w:szCs w:val="28"/>
          <w:lang w:val="az-Latn-AZ"/>
        </w:rPr>
        <w:t>Cəbrayılovanın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Konstitusiyanın</w:t>
      </w:r>
      <w:r w:rsidR="00BF6440" w:rsidRPr="00CE141B">
        <w:rPr>
          <w:color w:val="000000"/>
          <w:sz w:val="28"/>
          <w:szCs w:val="28"/>
          <w:lang w:val="az-Latn-AZ"/>
        </w:rPr>
        <w:t xml:space="preserve"> 43-</w:t>
      </w:r>
      <w:r w:rsidRPr="00CE141B">
        <w:rPr>
          <w:color w:val="000000"/>
          <w:sz w:val="28"/>
          <w:szCs w:val="28"/>
          <w:lang w:val="az-Latn-AZ"/>
        </w:rPr>
        <w:t>cü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maddəsinin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hissəsində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və</w:t>
      </w:r>
      <w:r w:rsidR="00BF6440" w:rsidRPr="00CE141B">
        <w:rPr>
          <w:color w:val="000000"/>
          <w:sz w:val="28"/>
          <w:szCs w:val="28"/>
          <w:lang w:val="az-Latn-AZ"/>
        </w:rPr>
        <w:t xml:space="preserve"> 60-</w:t>
      </w:r>
      <w:r w:rsidRPr="00CE141B">
        <w:rPr>
          <w:color w:val="000000"/>
          <w:sz w:val="28"/>
          <w:szCs w:val="28"/>
          <w:lang w:val="az-Latn-AZ"/>
        </w:rPr>
        <w:t>cı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maddəsinin</w:t>
      </w:r>
      <w:r w:rsidR="00BF6440" w:rsidRPr="00CE141B">
        <w:rPr>
          <w:color w:val="000000"/>
          <w:sz w:val="28"/>
          <w:szCs w:val="28"/>
          <w:lang w:val="az-Latn-AZ"/>
        </w:rPr>
        <w:t xml:space="preserve">  </w:t>
      </w:r>
      <w:r w:rsidRPr="00CE141B">
        <w:rPr>
          <w:color w:val="000000"/>
          <w:sz w:val="28"/>
          <w:szCs w:val="28"/>
          <w:lang w:val="az-Latn-AZ"/>
        </w:rPr>
        <w:t>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hissəsində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təsbit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olunmuş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hüquqları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pozulmuşdur</w:t>
      </w:r>
      <w:r w:rsidR="00BF6440" w:rsidRPr="00CE141B">
        <w:rPr>
          <w:color w:val="000000"/>
          <w:sz w:val="28"/>
          <w:szCs w:val="28"/>
          <w:lang w:val="az-Latn-AZ"/>
        </w:rPr>
        <w:t xml:space="preserve">. 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sıra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qərarlarında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xüsusilə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vurğulanmışdır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insan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azadlıqlarının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müdafiəsinə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yönəlmiş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müddəaları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sırasında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azadlıqların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müdafiəsi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ədalətli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lastRenderedPageBreak/>
        <w:t>araşdırılması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</w:t>
      </w:r>
      <w:r w:rsidR="00BF6440" w:rsidRPr="00CE141B">
        <w:rPr>
          <w:sz w:val="28"/>
          <w:szCs w:val="28"/>
          <w:lang w:val="az-Latn-AZ"/>
        </w:rPr>
        <w:t xml:space="preserve">) </w:t>
      </w:r>
      <w:r w:rsidRPr="00CE141B">
        <w:rPr>
          <w:sz w:val="28"/>
          <w:szCs w:val="28"/>
          <w:lang w:val="az-Latn-AZ"/>
        </w:rPr>
        <w:t>xüsusi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əhəmiyyət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kəsb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təmin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aliliyi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prinsipi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baxımından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azadlıqların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əhəmiyyətli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dərəcədə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məhdudlaşdırılmasına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gətirib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çıxarır</w:t>
      </w:r>
      <w:r w:rsidR="00BF6440" w:rsidRPr="00CE141B">
        <w:rPr>
          <w:sz w:val="28"/>
          <w:szCs w:val="28"/>
          <w:lang w:val="az-Latn-AZ"/>
        </w:rPr>
        <w:t xml:space="preserve"> (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Plenumunun</w:t>
      </w:r>
      <w:r w:rsidR="00BF6440" w:rsidRPr="00CE141B">
        <w:rPr>
          <w:sz w:val="28"/>
          <w:szCs w:val="28"/>
          <w:lang w:val="az-Latn-AZ"/>
        </w:rPr>
        <w:t xml:space="preserve"> 1 </w:t>
      </w:r>
      <w:r w:rsidRPr="00CE141B">
        <w:rPr>
          <w:sz w:val="28"/>
          <w:szCs w:val="28"/>
          <w:lang w:val="az-Latn-AZ"/>
        </w:rPr>
        <w:t>fevral</w:t>
      </w:r>
      <w:r w:rsidR="00BF6440" w:rsidRPr="00CE141B">
        <w:rPr>
          <w:sz w:val="28"/>
          <w:szCs w:val="28"/>
          <w:lang w:val="az-Latn-AZ"/>
        </w:rPr>
        <w:t xml:space="preserve"> 2005-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, 13 </w:t>
      </w:r>
      <w:r w:rsidRPr="00CE141B">
        <w:rPr>
          <w:sz w:val="28"/>
          <w:szCs w:val="28"/>
          <w:lang w:val="az-Latn-AZ"/>
        </w:rPr>
        <w:t>dekabr</w:t>
      </w:r>
      <w:r w:rsidR="00BF6440" w:rsidRPr="00CE141B">
        <w:rPr>
          <w:sz w:val="28"/>
          <w:szCs w:val="28"/>
          <w:lang w:val="az-Latn-AZ"/>
        </w:rPr>
        <w:t xml:space="preserve"> 2005-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, 8 </w:t>
      </w:r>
      <w:r w:rsidRPr="00CE141B">
        <w:rPr>
          <w:sz w:val="28"/>
          <w:szCs w:val="28"/>
          <w:lang w:val="az-Latn-AZ"/>
        </w:rPr>
        <w:t>may</w:t>
      </w:r>
      <w:r w:rsidR="00BF6440" w:rsidRPr="00CE141B">
        <w:rPr>
          <w:sz w:val="28"/>
          <w:szCs w:val="28"/>
          <w:lang w:val="az-Latn-AZ"/>
        </w:rPr>
        <w:t xml:space="preserve"> 2008-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, 30 </w:t>
      </w:r>
      <w:r w:rsidRPr="00CE141B">
        <w:rPr>
          <w:sz w:val="28"/>
          <w:szCs w:val="28"/>
          <w:lang w:val="az-Latn-AZ"/>
        </w:rPr>
        <w:t>dekabr</w:t>
      </w:r>
      <w:r w:rsidR="00BF6440" w:rsidRPr="00CE141B">
        <w:rPr>
          <w:sz w:val="28"/>
          <w:szCs w:val="28"/>
          <w:lang w:val="az-Latn-AZ"/>
        </w:rPr>
        <w:t xml:space="preserve"> 2008-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qərarları</w:t>
      </w:r>
      <w:r w:rsidR="00BF6440" w:rsidRPr="00CE141B">
        <w:rPr>
          <w:sz w:val="28"/>
          <w:szCs w:val="28"/>
          <w:lang w:val="az-Latn-AZ"/>
        </w:rPr>
        <w:t>).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Yuxarıda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göstərilənlərə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əsasən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hesab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ki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N</w:t>
      </w:r>
      <w:r w:rsidR="00BF6440" w:rsidRPr="00CE141B">
        <w:rPr>
          <w:sz w:val="28"/>
          <w:szCs w:val="28"/>
          <w:lang w:val="az-Latn-AZ"/>
        </w:rPr>
        <w:t>.</w:t>
      </w:r>
      <w:r w:rsidRPr="00CE141B">
        <w:rPr>
          <w:sz w:val="28"/>
          <w:szCs w:val="28"/>
          <w:lang w:val="az-Latn-AZ"/>
        </w:rPr>
        <w:t>Cəbrayılovanın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yaşayış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sahəsindən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istifadə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hüququnun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tanınması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qeydiyyata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alınma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mənzilə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köçürülmə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iddiasına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dair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üzrə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MİÜMK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nın</w:t>
      </w:r>
      <w:r w:rsidR="00BF6440" w:rsidRPr="00CE141B">
        <w:rPr>
          <w:sz w:val="28"/>
          <w:szCs w:val="28"/>
          <w:lang w:val="az-Latn-AZ"/>
        </w:rPr>
        <w:t xml:space="preserve"> 2 </w:t>
      </w:r>
      <w:r w:rsidRPr="00CE141B">
        <w:rPr>
          <w:sz w:val="28"/>
          <w:szCs w:val="28"/>
          <w:lang w:val="az-Latn-AZ"/>
        </w:rPr>
        <w:t>fevral</w:t>
      </w:r>
      <w:r w:rsidR="00BF6440" w:rsidRPr="00CE141B">
        <w:rPr>
          <w:sz w:val="28"/>
          <w:szCs w:val="28"/>
          <w:lang w:val="az-Latn-AZ"/>
        </w:rPr>
        <w:t xml:space="preserve"> 2010-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tarixli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Konstitusiyanın</w:t>
      </w:r>
      <w:r w:rsidR="00BF6440" w:rsidRPr="00CE141B">
        <w:rPr>
          <w:sz w:val="28"/>
          <w:szCs w:val="28"/>
          <w:lang w:val="az-Latn-AZ"/>
        </w:rPr>
        <w:t xml:space="preserve"> </w:t>
      </w:r>
      <w:r w:rsidR="00BF6440" w:rsidRPr="00CE141B">
        <w:rPr>
          <w:color w:val="000000"/>
          <w:sz w:val="28"/>
          <w:szCs w:val="28"/>
          <w:lang w:val="az-Latn-AZ"/>
        </w:rPr>
        <w:t>43-</w:t>
      </w:r>
      <w:r w:rsidRPr="00CE141B">
        <w:rPr>
          <w:color w:val="000000"/>
          <w:sz w:val="28"/>
          <w:szCs w:val="28"/>
          <w:lang w:val="az-Latn-AZ"/>
        </w:rPr>
        <w:t>cü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maddəsinin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hissəsinə</w:t>
      </w:r>
      <w:r w:rsidR="00BF6440" w:rsidRPr="00CE141B">
        <w:rPr>
          <w:color w:val="000000"/>
          <w:sz w:val="28"/>
          <w:szCs w:val="28"/>
          <w:lang w:val="az-Latn-AZ"/>
        </w:rPr>
        <w:t>, 60-</w:t>
      </w:r>
      <w:r w:rsidRPr="00CE141B">
        <w:rPr>
          <w:color w:val="000000"/>
          <w:sz w:val="28"/>
          <w:szCs w:val="28"/>
          <w:lang w:val="az-Latn-AZ"/>
        </w:rPr>
        <w:t>cı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maddəsinin</w:t>
      </w:r>
      <w:r w:rsidR="00BF6440" w:rsidRPr="00CE141B">
        <w:rPr>
          <w:color w:val="000000"/>
          <w:sz w:val="28"/>
          <w:szCs w:val="28"/>
          <w:lang w:val="az-Latn-AZ"/>
        </w:rPr>
        <w:t xml:space="preserve">  </w:t>
      </w:r>
      <w:r w:rsidRPr="00CE141B">
        <w:rPr>
          <w:color w:val="000000"/>
          <w:sz w:val="28"/>
          <w:szCs w:val="28"/>
          <w:lang w:val="az-Latn-AZ"/>
        </w:rPr>
        <w:t>I</w:t>
      </w:r>
      <w:r w:rsidR="00BF6440" w:rsidRPr="00CE141B">
        <w:rPr>
          <w:color w:val="000000"/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hissəsinə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MM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228.5-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maddəsinə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MPM</w:t>
      </w:r>
      <w:r w:rsidR="00BF6440" w:rsidRPr="00CE141B">
        <w:rPr>
          <w:sz w:val="28"/>
          <w:szCs w:val="28"/>
          <w:lang w:val="az-Latn-AZ"/>
        </w:rPr>
        <w:t>-</w:t>
      </w:r>
      <w:r w:rsidRPr="00CE141B">
        <w:rPr>
          <w:sz w:val="28"/>
          <w:szCs w:val="28"/>
          <w:lang w:val="az-Latn-AZ"/>
        </w:rPr>
        <w:t>in</w:t>
      </w:r>
      <w:r w:rsidR="00BF6440" w:rsidRPr="00CE141B">
        <w:rPr>
          <w:sz w:val="28"/>
          <w:szCs w:val="28"/>
          <w:lang w:val="az-Latn-AZ"/>
        </w:rPr>
        <w:t xml:space="preserve"> 416, 417.1.4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418.1-</w:t>
      </w:r>
      <w:r w:rsidRPr="00CE141B">
        <w:rPr>
          <w:sz w:val="28"/>
          <w:szCs w:val="28"/>
          <w:lang w:val="az-Latn-AZ"/>
        </w:rPr>
        <w:t>ci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maddələrinə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uyğun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olmadığından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qüvvədən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düşmüş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hesab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edilməli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işə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qərara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uyğun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olaraq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mülki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prosessual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qanunvericiliyi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ilə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müəyyən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edilmiş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qaydada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müddətdə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yenidən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baxılmalıdır</w:t>
      </w:r>
      <w:r w:rsidR="00BF6440" w:rsidRPr="00CE141B">
        <w:rPr>
          <w:sz w:val="28"/>
          <w:szCs w:val="28"/>
          <w:lang w:val="az-Latn-AZ"/>
        </w:rPr>
        <w:t xml:space="preserve">.  </w:t>
      </w:r>
    </w:p>
    <w:p w:rsidR="00BF6440" w:rsidRPr="00CE141B" w:rsidRDefault="00CE141B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Konstitusiyasının</w:t>
      </w:r>
      <w:r w:rsidR="00BF6440" w:rsidRPr="00CE141B">
        <w:rPr>
          <w:sz w:val="28"/>
          <w:szCs w:val="28"/>
          <w:lang w:val="az-Latn-AZ"/>
        </w:rPr>
        <w:t xml:space="preserve"> 130-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IX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hissələrini</w:t>
      </w:r>
      <w:r w:rsidR="00BF6440" w:rsidRPr="00CE141B">
        <w:rPr>
          <w:sz w:val="28"/>
          <w:szCs w:val="28"/>
          <w:lang w:val="az-Latn-AZ"/>
        </w:rPr>
        <w:t>, «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haqqında</w:t>
      </w:r>
      <w:r w:rsidR="00BF6440" w:rsidRPr="00CE141B">
        <w:rPr>
          <w:sz w:val="28"/>
          <w:szCs w:val="28"/>
          <w:lang w:val="az-Latn-AZ"/>
        </w:rPr>
        <w:t xml:space="preserve">» </w:t>
      </w:r>
      <w:r w:rsidRPr="00CE141B">
        <w:rPr>
          <w:sz w:val="28"/>
          <w:szCs w:val="28"/>
          <w:lang w:val="az-Latn-AZ"/>
        </w:rPr>
        <w:t>Azərbaycan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Respublikası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Qanununun</w:t>
      </w:r>
      <w:r w:rsidR="00BF6440" w:rsidRPr="00CE141B">
        <w:rPr>
          <w:sz w:val="28"/>
          <w:szCs w:val="28"/>
          <w:lang w:val="az-Latn-AZ"/>
        </w:rPr>
        <w:t xml:space="preserve"> 52, 62, 63, 65-67 </w:t>
      </w:r>
      <w:r w:rsidRPr="00CE141B">
        <w:rPr>
          <w:sz w:val="28"/>
          <w:szCs w:val="28"/>
          <w:lang w:val="az-Latn-AZ"/>
        </w:rPr>
        <w:t>və</w:t>
      </w:r>
      <w:r w:rsidR="00BF6440" w:rsidRPr="00CE141B">
        <w:rPr>
          <w:sz w:val="28"/>
          <w:szCs w:val="28"/>
          <w:lang w:val="az-Latn-AZ"/>
        </w:rPr>
        <w:t xml:space="preserve"> 69-</w:t>
      </w:r>
      <w:r w:rsidRPr="00CE141B">
        <w:rPr>
          <w:sz w:val="28"/>
          <w:szCs w:val="28"/>
          <w:lang w:val="az-Latn-AZ"/>
        </w:rPr>
        <w:t>cu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maddələrini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rəhbər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tutaraq</w:t>
      </w:r>
      <w:r w:rsidR="00BF6440" w:rsidRPr="00CE141B">
        <w:rPr>
          <w:sz w:val="28"/>
          <w:szCs w:val="28"/>
          <w:lang w:val="az-Latn-AZ"/>
        </w:rPr>
        <w:t xml:space="preserve">, </w:t>
      </w:r>
      <w:r w:rsidRPr="00CE141B">
        <w:rPr>
          <w:sz w:val="28"/>
          <w:szCs w:val="28"/>
          <w:lang w:val="az-Latn-AZ"/>
        </w:rPr>
        <w:t>Konstitusiya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Məhkəməsinin</w:t>
      </w:r>
      <w:r w:rsidR="00BF6440" w:rsidRPr="00CE141B">
        <w:rPr>
          <w:sz w:val="28"/>
          <w:szCs w:val="28"/>
          <w:lang w:val="az-Latn-AZ"/>
        </w:rPr>
        <w:t xml:space="preserve"> </w:t>
      </w:r>
      <w:r w:rsidRPr="00CE141B">
        <w:rPr>
          <w:sz w:val="28"/>
          <w:szCs w:val="28"/>
          <w:lang w:val="az-Latn-AZ"/>
        </w:rPr>
        <w:t>Plenumu</w:t>
      </w:r>
    </w:p>
    <w:p w:rsidR="00BF6440" w:rsidRPr="00CE141B" w:rsidRDefault="00BF6440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 xml:space="preserve">                                               </w:t>
      </w:r>
    </w:p>
    <w:p w:rsidR="00BF6440" w:rsidRPr="00CE141B" w:rsidRDefault="00BF6440" w:rsidP="006F4DDA">
      <w:pPr>
        <w:ind w:firstLine="540"/>
        <w:jc w:val="both"/>
        <w:rPr>
          <w:b/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 xml:space="preserve">                                             </w:t>
      </w:r>
      <w:r w:rsidR="00CE141B" w:rsidRPr="00CE141B">
        <w:rPr>
          <w:b/>
          <w:sz w:val="28"/>
          <w:szCs w:val="28"/>
          <w:lang w:val="az-Latn-AZ"/>
        </w:rPr>
        <w:t>QƏRARA</w:t>
      </w:r>
      <w:r w:rsidRPr="00CE141B">
        <w:rPr>
          <w:b/>
          <w:sz w:val="28"/>
          <w:szCs w:val="28"/>
          <w:lang w:val="az-Latn-AZ"/>
        </w:rPr>
        <w:t xml:space="preserve"> </w:t>
      </w:r>
      <w:r w:rsidR="00CE141B" w:rsidRPr="00CE141B">
        <w:rPr>
          <w:b/>
          <w:sz w:val="28"/>
          <w:szCs w:val="28"/>
          <w:lang w:val="az-Latn-AZ"/>
        </w:rPr>
        <w:t>ALDI</w:t>
      </w:r>
      <w:r w:rsidRPr="00CE141B">
        <w:rPr>
          <w:b/>
          <w:sz w:val="28"/>
          <w:szCs w:val="28"/>
          <w:lang w:val="az-Latn-AZ"/>
        </w:rPr>
        <w:t>:</w:t>
      </w:r>
    </w:p>
    <w:p w:rsidR="00BF6440" w:rsidRPr="00CE141B" w:rsidRDefault="00BF6440" w:rsidP="006F4DDA">
      <w:pPr>
        <w:ind w:firstLine="540"/>
        <w:jc w:val="both"/>
        <w:rPr>
          <w:b/>
          <w:sz w:val="28"/>
          <w:szCs w:val="28"/>
          <w:lang w:val="az-Latn-AZ"/>
        </w:rPr>
      </w:pPr>
    </w:p>
    <w:p w:rsidR="00BF6440" w:rsidRPr="00CE141B" w:rsidRDefault="00BF6440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1.</w:t>
      </w:r>
      <w:r w:rsidRPr="00CE141B">
        <w:rPr>
          <w:b/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N</w:t>
      </w:r>
      <w:r w:rsidRPr="00CE141B">
        <w:rPr>
          <w:sz w:val="28"/>
          <w:szCs w:val="28"/>
          <w:lang w:val="az-Latn-AZ"/>
        </w:rPr>
        <w:t>.</w:t>
      </w:r>
      <w:r w:rsidR="00CE141B" w:rsidRPr="00CE141B">
        <w:rPr>
          <w:sz w:val="28"/>
          <w:szCs w:val="28"/>
          <w:lang w:val="az-Latn-AZ"/>
        </w:rPr>
        <w:t>Cəbrayılovanın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yaşayış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sahəsindən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istifadə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hüququnun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tanınması</w:t>
      </w:r>
      <w:r w:rsidRPr="00CE141B">
        <w:rPr>
          <w:sz w:val="28"/>
          <w:szCs w:val="28"/>
          <w:lang w:val="az-Latn-AZ"/>
        </w:rPr>
        <w:t xml:space="preserve">, </w:t>
      </w:r>
      <w:r w:rsidR="00CE141B" w:rsidRPr="00CE141B">
        <w:rPr>
          <w:sz w:val="28"/>
          <w:szCs w:val="28"/>
          <w:lang w:val="az-Latn-AZ"/>
        </w:rPr>
        <w:t>qeydiyyata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alınma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və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mənzilə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köçürülmə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iddiasına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dair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mülki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iş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üzrə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Azərbaycan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Respublikası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Ali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Məhkəməsinin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Mülki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işlər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üzrə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məhkəmə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kollegiyasının</w:t>
      </w:r>
      <w:r w:rsidRPr="00CE141B">
        <w:rPr>
          <w:sz w:val="28"/>
          <w:szCs w:val="28"/>
          <w:lang w:val="az-Latn-AZ"/>
        </w:rPr>
        <w:t xml:space="preserve"> 2 </w:t>
      </w:r>
      <w:r w:rsidR="00CE141B" w:rsidRPr="00CE141B">
        <w:rPr>
          <w:sz w:val="28"/>
          <w:szCs w:val="28"/>
          <w:lang w:val="az-Latn-AZ"/>
        </w:rPr>
        <w:t>fevral</w:t>
      </w:r>
      <w:r w:rsidRPr="00CE141B">
        <w:rPr>
          <w:sz w:val="28"/>
          <w:szCs w:val="28"/>
          <w:lang w:val="az-Latn-AZ"/>
        </w:rPr>
        <w:t xml:space="preserve"> 2010-</w:t>
      </w:r>
      <w:r w:rsidR="00CE141B" w:rsidRPr="00CE141B">
        <w:rPr>
          <w:sz w:val="28"/>
          <w:szCs w:val="28"/>
          <w:lang w:val="az-Latn-AZ"/>
        </w:rPr>
        <w:t>cu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il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tarixli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qərarı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Azərbaycan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Respublikası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Konstitusiyasının</w:t>
      </w:r>
      <w:r w:rsidRPr="00CE141B">
        <w:rPr>
          <w:sz w:val="28"/>
          <w:szCs w:val="28"/>
          <w:lang w:val="az-Latn-AZ"/>
        </w:rPr>
        <w:t xml:space="preserve"> </w:t>
      </w:r>
      <w:r w:rsidRPr="00CE141B">
        <w:rPr>
          <w:color w:val="000000"/>
          <w:sz w:val="28"/>
          <w:szCs w:val="28"/>
          <w:lang w:val="az-Latn-AZ"/>
        </w:rPr>
        <w:t>43-</w:t>
      </w:r>
      <w:r w:rsidR="00CE141B" w:rsidRPr="00CE141B">
        <w:rPr>
          <w:color w:val="000000"/>
          <w:sz w:val="28"/>
          <w:szCs w:val="28"/>
          <w:lang w:val="az-Latn-AZ"/>
        </w:rPr>
        <w:t>cü</w:t>
      </w:r>
      <w:r w:rsidRPr="00CE141B">
        <w:rPr>
          <w:color w:val="000000"/>
          <w:sz w:val="28"/>
          <w:szCs w:val="28"/>
          <w:lang w:val="az-Latn-AZ"/>
        </w:rPr>
        <w:t xml:space="preserve"> </w:t>
      </w:r>
      <w:r w:rsidR="00CE141B" w:rsidRPr="00CE141B">
        <w:rPr>
          <w:color w:val="000000"/>
          <w:sz w:val="28"/>
          <w:szCs w:val="28"/>
          <w:lang w:val="az-Latn-AZ"/>
        </w:rPr>
        <w:t>maddəsinin</w:t>
      </w:r>
      <w:r w:rsidRPr="00CE141B">
        <w:rPr>
          <w:color w:val="000000"/>
          <w:sz w:val="28"/>
          <w:szCs w:val="28"/>
          <w:lang w:val="az-Latn-AZ"/>
        </w:rPr>
        <w:t xml:space="preserve"> </w:t>
      </w:r>
      <w:r w:rsidR="00CE141B" w:rsidRPr="00CE141B">
        <w:rPr>
          <w:color w:val="000000"/>
          <w:sz w:val="28"/>
          <w:szCs w:val="28"/>
          <w:lang w:val="az-Latn-AZ"/>
        </w:rPr>
        <w:t>I</w:t>
      </w:r>
      <w:r w:rsidRPr="00CE141B">
        <w:rPr>
          <w:color w:val="000000"/>
          <w:sz w:val="28"/>
          <w:szCs w:val="28"/>
          <w:lang w:val="az-Latn-AZ"/>
        </w:rPr>
        <w:t xml:space="preserve"> </w:t>
      </w:r>
      <w:r w:rsidR="00CE141B" w:rsidRPr="00CE141B">
        <w:rPr>
          <w:color w:val="000000"/>
          <w:sz w:val="28"/>
          <w:szCs w:val="28"/>
          <w:lang w:val="az-Latn-AZ"/>
        </w:rPr>
        <w:t>hissəsinə</w:t>
      </w:r>
      <w:r w:rsidRPr="00CE141B">
        <w:rPr>
          <w:color w:val="000000"/>
          <w:sz w:val="28"/>
          <w:szCs w:val="28"/>
          <w:lang w:val="az-Latn-AZ"/>
        </w:rPr>
        <w:t>, 60-</w:t>
      </w:r>
      <w:r w:rsidR="00CE141B" w:rsidRPr="00CE141B">
        <w:rPr>
          <w:color w:val="000000"/>
          <w:sz w:val="28"/>
          <w:szCs w:val="28"/>
          <w:lang w:val="az-Latn-AZ"/>
        </w:rPr>
        <w:t>cı</w:t>
      </w:r>
      <w:r w:rsidRPr="00CE141B">
        <w:rPr>
          <w:color w:val="000000"/>
          <w:sz w:val="28"/>
          <w:szCs w:val="28"/>
          <w:lang w:val="az-Latn-AZ"/>
        </w:rPr>
        <w:t xml:space="preserve"> </w:t>
      </w:r>
      <w:r w:rsidR="00CE141B" w:rsidRPr="00CE141B">
        <w:rPr>
          <w:color w:val="000000"/>
          <w:sz w:val="28"/>
          <w:szCs w:val="28"/>
          <w:lang w:val="az-Latn-AZ"/>
        </w:rPr>
        <w:t>maddəsinin</w:t>
      </w:r>
      <w:r w:rsidRPr="00CE141B">
        <w:rPr>
          <w:color w:val="000000"/>
          <w:sz w:val="28"/>
          <w:szCs w:val="28"/>
          <w:lang w:val="az-Latn-AZ"/>
        </w:rPr>
        <w:t xml:space="preserve">  </w:t>
      </w:r>
      <w:r w:rsidR="00CE141B" w:rsidRPr="00CE141B">
        <w:rPr>
          <w:color w:val="000000"/>
          <w:sz w:val="28"/>
          <w:szCs w:val="28"/>
          <w:lang w:val="az-Latn-AZ"/>
        </w:rPr>
        <w:t>I</w:t>
      </w:r>
      <w:r w:rsidRPr="00CE141B">
        <w:rPr>
          <w:color w:val="000000"/>
          <w:sz w:val="28"/>
          <w:szCs w:val="28"/>
          <w:lang w:val="az-Latn-AZ"/>
        </w:rPr>
        <w:t xml:space="preserve"> </w:t>
      </w:r>
      <w:r w:rsidR="00CE141B" w:rsidRPr="00CE141B">
        <w:rPr>
          <w:color w:val="000000"/>
          <w:sz w:val="28"/>
          <w:szCs w:val="28"/>
          <w:lang w:val="az-Latn-AZ"/>
        </w:rPr>
        <w:t>hissəsinə</w:t>
      </w:r>
      <w:r w:rsidRPr="00CE141B">
        <w:rPr>
          <w:sz w:val="28"/>
          <w:szCs w:val="28"/>
          <w:lang w:val="az-Latn-AZ"/>
        </w:rPr>
        <w:t xml:space="preserve">, </w:t>
      </w:r>
      <w:r w:rsidR="00CE141B" w:rsidRPr="00CE141B">
        <w:rPr>
          <w:sz w:val="28"/>
          <w:szCs w:val="28"/>
          <w:lang w:val="az-Latn-AZ"/>
        </w:rPr>
        <w:t>Azərbaycan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Respublikası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Mülki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Məcəlləsinin</w:t>
      </w:r>
      <w:r w:rsidRPr="00CE141B">
        <w:rPr>
          <w:sz w:val="28"/>
          <w:szCs w:val="28"/>
          <w:lang w:val="az-Latn-AZ"/>
        </w:rPr>
        <w:t xml:space="preserve"> 228.5-</w:t>
      </w:r>
      <w:r w:rsidR="00CE141B" w:rsidRPr="00CE141B">
        <w:rPr>
          <w:sz w:val="28"/>
          <w:szCs w:val="28"/>
          <w:lang w:val="az-Latn-AZ"/>
        </w:rPr>
        <w:t>ci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maddəsinə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və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Azərbaycan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Respublikası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Mülki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Prosessual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Məcəlləsinin</w:t>
      </w:r>
      <w:r w:rsidRPr="00CE141B">
        <w:rPr>
          <w:sz w:val="28"/>
          <w:szCs w:val="28"/>
          <w:lang w:val="az-Latn-AZ"/>
        </w:rPr>
        <w:t xml:space="preserve"> 416, 417.1.4 </w:t>
      </w:r>
      <w:r w:rsidR="00CE141B" w:rsidRPr="00CE141B">
        <w:rPr>
          <w:sz w:val="28"/>
          <w:szCs w:val="28"/>
          <w:lang w:val="az-Latn-AZ"/>
        </w:rPr>
        <w:t>və</w:t>
      </w:r>
      <w:r w:rsidRPr="00CE141B">
        <w:rPr>
          <w:sz w:val="28"/>
          <w:szCs w:val="28"/>
          <w:lang w:val="az-Latn-AZ"/>
        </w:rPr>
        <w:t xml:space="preserve"> 418.1-</w:t>
      </w:r>
      <w:r w:rsidR="00CE141B" w:rsidRPr="00CE141B">
        <w:rPr>
          <w:sz w:val="28"/>
          <w:szCs w:val="28"/>
          <w:lang w:val="az-Latn-AZ"/>
        </w:rPr>
        <w:t>ci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maddələrinə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uyğun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olmadığından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qüvvədən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düşmüş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hesab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edilsin</w:t>
      </w:r>
      <w:r w:rsidRPr="00CE141B">
        <w:rPr>
          <w:sz w:val="28"/>
          <w:szCs w:val="28"/>
          <w:lang w:val="az-Latn-AZ"/>
        </w:rPr>
        <w:t xml:space="preserve">. </w:t>
      </w:r>
      <w:r w:rsidR="00CE141B" w:rsidRPr="00CE141B">
        <w:rPr>
          <w:sz w:val="28"/>
          <w:szCs w:val="28"/>
          <w:lang w:val="az-Latn-AZ"/>
        </w:rPr>
        <w:t>İşə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bu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qərara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uyğun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olaraq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Azərbaycan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Respublikası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mülki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prosessual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qanunvericiliyi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ilə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müəyyən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edilmiş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qaydada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və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müddətdə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yenidən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baxılsın</w:t>
      </w:r>
      <w:r w:rsidRPr="00CE141B">
        <w:rPr>
          <w:sz w:val="28"/>
          <w:szCs w:val="28"/>
          <w:lang w:val="az-Latn-AZ"/>
        </w:rPr>
        <w:t xml:space="preserve">. </w:t>
      </w:r>
    </w:p>
    <w:p w:rsidR="00BF6440" w:rsidRPr="00CE141B" w:rsidRDefault="00BF6440" w:rsidP="006F4DDA">
      <w:pPr>
        <w:pStyle w:val="a3"/>
        <w:ind w:firstLine="540"/>
        <w:rPr>
          <w:rFonts w:ascii="Times New Roman" w:hAnsi="Times New Roman"/>
          <w:sz w:val="28"/>
          <w:szCs w:val="28"/>
          <w:lang w:val="az-Latn-AZ"/>
        </w:rPr>
      </w:pPr>
      <w:r w:rsidRPr="00CE141B">
        <w:rPr>
          <w:rFonts w:ascii="Times New Roman" w:hAnsi="Times New Roman"/>
          <w:sz w:val="28"/>
          <w:szCs w:val="28"/>
          <w:lang w:val="az-Latn-AZ"/>
        </w:rPr>
        <w:t xml:space="preserve">2. </w:t>
      </w:r>
      <w:r w:rsidR="00CE141B" w:rsidRPr="00CE141B">
        <w:rPr>
          <w:rFonts w:ascii="Times New Roman" w:hAnsi="Times New Roman"/>
          <w:sz w:val="28"/>
          <w:szCs w:val="28"/>
          <w:lang w:val="az-Latn-AZ"/>
        </w:rPr>
        <w:t>Qərar</w:t>
      </w:r>
      <w:r w:rsidRPr="00CE141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E141B" w:rsidRPr="00CE141B">
        <w:rPr>
          <w:rFonts w:ascii="Times New Roman" w:hAnsi="Times New Roman"/>
          <w:sz w:val="28"/>
          <w:szCs w:val="28"/>
          <w:lang w:val="az-Latn-AZ"/>
        </w:rPr>
        <w:t>dərc</w:t>
      </w:r>
      <w:r w:rsidRPr="00CE141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E141B" w:rsidRPr="00CE141B">
        <w:rPr>
          <w:rFonts w:ascii="Times New Roman" w:hAnsi="Times New Roman"/>
          <w:sz w:val="28"/>
          <w:szCs w:val="28"/>
          <w:lang w:val="az-Latn-AZ"/>
        </w:rPr>
        <w:t>olunduğu</w:t>
      </w:r>
      <w:r w:rsidRPr="00CE141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E141B" w:rsidRPr="00CE141B">
        <w:rPr>
          <w:rFonts w:ascii="Times New Roman" w:hAnsi="Times New Roman"/>
          <w:sz w:val="28"/>
          <w:szCs w:val="28"/>
          <w:lang w:val="az-Latn-AZ"/>
        </w:rPr>
        <w:t>gündən</w:t>
      </w:r>
      <w:r w:rsidRPr="00CE141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E141B" w:rsidRPr="00CE141B">
        <w:rPr>
          <w:rFonts w:ascii="Times New Roman" w:hAnsi="Times New Roman"/>
          <w:sz w:val="28"/>
          <w:szCs w:val="28"/>
          <w:lang w:val="az-Latn-AZ"/>
        </w:rPr>
        <w:t>qüvvəyə</w:t>
      </w:r>
      <w:r w:rsidRPr="00CE141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E141B" w:rsidRPr="00CE141B">
        <w:rPr>
          <w:rFonts w:ascii="Times New Roman" w:hAnsi="Times New Roman"/>
          <w:sz w:val="28"/>
          <w:szCs w:val="28"/>
          <w:lang w:val="az-Latn-AZ"/>
        </w:rPr>
        <w:t>minir</w:t>
      </w:r>
      <w:r w:rsidRPr="00CE141B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BF6440" w:rsidRPr="00CE141B" w:rsidRDefault="00BF6440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>3.</w:t>
      </w:r>
      <w:r w:rsidRPr="00CE141B">
        <w:rPr>
          <w:b/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Qərar</w:t>
      </w:r>
      <w:r w:rsidRPr="00CE141B">
        <w:rPr>
          <w:sz w:val="28"/>
          <w:szCs w:val="28"/>
          <w:lang w:val="az-Latn-AZ"/>
        </w:rPr>
        <w:t xml:space="preserve"> «</w:t>
      </w:r>
      <w:r w:rsidR="00CE141B" w:rsidRPr="00CE141B">
        <w:rPr>
          <w:sz w:val="28"/>
          <w:szCs w:val="28"/>
          <w:lang w:val="az-Latn-AZ"/>
        </w:rPr>
        <w:t>Azərbaycan</w:t>
      </w:r>
      <w:r w:rsidRPr="00CE141B">
        <w:rPr>
          <w:sz w:val="28"/>
          <w:szCs w:val="28"/>
          <w:lang w:val="az-Latn-AZ"/>
        </w:rPr>
        <w:t>», «</w:t>
      </w:r>
      <w:r w:rsidR="00CE141B" w:rsidRPr="00CE141B">
        <w:rPr>
          <w:sz w:val="28"/>
          <w:szCs w:val="28"/>
          <w:lang w:val="az-Latn-AZ"/>
        </w:rPr>
        <w:t>Respublika</w:t>
      </w:r>
      <w:r w:rsidRPr="00CE141B">
        <w:rPr>
          <w:sz w:val="28"/>
          <w:szCs w:val="28"/>
          <w:lang w:val="az-Latn-AZ"/>
        </w:rPr>
        <w:t>», «</w:t>
      </w:r>
      <w:r w:rsidR="00CE141B" w:rsidRPr="00CE141B">
        <w:rPr>
          <w:sz w:val="28"/>
          <w:szCs w:val="28"/>
          <w:lang w:val="az-Latn-AZ"/>
        </w:rPr>
        <w:t>Xalq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qəzeti</w:t>
      </w:r>
      <w:r w:rsidRPr="00CE141B">
        <w:rPr>
          <w:sz w:val="28"/>
          <w:szCs w:val="28"/>
          <w:lang w:val="az-Latn-AZ"/>
        </w:rPr>
        <w:t>», «</w:t>
      </w:r>
      <w:r w:rsidR="00CE141B" w:rsidRPr="00CE141B">
        <w:rPr>
          <w:sz w:val="28"/>
          <w:szCs w:val="28"/>
          <w:lang w:val="az-Latn-AZ"/>
        </w:rPr>
        <w:t>Bakinski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raboçi</w:t>
      </w:r>
      <w:r w:rsidRPr="00CE141B">
        <w:rPr>
          <w:sz w:val="28"/>
          <w:szCs w:val="28"/>
          <w:lang w:val="az-Latn-AZ"/>
        </w:rPr>
        <w:t xml:space="preserve">» </w:t>
      </w:r>
      <w:r w:rsidR="00CE141B" w:rsidRPr="00CE141B">
        <w:rPr>
          <w:sz w:val="28"/>
          <w:szCs w:val="28"/>
          <w:lang w:val="az-Latn-AZ"/>
        </w:rPr>
        <w:t>qəzetlərində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və</w:t>
      </w:r>
      <w:r w:rsidRPr="00CE141B">
        <w:rPr>
          <w:sz w:val="28"/>
          <w:szCs w:val="28"/>
          <w:lang w:val="az-Latn-AZ"/>
        </w:rPr>
        <w:t xml:space="preserve"> «</w:t>
      </w:r>
      <w:r w:rsidR="00CE141B" w:rsidRPr="00CE141B">
        <w:rPr>
          <w:sz w:val="28"/>
          <w:szCs w:val="28"/>
          <w:lang w:val="az-Latn-AZ"/>
        </w:rPr>
        <w:t>Azərbaycan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Respublikası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Konstitusiya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Məhkəməsinin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Məlumatı</w:t>
      </w:r>
      <w:r w:rsidRPr="00CE141B">
        <w:rPr>
          <w:sz w:val="28"/>
          <w:szCs w:val="28"/>
          <w:lang w:val="az-Latn-AZ"/>
        </w:rPr>
        <w:t>»</w:t>
      </w:r>
      <w:r w:rsidR="00CE141B" w:rsidRPr="00CE141B">
        <w:rPr>
          <w:sz w:val="28"/>
          <w:szCs w:val="28"/>
          <w:lang w:val="az-Latn-AZ"/>
        </w:rPr>
        <w:t>nda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dərc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edilsin</w:t>
      </w:r>
      <w:r w:rsidRPr="00CE141B">
        <w:rPr>
          <w:sz w:val="28"/>
          <w:szCs w:val="28"/>
          <w:lang w:val="az-Latn-AZ"/>
        </w:rPr>
        <w:t>.</w:t>
      </w:r>
    </w:p>
    <w:p w:rsidR="00BF6440" w:rsidRPr="00CE141B" w:rsidRDefault="00BF6440" w:rsidP="006F4DDA">
      <w:pPr>
        <w:ind w:firstLine="540"/>
        <w:jc w:val="both"/>
        <w:rPr>
          <w:sz w:val="28"/>
          <w:szCs w:val="28"/>
          <w:lang w:val="az-Latn-AZ"/>
        </w:rPr>
      </w:pPr>
      <w:r w:rsidRPr="00CE141B">
        <w:rPr>
          <w:sz w:val="28"/>
          <w:szCs w:val="28"/>
          <w:lang w:val="az-Latn-AZ"/>
        </w:rPr>
        <w:t xml:space="preserve">4. </w:t>
      </w:r>
      <w:r w:rsidR="00CE141B" w:rsidRPr="00CE141B">
        <w:rPr>
          <w:sz w:val="28"/>
          <w:szCs w:val="28"/>
          <w:lang w:val="az-Latn-AZ"/>
        </w:rPr>
        <w:t>Qərar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qətidir</w:t>
      </w:r>
      <w:r w:rsidRPr="00CE141B">
        <w:rPr>
          <w:sz w:val="28"/>
          <w:szCs w:val="28"/>
          <w:lang w:val="az-Latn-AZ"/>
        </w:rPr>
        <w:t xml:space="preserve">, </w:t>
      </w:r>
      <w:r w:rsidR="00CE141B" w:rsidRPr="00CE141B">
        <w:rPr>
          <w:sz w:val="28"/>
          <w:szCs w:val="28"/>
          <w:lang w:val="az-Latn-AZ"/>
        </w:rPr>
        <w:t>heç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bir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orqan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və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ya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şəxs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tərəfindən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ləğv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edilə</w:t>
      </w:r>
      <w:r w:rsidRPr="00CE141B">
        <w:rPr>
          <w:sz w:val="28"/>
          <w:szCs w:val="28"/>
          <w:lang w:val="az-Latn-AZ"/>
        </w:rPr>
        <w:t xml:space="preserve">, </w:t>
      </w:r>
      <w:r w:rsidR="00CE141B" w:rsidRPr="00CE141B">
        <w:rPr>
          <w:sz w:val="28"/>
          <w:szCs w:val="28"/>
          <w:lang w:val="az-Latn-AZ"/>
        </w:rPr>
        <w:t>dəyişdirilə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və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ya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rəsmi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təfsir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oluna</w:t>
      </w:r>
      <w:r w:rsidRPr="00CE141B">
        <w:rPr>
          <w:sz w:val="28"/>
          <w:szCs w:val="28"/>
          <w:lang w:val="az-Latn-AZ"/>
        </w:rPr>
        <w:t xml:space="preserve"> </w:t>
      </w:r>
      <w:r w:rsidR="00CE141B" w:rsidRPr="00CE141B">
        <w:rPr>
          <w:sz w:val="28"/>
          <w:szCs w:val="28"/>
          <w:lang w:val="az-Latn-AZ"/>
        </w:rPr>
        <w:t>bilməz</w:t>
      </w:r>
      <w:r w:rsidRPr="00CE141B">
        <w:rPr>
          <w:sz w:val="28"/>
          <w:szCs w:val="28"/>
          <w:lang w:val="az-Latn-AZ"/>
        </w:rPr>
        <w:t xml:space="preserve">. </w:t>
      </w:r>
    </w:p>
    <w:p w:rsidR="00BF6440" w:rsidRPr="00CE141B" w:rsidRDefault="00BF6440" w:rsidP="006F4DDA">
      <w:pPr>
        <w:pStyle w:val="a3"/>
        <w:ind w:left="540" w:firstLine="540"/>
        <w:rPr>
          <w:rFonts w:ascii="Times New Roman" w:hAnsi="Times New Roman"/>
          <w:sz w:val="28"/>
          <w:szCs w:val="28"/>
          <w:lang w:val="az-Latn-AZ"/>
        </w:rPr>
      </w:pPr>
    </w:p>
    <w:p w:rsidR="00BF6440" w:rsidRPr="00CE141B" w:rsidRDefault="00BF6440" w:rsidP="006F4DDA">
      <w:pPr>
        <w:ind w:firstLine="540"/>
        <w:rPr>
          <w:sz w:val="28"/>
          <w:szCs w:val="28"/>
        </w:rPr>
      </w:pPr>
    </w:p>
    <w:sectPr w:rsidR="00BF6440" w:rsidRPr="00CE141B" w:rsidSect="00CE141B">
      <w:footerReference w:type="even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02" w:rsidRDefault="00561202">
      <w:r>
        <w:separator/>
      </w:r>
    </w:p>
  </w:endnote>
  <w:endnote w:type="continuationSeparator" w:id="0">
    <w:p w:rsidR="00561202" w:rsidRDefault="0056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19" w:rsidRDefault="00065519" w:rsidP="00BF644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519" w:rsidRDefault="00065519" w:rsidP="00BF644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02" w:rsidRDefault="00561202">
      <w:r>
        <w:separator/>
      </w:r>
    </w:p>
  </w:footnote>
  <w:footnote w:type="continuationSeparator" w:id="0">
    <w:p w:rsidR="00561202" w:rsidRDefault="00561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40"/>
    <w:rsid w:val="00033B6E"/>
    <w:rsid w:val="00065519"/>
    <w:rsid w:val="000C4212"/>
    <w:rsid w:val="00181494"/>
    <w:rsid w:val="00192C32"/>
    <w:rsid w:val="00193882"/>
    <w:rsid w:val="001A5F23"/>
    <w:rsid w:val="00206062"/>
    <w:rsid w:val="002A1404"/>
    <w:rsid w:val="002B6151"/>
    <w:rsid w:val="003C3DA1"/>
    <w:rsid w:val="003D5147"/>
    <w:rsid w:val="003F67B5"/>
    <w:rsid w:val="00555A88"/>
    <w:rsid w:val="00561202"/>
    <w:rsid w:val="00613841"/>
    <w:rsid w:val="006B7DC5"/>
    <w:rsid w:val="006F4DDA"/>
    <w:rsid w:val="007354C5"/>
    <w:rsid w:val="007E7AAE"/>
    <w:rsid w:val="007F4C1E"/>
    <w:rsid w:val="008070C9"/>
    <w:rsid w:val="008337FE"/>
    <w:rsid w:val="008B22EC"/>
    <w:rsid w:val="0094217B"/>
    <w:rsid w:val="00A07B43"/>
    <w:rsid w:val="00A42F64"/>
    <w:rsid w:val="00BF6440"/>
    <w:rsid w:val="00C05039"/>
    <w:rsid w:val="00C174A9"/>
    <w:rsid w:val="00C542E9"/>
    <w:rsid w:val="00CE141B"/>
    <w:rsid w:val="00D4507A"/>
    <w:rsid w:val="00E62B0C"/>
    <w:rsid w:val="00E67B18"/>
    <w:rsid w:val="00EF3713"/>
    <w:rsid w:val="00F02F1E"/>
    <w:rsid w:val="00F5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44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F6440"/>
    <w:pPr>
      <w:jc w:val="both"/>
    </w:pPr>
    <w:rPr>
      <w:rFonts w:ascii="Times Roman AzLat" w:hAnsi="Times Roman AzLat"/>
      <w:sz w:val="32"/>
      <w:szCs w:val="20"/>
    </w:rPr>
  </w:style>
  <w:style w:type="character" w:customStyle="1" w:styleId="a4">
    <w:name w:val="Основной текст Знак"/>
    <w:basedOn w:val="a0"/>
    <w:link w:val="a3"/>
    <w:locked/>
    <w:rsid w:val="00BF6440"/>
    <w:rPr>
      <w:rFonts w:ascii="Times Roman AzLat" w:eastAsia="Calibri" w:hAnsi="Times Roman AzLat"/>
      <w:sz w:val="32"/>
      <w:lang w:val="ru-RU" w:eastAsia="ru-RU" w:bidi="ar-SA"/>
    </w:rPr>
  </w:style>
  <w:style w:type="paragraph" w:styleId="a5">
    <w:name w:val="footer"/>
    <w:basedOn w:val="a"/>
    <w:link w:val="a6"/>
    <w:rsid w:val="00BF6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F6440"/>
    <w:rPr>
      <w:rFonts w:eastAsia="Calibri"/>
      <w:sz w:val="24"/>
      <w:szCs w:val="24"/>
      <w:lang w:val="ru-RU" w:eastAsia="ru-RU" w:bidi="ar-SA"/>
    </w:rPr>
  </w:style>
  <w:style w:type="paragraph" w:customStyle="1" w:styleId="NoSpacing">
    <w:name w:val="No Spacing"/>
    <w:qFormat/>
    <w:rsid w:val="00BF6440"/>
    <w:rPr>
      <w:rFonts w:ascii="Arial AzLat" w:hAnsi="Arial AzLat"/>
      <w:sz w:val="28"/>
      <w:szCs w:val="24"/>
      <w:lang w:val="en-US" w:eastAsia="en-US"/>
    </w:rPr>
  </w:style>
  <w:style w:type="paragraph" w:styleId="a7">
    <w:name w:val="Normal (Web)"/>
    <w:basedOn w:val="a"/>
    <w:rsid w:val="00BF6440"/>
    <w:pPr>
      <w:spacing w:before="100" w:beforeAutospacing="1" w:after="100" w:afterAutospacing="1"/>
    </w:pPr>
    <w:rPr>
      <w:rFonts w:eastAsia="Times New Roman"/>
    </w:rPr>
  </w:style>
  <w:style w:type="character" w:styleId="a8">
    <w:name w:val="page number"/>
    <w:basedOn w:val="a0"/>
    <w:rsid w:val="00BF6440"/>
    <w:rPr>
      <w:rFonts w:cs="Times New Roman"/>
    </w:rPr>
  </w:style>
  <w:style w:type="paragraph" w:styleId="a9">
    <w:name w:val="Body Text Indent"/>
    <w:basedOn w:val="a"/>
    <w:rsid w:val="00206062"/>
    <w:pPr>
      <w:spacing w:after="120"/>
      <w:ind w:left="283"/>
    </w:pPr>
  </w:style>
  <w:style w:type="paragraph" w:styleId="aa">
    <w:name w:val="Title"/>
    <w:basedOn w:val="a"/>
    <w:qFormat/>
    <w:rsid w:val="00206062"/>
    <w:pPr>
      <w:spacing w:line="360" w:lineRule="auto"/>
      <w:ind w:firstLine="567"/>
      <w:jc w:val="center"/>
    </w:pPr>
    <w:rPr>
      <w:rFonts w:ascii="Times Roman AzLat" w:eastAsia="Times New Roman" w:hAnsi="Times Roman AzLat"/>
      <w:b/>
      <w:sz w:val="28"/>
      <w:szCs w:val="20"/>
    </w:rPr>
  </w:style>
  <w:style w:type="paragraph" w:styleId="ab">
    <w:name w:val="Balloon Text"/>
    <w:basedOn w:val="a"/>
    <w:semiHidden/>
    <w:rsid w:val="007354C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6F4D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4DD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anar.b</dc:creator>
  <cp:lastModifiedBy>Anar_H</cp:lastModifiedBy>
  <cp:revision>2</cp:revision>
  <cp:lastPrinted>2010-12-17T08:14:00Z</cp:lastPrinted>
  <dcterms:created xsi:type="dcterms:W3CDTF">2019-08-29T05:55:00Z</dcterms:created>
  <dcterms:modified xsi:type="dcterms:W3CDTF">2019-08-29T05:55:00Z</dcterms:modified>
</cp:coreProperties>
</file>