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F0" w:rsidRPr="00363D8E" w:rsidRDefault="0011266E" w:rsidP="00C80213">
      <w:pPr>
        <w:spacing w:after="0" w:line="240" w:lineRule="auto"/>
        <w:ind w:firstLine="567"/>
        <w:jc w:val="center"/>
        <w:outlineLvl w:val="0"/>
        <w:rPr>
          <w:rFonts w:ascii="Times New Roman" w:hAnsi="Times New Roman"/>
          <w:b/>
          <w:sz w:val="28"/>
          <w:szCs w:val="28"/>
        </w:rPr>
      </w:pPr>
      <w:r w:rsidRPr="00363D8E">
        <w:rPr>
          <w:rFonts w:ascii="Times New Roman" w:hAnsi="Times New Roman"/>
          <w:b/>
          <w:sz w:val="28"/>
          <w:szCs w:val="28"/>
        </w:rPr>
        <w:t>AZƏRBAYCAN RESPUBLIKASI ADINDAN</w:t>
      </w:r>
    </w:p>
    <w:p w:rsidR="0011266E" w:rsidRPr="00363D8E" w:rsidRDefault="0011266E" w:rsidP="00C80213">
      <w:pPr>
        <w:spacing w:after="0" w:line="240" w:lineRule="auto"/>
        <w:ind w:firstLine="567"/>
        <w:jc w:val="center"/>
        <w:outlineLvl w:val="0"/>
        <w:rPr>
          <w:rFonts w:ascii="Times New Roman" w:hAnsi="Times New Roman"/>
          <w:b/>
          <w:sz w:val="28"/>
          <w:szCs w:val="28"/>
        </w:rPr>
      </w:pPr>
    </w:p>
    <w:p w:rsidR="001476F0" w:rsidRPr="00363D8E" w:rsidRDefault="0011266E" w:rsidP="00C80213">
      <w:pPr>
        <w:spacing w:after="0" w:line="240" w:lineRule="auto"/>
        <w:ind w:firstLine="567"/>
        <w:jc w:val="center"/>
        <w:outlineLvl w:val="0"/>
        <w:rPr>
          <w:rFonts w:ascii="Times New Roman" w:hAnsi="Times New Roman"/>
          <w:b/>
          <w:sz w:val="28"/>
          <w:szCs w:val="28"/>
        </w:rPr>
      </w:pPr>
      <w:r w:rsidRPr="00363D8E">
        <w:rPr>
          <w:rFonts w:ascii="Times New Roman" w:hAnsi="Times New Roman"/>
          <w:b/>
          <w:sz w:val="28"/>
          <w:szCs w:val="28"/>
        </w:rPr>
        <w:t>AZƏRBAYCAN RESPUBLIKASI</w:t>
      </w:r>
    </w:p>
    <w:p w:rsidR="001476F0" w:rsidRPr="00363D8E" w:rsidRDefault="0011266E" w:rsidP="00C80213">
      <w:pPr>
        <w:spacing w:after="0" w:line="240" w:lineRule="auto"/>
        <w:ind w:firstLine="567"/>
        <w:jc w:val="center"/>
        <w:outlineLvl w:val="0"/>
        <w:rPr>
          <w:rFonts w:ascii="Times New Roman" w:hAnsi="Times New Roman"/>
          <w:b/>
          <w:sz w:val="28"/>
          <w:szCs w:val="28"/>
        </w:rPr>
      </w:pPr>
      <w:r w:rsidRPr="00363D8E">
        <w:rPr>
          <w:rFonts w:ascii="Times New Roman" w:hAnsi="Times New Roman"/>
          <w:b/>
          <w:sz w:val="28"/>
          <w:szCs w:val="28"/>
        </w:rPr>
        <w:t>KONSTITUSIYA MƏHKƏMƏSI PLENUMUNUN</w:t>
      </w:r>
    </w:p>
    <w:p w:rsidR="000D51A5" w:rsidRPr="00363D8E" w:rsidRDefault="000D51A5" w:rsidP="00C80213">
      <w:pPr>
        <w:spacing w:after="0" w:line="240" w:lineRule="auto"/>
        <w:ind w:firstLine="567"/>
        <w:jc w:val="center"/>
        <w:outlineLvl w:val="0"/>
        <w:rPr>
          <w:rFonts w:ascii="Times New Roman" w:hAnsi="Times New Roman"/>
          <w:b/>
          <w:sz w:val="28"/>
          <w:szCs w:val="28"/>
        </w:rPr>
      </w:pPr>
    </w:p>
    <w:p w:rsidR="001476F0" w:rsidRPr="00363D8E" w:rsidRDefault="0011266E" w:rsidP="00C80213">
      <w:pPr>
        <w:spacing w:after="0" w:line="240" w:lineRule="auto"/>
        <w:ind w:firstLine="567"/>
        <w:jc w:val="center"/>
        <w:outlineLvl w:val="0"/>
        <w:rPr>
          <w:rFonts w:ascii="Times New Roman" w:hAnsi="Times New Roman"/>
          <w:b/>
          <w:sz w:val="28"/>
          <w:szCs w:val="28"/>
        </w:rPr>
      </w:pPr>
      <w:r w:rsidRPr="00363D8E">
        <w:rPr>
          <w:rFonts w:ascii="Times New Roman" w:hAnsi="Times New Roman"/>
          <w:b/>
          <w:sz w:val="28"/>
          <w:szCs w:val="28"/>
        </w:rPr>
        <w:t>QƏRARI</w:t>
      </w:r>
    </w:p>
    <w:p w:rsidR="000D51A5" w:rsidRPr="00363D8E" w:rsidRDefault="000D51A5" w:rsidP="00C80213">
      <w:pPr>
        <w:spacing w:after="0" w:line="240" w:lineRule="auto"/>
        <w:ind w:firstLine="567"/>
        <w:jc w:val="center"/>
        <w:outlineLvl w:val="0"/>
        <w:rPr>
          <w:rFonts w:ascii="Times New Roman" w:hAnsi="Times New Roman"/>
          <w:b/>
          <w:sz w:val="28"/>
          <w:szCs w:val="28"/>
        </w:rPr>
      </w:pPr>
    </w:p>
    <w:p w:rsidR="001476F0" w:rsidRPr="00363D8E" w:rsidRDefault="001476F0" w:rsidP="00C80213">
      <w:pPr>
        <w:spacing w:after="0" w:line="240" w:lineRule="auto"/>
        <w:ind w:firstLine="567"/>
        <w:jc w:val="center"/>
        <w:outlineLvl w:val="0"/>
        <w:rPr>
          <w:rFonts w:ascii="Times New Roman" w:hAnsi="Times New Roman"/>
          <w:i/>
          <w:sz w:val="28"/>
          <w:szCs w:val="28"/>
        </w:rPr>
      </w:pPr>
      <w:r w:rsidRPr="00363D8E">
        <w:rPr>
          <w:rFonts w:ascii="Times New Roman" w:hAnsi="Times New Roman"/>
          <w:i/>
          <w:sz w:val="28"/>
          <w:szCs w:val="28"/>
        </w:rPr>
        <w:t>“Əmək pensiyaları haqqında” Azərbaycan Respublikası</w:t>
      </w:r>
      <w:r w:rsidR="00C80213" w:rsidRPr="00363D8E">
        <w:rPr>
          <w:rFonts w:ascii="Times New Roman" w:hAnsi="Times New Roman"/>
          <w:i/>
          <w:sz w:val="28"/>
          <w:szCs w:val="28"/>
        </w:rPr>
        <w:t xml:space="preserve"> </w:t>
      </w:r>
      <w:r w:rsidRPr="00363D8E">
        <w:rPr>
          <w:rFonts w:ascii="Times New Roman" w:hAnsi="Times New Roman"/>
          <w:i/>
          <w:sz w:val="28"/>
          <w:szCs w:val="28"/>
        </w:rPr>
        <w:t>Qanununun</w:t>
      </w:r>
      <w:r w:rsidR="00C35760" w:rsidRPr="00363D8E">
        <w:rPr>
          <w:rFonts w:ascii="Times New Roman" w:hAnsi="Times New Roman"/>
          <w:i/>
          <w:sz w:val="28"/>
          <w:szCs w:val="28"/>
        </w:rPr>
        <w:t xml:space="preserve"> </w:t>
      </w:r>
      <w:r w:rsidRPr="00363D8E">
        <w:rPr>
          <w:rFonts w:ascii="Times New Roman" w:hAnsi="Times New Roman"/>
          <w:i/>
          <w:sz w:val="28"/>
          <w:szCs w:val="28"/>
        </w:rPr>
        <w:t xml:space="preserve"> 8.1 və 8.3-cü maddələrinin</w:t>
      </w:r>
      <w:r w:rsidR="00C80213" w:rsidRPr="00363D8E">
        <w:rPr>
          <w:rFonts w:ascii="Times New Roman" w:hAnsi="Times New Roman"/>
          <w:i/>
          <w:sz w:val="28"/>
          <w:szCs w:val="28"/>
        </w:rPr>
        <w:t xml:space="preserve"> </w:t>
      </w:r>
      <w:r w:rsidRPr="00363D8E">
        <w:rPr>
          <w:rFonts w:ascii="Times New Roman" w:hAnsi="Times New Roman"/>
          <w:i/>
          <w:sz w:val="28"/>
          <w:szCs w:val="28"/>
        </w:rPr>
        <w:t>Azərbaycan Respublikasının Konstitusiyasına</w:t>
      </w:r>
      <w:r w:rsidR="00C80213" w:rsidRPr="00363D8E">
        <w:rPr>
          <w:rFonts w:ascii="Times New Roman" w:hAnsi="Times New Roman"/>
          <w:i/>
          <w:sz w:val="28"/>
          <w:szCs w:val="28"/>
        </w:rPr>
        <w:t xml:space="preserve"> </w:t>
      </w:r>
      <w:r w:rsidRPr="00363D8E">
        <w:rPr>
          <w:rFonts w:ascii="Times New Roman" w:hAnsi="Times New Roman"/>
          <w:i/>
          <w:sz w:val="28"/>
          <w:szCs w:val="28"/>
        </w:rPr>
        <w:t>uyğunluğunun yoxlanılmasına dair</w:t>
      </w:r>
    </w:p>
    <w:p w:rsidR="000D51A5" w:rsidRPr="00363D8E" w:rsidRDefault="000D51A5" w:rsidP="00C80213">
      <w:pPr>
        <w:spacing w:after="0" w:line="240" w:lineRule="auto"/>
        <w:ind w:firstLine="567"/>
        <w:jc w:val="center"/>
        <w:rPr>
          <w:rFonts w:ascii="Times New Roman" w:hAnsi="Times New Roman"/>
          <w:b/>
          <w:sz w:val="28"/>
          <w:szCs w:val="28"/>
        </w:rPr>
      </w:pPr>
    </w:p>
    <w:p w:rsidR="000D51A5" w:rsidRPr="00363D8E" w:rsidRDefault="00781191" w:rsidP="00C80213">
      <w:pPr>
        <w:spacing w:after="0" w:line="240" w:lineRule="auto"/>
        <w:ind w:firstLine="567"/>
        <w:jc w:val="center"/>
        <w:rPr>
          <w:rFonts w:ascii="Times New Roman" w:hAnsi="Times New Roman"/>
          <w:color w:val="000000"/>
          <w:sz w:val="28"/>
          <w:szCs w:val="28"/>
          <w:lang w:val="az-Latn-AZ"/>
        </w:rPr>
      </w:pPr>
      <w:r w:rsidRPr="00363D8E">
        <w:rPr>
          <w:rFonts w:ascii="Times New Roman" w:hAnsi="Times New Roman"/>
          <w:b/>
          <w:sz w:val="28"/>
          <w:szCs w:val="28"/>
        </w:rPr>
        <w:t xml:space="preserve">01 dekabr </w:t>
      </w:r>
      <w:r w:rsidR="00E83E29" w:rsidRPr="00363D8E">
        <w:rPr>
          <w:rFonts w:ascii="Times New Roman" w:hAnsi="Times New Roman"/>
          <w:b/>
          <w:sz w:val="28"/>
          <w:szCs w:val="28"/>
        </w:rPr>
        <w:t xml:space="preserve"> </w:t>
      </w:r>
      <w:r w:rsidR="001476F0" w:rsidRPr="00363D8E">
        <w:rPr>
          <w:rFonts w:ascii="Times New Roman" w:hAnsi="Times New Roman"/>
          <w:b/>
          <w:sz w:val="28"/>
          <w:szCs w:val="28"/>
        </w:rPr>
        <w:t>2010-cu il</w:t>
      </w:r>
      <w:r w:rsidR="001476F0" w:rsidRPr="00363D8E">
        <w:rPr>
          <w:rFonts w:ascii="Times New Roman" w:hAnsi="Times New Roman"/>
          <w:b/>
          <w:sz w:val="28"/>
          <w:szCs w:val="28"/>
        </w:rPr>
        <w:tab/>
      </w:r>
      <w:r w:rsidR="001476F0" w:rsidRPr="00363D8E">
        <w:rPr>
          <w:rFonts w:ascii="Times New Roman" w:hAnsi="Times New Roman"/>
          <w:b/>
          <w:sz w:val="28"/>
          <w:szCs w:val="28"/>
        </w:rPr>
        <w:tab/>
      </w:r>
      <w:r w:rsidR="001476F0" w:rsidRPr="00363D8E">
        <w:rPr>
          <w:rFonts w:ascii="Times New Roman" w:hAnsi="Times New Roman"/>
          <w:b/>
          <w:sz w:val="28"/>
          <w:szCs w:val="28"/>
        </w:rPr>
        <w:tab/>
      </w:r>
      <w:r w:rsidR="001476F0" w:rsidRPr="00363D8E">
        <w:rPr>
          <w:rFonts w:ascii="Times New Roman" w:hAnsi="Times New Roman"/>
          <w:b/>
          <w:sz w:val="28"/>
          <w:szCs w:val="28"/>
        </w:rPr>
        <w:tab/>
      </w:r>
      <w:r w:rsidR="001476F0" w:rsidRPr="00363D8E">
        <w:rPr>
          <w:rFonts w:ascii="Times New Roman" w:hAnsi="Times New Roman"/>
          <w:b/>
          <w:sz w:val="28"/>
          <w:szCs w:val="28"/>
        </w:rPr>
        <w:tab/>
      </w:r>
      <w:r w:rsidR="001476F0" w:rsidRPr="00363D8E">
        <w:rPr>
          <w:rFonts w:ascii="Times New Roman" w:hAnsi="Times New Roman"/>
          <w:b/>
          <w:sz w:val="28"/>
          <w:szCs w:val="28"/>
        </w:rPr>
        <w:tab/>
        <w:t xml:space="preserve">Bakı </w:t>
      </w:r>
      <w:r w:rsidR="00B26959" w:rsidRPr="00363D8E">
        <w:rPr>
          <w:rFonts w:ascii="Times New Roman" w:hAnsi="Times New Roman"/>
          <w:b/>
          <w:sz w:val="28"/>
          <w:szCs w:val="28"/>
        </w:rPr>
        <w:t xml:space="preserve"> </w:t>
      </w:r>
      <w:r w:rsidR="001476F0" w:rsidRPr="00363D8E">
        <w:rPr>
          <w:rFonts w:ascii="Times New Roman" w:hAnsi="Times New Roman"/>
          <w:b/>
          <w:sz w:val="28"/>
          <w:szCs w:val="28"/>
        </w:rPr>
        <w:t xml:space="preserve">şəhəri </w:t>
      </w:r>
      <w:r w:rsidR="001476F0" w:rsidRPr="00363D8E">
        <w:rPr>
          <w:rFonts w:ascii="Times New Roman" w:hAnsi="Times New Roman"/>
          <w:color w:val="000000"/>
          <w:sz w:val="28"/>
          <w:szCs w:val="28"/>
        </w:rPr>
        <w:br/>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 xml:space="preserve">Azərbaycan Respublikası Konstitusiya Məhkəməsinin Plenumu Fərhad Abdullayev (sədrlik edən), Fikrət Babayev, Südabə Həsənova, Rövşən İsmayılov,  Rafael Qvaladze, İsa Nəcəfov, Sona Salmanova (məruzəçi-hakim) və Kamran Şəfiyevdən ibarət tərkibdə,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məhkəmə katibi İsmayıl İsmayılovun,</w:t>
      </w:r>
      <w:r w:rsidRPr="00363D8E">
        <w:rPr>
          <w:rFonts w:ascii="Times New Roman" w:hAnsi="Times New Roman"/>
          <w:color w:val="000000"/>
          <w:sz w:val="28"/>
          <w:szCs w:val="28"/>
          <w:lang w:val="az-Latn-AZ"/>
        </w:rPr>
        <w:tab/>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sorğuverən orqanın nümayəndəsi Azərbaycan Respublikasının İnsan hüquqları üzrə müvəkkili (ombudsman) Aparatının Elmi-Analitik sektorunun müdiri Mahir Məmmədovun,</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cavabverən orqanın nümayəndəsi Azərbaycan Respublikası Milli Məclisi Aparatının</w:t>
      </w:r>
      <w:r w:rsidR="00DE12B4" w:rsidRPr="00363D8E">
        <w:rPr>
          <w:rFonts w:ascii="Times New Roman" w:hAnsi="Times New Roman"/>
          <w:color w:val="000000"/>
          <w:sz w:val="28"/>
          <w:szCs w:val="28"/>
          <w:lang w:val="az-Latn-AZ"/>
        </w:rPr>
        <w:t xml:space="preserve"> </w:t>
      </w:r>
      <w:r w:rsidRPr="00363D8E">
        <w:rPr>
          <w:rFonts w:ascii="Times New Roman" w:hAnsi="Times New Roman"/>
          <w:color w:val="000000"/>
          <w:sz w:val="28"/>
          <w:szCs w:val="28"/>
          <w:lang w:val="az-Latn-AZ"/>
        </w:rPr>
        <w:t xml:space="preserve"> əməkdaşı Adil Vəliyevin,</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 xml:space="preserve">ekspert Bakı Dövlət Universitetinin Mülki proses, əmək və ekologiya hüququ kafedrasının professor əvəzi, hüquq elmləri doktoru Mayis Əliyevin,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mütəxəssislər Azərbaycan Respu</w:t>
      </w:r>
      <w:r w:rsidR="00E029DD" w:rsidRPr="00363D8E">
        <w:rPr>
          <w:rFonts w:ascii="Times New Roman" w:hAnsi="Times New Roman"/>
          <w:color w:val="000000"/>
          <w:sz w:val="28"/>
          <w:szCs w:val="28"/>
          <w:lang w:val="az-Latn-AZ"/>
        </w:rPr>
        <w:t>b</w:t>
      </w:r>
      <w:r w:rsidRPr="00363D8E">
        <w:rPr>
          <w:rFonts w:ascii="Times New Roman" w:hAnsi="Times New Roman"/>
          <w:color w:val="000000"/>
          <w:sz w:val="28"/>
          <w:szCs w:val="28"/>
          <w:lang w:val="az-Latn-AZ"/>
        </w:rPr>
        <w:t xml:space="preserve">likası Ali Məhkəməsinin hakimi, hüquq elmləri namizədi Bağır Əsədovun, Azərbaycan Respublikasının Əmək və Əhalinin Sosial Müdafiəsi Nazirliyinin Pensiya siyasəti şöbəsinin müdir müavini Ürfət Mürşüdovun, Azərbaycan Respublikasının Dövlət Sosial Müdafiə Fondunun Hüquq şöbəsinin müdiri vəzifəsini müvəqqəti icra edən Günay Bağırovanın və Əmək pensiyaları siyasəti şöbəsinin müdiri Elşən Məmmədəliyevin iştirakı ilə, </w:t>
      </w:r>
    </w:p>
    <w:p w:rsidR="001476F0" w:rsidRPr="00363D8E" w:rsidRDefault="001476F0" w:rsidP="00C80213">
      <w:pPr>
        <w:spacing w:after="0" w:line="240" w:lineRule="auto"/>
        <w:ind w:firstLine="567"/>
        <w:jc w:val="both"/>
        <w:rPr>
          <w:rFonts w:ascii="Times New Roman" w:hAnsi="Times New Roman"/>
          <w:color w:val="FF0000"/>
          <w:sz w:val="28"/>
          <w:szCs w:val="28"/>
          <w:lang w:val="az-Latn-AZ"/>
        </w:rPr>
      </w:pPr>
      <w:r w:rsidRPr="00363D8E">
        <w:rPr>
          <w:rFonts w:ascii="Times New Roman" w:hAnsi="Times New Roman"/>
          <w:color w:val="000000"/>
          <w:sz w:val="28"/>
          <w:szCs w:val="28"/>
          <w:lang w:val="az-Latn-AZ"/>
        </w:rPr>
        <w:t>Azərbaycan Respublikası Konstitusiyasının 130-cu maddəsinin VII hissəsinə müvafiq olaraq konstitusiya məhkəmə icraatı üzrə açıq məhkəmə iclasında Azərbaycan Respublikası İnsan hüquqları üzrə müvəkkilinin (ombudsmanın) 30 iyul 2010-cu il tarixli sorğusu əsasında “Əmək pensiyaları haqqında” Azərbaycan Respublikası Qanununun</w:t>
      </w:r>
      <w:r w:rsidR="00DE12B4" w:rsidRPr="00363D8E">
        <w:rPr>
          <w:rFonts w:ascii="Times New Roman" w:hAnsi="Times New Roman"/>
          <w:color w:val="000000"/>
          <w:sz w:val="28"/>
          <w:szCs w:val="28"/>
          <w:lang w:val="az-Latn-AZ"/>
        </w:rPr>
        <w:t xml:space="preserve"> </w:t>
      </w:r>
      <w:r w:rsidR="00DE12B4" w:rsidRPr="00363D8E">
        <w:rPr>
          <w:rFonts w:ascii="Times New Roman" w:hAnsi="Times New Roman"/>
          <w:sz w:val="28"/>
          <w:szCs w:val="28"/>
          <w:lang w:val="az-Latn-AZ"/>
        </w:rPr>
        <w:t>8.1-ci maddəsinin Azərbaycan Respublikası Konstitusiyasının 25, 38, 71 və 147-ci maddələrinə, 149-cu maddəsinin I və III hissələrinə, 8.3-cü maddəsinin Azərbaycan Respublikası Konstitusiya</w:t>
      </w:r>
      <w:r w:rsidR="00A84AD0" w:rsidRPr="00363D8E">
        <w:rPr>
          <w:rFonts w:ascii="Times New Roman" w:hAnsi="Times New Roman"/>
          <w:sz w:val="28"/>
          <w:szCs w:val="28"/>
          <w:lang w:val="az-Latn-AZ"/>
        </w:rPr>
        <w:t>sı</w:t>
      </w:r>
      <w:r w:rsidR="00DE12B4" w:rsidRPr="00363D8E">
        <w:rPr>
          <w:rFonts w:ascii="Times New Roman" w:hAnsi="Times New Roman"/>
          <w:sz w:val="28"/>
          <w:szCs w:val="28"/>
          <w:lang w:val="az-Latn-AZ"/>
        </w:rPr>
        <w:t>nın 25-ci maddəsinə uyğunluğunun  yoxlanılmasına dair</w:t>
      </w:r>
      <w:r w:rsidRPr="00363D8E">
        <w:rPr>
          <w:rFonts w:ascii="Times New Roman" w:hAnsi="Times New Roman"/>
          <w:color w:val="000000"/>
          <w:sz w:val="28"/>
          <w:szCs w:val="28"/>
          <w:lang w:val="az-Latn-AZ"/>
        </w:rPr>
        <w:t xml:space="preserve"> konstitusiya işinə baxdı.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İş üzrə hakim S.Salmanovanın məruzəsini, sorğuverən və cavabverən orqanların nümayəndələrinin, mütəxəssislərin çıxışla</w:t>
      </w:r>
      <w:r w:rsidR="00241407" w:rsidRPr="00363D8E">
        <w:rPr>
          <w:rFonts w:ascii="Times New Roman" w:hAnsi="Times New Roman"/>
          <w:color w:val="000000"/>
          <w:sz w:val="28"/>
          <w:szCs w:val="28"/>
          <w:lang w:val="az-Latn-AZ"/>
        </w:rPr>
        <w:t>rını, ekspertin rəyini dinləyib</w:t>
      </w:r>
      <w:r w:rsidRPr="00363D8E">
        <w:rPr>
          <w:rFonts w:ascii="Times New Roman" w:hAnsi="Times New Roman"/>
          <w:color w:val="000000"/>
          <w:sz w:val="28"/>
          <w:szCs w:val="28"/>
          <w:lang w:val="az-Latn-AZ"/>
        </w:rPr>
        <w:t xml:space="preserve">, iş materiallarını araşdırıb müzakirə edərək, Azərbaycan Respublikası Konstitusiya Məhkəməsinin Plenumu </w:t>
      </w:r>
    </w:p>
    <w:p w:rsidR="0011266E" w:rsidRPr="00363D8E" w:rsidRDefault="0011266E" w:rsidP="00C80213">
      <w:pPr>
        <w:spacing w:after="0" w:line="240" w:lineRule="auto"/>
        <w:ind w:firstLine="567"/>
        <w:jc w:val="both"/>
        <w:rPr>
          <w:rFonts w:ascii="Times New Roman" w:hAnsi="Times New Roman"/>
          <w:color w:val="000000"/>
          <w:sz w:val="28"/>
          <w:szCs w:val="28"/>
          <w:lang w:val="az-Latn-AZ"/>
        </w:rPr>
      </w:pPr>
    </w:p>
    <w:p w:rsidR="001476F0" w:rsidRPr="00363D8E" w:rsidRDefault="001476F0" w:rsidP="00C80213">
      <w:pPr>
        <w:spacing w:after="0" w:line="240" w:lineRule="auto"/>
        <w:ind w:firstLine="567"/>
        <w:jc w:val="center"/>
        <w:rPr>
          <w:rFonts w:ascii="Times New Roman" w:hAnsi="Times New Roman"/>
          <w:color w:val="000000"/>
          <w:sz w:val="28"/>
          <w:szCs w:val="28"/>
          <w:lang w:val="az-Latn-AZ"/>
        </w:rPr>
      </w:pPr>
      <w:r w:rsidRPr="00363D8E">
        <w:rPr>
          <w:rFonts w:ascii="Times New Roman" w:hAnsi="Times New Roman"/>
          <w:b/>
          <w:bCs/>
          <w:color w:val="000000"/>
          <w:sz w:val="28"/>
          <w:szCs w:val="28"/>
          <w:lang w:val="az-Latn-AZ"/>
        </w:rPr>
        <w:t>M</w:t>
      </w:r>
      <w:r w:rsidR="00D02149" w:rsidRPr="00363D8E">
        <w:rPr>
          <w:rFonts w:ascii="Times New Roman" w:hAnsi="Times New Roman"/>
          <w:b/>
          <w:bCs/>
          <w:color w:val="000000"/>
          <w:sz w:val="28"/>
          <w:szCs w:val="28"/>
          <w:lang w:val="az-Latn-AZ"/>
        </w:rPr>
        <w:t>ÜƏYYƏN </w:t>
      </w:r>
      <w:r w:rsidR="00E5584C" w:rsidRPr="00363D8E">
        <w:rPr>
          <w:rFonts w:ascii="Times New Roman" w:hAnsi="Times New Roman"/>
          <w:b/>
          <w:bCs/>
          <w:color w:val="000000"/>
          <w:sz w:val="28"/>
          <w:szCs w:val="28"/>
          <w:lang w:val="az-Latn-AZ"/>
        </w:rPr>
        <w:t>ETD</w:t>
      </w:r>
      <w:r w:rsidRPr="00363D8E">
        <w:rPr>
          <w:rFonts w:ascii="Times New Roman" w:hAnsi="Times New Roman"/>
          <w:b/>
          <w:bCs/>
          <w:color w:val="000000"/>
          <w:sz w:val="28"/>
          <w:szCs w:val="28"/>
          <w:lang w:val="az-Latn-AZ"/>
        </w:rPr>
        <w:t>İ:</w:t>
      </w:r>
    </w:p>
    <w:p w:rsidR="001476F0" w:rsidRPr="00363D8E" w:rsidRDefault="001476F0" w:rsidP="00C80213">
      <w:pPr>
        <w:spacing w:after="0" w:line="240" w:lineRule="auto"/>
        <w:ind w:firstLine="567"/>
        <w:jc w:val="both"/>
        <w:rPr>
          <w:rFonts w:ascii="Times New Roman" w:hAnsi="Times New Roman"/>
          <w:sz w:val="28"/>
          <w:szCs w:val="28"/>
          <w:lang w:val="az-Latn-AZ"/>
        </w:rPr>
      </w:pPr>
    </w:p>
    <w:p w:rsidR="00B1314D"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sz w:val="28"/>
          <w:szCs w:val="28"/>
          <w:lang w:val="az-Latn-AZ"/>
        </w:rPr>
        <w:t xml:space="preserve">Azərbaycan Respublikasının </w:t>
      </w:r>
      <w:r w:rsidRPr="00363D8E">
        <w:rPr>
          <w:rFonts w:ascii="Times New Roman" w:hAnsi="Times New Roman"/>
          <w:color w:val="000000"/>
          <w:sz w:val="28"/>
          <w:szCs w:val="28"/>
          <w:lang w:val="az-Latn-AZ"/>
        </w:rPr>
        <w:t>İnsan hüquqları üzrə müvəkkili (ombudsman) Azərbaycan Respublikası</w:t>
      </w:r>
      <w:r w:rsidR="00A23F15" w:rsidRPr="00363D8E">
        <w:rPr>
          <w:rFonts w:ascii="Times New Roman" w:hAnsi="Times New Roman"/>
          <w:color w:val="000000"/>
          <w:sz w:val="28"/>
          <w:szCs w:val="28"/>
          <w:lang w:val="az-Latn-AZ"/>
        </w:rPr>
        <w:t>nın</w:t>
      </w:r>
      <w:r w:rsidRPr="00363D8E">
        <w:rPr>
          <w:rFonts w:ascii="Times New Roman" w:hAnsi="Times New Roman"/>
          <w:color w:val="000000"/>
          <w:sz w:val="28"/>
          <w:szCs w:val="28"/>
          <w:lang w:val="az-Latn-AZ"/>
        </w:rPr>
        <w:t xml:space="preserve"> Konstitusiya Məhkəməsinə (bundan sonra – Konstitusiya Məhkəməsi) sorğu verərək  “Əmək pensiyaları haqqında” </w:t>
      </w:r>
      <w:r w:rsidR="00A84AD0" w:rsidRPr="00363D8E">
        <w:rPr>
          <w:rFonts w:ascii="Times New Roman" w:hAnsi="Times New Roman"/>
          <w:color w:val="000000"/>
          <w:sz w:val="28"/>
          <w:szCs w:val="28"/>
          <w:lang w:val="az-Latn-AZ"/>
        </w:rPr>
        <w:t xml:space="preserve">07 fevral 2006-cı il tarixli </w:t>
      </w:r>
      <w:r w:rsidRPr="00363D8E">
        <w:rPr>
          <w:rFonts w:ascii="Times New Roman" w:hAnsi="Times New Roman"/>
          <w:color w:val="000000"/>
          <w:sz w:val="28"/>
          <w:szCs w:val="28"/>
          <w:lang w:val="az-Latn-AZ"/>
        </w:rPr>
        <w:t>Azərbaycan Respublikası Qanununun (bundan sonra – “Əmək pensiyaları haqqında” Qanun ) 8.1</w:t>
      </w:r>
      <w:r w:rsidR="00561466" w:rsidRPr="00363D8E">
        <w:rPr>
          <w:rFonts w:ascii="Times New Roman" w:hAnsi="Times New Roman"/>
          <w:color w:val="000000"/>
          <w:sz w:val="28"/>
          <w:szCs w:val="28"/>
          <w:lang w:val="az-Latn-AZ"/>
        </w:rPr>
        <w:t xml:space="preserve">-ci maddəsinin </w:t>
      </w:r>
      <w:r w:rsidRPr="00363D8E">
        <w:rPr>
          <w:rFonts w:ascii="Times New Roman" w:hAnsi="Times New Roman"/>
          <w:color w:val="000000"/>
          <w:sz w:val="28"/>
          <w:szCs w:val="28"/>
          <w:lang w:val="az-Latn-AZ"/>
        </w:rPr>
        <w:t>Azərbaycan Respublikası Konstitusiyasının</w:t>
      </w:r>
      <w:r w:rsidR="00A23F15" w:rsidRPr="00363D8E">
        <w:rPr>
          <w:rFonts w:ascii="Times New Roman" w:hAnsi="Times New Roman"/>
          <w:color w:val="000000"/>
          <w:sz w:val="28"/>
          <w:szCs w:val="28"/>
          <w:lang w:val="az-Latn-AZ"/>
        </w:rPr>
        <w:t xml:space="preserve"> (bundan sonra – Konstitusiya)</w:t>
      </w:r>
      <w:r w:rsidRPr="00363D8E">
        <w:rPr>
          <w:rFonts w:ascii="Times New Roman" w:hAnsi="Times New Roman"/>
          <w:color w:val="000000"/>
          <w:sz w:val="28"/>
          <w:szCs w:val="28"/>
          <w:lang w:val="az-Latn-AZ"/>
        </w:rPr>
        <w:t xml:space="preserve"> 25, 38, 71 və 147-ci maddələrinə, 149-cu maddəsinin I və III hissələrinə</w:t>
      </w:r>
      <w:r w:rsidR="00561466" w:rsidRPr="00363D8E">
        <w:rPr>
          <w:rFonts w:ascii="Times New Roman" w:hAnsi="Times New Roman"/>
          <w:color w:val="000000"/>
          <w:sz w:val="28"/>
          <w:szCs w:val="28"/>
          <w:lang w:val="az-Latn-AZ"/>
        </w:rPr>
        <w:t>,</w:t>
      </w:r>
      <w:r w:rsidRPr="00363D8E">
        <w:rPr>
          <w:rFonts w:ascii="Times New Roman" w:hAnsi="Times New Roman"/>
          <w:color w:val="000000"/>
          <w:sz w:val="28"/>
          <w:szCs w:val="28"/>
          <w:lang w:val="az-Latn-AZ"/>
        </w:rPr>
        <w:t xml:space="preserve"> </w:t>
      </w:r>
      <w:r w:rsidR="00561466" w:rsidRPr="00363D8E">
        <w:rPr>
          <w:rFonts w:ascii="Times New Roman" w:hAnsi="Times New Roman"/>
          <w:color w:val="000000"/>
          <w:sz w:val="28"/>
          <w:szCs w:val="28"/>
          <w:lang w:val="az-Latn-AZ"/>
        </w:rPr>
        <w:t xml:space="preserve">8.3-cü maddəsinin </w:t>
      </w:r>
      <w:r w:rsidR="00295BDA" w:rsidRPr="00363D8E">
        <w:rPr>
          <w:rFonts w:ascii="Times New Roman" w:hAnsi="Times New Roman"/>
          <w:color w:val="000000"/>
          <w:sz w:val="28"/>
          <w:szCs w:val="28"/>
          <w:lang w:val="az-Latn-AZ"/>
        </w:rPr>
        <w:t xml:space="preserve"> Konstitusiyanın 25-ci maddəsinə </w:t>
      </w:r>
      <w:r w:rsidRPr="00363D8E">
        <w:rPr>
          <w:rFonts w:ascii="Times New Roman" w:hAnsi="Times New Roman"/>
          <w:color w:val="000000"/>
          <w:sz w:val="28"/>
          <w:szCs w:val="28"/>
          <w:lang w:val="az-Latn-AZ"/>
        </w:rPr>
        <w:t xml:space="preserve">uyğunluğunun yoxlanılmasını xahiş etmişdir. </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color w:val="000000"/>
          <w:sz w:val="28"/>
          <w:szCs w:val="28"/>
          <w:lang w:val="az-Latn-AZ"/>
        </w:rPr>
        <w:t xml:space="preserve">“Əmək pensiyaları haqqında” Qanunun </w:t>
      </w:r>
      <w:r w:rsidR="00B1314D" w:rsidRPr="00363D8E">
        <w:rPr>
          <w:rFonts w:ascii="Times New Roman" w:hAnsi="Times New Roman"/>
          <w:color w:val="000000"/>
          <w:sz w:val="28"/>
          <w:szCs w:val="28"/>
          <w:lang w:val="az-Latn-AZ"/>
        </w:rPr>
        <w:t xml:space="preserve">8.1-ci maddəsinə </w:t>
      </w:r>
      <w:r w:rsidRPr="00363D8E">
        <w:rPr>
          <w:rFonts w:ascii="Times New Roman" w:hAnsi="Times New Roman"/>
          <w:color w:val="000000"/>
          <w:sz w:val="28"/>
          <w:szCs w:val="28"/>
          <w:lang w:val="az-Latn-AZ"/>
        </w:rPr>
        <w:t xml:space="preserve"> əsasən beş və daha çox uşaq doğub onları səkkiz yaşınadək tərbiyə etmiş və azı 10 il sığorta stajı olan qadınların bu Qanunun 7-ci maddəsinə uyğun olaraq müəyyən olunmuş yaş həddi hər uşağa görə 1 il azaldılmaqla yaşa görə əmək pensiyası hüququ vardır. </w:t>
      </w:r>
    </w:p>
    <w:p w:rsidR="00273CB2"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 xml:space="preserve">Sorğuverənin qənaətinə görə həmin maddənin “uşaq doğub onları səkkiz yaşınadək tərbiyə etmiş” müddəası bəzi kateqoriya qadınların sosial təminat hüququnun qanunla müəyyən edilmiş güzəştlərindən kənarda qalmasına və ayrı-seçkiliyə səbəb olur. Belə ki, qanunverici yalnız beş və daha çox uşaq doğub onları səkkiz yaşınadək tərbiyə etmiş qadınlara münasibətdə yaşa görə əmək pensiyası hüququnu əldə etməyə imkan verən yaş həddinin hər uşağa görə 1 il azaldılmasını nəzərdə tutur. </w:t>
      </w:r>
      <w:r w:rsidR="001A54D9" w:rsidRPr="00363D8E">
        <w:rPr>
          <w:rFonts w:ascii="Times New Roman" w:hAnsi="Times New Roman"/>
          <w:sz w:val="28"/>
          <w:szCs w:val="28"/>
          <w:lang w:val="az-Latn-AZ"/>
        </w:rPr>
        <w:t>B</w:t>
      </w:r>
      <w:r w:rsidRPr="00363D8E">
        <w:rPr>
          <w:rFonts w:ascii="Times New Roman" w:hAnsi="Times New Roman"/>
          <w:sz w:val="28"/>
          <w:szCs w:val="28"/>
          <w:lang w:val="az-Latn-AZ"/>
        </w:rPr>
        <w:t xml:space="preserve">eş və daha çox uşaq övladlığa götürən və onları səkkiz yaşınadək tərbiyə etmiş analar və ya uşaqları səkkiz yaşınadək tərbiyə etmiş ögey analar isə qeyd olunan güzəştlərdən kənarda qalmış olurlar. </w:t>
      </w:r>
    </w:p>
    <w:p w:rsidR="002C4861"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color w:val="000000"/>
          <w:sz w:val="28"/>
          <w:szCs w:val="28"/>
          <w:lang w:val="az-Latn-AZ"/>
        </w:rPr>
        <w:t xml:space="preserve">“Əmək pensiyaları haqqında” Qanunun 8.3-cü maddəsinə </w:t>
      </w:r>
      <w:r w:rsidR="00273CB2" w:rsidRPr="00363D8E">
        <w:rPr>
          <w:rFonts w:ascii="Times New Roman" w:hAnsi="Times New Roman"/>
          <w:color w:val="000000"/>
          <w:sz w:val="28"/>
          <w:szCs w:val="28"/>
          <w:lang w:val="az-Latn-AZ"/>
        </w:rPr>
        <w:t>görə</w:t>
      </w:r>
      <w:r w:rsidR="00273CB2" w:rsidRPr="00363D8E">
        <w:rPr>
          <w:rFonts w:ascii="Times New Roman" w:hAnsi="Times New Roman"/>
          <w:sz w:val="28"/>
          <w:szCs w:val="28"/>
          <w:lang w:val="az-Latn-AZ"/>
        </w:rPr>
        <w:t xml:space="preserve"> ana vəfat etdiyinə və ya ana ilə nikaha xitam verildiyinə, yaxud ana valideynlik hüququndan məhrum edildiyinə görə 5 və daha çox uşağı növbəti nikah bağlamadan, təkbaşına səkkiz  yaşınadək böyüdən ataların, habelə 5 və daha çox uşağı övladlığa götürüb təkbaşına səkkiz yaşınadək böyüdən ataların, həmçinin 5 və daha çox uşağı səkkiz yaşınadək böyüdən qəyyum kişilərin azı 10 il sığorta stajı </w:t>
      </w:r>
      <w:r w:rsidR="002C4861" w:rsidRPr="00363D8E">
        <w:rPr>
          <w:rFonts w:ascii="Times New Roman" w:hAnsi="Times New Roman"/>
          <w:sz w:val="28"/>
          <w:szCs w:val="28"/>
          <w:lang w:val="az-Latn-AZ"/>
        </w:rPr>
        <w:t xml:space="preserve"> </w:t>
      </w:r>
      <w:r w:rsidR="00273CB2" w:rsidRPr="00363D8E">
        <w:rPr>
          <w:rFonts w:ascii="Times New Roman" w:hAnsi="Times New Roman"/>
          <w:sz w:val="28"/>
          <w:szCs w:val="28"/>
          <w:lang w:val="az-Latn-AZ"/>
        </w:rPr>
        <w:t>olduqda bu</w:t>
      </w:r>
      <w:r w:rsidR="002C4861" w:rsidRPr="00363D8E">
        <w:rPr>
          <w:rFonts w:ascii="Times New Roman" w:hAnsi="Times New Roman"/>
          <w:sz w:val="28"/>
          <w:szCs w:val="28"/>
          <w:lang w:val="az-Latn-AZ"/>
        </w:rPr>
        <w:t xml:space="preserve"> </w:t>
      </w:r>
      <w:r w:rsidR="00273CB2" w:rsidRPr="00363D8E">
        <w:rPr>
          <w:rFonts w:ascii="Times New Roman" w:hAnsi="Times New Roman"/>
          <w:sz w:val="28"/>
          <w:szCs w:val="28"/>
          <w:lang w:val="az-Latn-AZ"/>
        </w:rPr>
        <w:t xml:space="preserve"> Qanunun </w:t>
      </w:r>
    </w:p>
    <w:p w:rsidR="00273CB2" w:rsidRPr="00363D8E" w:rsidRDefault="00273CB2"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7-ci maddəsinə uyğun olaraq müəyyən olunmuş yaş həddi 5 il azaldılmaqla yaşa görə əmək pensiyası hüququ vardır.</w:t>
      </w:r>
    </w:p>
    <w:p w:rsidR="001476F0" w:rsidRPr="00363D8E" w:rsidRDefault="0077056A"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sz w:val="28"/>
          <w:szCs w:val="28"/>
          <w:lang w:val="az-Latn-AZ"/>
        </w:rPr>
        <w:t>Sorğuda</w:t>
      </w:r>
      <w:r w:rsidR="00A23F15" w:rsidRPr="00363D8E">
        <w:rPr>
          <w:rFonts w:ascii="Times New Roman" w:hAnsi="Times New Roman"/>
          <w:sz w:val="28"/>
          <w:szCs w:val="28"/>
          <w:lang w:val="az-Latn-AZ"/>
        </w:rPr>
        <w:t>,</w:t>
      </w:r>
      <w:r w:rsidRPr="00363D8E">
        <w:rPr>
          <w:rFonts w:ascii="Times New Roman" w:hAnsi="Times New Roman"/>
          <w:sz w:val="28"/>
          <w:szCs w:val="28"/>
          <w:lang w:val="az-Latn-AZ"/>
        </w:rPr>
        <w:t xml:space="preserve"> həmçinin </w:t>
      </w:r>
      <w:r w:rsidR="00CA36E8" w:rsidRPr="00363D8E">
        <w:rPr>
          <w:rFonts w:ascii="Times New Roman" w:hAnsi="Times New Roman"/>
          <w:sz w:val="28"/>
          <w:szCs w:val="28"/>
          <w:lang w:val="az-Latn-AZ"/>
        </w:rPr>
        <w:t xml:space="preserve">göstərilmişdir ki, </w:t>
      </w:r>
      <w:r w:rsidRPr="00363D8E">
        <w:rPr>
          <w:rFonts w:ascii="Times New Roman" w:hAnsi="Times New Roman"/>
          <w:sz w:val="28"/>
          <w:szCs w:val="28"/>
          <w:lang w:val="az-Latn-AZ"/>
        </w:rPr>
        <w:t xml:space="preserve">övladlığa </w:t>
      </w:r>
      <w:r w:rsidR="0009279F" w:rsidRPr="00363D8E">
        <w:rPr>
          <w:rFonts w:ascii="Times New Roman" w:hAnsi="Times New Roman"/>
          <w:sz w:val="28"/>
          <w:szCs w:val="28"/>
          <w:lang w:val="az-Latn-AZ"/>
        </w:rPr>
        <w:t>beş və daha çox</w:t>
      </w:r>
      <w:r w:rsidRPr="00363D8E">
        <w:rPr>
          <w:rFonts w:ascii="Times New Roman" w:hAnsi="Times New Roman"/>
          <w:sz w:val="28"/>
          <w:szCs w:val="28"/>
          <w:lang w:val="az-Latn-AZ"/>
        </w:rPr>
        <w:t xml:space="preserve"> uşaq götürən və qəyyum kişilərə güzəştlərin nəzərdə tutulduğu halda qadınlar barəsində  bu güzəştlərin nəzərə alınmaması c</w:t>
      </w:r>
      <w:r w:rsidR="00E5526C" w:rsidRPr="00363D8E">
        <w:rPr>
          <w:rFonts w:ascii="Times New Roman" w:hAnsi="Times New Roman"/>
          <w:sz w:val="28"/>
          <w:szCs w:val="28"/>
          <w:lang w:val="az-Latn-AZ"/>
        </w:rPr>
        <w:t>i</w:t>
      </w:r>
      <w:r w:rsidRPr="00363D8E">
        <w:rPr>
          <w:rFonts w:ascii="Times New Roman" w:hAnsi="Times New Roman"/>
          <w:sz w:val="28"/>
          <w:szCs w:val="28"/>
          <w:lang w:val="az-Latn-AZ"/>
        </w:rPr>
        <w:t>ns</w:t>
      </w:r>
      <w:r w:rsidR="00E5526C" w:rsidRPr="00363D8E">
        <w:rPr>
          <w:rFonts w:ascii="Times New Roman" w:hAnsi="Times New Roman"/>
          <w:sz w:val="28"/>
          <w:szCs w:val="28"/>
          <w:lang w:val="az-Latn-AZ"/>
        </w:rPr>
        <w:t>i</w:t>
      </w:r>
      <w:r w:rsidRPr="00363D8E">
        <w:rPr>
          <w:rFonts w:ascii="Times New Roman" w:hAnsi="Times New Roman"/>
          <w:sz w:val="28"/>
          <w:szCs w:val="28"/>
          <w:lang w:val="az-Latn-AZ"/>
        </w:rPr>
        <w:t xml:space="preserve"> ayrı-seçkiliyə səbəb olu</w:t>
      </w:r>
      <w:r w:rsidR="00CA36E8" w:rsidRPr="00363D8E">
        <w:rPr>
          <w:rFonts w:ascii="Times New Roman" w:hAnsi="Times New Roman"/>
          <w:sz w:val="28"/>
          <w:szCs w:val="28"/>
          <w:lang w:val="az-Latn-AZ"/>
        </w:rPr>
        <w:t>r</w:t>
      </w:r>
      <w:r w:rsidRPr="00363D8E">
        <w:rPr>
          <w:rFonts w:ascii="Times New Roman" w:hAnsi="Times New Roman"/>
          <w:sz w:val="28"/>
          <w:szCs w:val="28"/>
          <w:lang w:val="az-Latn-AZ"/>
        </w:rPr>
        <w:t>.</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Konstitusiya Məhkəməsinin Plenumu sorğu ilə əlaqədar aşağıdakıları qeyd edir.</w:t>
      </w:r>
    </w:p>
    <w:p w:rsidR="001476F0" w:rsidRPr="00363D8E" w:rsidRDefault="008A2329"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Konstitusiya</w:t>
      </w:r>
      <w:r w:rsidR="001476F0" w:rsidRPr="00363D8E">
        <w:rPr>
          <w:rFonts w:ascii="Times New Roman" w:hAnsi="Times New Roman"/>
          <w:color w:val="000000"/>
          <w:sz w:val="28"/>
          <w:szCs w:val="28"/>
          <w:lang w:val="az-Latn-AZ"/>
        </w:rPr>
        <w:t xml:space="preserve"> Azərbaycan</w:t>
      </w:r>
      <w:r w:rsidR="004D727D" w:rsidRPr="00363D8E">
        <w:rPr>
          <w:rFonts w:ascii="Times New Roman" w:hAnsi="Times New Roman"/>
          <w:color w:val="000000"/>
          <w:sz w:val="28"/>
          <w:szCs w:val="28"/>
          <w:lang w:val="az-Latn-AZ"/>
        </w:rPr>
        <w:t xml:space="preserve"> dövlətini </w:t>
      </w:r>
      <w:r w:rsidR="001476F0" w:rsidRPr="00363D8E">
        <w:rPr>
          <w:rFonts w:ascii="Times New Roman" w:hAnsi="Times New Roman"/>
          <w:color w:val="000000"/>
          <w:sz w:val="28"/>
          <w:szCs w:val="28"/>
          <w:lang w:val="az-Latn-AZ"/>
        </w:rPr>
        <w:t>demokratik, hüquqi</w:t>
      </w:r>
      <w:r w:rsidR="00270BF2" w:rsidRPr="00363D8E">
        <w:rPr>
          <w:rFonts w:ascii="Times New Roman" w:hAnsi="Times New Roman"/>
          <w:color w:val="000000"/>
          <w:sz w:val="28"/>
          <w:szCs w:val="28"/>
          <w:lang w:val="az-Latn-AZ"/>
        </w:rPr>
        <w:t xml:space="preserve">, dünyəvi və unitar respublika bəyan </w:t>
      </w:r>
      <w:r w:rsidR="001476F0" w:rsidRPr="00363D8E">
        <w:rPr>
          <w:rFonts w:ascii="Times New Roman" w:hAnsi="Times New Roman"/>
          <w:color w:val="000000"/>
          <w:sz w:val="28"/>
          <w:szCs w:val="28"/>
          <w:lang w:val="az-Latn-AZ"/>
        </w:rPr>
        <w:t>etməklə, insan və vətəndaş hüquqları</w:t>
      </w:r>
      <w:r w:rsidR="00270BF2" w:rsidRPr="00363D8E">
        <w:rPr>
          <w:rFonts w:ascii="Times New Roman" w:hAnsi="Times New Roman"/>
          <w:color w:val="000000"/>
          <w:sz w:val="28"/>
          <w:szCs w:val="28"/>
          <w:lang w:val="az-Latn-AZ"/>
        </w:rPr>
        <w:t>nın</w:t>
      </w:r>
      <w:r w:rsidR="001476F0" w:rsidRPr="00363D8E">
        <w:rPr>
          <w:rFonts w:ascii="Times New Roman" w:hAnsi="Times New Roman"/>
          <w:color w:val="000000"/>
          <w:sz w:val="28"/>
          <w:szCs w:val="28"/>
          <w:lang w:val="az-Latn-AZ"/>
        </w:rPr>
        <w:t xml:space="preserve"> və azadlıqlarının, Azərbaycan Respublikası vətəndaşlarına layiqli həyat səviyyəsinin təmin </w:t>
      </w:r>
      <w:r w:rsidR="00B53CBE" w:rsidRPr="00363D8E">
        <w:rPr>
          <w:rFonts w:ascii="Times New Roman" w:hAnsi="Times New Roman"/>
          <w:color w:val="000000"/>
          <w:sz w:val="28"/>
          <w:szCs w:val="28"/>
          <w:lang w:val="az-Latn-AZ"/>
        </w:rPr>
        <w:t xml:space="preserve"> </w:t>
      </w:r>
      <w:r w:rsidR="001476F0" w:rsidRPr="00363D8E">
        <w:rPr>
          <w:rFonts w:ascii="Times New Roman" w:hAnsi="Times New Roman"/>
          <w:color w:val="000000"/>
          <w:sz w:val="28"/>
          <w:szCs w:val="28"/>
          <w:lang w:val="az-Latn-AZ"/>
        </w:rPr>
        <w:t>edilməsinin</w:t>
      </w:r>
      <w:r w:rsidR="00B53CBE" w:rsidRPr="00363D8E">
        <w:rPr>
          <w:rFonts w:ascii="Times New Roman" w:hAnsi="Times New Roman"/>
          <w:color w:val="000000"/>
          <w:sz w:val="28"/>
          <w:szCs w:val="28"/>
          <w:lang w:val="az-Latn-AZ"/>
        </w:rPr>
        <w:t xml:space="preserve"> </w:t>
      </w:r>
      <w:r w:rsidR="001476F0" w:rsidRPr="00363D8E">
        <w:rPr>
          <w:rFonts w:ascii="Times New Roman" w:hAnsi="Times New Roman"/>
          <w:color w:val="000000"/>
          <w:sz w:val="28"/>
          <w:szCs w:val="28"/>
          <w:lang w:val="az-Latn-AZ"/>
        </w:rPr>
        <w:t xml:space="preserve"> dövlətin ali məqsədi olmasını təsbit etmişdir (Konstitusiyanın 7</w:t>
      </w:r>
      <w:r w:rsidR="00A23F15" w:rsidRPr="00363D8E">
        <w:rPr>
          <w:rFonts w:ascii="Times New Roman" w:hAnsi="Times New Roman"/>
          <w:color w:val="000000"/>
          <w:sz w:val="28"/>
          <w:szCs w:val="28"/>
          <w:lang w:val="az-Latn-AZ"/>
        </w:rPr>
        <w:t>-ci</w:t>
      </w:r>
      <w:r w:rsidR="001476F0" w:rsidRPr="00363D8E">
        <w:rPr>
          <w:rFonts w:ascii="Times New Roman" w:hAnsi="Times New Roman"/>
          <w:color w:val="000000"/>
          <w:sz w:val="28"/>
          <w:szCs w:val="28"/>
          <w:lang w:val="az-Latn-AZ"/>
        </w:rPr>
        <w:t xml:space="preserve"> </w:t>
      </w:r>
      <w:r w:rsidR="00B53CBE" w:rsidRPr="00363D8E">
        <w:rPr>
          <w:rFonts w:ascii="Times New Roman" w:hAnsi="Times New Roman"/>
          <w:color w:val="000000"/>
          <w:sz w:val="28"/>
          <w:szCs w:val="28"/>
          <w:lang w:val="az-Latn-AZ"/>
        </w:rPr>
        <w:t xml:space="preserve">maddəsinin I hissəsi </w:t>
      </w:r>
      <w:r w:rsidR="001476F0" w:rsidRPr="00363D8E">
        <w:rPr>
          <w:rFonts w:ascii="Times New Roman" w:hAnsi="Times New Roman"/>
          <w:color w:val="000000"/>
          <w:sz w:val="28"/>
          <w:szCs w:val="28"/>
          <w:lang w:val="az-Latn-AZ"/>
        </w:rPr>
        <w:t>və 12-ci maddə</w:t>
      </w:r>
      <w:r w:rsidR="00B53CBE" w:rsidRPr="00363D8E">
        <w:rPr>
          <w:rFonts w:ascii="Times New Roman" w:hAnsi="Times New Roman"/>
          <w:color w:val="000000"/>
          <w:sz w:val="28"/>
          <w:szCs w:val="28"/>
          <w:lang w:val="az-Latn-AZ"/>
        </w:rPr>
        <w:t>s</w:t>
      </w:r>
      <w:r w:rsidR="001476F0" w:rsidRPr="00363D8E">
        <w:rPr>
          <w:rFonts w:ascii="Times New Roman" w:hAnsi="Times New Roman"/>
          <w:color w:val="000000"/>
          <w:sz w:val="28"/>
          <w:szCs w:val="28"/>
          <w:lang w:val="az-Latn-AZ"/>
        </w:rPr>
        <w:t>inin I hissə</w:t>
      </w:r>
      <w:r w:rsidR="00B53CBE" w:rsidRPr="00363D8E">
        <w:rPr>
          <w:rFonts w:ascii="Times New Roman" w:hAnsi="Times New Roman"/>
          <w:color w:val="000000"/>
          <w:sz w:val="28"/>
          <w:szCs w:val="28"/>
          <w:lang w:val="az-Latn-AZ"/>
        </w:rPr>
        <w:t>s</w:t>
      </w:r>
      <w:r w:rsidR="001476F0" w:rsidRPr="00363D8E">
        <w:rPr>
          <w:rFonts w:ascii="Times New Roman" w:hAnsi="Times New Roman"/>
          <w:color w:val="000000"/>
          <w:sz w:val="28"/>
          <w:szCs w:val="28"/>
          <w:lang w:val="az-Latn-AZ"/>
        </w:rPr>
        <w:t>i). Bu müddəaların həyata keçirilməsi o deməkdir ki, dövlət hər şeydən əvvəl  insanlar üçün mövcud olur</w:t>
      </w:r>
      <w:r w:rsidR="00AF440A" w:rsidRPr="00363D8E">
        <w:rPr>
          <w:rFonts w:ascii="Times New Roman" w:hAnsi="Times New Roman"/>
          <w:color w:val="000000"/>
          <w:sz w:val="28"/>
          <w:szCs w:val="28"/>
          <w:lang w:val="az-Latn-AZ"/>
        </w:rPr>
        <w:t xml:space="preserve"> və</w:t>
      </w:r>
      <w:r w:rsidR="001476F0" w:rsidRPr="00363D8E">
        <w:rPr>
          <w:rFonts w:ascii="Times New Roman" w:hAnsi="Times New Roman"/>
          <w:color w:val="000000"/>
          <w:sz w:val="28"/>
          <w:szCs w:val="28"/>
          <w:lang w:val="az-Latn-AZ"/>
        </w:rPr>
        <w:t xml:space="preserve"> onların tələbatlarının real olaraq əks olunması, qorunması və müdafiə edilməsi sahəsində müvafiq öhdəliklər daşıyır. Konstitusiyanın 16-cı maddəsinin I hissəsində göstərilir ki,  Azərbaycan dövləti xalqın və hər bir vətəndaşın rifahının yüksəldilməsi, onun sosial müdafiəsi və layiqli həyat səviyyəsi qayğısına qalır.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lastRenderedPageBreak/>
        <w:t xml:space="preserve">Konstitusiyanın 71-ci maddəsinin I və II hissələrinə görə Konstitusiyada təsbit edilmiş insan və vətəndaş hüquqlarını və azadlıqlarını gözləmək və qorumaq qanunvericilik, icra və məhkəmə hakimiyyəti orqanlarının borcudur. İnsan və vətəndaş hüquqlarının və azadlıqlarının həyata keçirilməsini heç kəs məhdudlaşdıra bilməz.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Konstitusiyanın 149-cu maddəsinin I və III hissə</w:t>
      </w:r>
      <w:r w:rsidR="009623B3" w:rsidRPr="00363D8E">
        <w:rPr>
          <w:rFonts w:ascii="Times New Roman" w:hAnsi="Times New Roman"/>
          <w:color w:val="000000"/>
          <w:sz w:val="28"/>
          <w:szCs w:val="28"/>
          <w:lang w:val="az-Latn-AZ"/>
        </w:rPr>
        <w:t>lər</w:t>
      </w:r>
      <w:r w:rsidRPr="00363D8E">
        <w:rPr>
          <w:rFonts w:ascii="Times New Roman" w:hAnsi="Times New Roman"/>
          <w:color w:val="000000"/>
          <w:sz w:val="28"/>
          <w:szCs w:val="28"/>
          <w:lang w:val="az-Latn-AZ"/>
        </w:rPr>
        <w:t xml:space="preserve">inə uyğun olaraq normativ hüquqi aktlar hüquqa və haqq-ədalətə (bərabər mənafelərə bərabər münasibətə) əsaslanmalı, qanunlar Konstitusiyaya zidd olmamalıdır. </w:t>
      </w:r>
    </w:p>
    <w:p w:rsidR="001476F0" w:rsidRPr="00363D8E" w:rsidRDefault="006D607F"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D</w:t>
      </w:r>
      <w:r w:rsidR="001476F0" w:rsidRPr="00363D8E">
        <w:rPr>
          <w:rFonts w:ascii="Times New Roman" w:hAnsi="Times New Roman"/>
          <w:color w:val="000000"/>
          <w:sz w:val="28"/>
          <w:szCs w:val="28"/>
          <w:lang w:val="az-Latn-AZ"/>
        </w:rPr>
        <w:t xml:space="preserve">igər sosial hüquqlarla yanaşı </w:t>
      </w:r>
      <w:r w:rsidRPr="00363D8E">
        <w:rPr>
          <w:rFonts w:ascii="Times New Roman" w:hAnsi="Times New Roman"/>
          <w:color w:val="000000"/>
          <w:sz w:val="28"/>
          <w:szCs w:val="28"/>
          <w:lang w:val="az-Latn-AZ"/>
        </w:rPr>
        <w:t xml:space="preserve">Konstitusiyanın 38-ci maddəsinin I hissəsində </w:t>
      </w:r>
      <w:r w:rsidR="001476F0" w:rsidRPr="00363D8E">
        <w:rPr>
          <w:rFonts w:ascii="Times New Roman" w:hAnsi="Times New Roman"/>
          <w:color w:val="000000"/>
          <w:sz w:val="28"/>
          <w:szCs w:val="28"/>
          <w:lang w:val="az-Latn-AZ"/>
        </w:rPr>
        <w:t xml:space="preserve">hər kəsin sosial təminat hüququ müəyyən edilmişdir. Sosial təminat hüququnu, o cümlədən onun əsas elementlərindən biri kimi pensiya hüququnu təsbit edən Konstitusiyanın 38-ci maddəsinin III hissəsinə əsasən hər kəs qanunla müəyyən edilmiş yaş həddinə çatdıqda, xəstəliyinə, əlilliyinə, ailə başçısını itirdiyinə, işsizliyə görə və qanunla nəzərdə tutulmuş digər hallarda sosial təminat  hüququna malikdir. </w:t>
      </w:r>
    </w:p>
    <w:p w:rsidR="00517DA9"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Lakin sosial hüquqların hüquqi təbiəti ilə əlaqədar nəzərə alınmalıdır ki, Konstitusiyada təsbit olunmuş digər hüquqlarla (şəxsi, iqtisadi, siyasi və mədəni) bərabər sosial hüquqların eyni qaydada qorunmasına və müdafiəsinə təminat verilməsinə baxmayaraq, həmin hüquqların təmin edilməsində və həyata keçirilməsində bir sıra səciyyəvi xüsusiyyətlər mövcuddur. Belə ki, şəxsi, iqtisadi və müəyyən mənada siyasi və mədəni hüquqlardan fərqli olaraq sosial hüquqların səmərəli həyata keçirilməsi dövlətin bu hüquqları təmin edə biləcək maliyyə imkanları ilə əlaqəlidir. Qeyd olunan xüsusiyyət həmçinin beynəlxalq aktlarda da öz əksini tapmışdır. Belə ki, “İqtisadi, sosial və mədəni hüquqlar haqqında” B</w:t>
      </w:r>
      <w:r w:rsidR="00517DA9" w:rsidRPr="00363D8E">
        <w:rPr>
          <w:rFonts w:ascii="Times New Roman" w:hAnsi="Times New Roman"/>
          <w:color w:val="000000"/>
          <w:sz w:val="28"/>
          <w:szCs w:val="28"/>
          <w:lang w:val="az-Latn-AZ"/>
        </w:rPr>
        <w:t xml:space="preserve">eynəlxalq Paktın </w:t>
      </w:r>
      <w:r w:rsidR="00B43FD0" w:rsidRPr="00363D8E">
        <w:rPr>
          <w:rFonts w:ascii="Times New Roman" w:hAnsi="Times New Roman"/>
          <w:color w:val="000000"/>
          <w:sz w:val="28"/>
          <w:szCs w:val="28"/>
          <w:lang w:val="az-Latn-AZ"/>
        </w:rPr>
        <w:t>2-ci maddəsinin mənasına görə həmin hüquqların d</w:t>
      </w:r>
      <w:r w:rsidRPr="00363D8E">
        <w:rPr>
          <w:rFonts w:ascii="Times New Roman" w:hAnsi="Times New Roman"/>
          <w:color w:val="000000"/>
          <w:sz w:val="28"/>
          <w:szCs w:val="28"/>
          <w:lang w:val="az-Latn-AZ"/>
        </w:rPr>
        <w:t xml:space="preserve">övlətlərin mövcud imkanlarının maksimal həddi çərçivəsində təmin edilməsi öhdəliyi müəyyən edilmişdir.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Xüsusilə qeyd olunmalıdır ki, qanunverici pensiyaların növlərinin, onların hesablanmasının, pensiyaların təyin və əldə edilməsinin, həmçinin bəzi kateqoriya vətəndaşlara güzəştli şərtlərlə pensiyanın təyin edilməsinin ümumi əsaslarının və qaydalarının tənzimlənməsində müstəqildir (sərbəstdir). Lakin bütün hallarda belə tənzimləmə bərabərlik hüququna, o cümlədən Konstitusiyada normativ hüquqi aktların hüquqa və haqq-ədalətə (bərabər mənafelərə bərabər münasibətə) əsaslanma</w:t>
      </w:r>
      <w:r w:rsidR="002B019E" w:rsidRPr="00363D8E">
        <w:rPr>
          <w:rFonts w:ascii="Times New Roman" w:hAnsi="Times New Roman"/>
          <w:color w:val="000000"/>
          <w:sz w:val="28"/>
          <w:szCs w:val="28"/>
          <w:lang w:val="az-Latn-AZ"/>
        </w:rPr>
        <w:t>l</w:t>
      </w:r>
      <w:r w:rsidRPr="00363D8E">
        <w:rPr>
          <w:rFonts w:ascii="Times New Roman" w:hAnsi="Times New Roman"/>
          <w:color w:val="000000"/>
          <w:sz w:val="28"/>
          <w:szCs w:val="28"/>
          <w:lang w:val="az-Latn-AZ"/>
        </w:rPr>
        <w:t xml:space="preserve">ı və Konstitusiyaya zidd olmaması tələblərinə uyğun həyata keçirilməlidir. Bu mənada qanunvericinin hər hansı hüquq münasibətlərinin, o cümlədən sosial təminat hüquq münasibətlərinin tənzimlənməsində hüquqi müəyyənlik prinsipinə əməl </w:t>
      </w:r>
      <w:r w:rsidR="004C5780" w:rsidRPr="00363D8E">
        <w:rPr>
          <w:rFonts w:ascii="Times New Roman" w:hAnsi="Times New Roman"/>
          <w:color w:val="000000"/>
          <w:sz w:val="28"/>
          <w:szCs w:val="28"/>
          <w:lang w:val="az-Latn-AZ"/>
        </w:rPr>
        <w:t>etməsi</w:t>
      </w:r>
      <w:r w:rsidR="004C5780" w:rsidRPr="00363D8E">
        <w:rPr>
          <w:rFonts w:ascii="Times New Roman" w:hAnsi="Times New Roman"/>
          <w:b/>
          <w:i/>
          <w:color w:val="000000"/>
          <w:sz w:val="28"/>
          <w:szCs w:val="28"/>
          <w:lang w:val="az-Latn-AZ"/>
        </w:rPr>
        <w:t xml:space="preserve"> </w:t>
      </w:r>
      <w:r w:rsidRPr="00363D8E">
        <w:rPr>
          <w:rFonts w:ascii="Times New Roman" w:hAnsi="Times New Roman"/>
          <w:color w:val="000000"/>
          <w:sz w:val="28"/>
          <w:szCs w:val="28"/>
          <w:lang w:val="az-Latn-AZ"/>
        </w:rPr>
        <w:t>tələb olunur. Eyni zamanda, pensiya təminatına dair hüquqi tənzimləmə mühüm konstitusiya prinsipləri əsasında qurulmalı, sosial yönümlü bazar iqtisadiyyatında əməyin və digər ictimai faydalı fəaliyyətin sosial dəyər</w:t>
      </w:r>
      <w:r w:rsidR="00CC4493" w:rsidRPr="00363D8E">
        <w:rPr>
          <w:rFonts w:ascii="Times New Roman" w:hAnsi="Times New Roman"/>
          <w:color w:val="000000"/>
          <w:sz w:val="28"/>
          <w:szCs w:val="28"/>
          <w:lang w:val="az-Latn-AZ"/>
        </w:rPr>
        <w:t>i</w:t>
      </w:r>
      <w:r w:rsidRPr="00363D8E">
        <w:rPr>
          <w:rFonts w:ascii="Times New Roman" w:hAnsi="Times New Roman"/>
          <w:color w:val="000000"/>
          <w:sz w:val="28"/>
          <w:szCs w:val="28"/>
          <w:lang w:val="az-Latn-AZ"/>
        </w:rPr>
        <w:t xml:space="preserve"> kimi rolunun və əhəmiyyətinin nəzərə alınması ilə həyata keçirilməlidir.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 xml:space="preserve">Azərbaycan Respublikasında vətəndaşların əmək pensiyası hüquqlarının yaranmasının əsaslarını, bu hüquqların həyata keçirilməsi qaydalarını və əmək pensiyası təminatı sistemini müəyyən edən əsas qanunvericilik aktı “Əmək pensiyaları haqqında” Qanundur. </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lastRenderedPageBreak/>
        <w:t>Həmin Qanunun 4-cü maddəsində əmək pensiyalarının növləri və tərkibləri (yaşa görə əmək pensiyası, əlilliyə görə əmək pensiyası və ailə başçısını itirməyə görə əmək pensiyası) müəyyən edilmişdir. Bu Qanunun “Yaşa görə əmək pensiyası” adlanan II fəslində yaşa görə əmək pensiyasının təyin edilməsinin şərtləri və qaydaları, o cümlədən güzəştli şərtlərlə əmək pensiyası hüququ olan şəxslərin dairəsi</w:t>
      </w:r>
      <w:r w:rsidR="002823D2" w:rsidRPr="00363D8E">
        <w:rPr>
          <w:rFonts w:ascii="Times New Roman" w:hAnsi="Times New Roman"/>
          <w:color w:val="000000"/>
          <w:sz w:val="28"/>
          <w:szCs w:val="28"/>
          <w:lang w:val="az-Latn-AZ"/>
        </w:rPr>
        <w:t xml:space="preserve">  barədə</w:t>
      </w:r>
      <w:r w:rsidRPr="00363D8E">
        <w:rPr>
          <w:rFonts w:ascii="Times New Roman" w:hAnsi="Times New Roman"/>
          <w:color w:val="000000"/>
          <w:sz w:val="28"/>
          <w:szCs w:val="28"/>
          <w:lang w:val="az-Latn-AZ"/>
        </w:rPr>
        <w:t xml:space="preserve"> müddəalar əks olunmuşdur.</w:t>
      </w:r>
    </w:p>
    <w:p w:rsidR="001476F0"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color w:val="000000"/>
          <w:sz w:val="28"/>
          <w:szCs w:val="28"/>
          <w:lang w:val="az-Latn-AZ"/>
        </w:rPr>
        <w:t>“Əmək pensiyaları haqqında” Qanunun 7-ci maddəsinə əsasən 62 yaşına çatmış kişilərin və 57 yaşına çatmış qadınların azı 12 il sığorta stajı olduqda</w:t>
      </w:r>
      <w:r w:rsidR="00CE3036" w:rsidRPr="00363D8E">
        <w:rPr>
          <w:rFonts w:ascii="Times New Roman" w:hAnsi="Times New Roman"/>
          <w:color w:val="000000"/>
          <w:sz w:val="28"/>
          <w:szCs w:val="28"/>
          <w:lang w:val="az-Latn-AZ"/>
        </w:rPr>
        <w:t xml:space="preserve"> (bu Qanunun qüvvəyə mindiyi günədək yaşa görə əmək pensiyası təyin edilmiş şəxslə</w:t>
      </w:r>
      <w:r w:rsidR="004A0396" w:rsidRPr="00363D8E">
        <w:rPr>
          <w:rFonts w:ascii="Times New Roman" w:hAnsi="Times New Roman"/>
          <w:color w:val="000000"/>
          <w:sz w:val="28"/>
          <w:szCs w:val="28"/>
          <w:lang w:val="az-Latn-AZ"/>
        </w:rPr>
        <w:t>r istisna olmaqla</w:t>
      </w:r>
      <w:r w:rsidR="00CE3036" w:rsidRPr="00363D8E">
        <w:rPr>
          <w:rFonts w:ascii="Times New Roman" w:hAnsi="Times New Roman"/>
          <w:color w:val="000000"/>
          <w:sz w:val="28"/>
          <w:szCs w:val="28"/>
          <w:lang w:val="az-Latn-AZ"/>
        </w:rPr>
        <w:t>)</w:t>
      </w:r>
      <w:r w:rsidRPr="00363D8E">
        <w:rPr>
          <w:rFonts w:ascii="Times New Roman" w:hAnsi="Times New Roman"/>
          <w:color w:val="000000"/>
          <w:sz w:val="28"/>
          <w:szCs w:val="28"/>
          <w:lang w:val="az-Latn-AZ"/>
        </w:rPr>
        <w:t xml:space="preserve"> yaşa görə əmək pensiyası hüququ vardır (həmçinin maddənin qeydinə müvafiq olaraq kişilərin yaş həddi 2010-cu il yanvarın 1-dən başlayaraq 2012-ci il yanvarın 1-dək, qadınların yaş həddi 2010-cu il yanvarın 1-dən başlayaraq 2016-cı ilin yanvarın 1-dək hər il </w:t>
      </w:r>
      <w:r w:rsidR="002A69DB" w:rsidRPr="00363D8E">
        <w:rPr>
          <w:rFonts w:ascii="Times New Roman" w:hAnsi="Times New Roman"/>
          <w:color w:val="000000"/>
          <w:sz w:val="28"/>
          <w:szCs w:val="28"/>
          <w:lang w:val="az-Latn-AZ"/>
        </w:rPr>
        <w:t>altı</w:t>
      </w:r>
      <w:r w:rsidRPr="00363D8E">
        <w:rPr>
          <w:rFonts w:ascii="Times New Roman" w:hAnsi="Times New Roman"/>
          <w:color w:val="000000"/>
          <w:sz w:val="28"/>
          <w:szCs w:val="28"/>
          <w:lang w:val="az-Latn-AZ"/>
        </w:rPr>
        <w:t xml:space="preserve"> ay artırılır).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color w:val="000000"/>
          <w:sz w:val="28"/>
          <w:szCs w:val="28"/>
          <w:lang w:val="az-Latn-AZ"/>
        </w:rPr>
        <w:t>Qanunun 8.1-ci maddəsinə görə beş və daha çox uşaq doğub onları səkkiz yaşınadək tərbiyə etmiş və azı 10 il sığorta stajı olan qadınların bu Qanunun 7-ci maddəsinə u</w:t>
      </w:r>
      <w:r w:rsidRPr="00363D8E">
        <w:rPr>
          <w:rFonts w:ascii="Times New Roman" w:hAnsi="Times New Roman"/>
          <w:sz w:val="28"/>
          <w:szCs w:val="28"/>
          <w:lang w:val="az-Latn-AZ"/>
        </w:rPr>
        <w:t xml:space="preserve">yğun olaraq müəyyən olunmuş yaş həddi hər uşağa görə 1 il azaldılmaqla yaşa görə əmək pensiyası hüququ vardır. Qeyd olunan normanın məzmunundan göründüyü kimi qanunverici həmin qadınların güzəştli şərtlərlə əmək pensiyası hüququnun yaranması üçün üç şərt müəyyən etmişdir: beş və daha çox uşaq doğmaq, həmin uşaqları səkkiz yaşınadək tərbiyə etmək və azı 10 il sığorta stajının olması. Bu şərtlərdən biri olmadıqda Qanunun 8.1-ci maddəsinə əsasən qadınların güzəştli şərtlərlə əmək pensiyası hüququ yaranmır. </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Yuxarıda qeyd olunduğu kimi, qanunverici pensiyaların növlərinin, onların hesablanmasının, təyin və əldə edilməsinin</w:t>
      </w:r>
      <w:r w:rsidR="00AF440A"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 habelə bir sıra mühüm əhəmiyyət kəsb edən obyektiv hallardan asılı olaraq bəzi kateqoriya şəxslərə güzəştli şərtlərlə pensiya hüququ </w:t>
      </w:r>
      <w:r w:rsidR="00AF440A" w:rsidRPr="00363D8E">
        <w:rPr>
          <w:rFonts w:ascii="Times New Roman" w:hAnsi="Times New Roman"/>
          <w:sz w:val="28"/>
          <w:szCs w:val="28"/>
          <w:lang w:val="az-Latn-AZ"/>
        </w:rPr>
        <w:t>veril</w:t>
      </w:r>
      <w:r w:rsidRPr="00363D8E">
        <w:rPr>
          <w:rFonts w:ascii="Times New Roman" w:hAnsi="Times New Roman"/>
          <w:sz w:val="28"/>
          <w:szCs w:val="28"/>
          <w:lang w:val="az-Latn-AZ"/>
        </w:rPr>
        <w:t>məsinin əsaslarını müəyyən etməkdə sərbəstdir. Lakin  qeyd olunan fərqləndirmə Konstitusiyada təsbit edilmiş bərabərlik hüququna müvafiq olaraq o halda və tərzdə mümkündür ki, bu şərtlər obyektiv hallara əsaslansın, özünü doğrultsun, konstitusiya əhəmiyyətli məqsədlərə xidmət etsin və bu məqsədlərə nail olmaq ücün istifadə olunan hüquqi vasitələrə mütənasib olsun.</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Hüquqi dövlətin təməl prinsiplərindən hesab olunan hüquq bərabərliyi prinsipi</w:t>
      </w:r>
      <w:r w:rsidR="00161ACC"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 Konstitusiyanın </w:t>
      </w:r>
      <w:r w:rsidR="00161ACC" w:rsidRPr="00363D8E">
        <w:rPr>
          <w:rFonts w:ascii="Times New Roman" w:hAnsi="Times New Roman"/>
          <w:sz w:val="28"/>
          <w:szCs w:val="28"/>
          <w:lang w:val="az-Latn-AZ"/>
        </w:rPr>
        <w:t xml:space="preserve"> </w:t>
      </w:r>
      <w:r w:rsidRPr="00363D8E">
        <w:rPr>
          <w:rFonts w:ascii="Times New Roman" w:hAnsi="Times New Roman"/>
          <w:sz w:val="28"/>
          <w:szCs w:val="28"/>
          <w:lang w:val="az-Latn-AZ"/>
        </w:rPr>
        <w:t>25-ci maddəsində əks olunmaqla, məhz dövlət tərəfindən heç bir ayrı-seçkiliyə yol vermədən hər kəsin hüquq və azadlıqlarının bərabərliyinə təminat verilməsini nəzərdə tutur. Pensiya təminatı sahəsində hüquq və azadlıqların</w:t>
      </w:r>
      <w:r w:rsidR="00034E8B"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 həyata keçirilməsində bütün növ ayrı-seçkiliyin aradan qaldırılmasına təminat verən hüquq bərabərliyi  prinsipi eyni kateqoriyaya aid olan şəxslərin pensiya hüququnun fərqləndirilməməsinə xidmət edir. Əks halda sosial təminat sahəsində qanunverici tərəfindən müəyyən olunmuş güzəştlərin eyni hüquqi vəziyyətdə olan şəxslərə eyni qaydada tətbiq ed</w:t>
      </w:r>
      <w:r w:rsidR="00F72085" w:rsidRPr="00363D8E">
        <w:rPr>
          <w:rFonts w:ascii="Times New Roman" w:hAnsi="Times New Roman"/>
          <w:sz w:val="28"/>
          <w:szCs w:val="28"/>
          <w:lang w:val="az-Latn-AZ"/>
        </w:rPr>
        <w:t>i</w:t>
      </w:r>
      <w:r w:rsidRPr="00363D8E">
        <w:rPr>
          <w:rFonts w:ascii="Times New Roman" w:hAnsi="Times New Roman"/>
          <w:sz w:val="28"/>
          <w:szCs w:val="28"/>
          <w:lang w:val="az-Latn-AZ"/>
        </w:rPr>
        <w:t>lmə</w:t>
      </w:r>
      <w:r w:rsidR="0097792E" w:rsidRPr="00363D8E">
        <w:rPr>
          <w:rFonts w:ascii="Times New Roman" w:hAnsi="Times New Roman"/>
          <w:sz w:val="28"/>
          <w:szCs w:val="28"/>
          <w:lang w:val="az-Latn-AZ"/>
        </w:rPr>
        <w:t>mə</w:t>
      </w:r>
      <w:r w:rsidRPr="00363D8E">
        <w:rPr>
          <w:rFonts w:ascii="Times New Roman" w:hAnsi="Times New Roman"/>
          <w:sz w:val="28"/>
          <w:szCs w:val="28"/>
          <w:lang w:val="az-Latn-AZ"/>
        </w:rPr>
        <w:t>si</w:t>
      </w:r>
      <w:r w:rsidRPr="00363D8E">
        <w:rPr>
          <w:rFonts w:ascii="Times New Roman" w:hAnsi="Times New Roman"/>
          <w:b/>
          <w:sz w:val="28"/>
          <w:szCs w:val="28"/>
          <w:lang w:val="az-Latn-AZ"/>
        </w:rPr>
        <w:t xml:space="preserve"> </w:t>
      </w:r>
      <w:r w:rsidRPr="00363D8E">
        <w:rPr>
          <w:rFonts w:ascii="Times New Roman" w:hAnsi="Times New Roman"/>
          <w:sz w:val="28"/>
          <w:szCs w:val="28"/>
          <w:lang w:val="az-Latn-AZ"/>
        </w:rPr>
        <w:t>sosial ədalətin və tarazlığın pozulması</w:t>
      </w:r>
      <w:r w:rsidR="00B0581E" w:rsidRPr="00363D8E">
        <w:rPr>
          <w:rFonts w:ascii="Times New Roman" w:hAnsi="Times New Roman"/>
          <w:sz w:val="28"/>
          <w:szCs w:val="28"/>
          <w:lang w:val="az-Latn-AZ"/>
        </w:rPr>
        <w:t>na</w:t>
      </w:r>
      <w:r w:rsidR="008A0AEE" w:rsidRPr="00363D8E">
        <w:rPr>
          <w:rFonts w:ascii="Times New Roman" w:hAnsi="Times New Roman"/>
          <w:sz w:val="28"/>
          <w:szCs w:val="28"/>
          <w:lang w:val="az-Latn-AZ"/>
        </w:rPr>
        <w:t xml:space="preserve"> səbəb ola bilər</w:t>
      </w:r>
      <w:r w:rsidRPr="00363D8E">
        <w:rPr>
          <w:rFonts w:ascii="Times New Roman" w:hAnsi="Times New Roman"/>
          <w:sz w:val="28"/>
          <w:szCs w:val="28"/>
          <w:lang w:val="az-Latn-AZ"/>
        </w:rPr>
        <w:t>. Eyni zamanda, sosial təminat sahəsində münasibətlərin hüquqi tənzimlənməsi zamanı eyni hüquqi vəziyyətdə olan subyektlər arasında ayrı-seçkiliyə yol verilməsı belə tənzimləmənin bütün subyektlərə münas</w:t>
      </w:r>
      <w:r w:rsidR="00695D1E" w:rsidRPr="00363D8E">
        <w:rPr>
          <w:rFonts w:ascii="Times New Roman" w:hAnsi="Times New Roman"/>
          <w:sz w:val="28"/>
          <w:szCs w:val="28"/>
          <w:lang w:val="az-Latn-AZ"/>
        </w:rPr>
        <w:t>i</w:t>
      </w:r>
      <w:r w:rsidRPr="00363D8E">
        <w:rPr>
          <w:rFonts w:ascii="Times New Roman" w:hAnsi="Times New Roman"/>
          <w:sz w:val="28"/>
          <w:szCs w:val="28"/>
          <w:lang w:val="az-Latn-AZ"/>
        </w:rPr>
        <w:t xml:space="preserve">bətdə qüsurlu olmasına </w:t>
      </w:r>
      <w:r w:rsidR="00BD61C8" w:rsidRPr="00363D8E">
        <w:rPr>
          <w:rFonts w:ascii="Times New Roman" w:hAnsi="Times New Roman"/>
          <w:sz w:val="28"/>
          <w:szCs w:val="28"/>
          <w:lang w:val="az-Latn-AZ"/>
        </w:rPr>
        <w:t>gətirib çıxara bilə</w:t>
      </w:r>
      <w:r w:rsidRPr="00363D8E">
        <w:rPr>
          <w:rFonts w:ascii="Times New Roman" w:hAnsi="Times New Roman"/>
          <w:sz w:val="28"/>
          <w:szCs w:val="28"/>
          <w:lang w:val="az-Latn-AZ"/>
        </w:rPr>
        <w:t>r.</w:t>
      </w:r>
    </w:p>
    <w:p w:rsidR="0097792E"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 xml:space="preserve">Qeyd olunmalıdır ki, “Əmək pensiyaları haqqında” Qanunun </w:t>
      </w:r>
      <w:r w:rsidR="00393EBC" w:rsidRPr="00363D8E">
        <w:rPr>
          <w:rFonts w:ascii="Times New Roman" w:hAnsi="Times New Roman"/>
          <w:sz w:val="28"/>
          <w:szCs w:val="28"/>
          <w:lang w:val="az-Latn-AZ"/>
        </w:rPr>
        <w:t>8.1-ci maddəsi</w:t>
      </w:r>
      <w:r w:rsidRPr="00363D8E">
        <w:rPr>
          <w:rFonts w:ascii="Times New Roman" w:hAnsi="Times New Roman"/>
          <w:sz w:val="28"/>
          <w:szCs w:val="28"/>
          <w:lang w:val="az-Latn-AZ"/>
        </w:rPr>
        <w:t xml:space="preserve"> beş və daha çox uşaq doğub onları </w:t>
      </w:r>
      <w:r w:rsidR="00370C87" w:rsidRPr="00363D8E">
        <w:rPr>
          <w:rFonts w:ascii="Times New Roman" w:hAnsi="Times New Roman"/>
          <w:sz w:val="28"/>
          <w:szCs w:val="28"/>
          <w:lang w:val="az-Latn-AZ"/>
        </w:rPr>
        <w:t>səkkiz</w:t>
      </w:r>
      <w:r w:rsidRPr="00363D8E">
        <w:rPr>
          <w:rFonts w:ascii="Times New Roman" w:hAnsi="Times New Roman"/>
          <w:sz w:val="28"/>
          <w:szCs w:val="28"/>
          <w:lang w:val="az-Latn-AZ"/>
        </w:rPr>
        <w:t xml:space="preserve"> yaşınadək tərbiyə etmiş </w:t>
      </w:r>
      <w:r w:rsidR="00370C87" w:rsidRPr="00363D8E">
        <w:rPr>
          <w:rFonts w:ascii="Times New Roman" w:hAnsi="Times New Roman"/>
          <w:sz w:val="28"/>
          <w:szCs w:val="28"/>
          <w:lang w:val="az-Latn-AZ"/>
        </w:rPr>
        <w:t>qadın</w:t>
      </w:r>
      <w:r w:rsidRPr="00363D8E">
        <w:rPr>
          <w:rFonts w:ascii="Times New Roman" w:hAnsi="Times New Roman"/>
          <w:sz w:val="28"/>
          <w:szCs w:val="28"/>
          <w:lang w:val="az-Latn-AZ"/>
        </w:rPr>
        <w:t>lar</w:t>
      </w:r>
      <w:r w:rsidR="001B7E0A" w:rsidRPr="00363D8E">
        <w:rPr>
          <w:rFonts w:ascii="Times New Roman" w:hAnsi="Times New Roman"/>
          <w:sz w:val="28"/>
          <w:szCs w:val="28"/>
          <w:lang w:val="az-Latn-AZ"/>
        </w:rPr>
        <w:t>ın</w:t>
      </w:r>
      <w:r w:rsidRPr="00363D8E">
        <w:rPr>
          <w:rFonts w:ascii="Times New Roman" w:hAnsi="Times New Roman"/>
          <w:sz w:val="28"/>
          <w:szCs w:val="28"/>
          <w:lang w:val="az-Latn-AZ"/>
        </w:rPr>
        <w:t xml:space="preserve"> pensiya </w:t>
      </w:r>
      <w:r w:rsidRPr="00363D8E">
        <w:rPr>
          <w:rFonts w:ascii="Times New Roman" w:hAnsi="Times New Roman"/>
          <w:sz w:val="28"/>
          <w:szCs w:val="28"/>
          <w:lang w:val="az-Latn-AZ"/>
        </w:rPr>
        <w:lastRenderedPageBreak/>
        <w:t xml:space="preserve">hüququ əldə etməsi </w:t>
      </w:r>
      <w:r w:rsidR="0041516B" w:rsidRPr="00363D8E">
        <w:rPr>
          <w:rFonts w:ascii="Times New Roman" w:hAnsi="Times New Roman"/>
          <w:sz w:val="28"/>
          <w:szCs w:val="28"/>
          <w:lang w:val="az-Latn-AZ"/>
        </w:rPr>
        <w:t>üçün</w:t>
      </w:r>
      <w:r w:rsidRPr="00363D8E">
        <w:rPr>
          <w:rFonts w:ascii="Times New Roman" w:hAnsi="Times New Roman"/>
          <w:sz w:val="28"/>
          <w:szCs w:val="28"/>
          <w:lang w:val="az-Latn-AZ"/>
        </w:rPr>
        <w:t xml:space="preserve"> güzəş</w:t>
      </w:r>
      <w:r w:rsidR="006C773A" w:rsidRPr="00363D8E">
        <w:rPr>
          <w:rFonts w:ascii="Times New Roman" w:hAnsi="Times New Roman"/>
          <w:sz w:val="28"/>
          <w:szCs w:val="28"/>
          <w:lang w:val="az-Latn-AZ"/>
        </w:rPr>
        <w:t>t</w:t>
      </w:r>
      <w:r w:rsidRPr="00363D8E">
        <w:rPr>
          <w:rFonts w:ascii="Times New Roman" w:hAnsi="Times New Roman"/>
          <w:sz w:val="28"/>
          <w:szCs w:val="28"/>
          <w:lang w:val="az-Latn-AZ"/>
        </w:rPr>
        <w:t xml:space="preserve">li şərtlər müəyyən etməklə öz-özlüyündə Konstitusiyanın 25-ci maddəsinin II və III hissələri, 38-ci maddəsinin I və III hissələri və 149-cu maddəsinin I və III hissələri ilə ziddiyyət yaratmır. Lakin, yuxarıda  göstərilənlərə əsasən, Qanunun </w:t>
      </w:r>
      <w:r w:rsidR="00393EBC" w:rsidRPr="00363D8E">
        <w:rPr>
          <w:rFonts w:ascii="Times New Roman" w:hAnsi="Times New Roman"/>
          <w:sz w:val="28"/>
          <w:szCs w:val="28"/>
          <w:lang w:val="az-Latn-AZ"/>
        </w:rPr>
        <w:t>bu normasında</w:t>
      </w:r>
      <w:r w:rsidRPr="00363D8E">
        <w:rPr>
          <w:rFonts w:ascii="Times New Roman" w:hAnsi="Times New Roman"/>
          <w:sz w:val="28"/>
          <w:szCs w:val="28"/>
          <w:lang w:val="az-Latn-AZ"/>
        </w:rPr>
        <w:t xml:space="preserve"> nəzərdə tutulmuş güzəştli şərtlərlə pensiya hüququnun yalnız beş və ya daha çox uşaqları doğmuş qadınlara şamil edilməsi, qanunların “bərabər mənafelərə bərabər münasibətə”</w:t>
      </w:r>
      <w:r w:rsidR="00BD61C8" w:rsidRPr="00363D8E">
        <w:rPr>
          <w:rFonts w:ascii="Times New Roman" w:hAnsi="Times New Roman"/>
          <w:sz w:val="28"/>
          <w:szCs w:val="28"/>
          <w:lang w:val="az-Latn-AZ"/>
        </w:rPr>
        <w:t xml:space="preserve"> əsaslanması</w:t>
      </w:r>
      <w:r w:rsidRPr="00363D8E">
        <w:rPr>
          <w:rFonts w:ascii="Times New Roman" w:hAnsi="Times New Roman"/>
          <w:sz w:val="28"/>
          <w:szCs w:val="28"/>
          <w:lang w:val="az-Latn-AZ"/>
        </w:rPr>
        <w:t xml:space="preserve"> kons</w:t>
      </w:r>
      <w:r w:rsidR="009B7A2A" w:rsidRPr="00363D8E">
        <w:rPr>
          <w:rFonts w:ascii="Times New Roman" w:hAnsi="Times New Roman"/>
          <w:sz w:val="28"/>
          <w:szCs w:val="28"/>
          <w:lang w:val="az-Latn-AZ"/>
        </w:rPr>
        <w:t>t</w:t>
      </w:r>
      <w:r w:rsidRPr="00363D8E">
        <w:rPr>
          <w:rFonts w:ascii="Times New Roman" w:hAnsi="Times New Roman"/>
          <w:sz w:val="28"/>
          <w:szCs w:val="28"/>
          <w:lang w:val="az-Latn-AZ"/>
        </w:rPr>
        <w:t>itusiya prinsipi baxımından beş və ya daha çox uşa</w:t>
      </w:r>
      <w:r w:rsidR="000E60F8" w:rsidRPr="00363D8E">
        <w:rPr>
          <w:rFonts w:ascii="Times New Roman" w:hAnsi="Times New Roman"/>
          <w:sz w:val="28"/>
          <w:szCs w:val="28"/>
          <w:lang w:val="az-Latn-AZ"/>
        </w:rPr>
        <w:t>ğ</w:t>
      </w:r>
      <w:r w:rsidRPr="00363D8E">
        <w:rPr>
          <w:rFonts w:ascii="Times New Roman" w:hAnsi="Times New Roman"/>
          <w:sz w:val="28"/>
          <w:szCs w:val="28"/>
          <w:lang w:val="az-Latn-AZ"/>
        </w:rPr>
        <w:t xml:space="preserve">ı övladlığa götürən qadınları və  ögey anaları qeyri-bərabər hüquqi vəziyyətə salır. </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Cəmiyyətin əsas özəyi kimi ailə dövlətin xüsusi himayəsindədir. Analıq, atalıq, uşaqlıq qanunla mühafizə edilir (Konstitusiyanın 17-ci maddəsinin I hissəsi, 34-cü maddəsinin III hissəsi).</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“Uşaq hüquql</w:t>
      </w:r>
      <w:r w:rsidR="0043502E" w:rsidRPr="00363D8E">
        <w:rPr>
          <w:rFonts w:ascii="Times New Roman" w:hAnsi="Times New Roman"/>
          <w:sz w:val="28"/>
          <w:szCs w:val="28"/>
          <w:lang w:val="az-Latn-AZ"/>
        </w:rPr>
        <w:t>a</w:t>
      </w:r>
      <w:r w:rsidRPr="00363D8E">
        <w:rPr>
          <w:rFonts w:ascii="Times New Roman" w:hAnsi="Times New Roman"/>
          <w:sz w:val="28"/>
          <w:szCs w:val="28"/>
          <w:lang w:val="az-Latn-AZ"/>
        </w:rPr>
        <w:t>rı haqqında” 19 may 1998-ci il tarixli Azərbaycan Respublikası Qanununun  5-ci maddəsinə əsasən dövlət orqanları, bütün fiziki və hüquqi şəxslər öz fəaliyyətində usaqların mənafelərini üstün tutmalı, onların hüquqlarının təmin olunmasına şərait yaratmalıdırlar. Azərbaycan Respublikasının normativ huquqi aktları və müvafiq orqanların qərarları uşaq mənafelərinə zidd olmamalı və on</w:t>
      </w:r>
      <w:r w:rsidR="004964A8" w:rsidRPr="00363D8E">
        <w:rPr>
          <w:rFonts w:ascii="Times New Roman" w:hAnsi="Times New Roman"/>
          <w:sz w:val="28"/>
          <w:szCs w:val="28"/>
          <w:lang w:val="az-Latn-AZ"/>
        </w:rPr>
        <w:t>ların icrası uşaqların həyatına</w:t>
      </w:r>
      <w:r w:rsidRPr="00363D8E">
        <w:rPr>
          <w:rFonts w:ascii="Times New Roman" w:hAnsi="Times New Roman"/>
          <w:sz w:val="28"/>
          <w:szCs w:val="28"/>
          <w:lang w:val="az-Latn-AZ"/>
        </w:rPr>
        <w:t>, inkişafına və tərbiyəsinə zərər gətirməməlidir.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Mövcud sahəvi qanunvericili</w:t>
      </w:r>
      <w:r w:rsidR="00B23154" w:rsidRPr="00363D8E">
        <w:rPr>
          <w:rFonts w:ascii="Times New Roman" w:hAnsi="Times New Roman"/>
          <w:sz w:val="28"/>
          <w:szCs w:val="28"/>
          <w:lang w:val="az-Latn-AZ"/>
        </w:rPr>
        <w:t>k</w:t>
      </w:r>
      <w:r w:rsidRPr="00363D8E">
        <w:rPr>
          <w:rFonts w:ascii="Times New Roman" w:hAnsi="Times New Roman"/>
          <w:sz w:val="28"/>
          <w:szCs w:val="28"/>
          <w:lang w:val="az-Latn-AZ"/>
        </w:rPr>
        <w:t>də övladlığa götürülənlərlə doğma uşaqların, övladlığa götürənlərlə doğma valideynlərin hüquqi statusları bərabərləşdir</w:t>
      </w:r>
      <w:r w:rsidR="00B23154" w:rsidRPr="00363D8E">
        <w:rPr>
          <w:rFonts w:ascii="Times New Roman" w:hAnsi="Times New Roman"/>
          <w:sz w:val="28"/>
          <w:szCs w:val="28"/>
          <w:lang w:val="az-Latn-AZ"/>
        </w:rPr>
        <w:t>il</w:t>
      </w:r>
      <w:r w:rsidR="00FD5EBA" w:rsidRPr="00363D8E">
        <w:rPr>
          <w:rFonts w:ascii="Times New Roman" w:hAnsi="Times New Roman"/>
          <w:sz w:val="28"/>
          <w:szCs w:val="28"/>
          <w:lang w:val="az-Latn-AZ"/>
        </w:rPr>
        <w:t>məklə yanaşı, ö</w:t>
      </w:r>
      <w:r w:rsidRPr="00363D8E">
        <w:rPr>
          <w:rFonts w:ascii="Times New Roman" w:hAnsi="Times New Roman"/>
          <w:sz w:val="28"/>
          <w:szCs w:val="28"/>
          <w:lang w:val="az-Latn-AZ"/>
        </w:rPr>
        <w:t>vladlığa götürülmə müəyyən hüquqi nəticələr yaradan hüquqi fakt qismində çıxış edir.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 xml:space="preserve">Belə ki, </w:t>
      </w:r>
      <w:r w:rsidR="0023355E" w:rsidRPr="00363D8E">
        <w:rPr>
          <w:rFonts w:ascii="Times New Roman" w:hAnsi="Times New Roman"/>
          <w:sz w:val="28"/>
          <w:szCs w:val="28"/>
          <w:lang w:val="az-Latn-AZ"/>
        </w:rPr>
        <w:t xml:space="preserve">Azərbaycan Respublikası </w:t>
      </w:r>
      <w:r w:rsidRPr="00363D8E">
        <w:rPr>
          <w:rFonts w:ascii="Times New Roman" w:hAnsi="Times New Roman"/>
          <w:sz w:val="28"/>
          <w:szCs w:val="28"/>
          <w:lang w:val="az-Latn-AZ"/>
        </w:rPr>
        <w:t>Ailə Məcəll</w:t>
      </w:r>
      <w:r w:rsidR="00FD5EBA" w:rsidRPr="00363D8E">
        <w:rPr>
          <w:rFonts w:ascii="Times New Roman" w:hAnsi="Times New Roman"/>
          <w:sz w:val="28"/>
          <w:szCs w:val="28"/>
          <w:lang w:val="az-Latn-AZ"/>
        </w:rPr>
        <w:t>əsinin 134.1-ci maddəsinə görə ö</w:t>
      </w:r>
      <w:r w:rsidRPr="00363D8E">
        <w:rPr>
          <w:rFonts w:ascii="Times New Roman" w:hAnsi="Times New Roman"/>
          <w:sz w:val="28"/>
          <w:szCs w:val="28"/>
          <w:lang w:val="az-Latn-AZ"/>
        </w:rPr>
        <w:t>vladlığa götürülənlər və onların övladları övladlığa götürənlərə və onların qohumlarına münasibətdə, elə</w:t>
      </w:r>
      <w:r w:rsidR="002E14F7" w:rsidRPr="00363D8E">
        <w:rPr>
          <w:rFonts w:ascii="Times New Roman" w:hAnsi="Times New Roman"/>
          <w:sz w:val="28"/>
          <w:szCs w:val="28"/>
          <w:lang w:val="az-Latn-AZ"/>
        </w:rPr>
        <w:t>c</w:t>
      </w:r>
      <w:r w:rsidR="00FD5EBA" w:rsidRPr="00363D8E">
        <w:rPr>
          <w:rFonts w:ascii="Times New Roman" w:hAnsi="Times New Roman"/>
          <w:sz w:val="28"/>
          <w:szCs w:val="28"/>
          <w:lang w:val="az-Latn-AZ"/>
        </w:rPr>
        <w:t>ə də övladlığa gö</w:t>
      </w:r>
      <w:r w:rsidRPr="00363D8E">
        <w:rPr>
          <w:rFonts w:ascii="Times New Roman" w:hAnsi="Times New Roman"/>
          <w:sz w:val="28"/>
          <w:szCs w:val="28"/>
          <w:lang w:val="az-Latn-AZ"/>
        </w:rPr>
        <w:t>türənlər və onların qohumları övladlığa götürülənlərə (onların övladlarına) münasibətdə öz şəxsi qeyri-əmlak və əmlak hüquq və vəzifələrinə görə mənşəcə qohumlara bərabər tutulurlar.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r>
      <w:r w:rsidR="001D7A20" w:rsidRPr="00363D8E">
        <w:rPr>
          <w:rFonts w:ascii="Times New Roman" w:hAnsi="Times New Roman"/>
          <w:sz w:val="28"/>
          <w:szCs w:val="28"/>
          <w:lang w:val="az-Latn-AZ"/>
        </w:rPr>
        <w:t xml:space="preserve">Azərbaycan Respublikası </w:t>
      </w:r>
      <w:r w:rsidRPr="00363D8E">
        <w:rPr>
          <w:rFonts w:ascii="Times New Roman" w:hAnsi="Times New Roman"/>
          <w:sz w:val="28"/>
          <w:szCs w:val="28"/>
          <w:lang w:val="az-Latn-AZ"/>
        </w:rPr>
        <w:t>Mülki Məcəlləsinin 1159.1-ci maddəsinə əsasən qanun üzrə vərəsəlik zamanı birinci növbəli bərabər pay hüquqlu vərəsələr – ölənin uşaqları, miras qoyanın ölümündən sonra doğulmuş uşaq, arvad (ər), valideynlər (övladlığa götürənlər) sayılır. Həmin Məcəllənin 1159.1.2-ci maddəsinə görə övladlığa götürülən və onun övladları övladlığa götürənin vərəsələri və ya qohumları kimi övladlığa götürənin uşaqlarına və onların övladlarına bərabər tutulurlar.</w:t>
      </w:r>
    </w:p>
    <w:p w:rsidR="001476F0" w:rsidRPr="00363D8E" w:rsidRDefault="00B04008"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Qeyd olunmalıdı</w:t>
      </w:r>
      <w:r w:rsidR="001476F0" w:rsidRPr="00363D8E">
        <w:rPr>
          <w:rFonts w:ascii="Times New Roman" w:hAnsi="Times New Roman"/>
          <w:sz w:val="28"/>
          <w:szCs w:val="28"/>
          <w:lang w:val="az-Latn-AZ"/>
        </w:rPr>
        <w:t>r ki, 2006-cı ilin yanvar ayınadək qüvvədə olmuş “Vətəndaşların pensiya təminatı haqqında” Azər</w:t>
      </w:r>
      <w:r w:rsidR="00C20412" w:rsidRPr="00363D8E">
        <w:rPr>
          <w:rFonts w:ascii="Times New Roman" w:hAnsi="Times New Roman"/>
          <w:sz w:val="28"/>
          <w:szCs w:val="28"/>
          <w:lang w:val="az-Latn-AZ"/>
        </w:rPr>
        <w:t>b</w:t>
      </w:r>
      <w:r w:rsidR="001476F0" w:rsidRPr="00363D8E">
        <w:rPr>
          <w:rFonts w:ascii="Times New Roman" w:hAnsi="Times New Roman"/>
          <w:sz w:val="28"/>
          <w:szCs w:val="28"/>
          <w:lang w:val="az-Latn-AZ"/>
        </w:rPr>
        <w:t>aycan Respublikası Qanununun 14-cü maddəsində də çoxuşaqlı, əlil uşağı olan anaların və uşaqlarını təkbaşına böyüdən ataların və qəyyumların güzəştli şərtlərlə pensiya almaq hüququ nə</w:t>
      </w:r>
      <w:r w:rsidR="0041516B" w:rsidRPr="00363D8E">
        <w:rPr>
          <w:rFonts w:ascii="Times New Roman" w:hAnsi="Times New Roman"/>
          <w:sz w:val="28"/>
          <w:szCs w:val="28"/>
          <w:lang w:val="az-Latn-AZ"/>
        </w:rPr>
        <w:t>zərdə tutulurdu. Həmin maddədə bu</w:t>
      </w:r>
      <w:r w:rsidR="001476F0" w:rsidRPr="00363D8E">
        <w:rPr>
          <w:rFonts w:ascii="Times New Roman" w:hAnsi="Times New Roman"/>
          <w:sz w:val="28"/>
          <w:szCs w:val="28"/>
          <w:lang w:val="az-Latn-AZ"/>
        </w:rPr>
        <w:t xml:space="preserve"> məsələ qismən – yalnız ögey analara münasibətdə müsbət həll edilmişdi. Maddənin üçüncü abzasında müəyyən edilirdi ki, bu maddənin şərtləri ilə yaşa görə pensiya təyin olunarkən vəfat etmiş ananın övladlığa götürülməmiş uşaqları təzə ailədə səkkiz yaşına çatanadək faktik tərbiyə edilərsə, ögey ananın doğma uşaqlarına bərabər tutulur.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Sorğuda göstərilən digər məsələ ilə əlaqədar  Konstitusiya Məhkəməsi qeyd edir ki, “Əmək pensiyaları haqqında” Qanunun 8.3-cü maddəsində beş və daha çox uşa</w:t>
      </w:r>
      <w:r w:rsidR="00A76C45" w:rsidRPr="00363D8E">
        <w:rPr>
          <w:rFonts w:ascii="Times New Roman" w:hAnsi="Times New Roman"/>
          <w:sz w:val="28"/>
          <w:szCs w:val="28"/>
          <w:lang w:val="az-Latn-AZ"/>
        </w:rPr>
        <w:t>ğ</w:t>
      </w:r>
      <w:r w:rsidRPr="00363D8E">
        <w:rPr>
          <w:rFonts w:ascii="Times New Roman" w:hAnsi="Times New Roman"/>
          <w:sz w:val="28"/>
          <w:szCs w:val="28"/>
          <w:lang w:val="az-Latn-AZ"/>
        </w:rPr>
        <w:t>ı səkkiz  yaşınadək böyüdən qəyyum kişilərə güzəştli şərtlərlə pe</w:t>
      </w:r>
      <w:r w:rsidR="00421A97" w:rsidRPr="00363D8E">
        <w:rPr>
          <w:rFonts w:ascii="Times New Roman" w:hAnsi="Times New Roman"/>
          <w:sz w:val="28"/>
          <w:szCs w:val="28"/>
          <w:lang w:val="az-Latn-AZ"/>
        </w:rPr>
        <w:t xml:space="preserve">nsiya </w:t>
      </w:r>
      <w:r w:rsidR="00421A97" w:rsidRPr="00363D8E">
        <w:rPr>
          <w:rFonts w:ascii="Times New Roman" w:hAnsi="Times New Roman"/>
          <w:sz w:val="28"/>
          <w:szCs w:val="28"/>
          <w:lang w:val="az-Latn-AZ"/>
        </w:rPr>
        <w:lastRenderedPageBreak/>
        <w:t>hüququ</w:t>
      </w:r>
      <w:r w:rsidR="00B74E63" w:rsidRPr="00363D8E">
        <w:rPr>
          <w:rFonts w:ascii="Times New Roman" w:hAnsi="Times New Roman"/>
          <w:sz w:val="28"/>
          <w:szCs w:val="28"/>
          <w:lang w:val="az-Latn-AZ"/>
        </w:rPr>
        <w:t>nun</w:t>
      </w:r>
      <w:r w:rsidR="00421A97" w:rsidRPr="00363D8E">
        <w:rPr>
          <w:rFonts w:ascii="Times New Roman" w:hAnsi="Times New Roman"/>
          <w:sz w:val="28"/>
          <w:szCs w:val="28"/>
          <w:lang w:val="az-Latn-AZ"/>
        </w:rPr>
        <w:t xml:space="preserve"> nəzərdə </w:t>
      </w:r>
      <w:r w:rsidR="00C9760F" w:rsidRPr="00363D8E">
        <w:rPr>
          <w:rFonts w:ascii="Times New Roman" w:hAnsi="Times New Roman"/>
          <w:sz w:val="28"/>
          <w:szCs w:val="28"/>
          <w:lang w:val="az-Latn-AZ"/>
        </w:rPr>
        <w:t xml:space="preserve"> </w:t>
      </w:r>
      <w:r w:rsidR="00421A97" w:rsidRPr="00363D8E">
        <w:rPr>
          <w:rFonts w:ascii="Times New Roman" w:hAnsi="Times New Roman"/>
          <w:sz w:val="28"/>
          <w:szCs w:val="28"/>
          <w:lang w:val="az-Latn-AZ"/>
        </w:rPr>
        <w:t>tutulması,</w:t>
      </w:r>
      <w:r w:rsidR="00C9760F" w:rsidRPr="00363D8E">
        <w:rPr>
          <w:rFonts w:ascii="Times New Roman" w:hAnsi="Times New Roman"/>
          <w:sz w:val="28"/>
          <w:szCs w:val="28"/>
          <w:lang w:val="az-Latn-AZ"/>
        </w:rPr>
        <w:t xml:space="preserve"> </w:t>
      </w:r>
      <w:r w:rsidR="00421A97"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qadınlar </w:t>
      </w:r>
      <w:r w:rsidR="00C9760F"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barəsində </w:t>
      </w:r>
      <w:r w:rsidR="00C9760F" w:rsidRPr="00363D8E">
        <w:rPr>
          <w:rFonts w:ascii="Times New Roman" w:hAnsi="Times New Roman"/>
          <w:sz w:val="28"/>
          <w:szCs w:val="28"/>
          <w:lang w:val="az-Latn-AZ"/>
        </w:rPr>
        <w:t xml:space="preserve">  </w:t>
      </w:r>
      <w:r w:rsidRPr="00363D8E">
        <w:rPr>
          <w:rFonts w:ascii="Times New Roman" w:hAnsi="Times New Roman"/>
          <w:sz w:val="28"/>
          <w:szCs w:val="28"/>
          <w:lang w:val="az-Latn-AZ"/>
        </w:rPr>
        <w:t>isə</w:t>
      </w:r>
      <w:r w:rsidR="00C9760F"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 belə </w:t>
      </w:r>
      <w:r w:rsidR="00C9760F" w:rsidRPr="00363D8E">
        <w:rPr>
          <w:rFonts w:ascii="Times New Roman" w:hAnsi="Times New Roman"/>
          <w:sz w:val="28"/>
          <w:szCs w:val="28"/>
          <w:lang w:val="az-Latn-AZ"/>
        </w:rPr>
        <w:t xml:space="preserve"> </w:t>
      </w:r>
      <w:r w:rsidRPr="00363D8E">
        <w:rPr>
          <w:rFonts w:ascii="Times New Roman" w:hAnsi="Times New Roman"/>
          <w:sz w:val="28"/>
          <w:szCs w:val="28"/>
          <w:lang w:val="az-Latn-AZ"/>
        </w:rPr>
        <w:t>güzəşt</w:t>
      </w:r>
      <w:r w:rsidR="00421A97" w:rsidRPr="00363D8E">
        <w:rPr>
          <w:rFonts w:ascii="Times New Roman" w:hAnsi="Times New Roman"/>
          <w:sz w:val="28"/>
          <w:szCs w:val="28"/>
          <w:lang w:val="az-Latn-AZ"/>
        </w:rPr>
        <w:t>lərin</w:t>
      </w:r>
      <w:r w:rsidR="00C9760F" w:rsidRPr="00363D8E">
        <w:rPr>
          <w:rFonts w:ascii="Times New Roman" w:hAnsi="Times New Roman"/>
          <w:sz w:val="28"/>
          <w:szCs w:val="28"/>
          <w:lang w:val="az-Latn-AZ"/>
        </w:rPr>
        <w:t xml:space="preserve"> </w:t>
      </w:r>
      <w:r w:rsidR="00421A97" w:rsidRPr="00363D8E">
        <w:rPr>
          <w:rFonts w:ascii="Times New Roman" w:hAnsi="Times New Roman"/>
          <w:sz w:val="28"/>
          <w:szCs w:val="28"/>
          <w:lang w:val="az-Latn-AZ"/>
        </w:rPr>
        <w:t xml:space="preserve"> nəzərə </w:t>
      </w:r>
      <w:r w:rsidR="00C9760F" w:rsidRPr="00363D8E">
        <w:rPr>
          <w:rFonts w:ascii="Times New Roman" w:hAnsi="Times New Roman"/>
          <w:sz w:val="28"/>
          <w:szCs w:val="28"/>
          <w:lang w:val="az-Latn-AZ"/>
        </w:rPr>
        <w:t xml:space="preserve"> </w:t>
      </w:r>
      <w:r w:rsidR="00421A97" w:rsidRPr="00363D8E">
        <w:rPr>
          <w:rFonts w:ascii="Times New Roman" w:hAnsi="Times New Roman"/>
          <w:sz w:val="28"/>
          <w:szCs w:val="28"/>
          <w:lang w:val="az-Latn-AZ"/>
        </w:rPr>
        <w:t xml:space="preserve">alınmaması </w:t>
      </w:r>
      <w:r w:rsidR="00C9760F" w:rsidRPr="00363D8E">
        <w:rPr>
          <w:rFonts w:ascii="Times New Roman" w:hAnsi="Times New Roman"/>
          <w:sz w:val="28"/>
          <w:szCs w:val="28"/>
          <w:lang w:val="az-Latn-AZ"/>
        </w:rPr>
        <w:t xml:space="preserve">kişi və </w:t>
      </w:r>
      <w:r w:rsidRPr="00363D8E">
        <w:rPr>
          <w:rFonts w:ascii="Times New Roman" w:hAnsi="Times New Roman"/>
          <w:sz w:val="28"/>
          <w:szCs w:val="28"/>
          <w:lang w:val="az-Latn-AZ"/>
        </w:rPr>
        <w:t>qadınlar</w:t>
      </w:r>
      <w:r w:rsidR="00A23C6D" w:rsidRPr="00363D8E">
        <w:rPr>
          <w:rFonts w:ascii="Times New Roman" w:hAnsi="Times New Roman"/>
          <w:sz w:val="28"/>
          <w:szCs w:val="28"/>
          <w:lang w:val="az-Latn-AZ"/>
        </w:rPr>
        <w:t xml:space="preserve"> arasında </w:t>
      </w:r>
      <w:r w:rsidR="0041516B" w:rsidRPr="00363D8E">
        <w:rPr>
          <w:rFonts w:ascii="Times New Roman" w:hAnsi="Times New Roman"/>
          <w:sz w:val="28"/>
          <w:szCs w:val="28"/>
          <w:lang w:val="az-Latn-AZ"/>
        </w:rPr>
        <w:t>bərabərliyin</w:t>
      </w:r>
      <w:r w:rsidRPr="00363D8E">
        <w:rPr>
          <w:rFonts w:ascii="Times New Roman" w:hAnsi="Times New Roman"/>
          <w:sz w:val="28"/>
          <w:szCs w:val="28"/>
          <w:lang w:val="az-Latn-AZ"/>
        </w:rPr>
        <w:t xml:space="preserve"> təminatının pozulması kimi qiymətləndirilməlidir.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Azərbaycan Respublikası 1995-ci ildə tərəfdar çıxdığı BMT-nin 1979-cu il tarixli “Qadınlara münasibətdə ayrı-seçkiliyin bütün formalarının ləğvi haqqında” Konvensiya ilə öz üzərinə cinsi mənsubiyyətə görə ayrı-seçkiliyin bütün formalarını aradan qaldırmaqla, kişi və qadınlara ictimai həyatın siyasi, iqtisadi, sosial, mədəni və digər sahələrində bərabər imkanlar yaratmaqla gender bərabərliyinin təmin edilməsi öhdəl</w:t>
      </w:r>
      <w:r w:rsidR="000E60F8" w:rsidRPr="00363D8E">
        <w:rPr>
          <w:rFonts w:ascii="Times New Roman" w:hAnsi="Times New Roman"/>
          <w:sz w:val="28"/>
          <w:szCs w:val="28"/>
          <w:lang w:val="az-Latn-AZ"/>
        </w:rPr>
        <w:t>i</w:t>
      </w:r>
      <w:r w:rsidRPr="00363D8E">
        <w:rPr>
          <w:rFonts w:ascii="Times New Roman" w:hAnsi="Times New Roman"/>
          <w:sz w:val="28"/>
          <w:szCs w:val="28"/>
          <w:lang w:val="az-Latn-AZ"/>
        </w:rPr>
        <w:t>yini götürmüşdür.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ab/>
        <w:t>Konstitusiyanın 25-ci maddəsində cinsi ayrı-seçkiliyin qadağan olunması ilə bağlı əks olunmuş prinsipin təminatlarını tənzimləyən “Gender (kişi və qadınların) bərabərliyinin təminatları haqqında” 10 oktyabr 2006-cı il tarixli Azərbaycan Respublikası Qanununun 15.2-ci maddəsinə əsasən, dövlət kişi və qadınların sosial təminat hüququnun həyata keçirilməsində, ünvanlı dövlət sosial yardımın</w:t>
      </w:r>
      <w:r w:rsidR="000E60F8" w:rsidRPr="00363D8E">
        <w:rPr>
          <w:rFonts w:ascii="Times New Roman" w:hAnsi="Times New Roman"/>
          <w:sz w:val="28"/>
          <w:szCs w:val="28"/>
          <w:lang w:val="az-Latn-AZ"/>
        </w:rPr>
        <w:t>ın</w:t>
      </w:r>
      <w:r w:rsidRPr="00363D8E">
        <w:rPr>
          <w:rFonts w:ascii="Times New Roman" w:hAnsi="Times New Roman"/>
          <w:sz w:val="28"/>
          <w:szCs w:val="28"/>
          <w:lang w:val="az-Latn-AZ"/>
        </w:rPr>
        <w:t xml:space="preserve"> və digər sosial güzəştlərin verilməsində bərabər imkanların yaradılmasına təminat verir. Bu mənada həm Konstitusiyada, həm də </w:t>
      </w:r>
      <w:r w:rsidR="00A76C45" w:rsidRPr="00363D8E">
        <w:rPr>
          <w:rFonts w:ascii="Times New Roman" w:hAnsi="Times New Roman"/>
          <w:sz w:val="28"/>
          <w:szCs w:val="28"/>
          <w:lang w:val="az-Latn-AZ"/>
        </w:rPr>
        <w:t>g</w:t>
      </w:r>
      <w:r w:rsidRPr="00363D8E">
        <w:rPr>
          <w:rFonts w:ascii="Times New Roman" w:hAnsi="Times New Roman"/>
          <w:sz w:val="28"/>
          <w:szCs w:val="28"/>
          <w:lang w:val="az-Latn-AZ"/>
        </w:rPr>
        <w:t>östərilən Qanunda kişi və qadınların  sosial təminat hüquqları arasında cinsi mənsubiyyətə görə ayrı-seçkilik birmənalı şəkildə qadağan edilmişdir.</w:t>
      </w:r>
    </w:p>
    <w:p w:rsidR="00005181" w:rsidRPr="00363D8E" w:rsidRDefault="001476F0" w:rsidP="00C80213">
      <w:pPr>
        <w:spacing w:after="0" w:line="240" w:lineRule="auto"/>
        <w:ind w:firstLine="567"/>
        <w:jc w:val="both"/>
        <w:rPr>
          <w:rFonts w:ascii="Times New Roman" w:hAnsi="Times New Roman"/>
          <w:color w:val="000000"/>
          <w:sz w:val="28"/>
          <w:szCs w:val="28"/>
          <w:lang w:val="az-Latn-AZ"/>
        </w:rPr>
      </w:pPr>
      <w:r w:rsidRPr="00363D8E">
        <w:rPr>
          <w:rFonts w:ascii="Times New Roman" w:hAnsi="Times New Roman"/>
          <w:sz w:val="28"/>
          <w:szCs w:val="28"/>
          <w:lang w:val="az-Latn-AZ"/>
        </w:rPr>
        <w:tab/>
      </w:r>
      <w:r w:rsidR="00005181" w:rsidRPr="00363D8E">
        <w:rPr>
          <w:rFonts w:ascii="Times New Roman" w:hAnsi="Times New Roman"/>
          <w:sz w:val="28"/>
          <w:szCs w:val="28"/>
          <w:lang w:val="az-Latn-AZ"/>
        </w:rPr>
        <w:t>Göstərilənlərə</w:t>
      </w:r>
      <w:r w:rsidRPr="00363D8E">
        <w:rPr>
          <w:rFonts w:ascii="Times New Roman" w:hAnsi="Times New Roman"/>
          <w:sz w:val="28"/>
          <w:szCs w:val="28"/>
          <w:lang w:val="az-Latn-AZ"/>
        </w:rPr>
        <w:t xml:space="preserve"> əsasən Konstitusiya Məhkəməsinin Plenumu belə nəticəyə gəlir ki, </w:t>
      </w:r>
      <w:r w:rsidR="00005181" w:rsidRPr="00363D8E">
        <w:rPr>
          <w:rFonts w:ascii="Times New Roman" w:hAnsi="Times New Roman"/>
          <w:sz w:val="28"/>
          <w:szCs w:val="28"/>
          <w:lang w:val="az-Latn-AZ"/>
        </w:rPr>
        <w:t>h</w:t>
      </w:r>
      <w:r w:rsidR="00E46711" w:rsidRPr="00363D8E">
        <w:rPr>
          <w:rFonts w:ascii="Times New Roman" w:hAnsi="Times New Roman"/>
          <w:sz w:val="28"/>
          <w:szCs w:val="28"/>
          <w:lang w:val="az-Latn-AZ"/>
        </w:rPr>
        <w:t>üquq bərabərliyi prinsipi baxımından</w:t>
      </w:r>
      <w:r w:rsidRPr="00363D8E">
        <w:rPr>
          <w:rFonts w:ascii="Times New Roman" w:hAnsi="Times New Roman"/>
          <w:sz w:val="28"/>
          <w:szCs w:val="28"/>
          <w:lang w:val="az-Latn-AZ"/>
        </w:rPr>
        <w:t xml:space="preserve"> sosial təminat hüquq münasibətlərinin subyektləri tərəfindən pensiya hüquqlarının səmərəli həyata keçirilməsi,  </w:t>
      </w:r>
      <w:r w:rsidR="00AF5B4C" w:rsidRPr="00363D8E">
        <w:rPr>
          <w:rFonts w:ascii="Times New Roman" w:hAnsi="Times New Roman"/>
          <w:sz w:val="28"/>
          <w:szCs w:val="28"/>
          <w:lang w:val="az-Latn-AZ"/>
        </w:rPr>
        <w:t>xüsusilə də</w:t>
      </w:r>
      <w:r w:rsidR="002A2454" w:rsidRPr="00363D8E">
        <w:rPr>
          <w:rFonts w:ascii="Times New Roman" w:hAnsi="Times New Roman"/>
          <w:sz w:val="28"/>
          <w:szCs w:val="28"/>
          <w:lang w:val="az-Latn-AZ"/>
        </w:rPr>
        <w:t xml:space="preserve"> </w:t>
      </w:r>
      <w:r w:rsidRPr="00363D8E">
        <w:rPr>
          <w:rFonts w:ascii="Times New Roman" w:hAnsi="Times New Roman"/>
          <w:color w:val="000000"/>
          <w:sz w:val="28"/>
          <w:szCs w:val="28"/>
          <w:lang w:val="az-Latn-AZ"/>
        </w:rPr>
        <w:t>“Əmək pensiyaları haqqında” Qanunda beş və daha çox uşaq övladlığa götürmüş qadınların, ögey anaların, beş və daha çox uşaq böyüdən qəyyum qadınların güzəştli şərtlərlə pensiya hüququnun əldə</w:t>
      </w:r>
      <w:r w:rsidR="00E46711" w:rsidRPr="00363D8E">
        <w:rPr>
          <w:rFonts w:ascii="Times New Roman" w:hAnsi="Times New Roman"/>
          <w:color w:val="000000"/>
          <w:sz w:val="28"/>
          <w:szCs w:val="28"/>
          <w:lang w:val="az-Latn-AZ"/>
        </w:rPr>
        <w:t>etməsinin</w:t>
      </w:r>
      <w:r w:rsidRPr="00363D8E">
        <w:rPr>
          <w:rFonts w:ascii="Times New Roman" w:hAnsi="Times New Roman"/>
          <w:color w:val="000000"/>
          <w:sz w:val="28"/>
          <w:szCs w:val="28"/>
          <w:lang w:val="az-Latn-AZ"/>
        </w:rPr>
        <w:t xml:space="preserve"> eyni qaydada </w:t>
      </w:r>
      <w:r w:rsidR="00EC2A8D" w:rsidRPr="00363D8E">
        <w:rPr>
          <w:rFonts w:ascii="Times New Roman" w:hAnsi="Times New Roman"/>
          <w:color w:val="000000"/>
          <w:sz w:val="28"/>
          <w:szCs w:val="28"/>
          <w:lang w:val="az-Latn-AZ"/>
        </w:rPr>
        <w:t xml:space="preserve">təxirəsalınmadan </w:t>
      </w:r>
      <w:r w:rsidRPr="00363D8E">
        <w:rPr>
          <w:rFonts w:ascii="Times New Roman" w:hAnsi="Times New Roman"/>
          <w:color w:val="000000"/>
          <w:sz w:val="28"/>
          <w:szCs w:val="28"/>
          <w:lang w:val="az-Latn-AZ"/>
        </w:rPr>
        <w:t>tənzimlənməsi</w:t>
      </w:r>
      <w:r w:rsidR="00EC2A8D" w:rsidRPr="00363D8E">
        <w:rPr>
          <w:rFonts w:ascii="Times New Roman" w:hAnsi="Times New Roman"/>
          <w:color w:val="000000"/>
          <w:sz w:val="28"/>
          <w:szCs w:val="28"/>
          <w:lang w:val="az-Latn-AZ"/>
        </w:rPr>
        <w:t>ni</w:t>
      </w:r>
      <w:r w:rsidRPr="00363D8E">
        <w:rPr>
          <w:rFonts w:ascii="Times New Roman" w:hAnsi="Times New Roman"/>
          <w:color w:val="000000"/>
          <w:sz w:val="28"/>
          <w:szCs w:val="28"/>
          <w:lang w:val="az-Latn-AZ"/>
        </w:rPr>
        <w:t xml:space="preserve"> tələb edir. </w:t>
      </w:r>
    </w:p>
    <w:p w:rsidR="001476F0" w:rsidRPr="00363D8E" w:rsidRDefault="0023359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color w:val="000000"/>
          <w:sz w:val="28"/>
          <w:szCs w:val="28"/>
          <w:lang w:val="az-Latn-AZ"/>
        </w:rPr>
        <w:t xml:space="preserve"> Konstitusiya</w:t>
      </w:r>
      <w:r w:rsidR="001476F0" w:rsidRPr="00363D8E">
        <w:rPr>
          <w:rFonts w:ascii="Times New Roman" w:hAnsi="Times New Roman"/>
          <w:color w:val="000000"/>
          <w:sz w:val="28"/>
          <w:szCs w:val="28"/>
          <w:lang w:val="az-Latn-AZ"/>
        </w:rPr>
        <w:t xml:space="preserve">nın 7-ci maddəsində təsbit olunmuş hakimiyyətlərin bölünməsi prinsipinə görə Konstitusiya Məhkəməsi normayaradıcı, yəni hər hansı hüquq münasibətlərinin tənzimlənməsinə dair normativ hüquqi akt qəbul edən, o cümlədən hər hansı normativ hüquqi akta əlavə və dəyişikliklərin edilməsi təşəbbüsünə malik olan orqan deyil, səlahiyyətli subyektlərin sorğu və müraciətləri, fərdi şikayətlər əsasında qanunverici, icra və məhkəmə hakimiyyəti orqanları və yerli özünüidarəetmə orqanları tərəfindən qəbul olunmuş aktlar üzərində konstitusiya nəzarətini həyata keçirən ali konstitusiya ədalət mühakiməsi orqanıdır. </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color w:val="000000"/>
          <w:sz w:val="28"/>
          <w:szCs w:val="28"/>
          <w:lang w:val="az-Latn-AZ"/>
        </w:rPr>
        <w:t>Konstitusiyanın 94-cü maddəsinin I hissəsinin 16-cı bəndinə əsasən əmək münasibətləri</w:t>
      </w:r>
      <w:r w:rsidR="00376C63" w:rsidRPr="00363D8E">
        <w:rPr>
          <w:rFonts w:ascii="Times New Roman" w:hAnsi="Times New Roman"/>
          <w:color w:val="000000"/>
          <w:sz w:val="28"/>
          <w:szCs w:val="28"/>
          <w:lang w:val="az-Latn-AZ"/>
        </w:rPr>
        <w:t>ni</w:t>
      </w:r>
      <w:r w:rsidRPr="00363D8E">
        <w:rPr>
          <w:rFonts w:ascii="Times New Roman" w:hAnsi="Times New Roman"/>
          <w:color w:val="000000"/>
          <w:sz w:val="28"/>
          <w:szCs w:val="28"/>
          <w:lang w:val="az-Latn-AZ"/>
        </w:rPr>
        <w:t xml:space="preserve"> və sosial təminata dair ümumi qaydaları Azərbaycan Respublikasının Milli Məclisi müəyyən edir. </w:t>
      </w:r>
      <w:r w:rsidR="00551742" w:rsidRPr="00363D8E">
        <w:rPr>
          <w:rFonts w:ascii="Times New Roman" w:hAnsi="Times New Roman"/>
          <w:sz w:val="28"/>
          <w:szCs w:val="28"/>
          <w:lang w:val="az-Latn-AZ"/>
        </w:rPr>
        <w:t xml:space="preserve"> Konstitusiyanın  25-ci maddəsinin II və III hissələri</w:t>
      </w:r>
      <w:r w:rsidR="005D2602" w:rsidRPr="00363D8E">
        <w:rPr>
          <w:rFonts w:ascii="Times New Roman" w:hAnsi="Times New Roman"/>
          <w:sz w:val="28"/>
          <w:szCs w:val="28"/>
          <w:lang w:val="az-Latn-AZ"/>
        </w:rPr>
        <w:t>nin</w:t>
      </w:r>
      <w:r w:rsidR="00467083" w:rsidRPr="00363D8E">
        <w:rPr>
          <w:rFonts w:ascii="Times New Roman" w:hAnsi="Times New Roman"/>
          <w:sz w:val="28"/>
          <w:szCs w:val="28"/>
          <w:lang w:val="az-Latn-AZ"/>
        </w:rPr>
        <w:t>, 149-cu maddəsinin I və III hissələrinin</w:t>
      </w:r>
      <w:r w:rsidR="00BC58B5" w:rsidRPr="00363D8E">
        <w:rPr>
          <w:rFonts w:ascii="Times New Roman" w:hAnsi="Times New Roman"/>
          <w:sz w:val="28"/>
          <w:szCs w:val="28"/>
          <w:lang w:val="az-Latn-AZ"/>
        </w:rPr>
        <w:t xml:space="preserve"> tələblərinə </w:t>
      </w:r>
      <w:r w:rsidR="003F4B9D" w:rsidRPr="00363D8E">
        <w:rPr>
          <w:rFonts w:ascii="Times New Roman" w:hAnsi="Times New Roman"/>
          <w:sz w:val="28"/>
          <w:szCs w:val="28"/>
          <w:lang w:val="az-Latn-AZ"/>
        </w:rPr>
        <w:t>müvafiq</w:t>
      </w:r>
      <w:r w:rsidR="00BC58B5" w:rsidRPr="00363D8E">
        <w:rPr>
          <w:rFonts w:ascii="Times New Roman" w:hAnsi="Times New Roman"/>
          <w:sz w:val="28"/>
          <w:szCs w:val="28"/>
          <w:lang w:val="az-Latn-AZ"/>
        </w:rPr>
        <w:t xml:space="preserve"> olaraq</w:t>
      </w:r>
      <w:r w:rsidR="00551742" w:rsidRPr="00363D8E">
        <w:rPr>
          <w:rFonts w:ascii="Times New Roman" w:hAnsi="Times New Roman"/>
          <w:sz w:val="28"/>
          <w:szCs w:val="28"/>
          <w:lang w:val="az-Latn-AZ"/>
        </w:rPr>
        <w:t xml:space="preserve">  </w:t>
      </w:r>
      <w:r w:rsidR="005B6257" w:rsidRPr="00363D8E">
        <w:rPr>
          <w:rFonts w:ascii="Times New Roman" w:hAnsi="Times New Roman"/>
          <w:sz w:val="28"/>
          <w:szCs w:val="28"/>
          <w:lang w:val="az-Latn-AZ"/>
        </w:rPr>
        <w:t xml:space="preserve">  beş və daha çox uşağı  övladlığa götürüb  səkkiz yaşınadək böyüdən anaların, </w:t>
      </w:r>
      <w:r w:rsidR="00551742" w:rsidRPr="00363D8E">
        <w:rPr>
          <w:rFonts w:ascii="Times New Roman" w:hAnsi="Times New Roman"/>
          <w:sz w:val="28"/>
          <w:szCs w:val="28"/>
          <w:lang w:val="az-Latn-AZ"/>
        </w:rPr>
        <w:t>beş və daha çox uşağı  səkkiz yaşınadək tərbiyə etmiş ö</w:t>
      </w:r>
      <w:r w:rsidR="00D134CC" w:rsidRPr="00363D8E">
        <w:rPr>
          <w:rFonts w:ascii="Times New Roman" w:hAnsi="Times New Roman"/>
          <w:sz w:val="28"/>
          <w:szCs w:val="28"/>
          <w:lang w:val="az-Latn-AZ"/>
        </w:rPr>
        <w:t>g</w:t>
      </w:r>
      <w:r w:rsidR="00551742" w:rsidRPr="00363D8E">
        <w:rPr>
          <w:rFonts w:ascii="Times New Roman" w:hAnsi="Times New Roman"/>
          <w:sz w:val="28"/>
          <w:szCs w:val="28"/>
          <w:lang w:val="az-Latn-AZ"/>
        </w:rPr>
        <w:t xml:space="preserve">ey anaların yaşa görə pensiyası “Əmək pensiyaları haqqında”   Qanunun 8.1-ci maddəsinə; beş və daha çox uşağı  səkkiz yaşınadək böyüdən qəyyum qadınların yaşa görə pensiyası “Əmək pensiyaları haqqında”  Qanunun  8.3-cü maddəsinə </w:t>
      </w:r>
      <w:r w:rsidR="00FE58A1" w:rsidRPr="00363D8E">
        <w:rPr>
          <w:rFonts w:ascii="Times New Roman" w:hAnsi="Times New Roman"/>
          <w:sz w:val="28"/>
          <w:szCs w:val="28"/>
          <w:lang w:val="az-Latn-AZ"/>
        </w:rPr>
        <w:t xml:space="preserve">bu Qərarda əks olunan hüquqi mövqelər nəzərə alınmaqla  </w:t>
      </w:r>
      <w:r w:rsidR="00551742" w:rsidRPr="00363D8E">
        <w:rPr>
          <w:rFonts w:ascii="Times New Roman" w:hAnsi="Times New Roman"/>
          <w:sz w:val="28"/>
          <w:szCs w:val="28"/>
          <w:lang w:val="az-Latn-AZ"/>
        </w:rPr>
        <w:t>uyğunlaşdırılması Azərbaycan Respublikasının Milli Məclisinə tövsiyə edilməlidir.</w:t>
      </w:r>
    </w:p>
    <w:p w:rsidR="001476F0" w:rsidRPr="00363D8E" w:rsidRDefault="001476F0"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color w:val="000000"/>
          <w:sz w:val="28"/>
          <w:szCs w:val="28"/>
          <w:lang w:val="az-Latn-AZ"/>
        </w:rPr>
        <w:lastRenderedPageBreak/>
        <w:t>Azərbaycan Respublikası Konstitusiyasın</w:t>
      </w:r>
      <w:r w:rsidR="00D62EA8" w:rsidRPr="00363D8E">
        <w:rPr>
          <w:rFonts w:ascii="Times New Roman" w:hAnsi="Times New Roman"/>
          <w:color w:val="000000"/>
          <w:sz w:val="28"/>
          <w:szCs w:val="28"/>
          <w:lang w:val="az-Latn-AZ"/>
        </w:rPr>
        <w:t>ı</w:t>
      </w:r>
      <w:r w:rsidRPr="00363D8E">
        <w:rPr>
          <w:rFonts w:ascii="Times New Roman" w:hAnsi="Times New Roman"/>
          <w:color w:val="000000"/>
          <w:sz w:val="28"/>
          <w:szCs w:val="28"/>
          <w:lang w:val="az-Latn-AZ"/>
        </w:rPr>
        <w:t>n 130-cu maddəsinin VII, IX və X hissələrini, “Ko</w:t>
      </w:r>
      <w:r w:rsidR="005B4258" w:rsidRPr="00363D8E">
        <w:rPr>
          <w:rFonts w:ascii="Times New Roman" w:hAnsi="Times New Roman"/>
          <w:color w:val="000000"/>
          <w:sz w:val="28"/>
          <w:szCs w:val="28"/>
          <w:lang w:val="az-Latn-AZ"/>
        </w:rPr>
        <w:t>n</w:t>
      </w:r>
      <w:r w:rsidRPr="00363D8E">
        <w:rPr>
          <w:rFonts w:ascii="Times New Roman" w:hAnsi="Times New Roman"/>
          <w:color w:val="000000"/>
          <w:sz w:val="28"/>
          <w:szCs w:val="28"/>
          <w:lang w:val="az-Latn-AZ"/>
        </w:rPr>
        <w:t>stitusiya Məhkəməsi haqqında”</w:t>
      </w:r>
      <w:r w:rsidRPr="00363D8E">
        <w:rPr>
          <w:rFonts w:ascii="Times New Roman" w:hAnsi="Times New Roman"/>
          <w:sz w:val="28"/>
          <w:szCs w:val="28"/>
          <w:lang w:val="az-Latn-AZ"/>
        </w:rPr>
        <w:t xml:space="preserve"> Azərbaycan Respublikası Qanunun</w:t>
      </w:r>
      <w:r w:rsidR="00D62EA8" w:rsidRPr="00363D8E">
        <w:rPr>
          <w:rFonts w:ascii="Times New Roman" w:hAnsi="Times New Roman"/>
          <w:sz w:val="28"/>
          <w:szCs w:val="28"/>
          <w:lang w:val="az-Latn-AZ"/>
        </w:rPr>
        <w:t>un</w:t>
      </w:r>
      <w:r w:rsidRPr="00363D8E">
        <w:rPr>
          <w:rFonts w:ascii="Times New Roman" w:hAnsi="Times New Roman"/>
          <w:sz w:val="28"/>
          <w:szCs w:val="28"/>
          <w:lang w:val="az-Latn-AZ"/>
        </w:rPr>
        <w:t xml:space="preserve"> 52, 62, 63, 65-67 və 69-cu maddələrini rəhbər tutaraq, Azərbaycan Respublikası Konstitusiya Məhkəməsinin Plenumu</w:t>
      </w:r>
    </w:p>
    <w:p w:rsidR="001432EE" w:rsidRPr="00363D8E" w:rsidRDefault="001476F0" w:rsidP="00C80213">
      <w:pPr>
        <w:spacing w:after="0" w:line="240" w:lineRule="auto"/>
        <w:ind w:firstLine="567"/>
        <w:jc w:val="both"/>
        <w:outlineLvl w:val="0"/>
        <w:rPr>
          <w:rFonts w:ascii="Times New Roman" w:hAnsi="Times New Roman"/>
          <w:sz w:val="28"/>
          <w:szCs w:val="28"/>
          <w:lang w:val="az-Latn-AZ"/>
        </w:rPr>
      </w:pPr>
      <w:r w:rsidRPr="00363D8E">
        <w:rPr>
          <w:rFonts w:ascii="Times New Roman" w:hAnsi="Times New Roman"/>
          <w:sz w:val="28"/>
          <w:szCs w:val="28"/>
          <w:lang w:val="az-Latn-AZ"/>
        </w:rPr>
        <w:tab/>
      </w:r>
      <w:r w:rsidRPr="00363D8E">
        <w:rPr>
          <w:rFonts w:ascii="Times New Roman" w:hAnsi="Times New Roman"/>
          <w:sz w:val="28"/>
          <w:szCs w:val="28"/>
          <w:lang w:val="az-Latn-AZ"/>
        </w:rPr>
        <w:tab/>
      </w:r>
      <w:r w:rsidRPr="00363D8E">
        <w:rPr>
          <w:rFonts w:ascii="Times New Roman" w:hAnsi="Times New Roman"/>
          <w:sz w:val="28"/>
          <w:szCs w:val="28"/>
          <w:lang w:val="az-Latn-AZ"/>
        </w:rPr>
        <w:tab/>
      </w:r>
      <w:r w:rsidRPr="00363D8E">
        <w:rPr>
          <w:rFonts w:ascii="Times New Roman" w:hAnsi="Times New Roman"/>
          <w:sz w:val="28"/>
          <w:szCs w:val="28"/>
          <w:lang w:val="az-Latn-AZ"/>
        </w:rPr>
        <w:tab/>
        <w:t xml:space="preserve">     </w:t>
      </w:r>
      <w:r w:rsidR="00EA5721" w:rsidRPr="00363D8E">
        <w:rPr>
          <w:rFonts w:ascii="Times New Roman" w:hAnsi="Times New Roman"/>
          <w:sz w:val="28"/>
          <w:szCs w:val="28"/>
          <w:lang w:val="az-Latn-AZ"/>
        </w:rPr>
        <w:t xml:space="preserve">     </w:t>
      </w:r>
    </w:p>
    <w:p w:rsidR="004574FE" w:rsidRPr="00363D8E" w:rsidRDefault="004574FE" w:rsidP="00C80213">
      <w:pPr>
        <w:spacing w:after="0" w:line="240" w:lineRule="auto"/>
        <w:ind w:firstLine="567"/>
        <w:jc w:val="center"/>
        <w:outlineLvl w:val="0"/>
        <w:rPr>
          <w:rFonts w:ascii="Times New Roman" w:hAnsi="Times New Roman"/>
          <w:sz w:val="28"/>
          <w:szCs w:val="28"/>
          <w:lang w:val="az-Latn-AZ"/>
        </w:rPr>
      </w:pPr>
      <w:r w:rsidRPr="00363D8E">
        <w:rPr>
          <w:rFonts w:ascii="Times New Roman" w:hAnsi="Times New Roman"/>
          <w:b/>
          <w:sz w:val="28"/>
          <w:szCs w:val="28"/>
          <w:lang w:val="az-Latn-AZ"/>
        </w:rPr>
        <w:t>QƏRARA ALDI:</w:t>
      </w:r>
    </w:p>
    <w:p w:rsidR="004574FE" w:rsidRPr="00363D8E" w:rsidRDefault="004574FE" w:rsidP="00C80213">
      <w:pPr>
        <w:spacing w:after="0" w:line="240" w:lineRule="auto"/>
        <w:ind w:firstLine="567"/>
        <w:jc w:val="both"/>
        <w:rPr>
          <w:rFonts w:ascii="Times New Roman" w:hAnsi="Times New Roman"/>
          <w:sz w:val="28"/>
          <w:szCs w:val="28"/>
          <w:lang w:val="az-Latn-AZ"/>
        </w:rPr>
      </w:pPr>
    </w:p>
    <w:p w:rsidR="00545274" w:rsidRPr="00363D8E" w:rsidRDefault="004574FE"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 xml:space="preserve">1. “Əmək </w:t>
      </w:r>
      <w:r w:rsidR="00545274"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pensiyaları </w:t>
      </w:r>
      <w:r w:rsidR="004367D0" w:rsidRPr="00363D8E">
        <w:rPr>
          <w:rFonts w:ascii="Times New Roman" w:hAnsi="Times New Roman"/>
          <w:sz w:val="28"/>
          <w:szCs w:val="28"/>
          <w:lang w:val="az-Latn-AZ"/>
        </w:rPr>
        <w:t xml:space="preserve"> </w:t>
      </w:r>
      <w:r w:rsidR="00545274"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haqqında” </w:t>
      </w:r>
      <w:r w:rsidR="00545274"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 Azərbaycan </w:t>
      </w:r>
      <w:r w:rsidR="00545274" w:rsidRPr="00363D8E">
        <w:rPr>
          <w:rFonts w:ascii="Times New Roman" w:hAnsi="Times New Roman"/>
          <w:sz w:val="28"/>
          <w:szCs w:val="28"/>
          <w:lang w:val="az-Latn-AZ"/>
        </w:rPr>
        <w:t xml:space="preserve">  </w:t>
      </w:r>
      <w:r w:rsidRPr="00363D8E">
        <w:rPr>
          <w:rFonts w:ascii="Times New Roman" w:hAnsi="Times New Roman"/>
          <w:sz w:val="28"/>
          <w:szCs w:val="28"/>
          <w:lang w:val="az-Latn-AZ"/>
        </w:rPr>
        <w:t>Respublikası</w:t>
      </w:r>
      <w:r w:rsidR="00545274" w:rsidRPr="00363D8E">
        <w:rPr>
          <w:rFonts w:ascii="Times New Roman" w:hAnsi="Times New Roman"/>
          <w:sz w:val="28"/>
          <w:szCs w:val="28"/>
          <w:lang w:val="az-Latn-AZ"/>
        </w:rPr>
        <w:t xml:space="preserve"> </w:t>
      </w:r>
      <w:r w:rsidRPr="00363D8E">
        <w:rPr>
          <w:rFonts w:ascii="Times New Roman" w:hAnsi="Times New Roman"/>
          <w:sz w:val="28"/>
          <w:szCs w:val="28"/>
          <w:lang w:val="az-Latn-AZ"/>
        </w:rPr>
        <w:t xml:space="preserve"> Qanununun </w:t>
      </w:r>
    </w:p>
    <w:p w:rsidR="004574FE" w:rsidRPr="00363D8E" w:rsidRDefault="004574FE"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8.1</w:t>
      </w:r>
      <w:r w:rsidR="005D431C" w:rsidRPr="00363D8E">
        <w:rPr>
          <w:rFonts w:ascii="Times New Roman" w:hAnsi="Times New Roman"/>
          <w:sz w:val="28"/>
          <w:szCs w:val="28"/>
          <w:lang w:val="az-Latn-AZ"/>
        </w:rPr>
        <w:t>-ci</w:t>
      </w:r>
      <w:r w:rsidRPr="00363D8E">
        <w:rPr>
          <w:rFonts w:ascii="Times New Roman" w:hAnsi="Times New Roman"/>
          <w:sz w:val="28"/>
          <w:szCs w:val="28"/>
          <w:lang w:val="az-Latn-AZ"/>
        </w:rPr>
        <w:t xml:space="preserve">  maddə</w:t>
      </w:r>
      <w:r w:rsidR="005D431C" w:rsidRPr="00363D8E">
        <w:rPr>
          <w:rFonts w:ascii="Times New Roman" w:hAnsi="Times New Roman"/>
          <w:sz w:val="28"/>
          <w:szCs w:val="28"/>
          <w:lang w:val="az-Latn-AZ"/>
        </w:rPr>
        <w:t>s</w:t>
      </w:r>
      <w:r w:rsidRPr="00363D8E">
        <w:rPr>
          <w:rFonts w:ascii="Times New Roman" w:hAnsi="Times New Roman"/>
          <w:sz w:val="28"/>
          <w:szCs w:val="28"/>
          <w:lang w:val="az-Latn-AZ"/>
        </w:rPr>
        <w:t>i  Azərbaycan Respublikası Konstitusiyasının  38-ci maddəsinin I və III hissələrinə  uyğun hesab edilsin.</w:t>
      </w:r>
    </w:p>
    <w:p w:rsidR="004574FE" w:rsidRPr="00363D8E" w:rsidRDefault="004574FE"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2. Azərbaycan Respublikası Konstitusiyasının  25-ci maddəsinin II və III hissələri</w:t>
      </w:r>
      <w:r w:rsidR="005D2602" w:rsidRPr="00363D8E">
        <w:rPr>
          <w:rFonts w:ascii="Times New Roman" w:hAnsi="Times New Roman"/>
          <w:sz w:val="28"/>
          <w:szCs w:val="28"/>
          <w:lang w:val="az-Latn-AZ"/>
        </w:rPr>
        <w:t>nin</w:t>
      </w:r>
      <w:r w:rsidR="00FB414E" w:rsidRPr="00363D8E">
        <w:rPr>
          <w:rFonts w:ascii="Times New Roman" w:hAnsi="Times New Roman"/>
          <w:sz w:val="28"/>
          <w:szCs w:val="28"/>
          <w:lang w:val="az-Latn-AZ"/>
        </w:rPr>
        <w:t xml:space="preserve">, </w:t>
      </w:r>
      <w:r w:rsidR="00B41429" w:rsidRPr="00363D8E">
        <w:rPr>
          <w:rFonts w:ascii="Times New Roman" w:hAnsi="Times New Roman"/>
          <w:sz w:val="28"/>
          <w:szCs w:val="28"/>
          <w:lang w:val="az-Latn-AZ"/>
        </w:rPr>
        <w:t xml:space="preserve">149-cu maddəsinin I və III </w:t>
      </w:r>
      <w:r w:rsidR="00DA34DE" w:rsidRPr="00363D8E">
        <w:rPr>
          <w:rFonts w:ascii="Times New Roman" w:hAnsi="Times New Roman"/>
          <w:sz w:val="28"/>
          <w:szCs w:val="28"/>
          <w:lang w:val="az-Latn-AZ"/>
        </w:rPr>
        <w:t xml:space="preserve">hissələrinin tələblərinə </w:t>
      </w:r>
      <w:r w:rsidR="00844084" w:rsidRPr="00363D8E">
        <w:rPr>
          <w:rFonts w:ascii="Times New Roman" w:hAnsi="Times New Roman"/>
          <w:sz w:val="28"/>
          <w:szCs w:val="28"/>
          <w:lang w:val="az-Latn-AZ"/>
        </w:rPr>
        <w:t>müvafiq</w:t>
      </w:r>
      <w:r w:rsidR="00DA34DE" w:rsidRPr="00363D8E">
        <w:rPr>
          <w:rFonts w:ascii="Times New Roman" w:hAnsi="Times New Roman"/>
          <w:sz w:val="28"/>
          <w:szCs w:val="28"/>
          <w:lang w:val="az-Latn-AZ"/>
        </w:rPr>
        <w:t xml:space="preserve"> olaraq  </w:t>
      </w:r>
      <w:r w:rsidR="00376C63" w:rsidRPr="00363D8E">
        <w:rPr>
          <w:rFonts w:ascii="Times New Roman" w:hAnsi="Times New Roman"/>
          <w:sz w:val="28"/>
          <w:szCs w:val="28"/>
          <w:lang w:val="az-Latn-AZ"/>
        </w:rPr>
        <w:t xml:space="preserve">beş və daha çox uşağı  övladlığa götürüb  səkkiz yaşınadək böyüdən anaların, </w:t>
      </w:r>
      <w:r w:rsidRPr="00363D8E">
        <w:rPr>
          <w:rFonts w:ascii="Times New Roman" w:hAnsi="Times New Roman"/>
          <w:sz w:val="28"/>
          <w:szCs w:val="28"/>
          <w:lang w:val="az-Latn-AZ"/>
        </w:rPr>
        <w:t>beş və daha çox uşağı  səkkiz yaşınadək tərbiyə etmiş ö</w:t>
      </w:r>
      <w:r w:rsidR="00D134CC" w:rsidRPr="00363D8E">
        <w:rPr>
          <w:rFonts w:ascii="Times New Roman" w:hAnsi="Times New Roman"/>
          <w:sz w:val="28"/>
          <w:szCs w:val="28"/>
          <w:lang w:val="az-Latn-AZ"/>
        </w:rPr>
        <w:t>g</w:t>
      </w:r>
      <w:r w:rsidRPr="00363D8E">
        <w:rPr>
          <w:rFonts w:ascii="Times New Roman" w:hAnsi="Times New Roman"/>
          <w:sz w:val="28"/>
          <w:szCs w:val="28"/>
          <w:lang w:val="az-Latn-AZ"/>
        </w:rPr>
        <w:t>ey anaların</w:t>
      </w:r>
      <w:r w:rsidR="00EF415F" w:rsidRPr="00363D8E">
        <w:rPr>
          <w:rFonts w:ascii="Times New Roman" w:hAnsi="Times New Roman"/>
          <w:sz w:val="28"/>
          <w:szCs w:val="28"/>
          <w:lang w:val="az-Latn-AZ"/>
        </w:rPr>
        <w:t xml:space="preserve"> </w:t>
      </w:r>
      <w:r w:rsidRPr="00363D8E">
        <w:rPr>
          <w:rFonts w:ascii="Times New Roman" w:hAnsi="Times New Roman"/>
          <w:sz w:val="28"/>
          <w:szCs w:val="28"/>
          <w:lang w:val="az-Latn-AZ"/>
        </w:rPr>
        <w:t>yaşa görə pensiya</w:t>
      </w:r>
      <w:r w:rsidR="003229B4" w:rsidRPr="00363D8E">
        <w:rPr>
          <w:rFonts w:ascii="Times New Roman" w:hAnsi="Times New Roman"/>
          <w:sz w:val="28"/>
          <w:szCs w:val="28"/>
          <w:lang w:val="az-Latn-AZ"/>
        </w:rPr>
        <w:t xml:space="preserve"> hüququ</w:t>
      </w:r>
      <w:r w:rsidRPr="00363D8E">
        <w:rPr>
          <w:rFonts w:ascii="Times New Roman" w:hAnsi="Times New Roman"/>
          <w:sz w:val="28"/>
          <w:szCs w:val="28"/>
          <w:lang w:val="az-Latn-AZ"/>
        </w:rPr>
        <w:t xml:space="preserve"> “Əmək pensiyaları haqqında”  Azərbaycan Respublikası Qanununun 8.1-ci maddəsinə; beş və daha çox uşağı  səkkiz yaşınadək böyüdən qəyyum qadınların yaşa görə pensiya</w:t>
      </w:r>
      <w:r w:rsidR="003229B4" w:rsidRPr="00363D8E">
        <w:rPr>
          <w:rFonts w:ascii="Times New Roman" w:hAnsi="Times New Roman"/>
          <w:sz w:val="28"/>
          <w:szCs w:val="28"/>
          <w:lang w:val="az-Latn-AZ"/>
        </w:rPr>
        <w:t xml:space="preserve"> </w:t>
      </w:r>
      <w:r w:rsidR="00D64B6D" w:rsidRPr="00363D8E">
        <w:rPr>
          <w:rFonts w:ascii="Times New Roman" w:hAnsi="Times New Roman"/>
          <w:sz w:val="28"/>
          <w:szCs w:val="28"/>
          <w:lang w:val="az-Latn-AZ"/>
        </w:rPr>
        <w:t>hüququ</w:t>
      </w:r>
      <w:r w:rsidRPr="00363D8E">
        <w:rPr>
          <w:rFonts w:ascii="Times New Roman" w:hAnsi="Times New Roman"/>
          <w:sz w:val="28"/>
          <w:szCs w:val="28"/>
          <w:lang w:val="az-Latn-AZ"/>
        </w:rPr>
        <w:t xml:space="preserve"> “Əmək pensiyaları haqqında”  Azərbaycan Respublikası Qanununun  8.3-cü maddəsinə </w:t>
      </w:r>
      <w:r w:rsidR="00844084" w:rsidRPr="00363D8E">
        <w:rPr>
          <w:rFonts w:ascii="Times New Roman" w:hAnsi="Times New Roman"/>
          <w:sz w:val="28"/>
          <w:szCs w:val="28"/>
          <w:lang w:val="az-Latn-AZ"/>
        </w:rPr>
        <w:t xml:space="preserve"> bu Qərarda əks olunan hüquqi mövqelər nəzərə alınmaqla  </w:t>
      </w:r>
      <w:r w:rsidRPr="00363D8E">
        <w:rPr>
          <w:rFonts w:ascii="Times New Roman" w:hAnsi="Times New Roman"/>
          <w:sz w:val="28"/>
          <w:szCs w:val="28"/>
          <w:lang w:val="az-Latn-AZ"/>
        </w:rPr>
        <w:t xml:space="preserve">uyğunlaşdırılması Azərbaycan Respublikasının Milli Məclisinə tövsiyə edilsin.  </w:t>
      </w:r>
    </w:p>
    <w:p w:rsidR="004574FE" w:rsidRPr="00363D8E" w:rsidRDefault="005D2602"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3</w:t>
      </w:r>
      <w:r w:rsidR="004574FE" w:rsidRPr="00363D8E">
        <w:rPr>
          <w:rFonts w:ascii="Times New Roman" w:hAnsi="Times New Roman"/>
          <w:sz w:val="28"/>
          <w:szCs w:val="28"/>
          <w:lang w:val="az-Latn-AZ"/>
        </w:rPr>
        <w:t>. Qərar dərc edildiyi gündən qüvvəyə minir.</w:t>
      </w:r>
    </w:p>
    <w:p w:rsidR="004574FE" w:rsidRPr="00363D8E" w:rsidRDefault="005D2602"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4</w:t>
      </w:r>
      <w:r w:rsidR="004574FE" w:rsidRPr="00363D8E">
        <w:rPr>
          <w:rFonts w:ascii="Times New Roman" w:hAnsi="Times New Roman"/>
          <w:sz w:val="28"/>
          <w:szCs w:val="28"/>
          <w:lang w:val="az-Latn-AZ"/>
        </w:rPr>
        <w:t>. Qərar  “Azərbaycan”, “Respublika”, “Xalq qəzeti”, “Bakinski  raboçi” qəzetlərində, “Azərbaycan Respublikası Konstitusiya Məhkəməsinin məlumatı”nda dərc edilsin.</w:t>
      </w:r>
    </w:p>
    <w:p w:rsidR="004574FE" w:rsidRPr="00363D8E" w:rsidRDefault="005D2602" w:rsidP="00C80213">
      <w:pPr>
        <w:spacing w:after="0" w:line="240" w:lineRule="auto"/>
        <w:ind w:firstLine="567"/>
        <w:jc w:val="both"/>
        <w:rPr>
          <w:rFonts w:ascii="Times New Roman" w:hAnsi="Times New Roman"/>
          <w:sz w:val="28"/>
          <w:szCs w:val="28"/>
          <w:lang w:val="az-Latn-AZ"/>
        </w:rPr>
      </w:pPr>
      <w:r w:rsidRPr="00363D8E">
        <w:rPr>
          <w:rFonts w:ascii="Times New Roman" w:hAnsi="Times New Roman"/>
          <w:sz w:val="28"/>
          <w:szCs w:val="28"/>
          <w:lang w:val="az-Latn-AZ"/>
        </w:rPr>
        <w:t>5</w:t>
      </w:r>
      <w:r w:rsidR="004574FE" w:rsidRPr="00363D8E">
        <w:rPr>
          <w:rFonts w:ascii="Times New Roman" w:hAnsi="Times New Roman"/>
          <w:sz w:val="28"/>
          <w:szCs w:val="28"/>
          <w:lang w:val="az-Latn-AZ"/>
        </w:rPr>
        <w:t xml:space="preserve">. Qərar qətidir, heç bir orqan və ya şəxs tərəfindən ləğv edilə, dəyişdirilə və ya rəsmi təfsir edilə bilməz. </w:t>
      </w:r>
    </w:p>
    <w:p w:rsidR="00C80213" w:rsidRPr="00363D8E" w:rsidRDefault="00C80213" w:rsidP="00C80213">
      <w:pPr>
        <w:spacing w:after="0" w:line="240" w:lineRule="auto"/>
        <w:ind w:firstLine="567"/>
        <w:jc w:val="both"/>
        <w:rPr>
          <w:rFonts w:ascii="Times New Roman" w:hAnsi="Times New Roman"/>
          <w:sz w:val="28"/>
          <w:szCs w:val="28"/>
          <w:lang w:val="az-Latn-AZ"/>
        </w:rPr>
      </w:pPr>
    </w:p>
    <w:sectPr w:rsidR="00C80213" w:rsidRPr="00363D8E" w:rsidSect="0011266E">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D6E" w:rsidRDefault="00822D6E" w:rsidP="00E12B95">
      <w:pPr>
        <w:spacing w:after="0" w:line="240" w:lineRule="auto"/>
      </w:pPr>
      <w:r>
        <w:separator/>
      </w:r>
    </w:p>
  </w:endnote>
  <w:endnote w:type="continuationSeparator" w:id="0">
    <w:p w:rsidR="00822D6E" w:rsidRDefault="00822D6E" w:rsidP="00E1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52" w:rsidRDefault="00AA025E" w:rsidP="00AB2B52">
    <w:pPr>
      <w:pStyle w:val="a3"/>
      <w:framePr w:wrap="around" w:vAnchor="text" w:hAnchor="margin" w:xAlign="right" w:y="1"/>
      <w:rPr>
        <w:rStyle w:val="a5"/>
      </w:rPr>
    </w:pPr>
    <w:r>
      <w:rPr>
        <w:rStyle w:val="a5"/>
      </w:rPr>
      <w:fldChar w:fldCharType="begin"/>
    </w:r>
    <w:r w:rsidR="008B5C7E">
      <w:rPr>
        <w:rStyle w:val="a5"/>
      </w:rPr>
      <w:instrText xml:space="preserve">PAGE  </w:instrText>
    </w:r>
    <w:r>
      <w:rPr>
        <w:rStyle w:val="a5"/>
      </w:rPr>
      <w:fldChar w:fldCharType="end"/>
    </w:r>
  </w:p>
  <w:p w:rsidR="00AB2B52" w:rsidRDefault="00AB2B52" w:rsidP="00AB2B5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B52" w:rsidRDefault="00AA025E" w:rsidP="00AB2B52">
    <w:pPr>
      <w:pStyle w:val="a3"/>
      <w:framePr w:wrap="around" w:vAnchor="text" w:hAnchor="margin" w:xAlign="right" w:y="1"/>
      <w:rPr>
        <w:rStyle w:val="a5"/>
      </w:rPr>
    </w:pPr>
    <w:r>
      <w:rPr>
        <w:rStyle w:val="a5"/>
      </w:rPr>
      <w:fldChar w:fldCharType="begin"/>
    </w:r>
    <w:r w:rsidR="008B5C7E">
      <w:rPr>
        <w:rStyle w:val="a5"/>
      </w:rPr>
      <w:instrText xml:space="preserve">PAGE  </w:instrText>
    </w:r>
    <w:r>
      <w:rPr>
        <w:rStyle w:val="a5"/>
      </w:rPr>
      <w:fldChar w:fldCharType="separate"/>
    </w:r>
    <w:r w:rsidR="00C9569D">
      <w:rPr>
        <w:rStyle w:val="a5"/>
        <w:noProof/>
      </w:rPr>
      <w:t>7</w:t>
    </w:r>
    <w:r>
      <w:rPr>
        <w:rStyle w:val="a5"/>
      </w:rPr>
      <w:fldChar w:fldCharType="end"/>
    </w:r>
  </w:p>
  <w:p w:rsidR="00AB2B52" w:rsidRPr="00341CDA" w:rsidRDefault="00AB2B52" w:rsidP="00AB2B52">
    <w:pPr>
      <w:pStyle w:val="a3"/>
      <w:ind w:right="360"/>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D6E" w:rsidRDefault="00822D6E" w:rsidP="00E12B95">
      <w:pPr>
        <w:spacing w:after="0" w:line="240" w:lineRule="auto"/>
      </w:pPr>
      <w:r>
        <w:separator/>
      </w:r>
    </w:p>
  </w:footnote>
  <w:footnote w:type="continuationSeparator" w:id="0">
    <w:p w:rsidR="00822D6E" w:rsidRDefault="00822D6E" w:rsidP="00E12B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476F0"/>
    <w:rsid w:val="00005181"/>
    <w:rsid w:val="000207BC"/>
    <w:rsid w:val="00034E8B"/>
    <w:rsid w:val="0003502B"/>
    <w:rsid w:val="00051059"/>
    <w:rsid w:val="000540FE"/>
    <w:rsid w:val="00064A36"/>
    <w:rsid w:val="00090275"/>
    <w:rsid w:val="0009279F"/>
    <w:rsid w:val="00096AC9"/>
    <w:rsid w:val="000A1600"/>
    <w:rsid w:val="000B0966"/>
    <w:rsid w:val="000D51A5"/>
    <w:rsid w:val="000E2609"/>
    <w:rsid w:val="000E36DC"/>
    <w:rsid w:val="000E60F8"/>
    <w:rsid w:val="000E6CBD"/>
    <w:rsid w:val="00106EEF"/>
    <w:rsid w:val="0011266E"/>
    <w:rsid w:val="00130286"/>
    <w:rsid w:val="00130A5E"/>
    <w:rsid w:val="0013671C"/>
    <w:rsid w:val="00142878"/>
    <w:rsid w:val="001432EE"/>
    <w:rsid w:val="001476F0"/>
    <w:rsid w:val="001534E7"/>
    <w:rsid w:val="00161762"/>
    <w:rsid w:val="00161ACC"/>
    <w:rsid w:val="00165784"/>
    <w:rsid w:val="00173304"/>
    <w:rsid w:val="001A250F"/>
    <w:rsid w:val="001A25A3"/>
    <w:rsid w:val="001A3EA6"/>
    <w:rsid w:val="001A4901"/>
    <w:rsid w:val="001A54D9"/>
    <w:rsid w:val="001B0DC5"/>
    <w:rsid w:val="001B7E0A"/>
    <w:rsid w:val="001D7A20"/>
    <w:rsid w:val="001E17B3"/>
    <w:rsid w:val="0021062B"/>
    <w:rsid w:val="00230397"/>
    <w:rsid w:val="00231EA0"/>
    <w:rsid w:val="00232912"/>
    <w:rsid w:val="0023355E"/>
    <w:rsid w:val="00233590"/>
    <w:rsid w:val="00241407"/>
    <w:rsid w:val="00241A4C"/>
    <w:rsid w:val="002537AB"/>
    <w:rsid w:val="00254DE3"/>
    <w:rsid w:val="0025559F"/>
    <w:rsid w:val="00270BF2"/>
    <w:rsid w:val="00273CB2"/>
    <w:rsid w:val="00274D42"/>
    <w:rsid w:val="002823D2"/>
    <w:rsid w:val="00295BDA"/>
    <w:rsid w:val="00296594"/>
    <w:rsid w:val="00297273"/>
    <w:rsid w:val="002A2454"/>
    <w:rsid w:val="002A4396"/>
    <w:rsid w:val="002A69DB"/>
    <w:rsid w:val="002B019E"/>
    <w:rsid w:val="002B41A4"/>
    <w:rsid w:val="002B6A86"/>
    <w:rsid w:val="002C41FA"/>
    <w:rsid w:val="002C4861"/>
    <w:rsid w:val="002D0C66"/>
    <w:rsid w:val="002E14F7"/>
    <w:rsid w:val="00305EE1"/>
    <w:rsid w:val="00316346"/>
    <w:rsid w:val="00316454"/>
    <w:rsid w:val="003173C1"/>
    <w:rsid w:val="003229B4"/>
    <w:rsid w:val="00326B87"/>
    <w:rsid w:val="00330799"/>
    <w:rsid w:val="003343B7"/>
    <w:rsid w:val="00352D31"/>
    <w:rsid w:val="00353D53"/>
    <w:rsid w:val="00355909"/>
    <w:rsid w:val="00363D8E"/>
    <w:rsid w:val="00370C87"/>
    <w:rsid w:val="003712B1"/>
    <w:rsid w:val="00376C63"/>
    <w:rsid w:val="00381648"/>
    <w:rsid w:val="003914E1"/>
    <w:rsid w:val="00393E05"/>
    <w:rsid w:val="00393EBC"/>
    <w:rsid w:val="00394984"/>
    <w:rsid w:val="003A35A0"/>
    <w:rsid w:val="003B2454"/>
    <w:rsid w:val="003C1D07"/>
    <w:rsid w:val="003D11E0"/>
    <w:rsid w:val="003D1F70"/>
    <w:rsid w:val="003E7594"/>
    <w:rsid w:val="003F4B9D"/>
    <w:rsid w:val="0041516B"/>
    <w:rsid w:val="00421A97"/>
    <w:rsid w:val="0043502E"/>
    <w:rsid w:val="004367D0"/>
    <w:rsid w:val="004574FE"/>
    <w:rsid w:val="004610B7"/>
    <w:rsid w:val="00467083"/>
    <w:rsid w:val="004964A8"/>
    <w:rsid w:val="00496B42"/>
    <w:rsid w:val="004A0396"/>
    <w:rsid w:val="004A1A21"/>
    <w:rsid w:val="004B23B5"/>
    <w:rsid w:val="004B3BAC"/>
    <w:rsid w:val="004C5780"/>
    <w:rsid w:val="004D274F"/>
    <w:rsid w:val="004D727D"/>
    <w:rsid w:val="004D7DCB"/>
    <w:rsid w:val="004E33BA"/>
    <w:rsid w:val="004F0CE0"/>
    <w:rsid w:val="00515013"/>
    <w:rsid w:val="00515EF1"/>
    <w:rsid w:val="00517DA9"/>
    <w:rsid w:val="00521F48"/>
    <w:rsid w:val="0053102A"/>
    <w:rsid w:val="00531724"/>
    <w:rsid w:val="00542521"/>
    <w:rsid w:val="00545274"/>
    <w:rsid w:val="00551742"/>
    <w:rsid w:val="00555D00"/>
    <w:rsid w:val="00560B8E"/>
    <w:rsid w:val="00561466"/>
    <w:rsid w:val="0056612C"/>
    <w:rsid w:val="00571B30"/>
    <w:rsid w:val="005826F6"/>
    <w:rsid w:val="00585642"/>
    <w:rsid w:val="005A7A14"/>
    <w:rsid w:val="005B3508"/>
    <w:rsid w:val="005B4258"/>
    <w:rsid w:val="005B6257"/>
    <w:rsid w:val="005D07C3"/>
    <w:rsid w:val="005D2602"/>
    <w:rsid w:val="005D431C"/>
    <w:rsid w:val="005E3516"/>
    <w:rsid w:val="005F41E5"/>
    <w:rsid w:val="00611435"/>
    <w:rsid w:val="00623017"/>
    <w:rsid w:val="00630E46"/>
    <w:rsid w:val="006361B6"/>
    <w:rsid w:val="006402EA"/>
    <w:rsid w:val="00653112"/>
    <w:rsid w:val="00671766"/>
    <w:rsid w:val="00672A9A"/>
    <w:rsid w:val="00690180"/>
    <w:rsid w:val="00695D1E"/>
    <w:rsid w:val="006B07D9"/>
    <w:rsid w:val="006C62B3"/>
    <w:rsid w:val="006C773A"/>
    <w:rsid w:val="006D2F87"/>
    <w:rsid w:val="006D607F"/>
    <w:rsid w:val="006F145D"/>
    <w:rsid w:val="007146F7"/>
    <w:rsid w:val="007154D2"/>
    <w:rsid w:val="0072561A"/>
    <w:rsid w:val="0073678D"/>
    <w:rsid w:val="0077056A"/>
    <w:rsid w:val="0077177D"/>
    <w:rsid w:val="00781191"/>
    <w:rsid w:val="00794660"/>
    <w:rsid w:val="007A5448"/>
    <w:rsid w:val="007A7511"/>
    <w:rsid w:val="007E4599"/>
    <w:rsid w:val="007E47B9"/>
    <w:rsid w:val="007E566C"/>
    <w:rsid w:val="007F4457"/>
    <w:rsid w:val="00820ECF"/>
    <w:rsid w:val="00822D6E"/>
    <w:rsid w:val="00831EDC"/>
    <w:rsid w:val="00844084"/>
    <w:rsid w:val="00851131"/>
    <w:rsid w:val="00851C42"/>
    <w:rsid w:val="0085407B"/>
    <w:rsid w:val="00866D07"/>
    <w:rsid w:val="0087283D"/>
    <w:rsid w:val="0088654F"/>
    <w:rsid w:val="0089191B"/>
    <w:rsid w:val="0089660F"/>
    <w:rsid w:val="008A0AEE"/>
    <w:rsid w:val="008A2329"/>
    <w:rsid w:val="008B4334"/>
    <w:rsid w:val="008B4AD1"/>
    <w:rsid w:val="008B5C7E"/>
    <w:rsid w:val="008C24AA"/>
    <w:rsid w:val="008F537F"/>
    <w:rsid w:val="008F6A5D"/>
    <w:rsid w:val="0091134A"/>
    <w:rsid w:val="009322CF"/>
    <w:rsid w:val="00934178"/>
    <w:rsid w:val="0095053B"/>
    <w:rsid w:val="009516A8"/>
    <w:rsid w:val="009623B3"/>
    <w:rsid w:val="0097792E"/>
    <w:rsid w:val="009850E6"/>
    <w:rsid w:val="009A1E0C"/>
    <w:rsid w:val="009A6238"/>
    <w:rsid w:val="009B25AE"/>
    <w:rsid w:val="009B56D9"/>
    <w:rsid w:val="009B7A2A"/>
    <w:rsid w:val="009E3A64"/>
    <w:rsid w:val="009F4250"/>
    <w:rsid w:val="00A07400"/>
    <w:rsid w:val="00A21BA0"/>
    <w:rsid w:val="00A23C6D"/>
    <w:rsid w:val="00A23F15"/>
    <w:rsid w:val="00A37BD5"/>
    <w:rsid w:val="00A5134A"/>
    <w:rsid w:val="00A5250C"/>
    <w:rsid w:val="00A53D9F"/>
    <w:rsid w:val="00A53EFF"/>
    <w:rsid w:val="00A63435"/>
    <w:rsid w:val="00A76C45"/>
    <w:rsid w:val="00A808EA"/>
    <w:rsid w:val="00A83C47"/>
    <w:rsid w:val="00A84AD0"/>
    <w:rsid w:val="00AA025E"/>
    <w:rsid w:val="00AA1F2D"/>
    <w:rsid w:val="00AA4F5A"/>
    <w:rsid w:val="00AB0F02"/>
    <w:rsid w:val="00AB1183"/>
    <w:rsid w:val="00AB2B52"/>
    <w:rsid w:val="00AB3D20"/>
    <w:rsid w:val="00AD69EC"/>
    <w:rsid w:val="00AF440A"/>
    <w:rsid w:val="00AF5206"/>
    <w:rsid w:val="00AF5B4C"/>
    <w:rsid w:val="00B04008"/>
    <w:rsid w:val="00B0581E"/>
    <w:rsid w:val="00B101BD"/>
    <w:rsid w:val="00B1314D"/>
    <w:rsid w:val="00B2185D"/>
    <w:rsid w:val="00B21F50"/>
    <w:rsid w:val="00B23154"/>
    <w:rsid w:val="00B26959"/>
    <w:rsid w:val="00B41429"/>
    <w:rsid w:val="00B43FD0"/>
    <w:rsid w:val="00B51430"/>
    <w:rsid w:val="00B53CBE"/>
    <w:rsid w:val="00B62245"/>
    <w:rsid w:val="00B679DC"/>
    <w:rsid w:val="00B71F89"/>
    <w:rsid w:val="00B73740"/>
    <w:rsid w:val="00B74E63"/>
    <w:rsid w:val="00B83612"/>
    <w:rsid w:val="00B970AB"/>
    <w:rsid w:val="00BA0FCE"/>
    <w:rsid w:val="00BC029F"/>
    <w:rsid w:val="00BC58B5"/>
    <w:rsid w:val="00BD50C2"/>
    <w:rsid w:val="00BD5EE4"/>
    <w:rsid w:val="00BD61C8"/>
    <w:rsid w:val="00C131A8"/>
    <w:rsid w:val="00C20412"/>
    <w:rsid w:val="00C35760"/>
    <w:rsid w:val="00C361D4"/>
    <w:rsid w:val="00C43A5A"/>
    <w:rsid w:val="00C45A83"/>
    <w:rsid w:val="00C80213"/>
    <w:rsid w:val="00C91AE1"/>
    <w:rsid w:val="00C9569D"/>
    <w:rsid w:val="00C9760F"/>
    <w:rsid w:val="00CA36E8"/>
    <w:rsid w:val="00CA4B0A"/>
    <w:rsid w:val="00CA51BC"/>
    <w:rsid w:val="00CB4EE4"/>
    <w:rsid w:val="00CC4493"/>
    <w:rsid w:val="00CD1899"/>
    <w:rsid w:val="00CD742C"/>
    <w:rsid w:val="00CE1AAC"/>
    <w:rsid w:val="00CE3036"/>
    <w:rsid w:val="00CE4842"/>
    <w:rsid w:val="00D01668"/>
    <w:rsid w:val="00D02149"/>
    <w:rsid w:val="00D109C5"/>
    <w:rsid w:val="00D134CC"/>
    <w:rsid w:val="00D14928"/>
    <w:rsid w:val="00D3405A"/>
    <w:rsid w:val="00D3619D"/>
    <w:rsid w:val="00D53F5D"/>
    <w:rsid w:val="00D62EA8"/>
    <w:rsid w:val="00D64B6D"/>
    <w:rsid w:val="00D721A8"/>
    <w:rsid w:val="00D82E92"/>
    <w:rsid w:val="00D92F54"/>
    <w:rsid w:val="00D97F48"/>
    <w:rsid w:val="00DA14CC"/>
    <w:rsid w:val="00DA34DE"/>
    <w:rsid w:val="00DB1DA9"/>
    <w:rsid w:val="00DB29B0"/>
    <w:rsid w:val="00DD5FA0"/>
    <w:rsid w:val="00DE0D6E"/>
    <w:rsid w:val="00DE12B4"/>
    <w:rsid w:val="00DE6D46"/>
    <w:rsid w:val="00DF0D1E"/>
    <w:rsid w:val="00DF3F0F"/>
    <w:rsid w:val="00E029DD"/>
    <w:rsid w:val="00E12B95"/>
    <w:rsid w:val="00E166A1"/>
    <w:rsid w:val="00E22696"/>
    <w:rsid w:val="00E22A09"/>
    <w:rsid w:val="00E42594"/>
    <w:rsid w:val="00E460D5"/>
    <w:rsid w:val="00E46711"/>
    <w:rsid w:val="00E5526C"/>
    <w:rsid w:val="00E5584C"/>
    <w:rsid w:val="00E703CB"/>
    <w:rsid w:val="00E80745"/>
    <w:rsid w:val="00E81C86"/>
    <w:rsid w:val="00E83A73"/>
    <w:rsid w:val="00E83E29"/>
    <w:rsid w:val="00E9704C"/>
    <w:rsid w:val="00EA5721"/>
    <w:rsid w:val="00EB5A32"/>
    <w:rsid w:val="00EC2A8D"/>
    <w:rsid w:val="00EC3064"/>
    <w:rsid w:val="00EC3745"/>
    <w:rsid w:val="00EF415F"/>
    <w:rsid w:val="00F33B65"/>
    <w:rsid w:val="00F354F7"/>
    <w:rsid w:val="00F60E0D"/>
    <w:rsid w:val="00F72085"/>
    <w:rsid w:val="00F72DD6"/>
    <w:rsid w:val="00F80DA5"/>
    <w:rsid w:val="00FA0A4D"/>
    <w:rsid w:val="00FA1A12"/>
    <w:rsid w:val="00FA455C"/>
    <w:rsid w:val="00FB3C08"/>
    <w:rsid w:val="00FB414E"/>
    <w:rsid w:val="00FC653E"/>
    <w:rsid w:val="00FD0B84"/>
    <w:rsid w:val="00FD5EBA"/>
    <w:rsid w:val="00FD6CAD"/>
    <w:rsid w:val="00FE4050"/>
    <w:rsid w:val="00FE5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F0"/>
    <w:pPr>
      <w:spacing w:after="200" w:line="276" w:lineRule="auto"/>
    </w:pPr>
    <w:rPr>
      <w:rFonts w:eastAsia="Times New Roman"/>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76F0"/>
    <w:pPr>
      <w:tabs>
        <w:tab w:val="center" w:pos="4677"/>
        <w:tab w:val="right" w:pos="9355"/>
      </w:tabs>
    </w:pPr>
  </w:style>
  <w:style w:type="character" w:customStyle="1" w:styleId="a4">
    <w:name w:val="Нижний колонтитул Знак"/>
    <w:basedOn w:val="a0"/>
    <w:link w:val="a3"/>
    <w:uiPriority w:val="99"/>
    <w:rsid w:val="001476F0"/>
    <w:rPr>
      <w:rFonts w:ascii="Calibri" w:eastAsia="Times New Roman" w:hAnsi="Calibri" w:cs="Times New Roman"/>
      <w:lang w:val="en-US" w:bidi="en-US"/>
    </w:rPr>
  </w:style>
  <w:style w:type="character" w:styleId="a5">
    <w:name w:val="page number"/>
    <w:basedOn w:val="a0"/>
    <w:rsid w:val="001476F0"/>
  </w:style>
  <w:style w:type="paragraph" w:styleId="a6">
    <w:name w:val="Document Map"/>
    <w:basedOn w:val="a"/>
    <w:link w:val="a7"/>
    <w:uiPriority w:val="99"/>
    <w:semiHidden/>
    <w:unhideWhenUsed/>
    <w:rsid w:val="00A23F15"/>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A23F15"/>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09E1-1063-446A-96E7-D205469A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3000</Words>
  <Characters>17106</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2010-12-08T11:58:00Z</cp:lastPrinted>
  <dcterms:created xsi:type="dcterms:W3CDTF">2019-08-29T05:54:00Z</dcterms:created>
  <dcterms:modified xsi:type="dcterms:W3CDTF">2019-08-29T05:54:00Z</dcterms:modified>
</cp:coreProperties>
</file>