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8" w:rsidRPr="00B2662D" w:rsidRDefault="00E005D8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05D8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AZƏRBAYCAN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Pr="00B2662D">
        <w:rPr>
          <w:rFonts w:ascii="Times New Roman" w:hAnsi="Times New Roman"/>
          <w:b/>
          <w:sz w:val="28"/>
          <w:szCs w:val="28"/>
        </w:rPr>
        <w:t>RESPUBLİKASI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Pr="00B2662D">
        <w:rPr>
          <w:rFonts w:ascii="Times New Roman" w:hAnsi="Times New Roman"/>
          <w:b/>
          <w:sz w:val="28"/>
          <w:szCs w:val="28"/>
        </w:rPr>
        <w:t>ADINDAN</w:t>
      </w:r>
    </w:p>
    <w:p w:rsidR="00E005D8" w:rsidRPr="00B2662D" w:rsidRDefault="00E005D8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05D8" w:rsidRPr="00B2662D" w:rsidRDefault="00B2662D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AZƏRBAYCAN RESPUBLIKASI</w:t>
      </w:r>
    </w:p>
    <w:p w:rsidR="00E005D8" w:rsidRPr="00B2662D" w:rsidRDefault="00B2662D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KONSTITUSIYA MƏHKƏMƏSI PLENUMUNUN</w:t>
      </w:r>
    </w:p>
    <w:p w:rsidR="00DE2959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05D8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QƏRARI</w:t>
      </w:r>
    </w:p>
    <w:p w:rsidR="00E005D8" w:rsidRPr="00B2662D" w:rsidRDefault="00E005D8" w:rsidP="00E23E9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662D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2662D">
        <w:rPr>
          <w:rFonts w:ascii="Times New Roman" w:hAnsi="Times New Roman"/>
          <w:i/>
          <w:sz w:val="28"/>
          <w:szCs w:val="28"/>
        </w:rPr>
        <w:t>Azərbaycan</w:t>
      </w:r>
      <w:r w:rsidR="00E005D8"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Pr="00B2662D">
        <w:rPr>
          <w:rFonts w:ascii="Times New Roman" w:hAnsi="Times New Roman"/>
          <w:i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Pr="00B2662D">
        <w:rPr>
          <w:rFonts w:ascii="Times New Roman" w:hAnsi="Times New Roman"/>
          <w:i/>
          <w:sz w:val="28"/>
          <w:szCs w:val="28"/>
        </w:rPr>
        <w:t>Mülki</w:t>
      </w:r>
      <w:r w:rsidR="00E005D8"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Pr="00B2662D">
        <w:rPr>
          <w:rFonts w:ascii="Times New Roman" w:hAnsi="Times New Roman"/>
          <w:i/>
          <w:sz w:val="28"/>
          <w:szCs w:val="28"/>
        </w:rPr>
        <w:t>Məcəlləsinin</w:t>
      </w:r>
      <w:r w:rsidR="00E005D8" w:rsidRPr="00B2662D">
        <w:rPr>
          <w:rFonts w:ascii="Times New Roman" w:hAnsi="Times New Roman"/>
          <w:i/>
          <w:sz w:val="28"/>
          <w:szCs w:val="28"/>
        </w:rPr>
        <w:t xml:space="preserve"> </w:t>
      </w:r>
    </w:p>
    <w:p w:rsidR="00E005D8" w:rsidRPr="00B2662D" w:rsidRDefault="00E005D8" w:rsidP="00E23E91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2662D">
        <w:rPr>
          <w:rFonts w:ascii="Times New Roman" w:hAnsi="Times New Roman"/>
          <w:i/>
          <w:sz w:val="28"/>
          <w:szCs w:val="28"/>
        </w:rPr>
        <w:t>449-</w:t>
      </w:r>
      <w:r w:rsidR="00DE2959" w:rsidRPr="00B2662D">
        <w:rPr>
          <w:rFonts w:ascii="Times New Roman" w:hAnsi="Times New Roman"/>
          <w:i/>
          <w:sz w:val="28"/>
          <w:szCs w:val="28"/>
        </w:rPr>
        <w:t>cu</w:t>
      </w:r>
      <w:r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i/>
          <w:sz w:val="28"/>
          <w:szCs w:val="28"/>
        </w:rPr>
        <w:t>maddəsinin</w:t>
      </w:r>
      <w:r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i/>
          <w:sz w:val="28"/>
          <w:szCs w:val="28"/>
        </w:rPr>
        <w:t>bəzi</w:t>
      </w:r>
      <w:r w:rsidR="00A728B6"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i/>
          <w:sz w:val="28"/>
          <w:szCs w:val="28"/>
        </w:rPr>
        <w:t>müddəalarının</w:t>
      </w:r>
      <w:r w:rsidR="00B2662D" w:rsidRPr="00B2662D">
        <w:rPr>
          <w:rFonts w:ascii="Times New Roman" w:hAnsi="Times New Roman"/>
          <w:i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i/>
          <w:sz w:val="28"/>
          <w:szCs w:val="28"/>
        </w:rPr>
        <w:t>şərh</w:t>
      </w:r>
      <w:r w:rsidRPr="00B2662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E2959" w:rsidRPr="00B2662D">
        <w:rPr>
          <w:rFonts w:ascii="Times New Roman" w:hAnsi="Times New Roman"/>
          <w:i/>
          <w:sz w:val="28"/>
          <w:szCs w:val="28"/>
        </w:rPr>
        <w:t>olunmasına</w:t>
      </w:r>
      <w:r w:rsidRPr="00B2662D">
        <w:rPr>
          <w:rFonts w:ascii="Times New Roman" w:hAnsi="Times New Roman"/>
          <w:i/>
          <w:sz w:val="28"/>
          <w:szCs w:val="28"/>
        </w:rPr>
        <w:t xml:space="preserve">  </w:t>
      </w:r>
      <w:r w:rsidR="00DE2959" w:rsidRPr="00B2662D">
        <w:rPr>
          <w:rFonts w:ascii="Times New Roman" w:hAnsi="Times New Roman"/>
          <w:i/>
          <w:sz w:val="28"/>
          <w:szCs w:val="28"/>
        </w:rPr>
        <w:t>dair</w:t>
      </w:r>
      <w:proofErr w:type="gramEnd"/>
    </w:p>
    <w:p w:rsidR="00E005D8" w:rsidRPr="00B2662D" w:rsidRDefault="00E005D8" w:rsidP="00E23E9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05D8" w:rsidRPr="00B2662D" w:rsidRDefault="009353DF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09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b/>
          <w:sz w:val="28"/>
          <w:szCs w:val="28"/>
        </w:rPr>
        <w:t>iyul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2009-</w:t>
      </w:r>
      <w:r w:rsidR="00DE2959" w:rsidRPr="00B2662D">
        <w:rPr>
          <w:rFonts w:ascii="Times New Roman" w:hAnsi="Times New Roman"/>
          <w:b/>
          <w:sz w:val="28"/>
          <w:szCs w:val="28"/>
        </w:rPr>
        <w:t>cu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E2959" w:rsidRPr="00B2662D">
        <w:rPr>
          <w:rFonts w:ascii="Times New Roman" w:hAnsi="Times New Roman"/>
          <w:b/>
          <w:sz w:val="28"/>
          <w:szCs w:val="28"/>
        </w:rPr>
        <w:t>il</w:t>
      </w:r>
      <w:proofErr w:type="gramEnd"/>
      <w:r w:rsidR="00E005D8" w:rsidRPr="00B2662D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E005D8" w:rsidRPr="00B2662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E005D8" w:rsidRPr="00B2662D">
        <w:rPr>
          <w:rFonts w:ascii="Times New Roman" w:hAnsi="Times New Roman"/>
          <w:b/>
          <w:sz w:val="28"/>
          <w:szCs w:val="28"/>
        </w:rPr>
        <w:tab/>
      </w:r>
      <w:r w:rsidR="00CC4E35" w:rsidRPr="00B2662D">
        <w:rPr>
          <w:rFonts w:ascii="Times New Roman" w:hAnsi="Times New Roman"/>
          <w:b/>
          <w:sz w:val="28"/>
          <w:szCs w:val="28"/>
        </w:rPr>
        <w:tab/>
      </w:r>
      <w:r w:rsidR="00CC4E35" w:rsidRPr="00B2662D">
        <w:rPr>
          <w:rFonts w:ascii="Times New Roman" w:hAnsi="Times New Roman"/>
          <w:b/>
          <w:sz w:val="28"/>
          <w:szCs w:val="28"/>
        </w:rPr>
        <w:tab/>
      </w:r>
      <w:r w:rsidR="00CC4E35" w:rsidRPr="00B2662D">
        <w:rPr>
          <w:rFonts w:ascii="Times New Roman" w:hAnsi="Times New Roman"/>
          <w:b/>
          <w:sz w:val="28"/>
          <w:szCs w:val="28"/>
        </w:rPr>
        <w:tab/>
      </w:r>
      <w:r w:rsidR="00DE2959" w:rsidRPr="00B2662D">
        <w:rPr>
          <w:rFonts w:ascii="Times New Roman" w:hAnsi="Times New Roman"/>
          <w:b/>
          <w:sz w:val="28"/>
          <w:szCs w:val="28"/>
        </w:rPr>
        <w:t>Bakı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b/>
          <w:sz w:val="28"/>
          <w:szCs w:val="28"/>
        </w:rPr>
        <w:t>şəhəri</w:t>
      </w:r>
    </w:p>
    <w:p w:rsidR="00E005D8" w:rsidRPr="00B2662D" w:rsidRDefault="00E005D8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Abdullayev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sədrlik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edən</w:t>
      </w:r>
      <w:r w:rsidR="00E005D8" w:rsidRPr="00B2662D">
        <w:rPr>
          <w:rFonts w:ascii="Times New Roman" w:hAnsi="Times New Roman"/>
          <w:sz w:val="28"/>
          <w:szCs w:val="28"/>
        </w:rPr>
        <w:t xml:space="preserve">),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Salmanova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S</w:t>
      </w:r>
      <w:r w:rsidR="00A728B6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Həsənova</w:t>
      </w:r>
      <w:r w:rsidR="00CA0FF0" w:rsidRPr="00B2662D">
        <w:rPr>
          <w:rFonts w:ascii="Times New Roman" w:hAnsi="Times New Roman"/>
          <w:sz w:val="28"/>
          <w:szCs w:val="28"/>
        </w:rPr>
        <w:t>,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Babayev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Qvaladze</w:t>
      </w:r>
      <w:r w:rsidR="00A728B6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İ</w:t>
      </w:r>
      <w:r w:rsidR="00A728B6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Nəcəfov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Sultanovdan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məruzəçi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hakim</w:t>
      </w:r>
      <w:proofErr w:type="gramStart"/>
      <w:r w:rsidR="00E005D8" w:rsidRPr="00B2662D">
        <w:rPr>
          <w:rFonts w:ascii="Times New Roman" w:hAnsi="Times New Roman"/>
          <w:sz w:val="28"/>
          <w:szCs w:val="28"/>
        </w:rPr>
        <w:t xml:space="preserve">)  </w:t>
      </w:r>
      <w:r w:rsidRPr="00B2662D">
        <w:rPr>
          <w:rFonts w:ascii="Times New Roman" w:hAnsi="Times New Roman"/>
          <w:sz w:val="28"/>
          <w:szCs w:val="28"/>
        </w:rPr>
        <w:t>ibarət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tərkibdə</w:t>
      </w:r>
      <w:r w:rsidR="00E005D8" w:rsidRPr="00B2662D">
        <w:rPr>
          <w:rFonts w:ascii="Times New Roman" w:hAnsi="Times New Roman"/>
          <w:sz w:val="28"/>
          <w:szCs w:val="28"/>
        </w:rPr>
        <w:t>,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məhkəmə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katibi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İ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İsmayılovun</w:t>
      </w:r>
      <w:r w:rsidR="00E005D8" w:rsidRPr="00B2662D">
        <w:rPr>
          <w:rFonts w:ascii="Times New Roman" w:hAnsi="Times New Roman"/>
          <w:sz w:val="28"/>
          <w:szCs w:val="28"/>
        </w:rPr>
        <w:t>,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maraqlı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subyekt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Nəsimi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rayon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hakimi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Qafarinin</w:t>
      </w:r>
      <w:r w:rsidR="00E005D8" w:rsidRPr="00B2662D">
        <w:rPr>
          <w:rFonts w:ascii="Times New Roman" w:hAnsi="Times New Roman"/>
          <w:sz w:val="28"/>
          <w:szCs w:val="28"/>
        </w:rPr>
        <w:t>,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mütəxəssislər</w:t>
      </w:r>
      <w:r w:rsidR="00E005D8" w:rsidRPr="00B2662D">
        <w:rPr>
          <w:rFonts w:ascii="Times New Roman" w:hAnsi="Times New Roman"/>
          <w:sz w:val="28"/>
          <w:szCs w:val="28"/>
        </w:rPr>
        <w:t xml:space="preserve">  </w:t>
      </w:r>
      <w:r w:rsidRPr="00B2662D">
        <w:rPr>
          <w:rFonts w:ascii="Times New Roman" w:hAnsi="Times New Roman"/>
          <w:sz w:val="28"/>
          <w:szCs w:val="28"/>
        </w:rPr>
        <w:t>Azərbaycan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hakimi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Əsədovun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Dövlət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Universitetinin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kafedrasının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dosenti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İ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Əhmədovun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Mərkəzi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əməkdaşı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Baxışovun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iştirakı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>,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130-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hissəsinə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müvafiq</w:t>
      </w:r>
      <w:r w:rsidR="009353D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9353D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xüsusi</w:t>
      </w:r>
      <w:r w:rsidR="009353D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icraatı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açıq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iclasında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449-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bəzi</w:t>
      </w:r>
      <w:r w:rsidR="009353D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müddəalarının</w:t>
      </w:r>
      <w:r w:rsidR="009353D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baxdı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İş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hakim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Sultanovun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məruzəsini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maraqlı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subyektin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nümayəndəsinin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mütəxəssislərin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çıxışlarını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dinləyib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materiallarını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araşdıraraq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</w:p>
    <w:p w:rsidR="00E005D8" w:rsidRPr="00B2662D" w:rsidRDefault="00E005D8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5D8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MÜƏYYƏN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Pr="00B2662D">
        <w:rPr>
          <w:rFonts w:ascii="Times New Roman" w:hAnsi="Times New Roman"/>
          <w:b/>
          <w:sz w:val="28"/>
          <w:szCs w:val="28"/>
        </w:rPr>
        <w:t>ETDİ</w:t>
      </w:r>
      <w:r w:rsidR="00E005D8" w:rsidRPr="00B2662D">
        <w:rPr>
          <w:rFonts w:ascii="Times New Roman" w:hAnsi="Times New Roman"/>
          <w:b/>
          <w:sz w:val="28"/>
          <w:szCs w:val="28"/>
        </w:rPr>
        <w:t>:</w:t>
      </w:r>
    </w:p>
    <w:p w:rsidR="00DE2959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Bakı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şəhəri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Nəsimi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rayon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icraatında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normalarının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bundan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E005D8" w:rsidRPr="00B2662D">
        <w:rPr>
          <w:rFonts w:ascii="Times New Roman" w:hAnsi="Times New Roman"/>
          <w:sz w:val="28"/>
          <w:szCs w:val="28"/>
        </w:rPr>
        <w:t xml:space="preserve"> – «</w:t>
      </w:r>
      <w:r w:rsidRPr="00B2662D">
        <w:rPr>
          <w:rFonts w:ascii="Times New Roman" w:hAnsi="Times New Roman"/>
          <w:sz w:val="28"/>
          <w:szCs w:val="28"/>
        </w:rPr>
        <w:t>Konstiutsiya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») </w:t>
      </w:r>
      <w:r w:rsidRPr="00B2662D">
        <w:rPr>
          <w:rFonts w:ascii="Times New Roman" w:hAnsi="Times New Roman"/>
          <w:sz w:val="28"/>
          <w:szCs w:val="28"/>
        </w:rPr>
        <w:t>müraciət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edərək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bundan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E005D8" w:rsidRPr="00B2662D">
        <w:rPr>
          <w:rFonts w:ascii="Times New Roman" w:hAnsi="Times New Roman"/>
          <w:sz w:val="28"/>
          <w:szCs w:val="28"/>
        </w:rPr>
        <w:t xml:space="preserve"> – «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»)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005D8" w:rsidRPr="00B2662D">
        <w:rPr>
          <w:rFonts w:ascii="Times New Roman" w:hAnsi="Times New Roman"/>
          <w:sz w:val="28"/>
          <w:szCs w:val="28"/>
        </w:rPr>
        <w:t>449.4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cü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tətbiqi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xahiş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Müraciətdə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görünür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iddiaçı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Azərnəqliyyatbank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ASC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cavabdeh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S</w:t>
      </w:r>
      <w:r w:rsidR="008068AD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Məmmədovaya</w:t>
      </w:r>
      <w:r w:rsidR="008068AD" w:rsidRPr="00B2662D">
        <w:rPr>
          <w:rFonts w:ascii="Times New Roman" w:hAnsi="Times New Roman"/>
          <w:sz w:val="28"/>
          <w:szCs w:val="28"/>
        </w:rPr>
        <w:t xml:space="preserve">  </w:t>
      </w:r>
      <w:r w:rsidRPr="00B2662D">
        <w:rPr>
          <w:rFonts w:ascii="Times New Roman" w:hAnsi="Times New Roman"/>
          <w:sz w:val="28"/>
          <w:szCs w:val="28"/>
        </w:rPr>
        <w:t>qarşı</w:t>
      </w:r>
      <w:proofErr w:type="gramEnd"/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ipoteka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predmetinə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mənzildən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iddia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qaldırmışdır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araşdırılması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zamanı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edilmişdir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>, «</w:t>
      </w:r>
      <w:r w:rsidRPr="00B2662D">
        <w:rPr>
          <w:rFonts w:ascii="Times New Roman" w:hAnsi="Times New Roman"/>
          <w:sz w:val="28"/>
          <w:szCs w:val="28"/>
        </w:rPr>
        <w:t>Azərnəqliyyatbank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ASC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cavabdeh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bağlanılmış</w:t>
      </w:r>
      <w:r w:rsidR="00E005D8" w:rsidRPr="00B2662D">
        <w:rPr>
          <w:rFonts w:ascii="Times New Roman" w:hAnsi="Times New Roman"/>
          <w:sz w:val="28"/>
          <w:szCs w:val="28"/>
        </w:rPr>
        <w:t xml:space="preserve"> 07 </w:t>
      </w:r>
      <w:r w:rsidRPr="00B2662D">
        <w:rPr>
          <w:rFonts w:ascii="Times New Roman" w:hAnsi="Times New Roman"/>
          <w:sz w:val="28"/>
          <w:szCs w:val="28"/>
        </w:rPr>
        <w:t>mart</w:t>
      </w:r>
      <w:r w:rsidR="00E005D8" w:rsidRPr="00B2662D">
        <w:rPr>
          <w:rFonts w:ascii="Times New Roman" w:hAnsi="Times New Roman"/>
          <w:sz w:val="28"/>
          <w:szCs w:val="28"/>
        </w:rPr>
        <w:t xml:space="preserve"> 2007-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E005D8" w:rsidRPr="00B2662D">
        <w:rPr>
          <w:rFonts w:ascii="Times New Roman" w:hAnsi="Times New Roman"/>
          <w:sz w:val="28"/>
          <w:szCs w:val="28"/>
        </w:rPr>
        <w:t xml:space="preserve">, 22 </w:t>
      </w:r>
      <w:r w:rsidRPr="00B2662D">
        <w:rPr>
          <w:rFonts w:ascii="Times New Roman" w:hAnsi="Times New Roman"/>
          <w:sz w:val="28"/>
          <w:szCs w:val="28"/>
        </w:rPr>
        <w:t>saylı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cavabdehə</w:t>
      </w:r>
      <w:r w:rsidR="00E005D8" w:rsidRPr="00B2662D">
        <w:rPr>
          <w:rFonts w:ascii="Times New Roman" w:hAnsi="Times New Roman"/>
          <w:sz w:val="28"/>
          <w:szCs w:val="28"/>
        </w:rPr>
        <w:t xml:space="preserve"> 360 </w:t>
      </w:r>
      <w:r w:rsidRPr="00B2662D">
        <w:rPr>
          <w:rFonts w:ascii="Times New Roman" w:hAnsi="Times New Roman"/>
          <w:sz w:val="28"/>
          <w:szCs w:val="28"/>
        </w:rPr>
        <w:t>gün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ərzində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qaytarmaq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şərtilə</w:t>
      </w:r>
      <w:r w:rsidR="00E005D8" w:rsidRPr="00B2662D">
        <w:rPr>
          <w:rFonts w:ascii="Times New Roman" w:hAnsi="Times New Roman"/>
          <w:sz w:val="28"/>
          <w:szCs w:val="28"/>
        </w:rPr>
        <w:t xml:space="preserve"> 45.000 </w:t>
      </w:r>
      <w:r w:rsidRPr="00B2662D">
        <w:rPr>
          <w:rFonts w:ascii="Times New Roman" w:hAnsi="Times New Roman"/>
          <w:sz w:val="28"/>
          <w:szCs w:val="28"/>
        </w:rPr>
        <w:t>ABŞ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dolları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verilmişdir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təminatı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xüsusi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mülkiyyətində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şəhəri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Nəsimi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rayonu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Tağızadə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küçəsi</w:t>
      </w:r>
      <w:r w:rsidR="008068AD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ev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35</w:t>
      </w:r>
      <w:r w:rsidR="008068AD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də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yerləşən</w:t>
      </w:r>
      <w:r w:rsidR="008068AD" w:rsidRPr="00B2662D">
        <w:rPr>
          <w:rFonts w:ascii="Times New Roman" w:hAnsi="Times New Roman"/>
          <w:sz w:val="28"/>
          <w:szCs w:val="28"/>
        </w:rPr>
        <w:t xml:space="preserve"> 3 </w:t>
      </w:r>
      <w:r w:rsidRPr="00B2662D">
        <w:rPr>
          <w:rFonts w:ascii="Times New Roman" w:hAnsi="Times New Roman"/>
          <w:sz w:val="28"/>
          <w:szCs w:val="28"/>
        </w:rPr>
        <w:t>saylı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</w:t>
      </w:r>
      <w:r w:rsidR="00E005D8" w:rsidRPr="00B2662D">
        <w:rPr>
          <w:rFonts w:ascii="Times New Roman" w:hAnsi="Times New Roman"/>
          <w:sz w:val="28"/>
          <w:szCs w:val="28"/>
        </w:rPr>
        <w:t xml:space="preserve"> 07 </w:t>
      </w:r>
      <w:r w:rsidRPr="00B2662D">
        <w:rPr>
          <w:rFonts w:ascii="Times New Roman" w:hAnsi="Times New Roman"/>
          <w:sz w:val="28"/>
          <w:szCs w:val="28"/>
        </w:rPr>
        <w:t>mart</w:t>
      </w:r>
      <w:r w:rsidR="00E005D8" w:rsidRPr="00B2662D">
        <w:rPr>
          <w:rFonts w:ascii="Times New Roman" w:hAnsi="Times New Roman"/>
          <w:sz w:val="28"/>
          <w:szCs w:val="28"/>
        </w:rPr>
        <w:t xml:space="preserve"> 2007-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E005D8" w:rsidRPr="00B2662D">
        <w:rPr>
          <w:rFonts w:ascii="Times New Roman" w:hAnsi="Times New Roman"/>
          <w:sz w:val="28"/>
          <w:szCs w:val="28"/>
        </w:rPr>
        <w:t xml:space="preserve">, 22 </w:t>
      </w:r>
      <w:r w:rsidRPr="00B2662D">
        <w:rPr>
          <w:rFonts w:ascii="Times New Roman" w:hAnsi="Times New Roman"/>
          <w:sz w:val="28"/>
          <w:szCs w:val="28"/>
        </w:rPr>
        <w:t>saylı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lastRenderedPageBreak/>
        <w:t>ipoteka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banka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qoyulmuşdur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62D">
        <w:rPr>
          <w:rFonts w:ascii="Times New Roman" w:hAnsi="Times New Roman"/>
          <w:sz w:val="28"/>
          <w:szCs w:val="28"/>
        </w:rPr>
        <w:t>Cavabdeh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üzvləri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ipoteka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predmetinə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yönələcəyi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könüllü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edəcəkləri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barədə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notariat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qaydasında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təsdiq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götürmüşlər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S</w:t>
      </w:r>
      <w:r w:rsidR="008068AD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lazımınca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etməmiş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hissə</w:t>
      </w:r>
      <w:r w:rsidR="008068AD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hissə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ödəmə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qrafikini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ardıcıl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8068AD" w:rsidRPr="00B2662D">
        <w:rPr>
          <w:rFonts w:ascii="Times New Roman" w:hAnsi="Times New Roman"/>
          <w:sz w:val="28"/>
          <w:szCs w:val="28"/>
        </w:rPr>
        <w:t xml:space="preserve"> 2 </w:t>
      </w:r>
      <w:r w:rsidRPr="00B2662D">
        <w:rPr>
          <w:rFonts w:ascii="Times New Roman" w:hAnsi="Times New Roman"/>
          <w:sz w:val="28"/>
          <w:szCs w:val="28"/>
        </w:rPr>
        <w:t>dəfə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pozmuşdur</w:t>
      </w:r>
      <w:r w:rsidR="008068AD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02 </w:t>
      </w:r>
      <w:r w:rsidRPr="00B2662D">
        <w:rPr>
          <w:rFonts w:ascii="Times New Roman" w:hAnsi="Times New Roman"/>
          <w:sz w:val="28"/>
          <w:szCs w:val="28"/>
        </w:rPr>
        <w:t>aprel</w:t>
      </w:r>
      <w:r w:rsidR="00E005D8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qiyabi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iddianı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edərək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məxsus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ipotekaya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qoyulmuş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hərracdan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satılması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hesabına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Azərnəqliyyatbank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ASC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xeyrinə</w:t>
      </w:r>
      <w:r w:rsidR="00E005D8" w:rsidRPr="00B2662D">
        <w:rPr>
          <w:rFonts w:ascii="Times New Roman" w:hAnsi="Times New Roman"/>
          <w:sz w:val="28"/>
          <w:szCs w:val="28"/>
        </w:rPr>
        <w:t xml:space="preserve"> 43.750 </w:t>
      </w:r>
      <w:r w:rsidRPr="00B2662D">
        <w:rPr>
          <w:rFonts w:ascii="Times New Roman" w:hAnsi="Times New Roman"/>
          <w:sz w:val="28"/>
          <w:szCs w:val="28"/>
        </w:rPr>
        <w:t>ABŞ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dolları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E005D8" w:rsidRPr="00B2662D">
        <w:rPr>
          <w:rFonts w:ascii="Times New Roman" w:hAnsi="Times New Roman"/>
          <w:sz w:val="28"/>
          <w:szCs w:val="28"/>
        </w:rPr>
        <w:t xml:space="preserve">, 6.299 </w:t>
      </w:r>
      <w:r w:rsidRPr="00B2662D">
        <w:rPr>
          <w:rFonts w:ascii="Times New Roman" w:hAnsi="Times New Roman"/>
          <w:sz w:val="28"/>
          <w:szCs w:val="28"/>
        </w:rPr>
        <w:t>ABŞ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dolları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borcu</w:t>
      </w:r>
      <w:r w:rsidR="00E005D8" w:rsidRPr="00B2662D">
        <w:rPr>
          <w:rFonts w:ascii="Times New Roman" w:hAnsi="Times New Roman"/>
          <w:sz w:val="28"/>
          <w:szCs w:val="28"/>
        </w:rPr>
        <w:t xml:space="preserve">, 5.466 </w:t>
      </w:r>
      <w:r w:rsidRPr="00B2662D">
        <w:rPr>
          <w:rFonts w:ascii="Times New Roman" w:hAnsi="Times New Roman"/>
          <w:sz w:val="28"/>
          <w:szCs w:val="28"/>
        </w:rPr>
        <w:t>ABŞ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dolları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cərimə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cəmi</w:t>
      </w:r>
      <w:r w:rsidR="00E005D8" w:rsidRPr="00B2662D">
        <w:rPr>
          <w:rFonts w:ascii="Times New Roman" w:hAnsi="Times New Roman"/>
          <w:sz w:val="28"/>
          <w:szCs w:val="28"/>
        </w:rPr>
        <w:t xml:space="preserve"> 55. 515 </w:t>
      </w:r>
      <w:r w:rsidRPr="00B2662D">
        <w:rPr>
          <w:rFonts w:ascii="Times New Roman" w:hAnsi="Times New Roman"/>
          <w:sz w:val="28"/>
          <w:szCs w:val="28"/>
        </w:rPr>
        <w:t>ABŞ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dolları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19 </w:t>
      </w:r>
      <w:r w:rsidRPr="00B2662D">
        <w:rPr>
          <w:rFonts w:ascii="Times New Roman" w:hAnsi="Times New Roman"/>
          <w:sz w:val="28"/>
          <w:szCs w:val="28"/>
        </w:rPr>
        <w:t>manat</w:t>
      </w:r>
      <w:r w:rsidR="00E005D8" w:rsidRPr="00B2662D">
        <w:rPr>
          <w:rFonts w:ascii="Times New Roman" w:hAnsi="Times New Roman"/>
          <w:sz w:val="28"/>
          <w:szCs w:val="28"/>
        </w:rPr>
        <w:t xml:space="preserve"> 80 </w:t>
      </w:r>
      <w:r w:rsidRPr="00B2662D">
        <w:rPr>
          <w:rFonts w:ascii="Times New Roman" w:hAnsi="Times New Roman"/>
          <w:sz w:val="28"/>
          <w:szCs w:val="28"/>
        </w:rPr>
        <w:t>qəpik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dövlət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rüsumunun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ödənildikdən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qalan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ipoteka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predmetinin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satışından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yetərli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cavabdehə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məxsus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yönəldilməsini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cavabdehin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üzvləri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birlikdə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BF5685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Həmin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qətnamənin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qanuni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qüvvəyə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minməsindən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204FC7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icraçısının</w:t>
      </w:r>
      <w:r w:rsidR="00204FC7" w:rsidRPr="00B2662D">
        <w:rPr>
          <w:rFonts w:ascii="Times New Roman" w:hAnsi="Times New Roman"/>
          <w:sz w:val="28"/>
          <w:szCs w:val="28"/>
        </w:rPr>
        <w:t xml:space="preserve"> 28 </w:t>
      </w:r>
      <w:r w:rsidRPr="00B2662D">
        <w:rPr>
          <w:rFonts w:ascii="Times New Roman" w:hAnsi="Times New Roman"/>
          <w:sz w:val="28"/>
          <w:szCs w:val="28"/>
        </w:rPr>
        <w:t>may</w:t>
      </w:r>
      <w:r w:rsidR="00204FC7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icraatına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başlanılmışdır</w:t>
      </w:r>
      <w:r w:rsidR="00204FC7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Bu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icraat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çərçivəsində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müvafiq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təşkilat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tərəfindən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təqdim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</w:t>
      </w:r>
      <w:r w:rsidR="004D58A2" w:rsidRPr="00B2662D">
        <w:rPr>
          <w:rFonts w:ascii="Times New Roman" w:hAnsi="Times New Roman"/>
          <w:sz w:val="28"/>
          <w:szCs w:val="28"/>
        </w:rPr>
        <w:t xml:space="preserve"> 05 </w:t>
      </w:r>
      <w:r w:rsidRPr="00B2662D">
        <w:rPr>
          <w:rFonts w:ascii="Times New Roman" w:hAnsi="Times New Roman"/>
          <w:sz w:val="28"/>
          <w:szCs w:val="28"/>
        </w:rPr>
        <w:t>sentyabr</w:t>
      </w:r>
      <w:r w:rsidR="004D58A2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204FC7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Əmlakın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qiymətləndirilməsinin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nəticələri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Hesabat</w:t>
      </w:r>
      <w:r w:rsidR="00204FC7" w:rsidRPr="00B2662D">
        <w:rPr>
          <w:rFonts w:ascii="Times New Roman" w:hAnsi="Times New Roman"/>
          <w:sz w:val="28"/>
          <w:szCs w:val="28"/>
        </w:rPr>
        <w:t>»</w:t>
      </w:r>
      <w:r w:rsidRPr="00B2662D">
        <w:rPr>
          <w:rFonts w:ascii="Times New Roman" w:hAnsi="Times New Roman"/>
          <w:sz w:val="28"/>
          <w:szCs w:val="28"/>
        </w:rPr>
        <w:t>a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4D58A2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</w:t>
      </w:r>
      <w:r w:rsidR="004D58A2" w:rsidRPr="00B2662D">
        <w:rPr>
          <w:rFonts w:ascii="Times New Roman" w:hAnsi="Times New Roman"/>
          <w:sz w:val="28"/>
          <w:szCs w:val="28"/>
        </w:rPr>
        <w:t xml:space="preserve"> 71.500 </w:t>
      </w:r>
      <w:r w:rsidRPr="00B2662D">
        <w:rPr>
          <w:rFonts w:ascii="Times New Roman" w:hAnsi="Times New Roman"/>
          <w:sz w:val="28"/>
          <w:szCs w:val="28"/>
        </w:rPr>
        <w:t>AZN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dəyərində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qiymətləndirilmişdir</w:t>
      </w:r>
      <w:r w:rsidR="004D58A2" w:rsidRPr="00B2662D">
        <w:rPr>
          <w:rFonts w:ascii="Times New Roman" w:hAnsi="Times New Roman"/>
          <w:sz w:val="28"/>
          <w:szCs w:val="28"/>
        </w:rPr>
        <w:t>.</w:t>
      </w:r>
    </w:p>
    <w:p w:rsidR="00BF5685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Borclu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8068AD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Məmmədovanın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ailə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üzvlərinin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mənzildən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könüllü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çıxması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sonuncu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bankın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nümayəndəsi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təhvil</w:t>
      </w:r>
      <w:r w:rsidR="008A4FF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təslimin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dair</w:t>
      </w:r>
      <w:r w:rsidR="008068AD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Akt</w:t>
      </w:r>
      <w:r w:rsidR="008068AD" w:rsidRPr="00B2662D">
        <w:rPr>
          <w:rFonts w:ascii="Times New Roman" w:hAnsi="Times New Roman"/>
          <w:sz w:val="28"/>
          <w:szCs w:val="28"/>
        </w:rPr>
        <w:t xml:space="preserve">» 10 </w:t>
      </w:r>
      <w:r w:rsidRPr="00B2662D">
        <w:rPr>
          <w:rFonts w:ascii="Times New Roman" w:hAnsi="Times New Roman"/>
          <w:sz w:val="28"/>
          <w:szCs w:val="28"/>
        </w:rPr>
        <w:t>oktyabr</w:t>
      </w:r>
      <w:r w:rsidR="008068AD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tarixdə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tərtib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olunmuşdur</w:t>
      </w:r>
      <w:r w:rsidR="004D58A2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icraçısının</w:t>
      </w:r>
      <w:r w:rsidR="004D58A2" w:rsidRPr="00B2662D">
        <w:rPr>
          <w:rFonts w:ascii="Times New Roman" w:hAnsi="Times New Roman"/>
          <w:sz w:val="28"/>
          <w:szCs w:val="28"/>
        </w:rPr>
        <w:t xml:space="preserve"> 19 </w:t>
      </w:r>
      <w:r w:rsidRPr="00B2662D">
        <w:rPr>
          <w:rFonts w:ascii="Times New Roman" w:hAnsi="Times New Roman"/>
          <w:sz w:val="28"/>
          <w:szCs w:val="28"/>
        </w:rPr>
        <w:t>noyabr</w:t>
      </w:r>
      <w:r w:rsidR="004D58A2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məktubu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4D58A2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Əmlakın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İxtisaslaşdırılmış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Hərrac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Mərkəzi</w:t>
      </w:r>
      <w:r w:rsidR="004D58A2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MMC</w:t>
      </w:r>
      <w:r w:rsidR="004D58A2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nin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direktoruna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müraciət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olunaraq</w:t>
      </w:r>
      <w:r w:rsidR="004D58A2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mənzilin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satışının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təşkil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</w:t>
      </w:r>
      <w:r w:rsidR="004D58A2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satışdan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icraçıları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şöbəsinin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hesabına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köçürülməsi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xahiş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olunmuşdur</w:t>
      </w:r>
      <w:r w:rsidR="004D58A2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Lakin</w:t>
      </w:r>
      <w:r w:rsidR="004D58A2" w:rsidRPr="00B2662D">
        <w:rPr>
          <w:rFonts w:ascii="Times New Roman" w:hAnsi="Times New Roman"/>
          <w:sz w:val="28"/>
          <w:szCs w:val="28"/>
        </w:rPr>
        <w:t xml:space="preserve"> </w:t>
      </w:r>
      <w:r w:rsidR="00BF5685" w:rsidRPr="00B2662D">
        <w:rPr>
          <w:rFonts w:ascii="Times New Roman" w:hAnsi="Times New Roman"/>
          <w:sz w:val="28"/>
          <w:szCs w:val="28"/>
        </w:rPr>
        <w:t>«</w:t>
      </w:r>
      <w:r w:rsidRPr="00B2662D">
        <w:rPr>
          <w:rFonts w:ascii="Times New Roman" w:hAnsi="Times New Roman"/>
          <w:sz w:val="28"/>
          <w:szCs w:val="28"/>
        </w:rPr>
        <w:t>İpoteka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BF5685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Qanununun</w:t>
      </w:r>
      <w:r w:rsidR="00BF5685" w:rsidRPr="00B2662D">
        <w:rPr>
          <w:rFonts w:ascii="Times New Roman" w:hAnsi="Times New Roman"/>
          <w:sz w:val="28"/>
          <w:szCs w:val="28"/>
        </w:rPr>
        <w:t xml:space="preserve"> 3</w:t>
      </w:r>
      <w:r w:rsidR="000F26A9" w:rsidRPr="00B2662D">
        <w:rPr>
          <w:rFonts w:ascii="Times New Roman" w:hAnsi="Times New Roman"/>
          <w:sz w:val="28"/>
          <w:szCs w:val="28"/>
        </w:rPr>
        <w:t xml:space="preserve">8, </w:t>
      </w:r>
      <w:proofErr w:type="gramStart"/>
      <w:r w:rsidR="000F26A9" w:rsidRPr="00B2662D">
        <w:rPr>
          <w:rFonts w:ascii="Times New Roman" w:hAnsi="Times New Roman"/>
          <w:sz w:val="28"/>
          <w:szCs w:val="28"/>
        </w:rPr>
        <w:t xml:space="preserve">43  </w:t>
      </w:r>
      <w:r w:rsidRPr="00B2662D">
        <w:rPr>
          <w:rFonts w:ascii="Times New Roman" w:hAnsi="Times New Roman"/>
          <w:sz w:val="28"/>
          <w:szCs w:val="28"/>
        </w:rPr>
        <w:t>və</w:t>
      </w:r>
      <w:proofErr w:type="gramEnd"/>
      <w:r w:rsidR="000F26A9" w:rsidRPr="00B2662D">
        <w:rPr>
          <w:rFonts w:ascii="Times New Roman" w:hAnsi="Times New Roman"/>
          <w:sz w:val="28"/>
          <w:szCs w:val="28"/>
        </w:rPr>
        <w:t xml:space="preserve"> 45-</w:t>
      </w:r>
      <w:r w:rsidRPr="00B2662D">
        <w:rPr>
          <w:rFonts w:ascii="Times New Roman" w:hAnsi="Times New Roman"/>
          <w:sz w:val="28"/>
          <w:szCs w:val="28"/>
        </w:rPr>
        <w:t>ci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maddələrində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təsbit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imkanlara</w:t>
      </w:r>
      <w:r w:rsidR="00BF568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baxmayaraq</w:t>
      </w:r>
      <w:r w:rsidR="00BF5685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qanuni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qüvvəyə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minmiş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naməlum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səbəblərdən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müddətdə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qalmışdır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Buna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E005D8" w:rsidRPr="00B2662D">
        <w:rPr>
          <w:rFonts w:ascii="Times New Roman" w:hAnsi="Times New Roman"/>
          <w:sz w:val="28"/>
          <w:szCs w:val="28"/>
        </w:rPr>
        <w:t>, «</w:t>
      </w:r>
      <w:r w:rsidRPr="00B2662D">
        <w:rPr>
          <w:rFonts w:ascii="Times New Roman" w:hAnsi="Times New Roman"/>
          <w:sz w:val="28"/>
          <w:szCs w:val="28"/>
        </w:rPr>
        <w:t>Azərnəqliyyatbank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ASC</w:t>
      </w:r>
      <w:r w:rsidR="00E005D8" w:rsidRPr="00B2662D">
        <w:rPr>
          <w:rFonts w:ascii="Times New Roman" w:hAnsi="Times New Roman"/>
          <w:sz w:val="28"/>
          <w:szCs w:val="28"/>
        </w:rPr>
        <w:t xml:space="preserve"> 10 </w:t>
      </w:r>
      <w:r w:rsidRPr="00B2662D">
        <w:rPr>
          <w:rFonts w:ascii="Times New Roman" w:hAnsi="Times New Roman"/>
          <w:sz w:val="28"/>
          <w:szCs w:val="28"/>
        </w:rPr>
        <w:t>sentyabr</w:t>
      </w:r>
      <w:r w:rsidR="00E005D8" w:rsidRPr="00B2662D">
        <w:rPr>
          <w:rFonts w:ascii="Times New Roman" w:hAnsi="Times New Roman"/>
          <w:sz w:val="28"/>
          <w:szCs w:val="28"/>
        </w:rPr>
        <w:t xml:space="preserve"> 2008-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Məmmədovaya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qarşı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vaxtında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olunmadığına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daha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yığılmış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cərimənin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alınmasına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dair</w:t>
      </w:r>
      <w:r w:rsidR="00F23F1C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iddia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qaldırmışdır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Tələbini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əsaslandırmışdır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yuxarıda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çıxarılmasından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5 </w:t>
      </w:r>
      <w:r w:rsidRPr="00B2662D">
        <w:rPr>
          <w:rFonts w:ascii="Times New Roman" w:hAnsi="Times New Roman"/>
          <w:sz w:val="28"/>
          <w:szCs w:val="28"/>
        </w:rPr>
        <w:t>aydan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çox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müddətin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keçməsinə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baxmayaraq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öhdəlik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cavabdeh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beş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ay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cərimənin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cəlb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edilməlidir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Nəsimi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rayon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09 </w:t>
      </w:r>
      <w:r w:rsidRPr="00B2662D">
        <w:rPr>
          <w:rFonts w:ascii="Times New Roman" w:hAnsi="Times New Roman"/>
          <w:sz w:val="28"/>
          <w:szCs w:val="28"/>
        </w:rPr>
        <w:t>yanvar</w:t>
      </w:r>
      <w:r w:rsidR="00E005D8" w:rsidRPr="00B2662D">
        <w:rPr>
          <w:rFonts w:ascii="Times New Roman" w:hAnsi="Times New Roman"/>
          <w:sz w:val="28"/>
          <w:szCs w:val="28"/>
        </w:rPr>
        <w:t xml:space="preserve"> 2009-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qərardadı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icraatını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dayandıraraq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Məhkəməsinə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müraciət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göndərilməsini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zəruri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etmişdir</w:t>
      </w:r>
      <w:r w:rsidR="00A728B6" w:rsidRPr="00B26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62D">
        <w:rPr>
          <w:rFonts w:ascii="Times New Roman" w:hAnsi="Times New Roman"/>
          <w:sz w:val="28"/>
          <w:szCs w:val="28"/>
        </w:rPr>
        <w:t>Müraciət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onunla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əsaslandırılmışdır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AC5E2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8068AD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8068AD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əks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faydalanmanın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əmələ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gəlməsinin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açıqlanmalı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olması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yanaşı</w:t>
      </w:r>
      <w:r w:rsidR="008068AD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bunun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nəticəsində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yaranmış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hesablanarkən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8068AD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8068AD" w:rsidRPr="00B2662D">
        <w:rPr>
          <w:rFonts w:ascii="Times New Roman" w:hAnsi="Times New Roman"/>
          <w:sz w:val="28"/>
          <w:szCs w:val="28"/>
        </w:rPr>
        <w:t xml:space="preserve"> 449.4-</w:t>
      </w:r>
      <w:r w:rsidRPr="00B2662D">
        <w:rPr>
          <w:rFonts w:ascii="Times New Roman" w:hAnsi="Times New Roman"/>
          <w:sz w:val="28"/>
          <w:szCs w:val="28"/>
        </w:rPr>
        <w:t>cü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tətbiqi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qeyri</w:t>
      </w:r>
      <w:r w:rsidR="00AC5E2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müəyyənlik</w:t>
      </w:r>
      <w:r w:rsidR="00AC5E2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yaradır</w:t>
      </w:r>
      <w:r w:rsidR="00AC5E2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Müraciətdə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8068AD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8068AD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tutulmuş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faydalanmanın</w:t>
      </w:r>
      <w:r w:rsidR="008068AD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449.4-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tətbiqi</w:t>
      </w:r>
      <w:r w:rsidR="00785A8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xahiş</w:t>
      </w:r>
      <w:r w:rsidR="008068AD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edilir</w:t>
      </w:r>
      <w:r w:rsidR="00785A87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lastRenderedPageBreak/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müraciətlə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əlaqədar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qanunvericilik</w:t>
      </w:r>
      <w:r w:rsidR="00204FC7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eləcə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beynəlxalq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təcrübə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baxımından</w:t>
      </w:r>
      <w:r w:rsidR="00204FC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aşağıdakıların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zəruri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385.1-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başqa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kreditorun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xeyrinə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etməlidir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məsələn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ödəməli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əmlak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verməli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görməli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xidmətlər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göstərməli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r w:rsidRPr="00B2662D">
        <w:rPr>
          <w:rFonts w:ascii="Times New Roman" w:hAnsi="Times New Roman"/>
          <w:sz w:val="28"/>
          <w:szCs w:val="28"/>
        </w:rPr>
        <w:t>a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çəkinməlidir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kreditorun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vəzifəsinin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vardır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386.1-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bəzi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istisnalarla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iştirakçıları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bağlanmalı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olduğunu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Belə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müqavilələrdən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739.2-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təşkil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başqa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təşkilatı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əqdlə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tutulmuş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həcmdə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pulun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borcluya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qaytarılması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üzərinə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götürür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təminatının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üsullarından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280-</w:t>
      </w:r>
      <w:r w:rsidRPr="00B2662D">
        <w:rPr>
          <w:rFonts w:ascii="Times New Roman" w:hAnsi="Times New Roman"/>
          <w:sz w:val="28"/>
          <w:szCs w:val="28"/>
        </w:rPr>
        <w:t>cı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tutulmuş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çıxış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295-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əsaslar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olduqda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kreditor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Girovun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xüsusi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növlərindən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ipotekanı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Bununla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yanaşı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edilməməsinə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Belə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özgəsinin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qanunsuz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saxlamaqla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qaytarmaqdan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boyun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qaçırmaqla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şəkildə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gecikdirməklə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başqa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əsassız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toplamaqla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faydalanmağa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ödənilməlidir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miqdarı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müvafiq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hissəsinin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edildiyi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gün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dərəcəsi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müəyyənləşdirilir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Borc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qaydasında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tutulduqda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kreditorun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üçot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dərəcəsini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götürməklə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normanın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mənasına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yalnız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aşağıdakı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dörd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özgənin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faydalanır</w:t>
      </w:r>
      <w:r w:rsidR="00E005D8" w:rsidRPr="00B2662D">
        <w:rPr>
          <w:rFonts w:ascii="Times New Roman" w:hAnsi="Times New Roman"/>
          <w:sz w:val="28"/>
          <w:szCs w:val="28"/>
        </w:rPr>
        <w:t>:</w:t>
      </w:r>
    </w:p>
    <w:p w:rsidR="00E005D8" w:rsidRPr="00B2662D" w:rsidRDefault="00A728B6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E2959" w:rsidRPr="00B2662D">
        <w:rPr>
          <w:rFonts w:ascii="Times New Roman" w:hAnsi="Times New Roman"/>
          <w:sz w:val="28"/>
          <w:szCs w:val="28"/>
        </w:rPr>
        <w:t>qanunsuz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saxlama</w:t>
      </w:r>
      <w:r w:rsidR="00E005D8" w:rsidRPr="00B2662D">
        <w:rPr>
          <w:rFonts w:ascii="Times New Roman" w:hAnsi="Times New Roman"/>
          <w:sz w:val="28"/>
          <w:szCs w:val="28"/>
        </w:rPr>
        <w:t>;</w:t>
      </w:r>
    </w:p>
    <w:p w:rsidR="00E005D8" w:rsidRPr="00B2662D" w:rsidRDefault="00A728B6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E2959" w:rsidRPr="00B2662D">
        <w:rPr>
          <w:rFonts w:ascii="Times New Roman" w:hAnsi="Times New Roman"/>
          <w:sz w:val="28"/>
          <w:szCs w:val="28"/>
        </w:rPr>
        <w:t>qaytarmaqdan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boyun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qaçırma</w:t>
      </w:r>
      <w:r w:rsidR="00E005D8" w:rsidRPr="00B2662D">
        <w:rPr>
          <w:rFonts w:ascii="Times New Roman" w:hAnsi="Times New Roman"/>
          <w:sz w:val="28"/>
          <w:szCs w:val="28"/>
        </w:rPr>
        <w:t>;</w:t>
      </w:r>
    </w:p>
    <w:p w:rsidR="00E005D8" w:rsidRPr="00B2662D" w:rsidRDefault="00A728B6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E2959" w:rsidRPr="00B2662D">
        <w:rPr>
          <w:rFonts w:ascii="Times New Roman" w:hAnsi="Times New Roman"/>
          <w:sz w:val="28"/>
          <w:szCs w:val="28"/>
        </w:rPr>
        <w:t>ödənilməsini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şəkildə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gecikdirmə</w:t>
      </w:r>
      <w:r w:rsidR="00E005D8" w:rsidRPr="00B2662D">
        <w:rPr>
          <w:rFonts w:ascii="Times New Roman" w:hAnsi="Times New Roman"/>
          <w:sz w:val="28"/>
          <w:szCs w:val="28"/>
        </w:rPr>
        <w:t>;</w:t>
      </w:r>
    </w:p>
    <w:p w:rsidR="00E005D8" w:rsidRPr="00B2662D" w:rsidRDefault="00A728B6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E2959" w:rsidRPr="00B2662D">
        <w:rPr>
          <w:rFonts w:ascii="Times New Roman" w:hAnsi="Times New Roman"/>
          <w:sz w:val="28"/>
          <w:szCs w:val="28"/>
        </w:rPr>
        <w:t>başqa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hesabına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vəsaitini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əsassız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etmə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toplama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Qeyd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olunmalıdır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faydalanmanın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anlayışı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qanunvericilikdə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verilməsə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faydalanmanın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hərfi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tələbatı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olduğunu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terminlə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ayrılmaz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əlaqədə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olan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hüququna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həsr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</w:t>
      </w:r>
      <w:r w:rsidR="00E005D8" w:rsidRPr="00B2662D">
        <w:rPr>
          <w:rFonts w:ascii="Times New Roman" w:hAnsi="Times New Roman"/>
          <w:sz w:val="28"/>
          <w:szCs w:val="28"/>
        </w:rPr>
        <w:t xml:space="preserve"> 152.3-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aydınlıq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gətirir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hüququ</w:t>
      </w:r>
      <w:r w:rsidR="00E005D8" w:rsidRPr="00B2662D">
        <w:rPr>
          <w:rFonts w:ascii="Times New Roman" w:hAnsi="Times New Roman"/>
          <w:sz w:val="28"/>
          <w:szCs w:val="28"/>
        </w:rPr>
        <w:t xml:space="preserve"> – </w:t>
      </w:r>
      <w:r w:rsidRPr="00B2662D">
        <w:rPr>
          <w:rFonts w:ascii="Times New Roman" w:hAnsi="Times New Roman"/>
          <w:sz w:val="28"/>
          <w:szCs w:val="28"/>
        </w:rPr>
        <w:t>əmlakdan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əşyadan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təbii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xassələrini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hasil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etməyin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habelə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götürməyin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cəhətdən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imkanıdır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İstifadədən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gəlir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artım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bəhər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törəmə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başqa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formalarda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ola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baxımdan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öhdəliklərin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edilməməsinə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məsuliyyəti</w:t>
      </w:r>
      <w:r w:rsidR="00E005D8" w:rsidRPr="00B2662D">
        <w:rPr>
          <w:rFonts w:ascii="Times New Roman" w:hAnsi="Times New Roman"/>
          <w:sz w:val="28"/>
          <w:szCs w:val="28"/>
        </w:rPr>
        <w:t>»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tutan</w:t>
      </w:r>
      <w:r w:rsidR="00E005D8" w:rsidRPr="00B2662D">
        <w:rPr>
          <w:rFonts w:ascii="Times New Roman" w:hAnsi="Times New Roman"/>
          <w:sz w:val="28"/>
          <w:szCs w:val="28"/>
        </w:rPr>
        <w:t xml:space="preserve"> 449-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maddəsindəki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xüsusi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normada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faydalanma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«(</w:t>
      </w:r>
      <w:r w:rsidRPr="00B2662D">
        <w:rPr>
          <w:rFonts w:ascii="Times New Roman" w:hAnsi="Times New Roman"/>
          <w:sz w:val="28"/>
          <w:szCs w:val="28"/>
        </w:rPr>
        <w:t>qanunsuz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sözləri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eyni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məzmun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daşımaqla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dörd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hərəkətsizlik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nəticəsində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gəlir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artım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bəhər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lastRenderedPageBreak/>
        <w:t>Eyni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zamanda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445.7-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gecikdirilməsi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mümkünlüyünü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təsbit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8A4FF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Lakin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alınmalıdır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sözügedən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norma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fərqli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gecikdirilməsini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faydalanmaqla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əlaqələndirməyərək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yalnız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zərər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əsaslarla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daha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böyük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mümkün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təqdirdə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hüququnu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əks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etdirir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7D2EA5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Həmçinin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vəsaitdən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qanunsuz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nəticəsində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kreditora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zərər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vurulubsa</w:t>
      </w:r>
      <w:r w:rsidR="00AD4F3E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</w:t>
      </w:r>
      <w:r w:rsidR="00AD4F3E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AD4F3E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AD4F3E" w:rsidRPr="00B2662D">
        <w:rPr>
          <w:rFonts w:ascii="Times New Roman" w:hAnsi="Times New Roman"/>
          <w:sz w:val="28"/>
          <w:szCs w:val="28"/>
        </w:rPr>
        <w:t xml:space="preserve"> 21-</w:t>
      </w:r>
      <w:r w:rsidRPr="00B2662D">
        <w:rPr>
          <w:rFonts w:ascii="Times New Roman" w:hAnsi="Times New Roman"/>
          <w:sz w:val="28"/>
          <w:szCs w:val="28"/>
        </w:rPr>
        <w:t>ci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maddəsinə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müvafiq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zərərin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əvəzinin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ödənilməsini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etmək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hüququna</w:t>
      </w:r>
      <w:r w:rsidR="00AD4F3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malikdir</w:t>
      </w:r>
      <w:r w:rsidR="00AD4F3E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faizlərın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bundan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E005D8" w:rsidRPr="00B2662D">
        <w:rPr>
          <w:rFonts w:ascii="Times New Roman" w:hAnsi="Times New Roman"/>
          <w:sz w:val="28"/>
          <w:szCs w:val="28"/>
        </w:rPr>
        <w:t xml:space="preserve"> – «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</w:t>
      </w:r>
      <w:r w:rsidR="00E005D8" w:rsidRPr="00B2662D">
        <w:rPr>
          <w:rFonts w:ascii="Times New Roman" w:hAnsi="Times New Roman"/>
          <w:sz w:val="28"/>
          <w:szCs w:val="28"/>
        </w:rPr>
        <w:t xml:space="preserve">») </w:t>
      </w:r>
      <w:r w:rsidRPr="00B2662D">
        <w:rPr>
          <w:rFonts w:ascii="Times New Roman" w:hAnsi="Times New Roman"/>
          <w:sz w:val="28"/>
          <w:szCs w:val="28"/>
        </w:rPr>
        <w:t>hesablanması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qaydasına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yəni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çıxarılmasından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tutulmalı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olub</w:t>
      </w:r>
      <w:r w:rsidR="00F3298C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olmamasına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gəldikdə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F3298C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qeyd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76138F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sözügedən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müddəası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mahiyyət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etibarı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tutmaqla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bankın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mülkiyyətinə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müdaxiləni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etdiyi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məsələnin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təhlili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İnsan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azadlıqların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müdafiəsi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Konvensiyanın</w:t>
      </w:r>
      <w:r w:rsidR="00E005D8" w:rsidRPr="00B2662D">
        <w:rPr>
          <w:rFonts w:ascii="Times New Roman" w:hAnsi="Times New Roman"/>
          <w:sz w:val="28"/>
          <w:szCs w:val="28"/>
        </w:rPr>
        <w:t xml:space="preserve"> 1 </w:t>
      </w:r>
      <w:r w:rsidRPr="00B2662D">
        <w:rPr>
          <w:rFonts w:ascii="Times New Roman" w:hAnsi="Times New Roman"/>
          <w:sz w:val="28"/>
          <w:szCs w:val="28"/>
        </w:rPr>
        <w:t>saylı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Protokolun</w:t>
      </w:r>
      <w:r w:rsidR="00E005D8" w:rsidRPr="00B2662D">
        <w:rPr>
          <w:rFonts w:ascii="Times New Roman" w:hAnsi="Times New Roman"/>
          <w:sz w:val="28"/>
          <w:szCs w:val="28"/>
        </w:rPr>
        <w:t xml:space="preserve"> 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İnsan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Avropa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təcrübəsinin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Zvierzinski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Polşaya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qarşı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19 </w:t>
      </w:r>
      <w:r w:rsidRPr="00B2662D">
        <w:rPr>
          <w:rFonts w:ascii="Times New Roman" w:hAnsi="Times New Roman"/>
          <w:sz w:val="28"/>
          <w:szCs w:val="28"/>
        </w:rPr>
        <w:t>iyun</w:t>
      </w:r>
      <w:r w:rsidR="00E005D8" w:rsidRPr="00B2662D">
        <w:rPr>
          <w:rFonts w:ascii="Times New Roman" w:hAnsi="Times New Roman"/>
          <w:sz w:val="28"/>
          <w:szCs w:val="28"/>
        </w:rPr>
        <w:t xml:space="preserve"> 2001-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il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tarixli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Avropa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belə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mövqeyini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etmişdir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mülkiyyətə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hansı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müdaxilə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mütənasiblik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uyğun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olmalıdır</w:t>
      </w:r>
      <w:r w:rsidR="00E005D8" w:rsidRPr="00B266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62D">
        <w:rPr>
          <w:rFonts w:ascii="Times New Roman" w:hAnsi="Times New Roman"/>
          <w:sz w:val="28"/>
          <w:szCs w:val="28"/>
        </w:rPr>
        <w:t>Müdaxilə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cəmiyyətin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ümumi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maraqlarının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fərdi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fundamental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müdafiəsi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ədalətli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tarazlığa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cavab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verməlidir</w:t>
      </w:r>
      <w:r w:rsidR="00E005D8" w:rsidRPr="00B2662D">
        <w:rPr>
          <w:rFonts w:ascii="Times New Roman" w:hAnsi="Times New Roman"/>
          <w:sz w:val="28"/>
          <w:szCs w:val="28"/>
        </w:rPr>
        <w:t xml:space="preserve"> (§ 71).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Bununla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alınmalıdır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banklar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müştərilərdən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aldıqları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müvafiq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şərtlərlə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qaytarmaq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üzərinə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götürürlər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yetirilməməsi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gecikdirməklə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əhalinin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sisteminə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etimadını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azalda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növbəsində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ölkənin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iqtisadi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təhlükəsizliyinə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vəziyyətinə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mənfi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təsir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tərəfdən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maraqları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qorunmalı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həddən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artıq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cəlb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qarşısı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alınmalıdır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Yuxarıda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prinsipi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hazırkı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işə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tətbiqi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baxımından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oxşar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məsələlərin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həlli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zamanı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bank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müştərilərinin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depozitləri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lazımınca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yetirilməsində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ümumi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maraqla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müdafiəsi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ədalətli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tarazlığa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nail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olunmalıdır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537D1A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baxımdan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faydalanmağa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tətbiq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olmaqla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hüquqi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tədbiridir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Məsuliyyət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çərçivəsində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tərəfin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öhdəliklərinə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əməl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olunmuş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razılaşmanı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pozması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yəni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təqsirli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hərəkətə</w:t>
      </w:r>
      <w:r w:rsidR="00E005D8" w:rsidRPr="00B2662D">
        <w:rPr>
          <w:rFonts w:ascii="Times New Roman" w:hAnsi="Times New Roman"/>
          <w:sz w:val="28"/>
          <w:szCs w:val="28"/>
        </w:rPr>
        <w:t xml:space="preserve"> (</w:t>
      </w:r>
      <w:r w:rsidRPr="00B2662D">
        <w:rPr>
          <w:rFonts w:ascii="Times New Roman" w:hAnsi="Times New Roman"/>
          <w:sz w:val="28"/>
          <w:szCs w:val="28"/>
        </w:rPr>
        <w:t>hərəkətsizliyə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yol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Şərh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olunan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maddənin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mənasına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537D1A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bu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yalnız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hesablanır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537D1A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üstünə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gəlmiş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537D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alınmır</w:t>
      </w:r>
      <w:r w:rsidR="00537D1A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Eyni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zamanda</w:t>
      </w:r>
      <w:r w:rsidR="008A4FF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məsələ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qaydasında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həll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edildiyi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belə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tərəflər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yəni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kreditorla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davam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borcun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faizin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lastRenderedPageBreak/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tutulmasına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xitam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verilməsinə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səbəb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olmur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846FE7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Mübahisə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yarandığı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məsələ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qaydasında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həll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olunarkən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tərəflərin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mənafelərinin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daha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səmərəli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qorunması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alınmalıdır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F3298C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8A4FF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Mülki</w:t>
      </w:r>
      <w:r w:rsidR="008A4FF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Prosessual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Məcəlləsinin</w:t>
      </w:r>
      <w:r w:rsidR="00BB1E1A" w:rsidRPr="00B2662D">
        <w:rPr>
          <w:rFonts w:ascii="Times New Roman" w:hAnsi="Times New Roman"/>
          <w:sz w:val="28"/>
          <w:szCs w:val="28"/>
        </w:rPr>
        <w:t xml:space="preserve"> 222.2-</w:t>
      </w:r>
      <w:r w:rsidRPr="00B2662D">
        <w:rPr>
          <w:rFonts w:ascii="Times New Roman" w:hAnsi="Times New Roman"/>
          <w:sz w:val="28"/>
          <w:szCs w:val="28"/>
        </w:rPr>
        <w:t>ci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tələblərinə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uyğun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BB1E1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qətnaməsinin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çıxarılmasından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əvvəl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ödənilibsə</w:t>
      </w:r>
      <w:r w:rsidR="0076138F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qərarında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dəqiq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göstərməlidir</w:t>
      </w:r>
      <w:r w:rsidR="003375AA" w:rsidRPr="00B2662D">
        <w:rPr>
          <w:rFonts w:ascii="Times New Roman" w:hAnsi="Times New Roman"/>
          <w:sz w:val="28"/>
          <w:szCs w:val="28"/>
        </w:rPr>
        <w:t>.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Həmçinin</w:t>
      </w:r>
      <w:r w:rsidR="003375AA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qətnaməsinin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qəbul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olunmasınadək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məbləğlər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ödənilmədiyi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</w:t>
      </w:r>
      <w:r w:rsidR="003375AA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göstərilməklə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tam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gününədək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hesablanmalı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olduğunun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qərarında</w:t>
      </w:r>
      <w:r w:rsidR="00F3298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göstərilməsi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hüquqi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müəyyənliyin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təmin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olunmasında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xüsusi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əhəmiyyətə</w:t>
      </w:r>
      <w:r w:rsidR="003375AA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malikdir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Bu</w:t>
      </w:r>
      <w:r w:rsidR="00A728B6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</w:t>
      </w:r>
      <w:r w:rsidR="00BC3EBA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449.4-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əksini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tapmışdır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62D">
        <w:rPr>
          <w:rFonts w:ascii="Times New Roman" w:hAnsi="Times New Roman"/>
          <w:sz w:val="28"/>
          <w:szCs w:val="28"/>
        </w:rPr>
        <w:t>Belə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normaya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özgə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əgər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hesablanması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daha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qısa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müəyyənləşdirilməyibsə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məbləğinin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kreditora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ödənildiyi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günə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qədər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tutulur</w:t>
      </w:r>
      <w:r w:rsidR="00E005D8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Bununla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belə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399-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tərəflər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xitam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qüvvədə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müddəti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belə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müddət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edilmədikdə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çatması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əlaqələndirilməsini</w:t>
      </w:r>
      <w:r w:rsidR="00846FE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846FE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alaraq</w:t>
      </w:r>
      <w:r w:rsidR="00846FE7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borcun</w:t>
      </w:r>
      <w:r w:rsidR="00846FE7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maliyyə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sanksiyasının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yönəldildiyi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təqdirdə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tərəflər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həmçinin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yeni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="0076138F" w:rsidRPr="00B2662D">
        <w:rPr>
          <w:rFonts w:ascii="Times New Roman" w:hAnsi="Times New Roman"/>
          <w:sz w:val="28"/>
          <w:szCs w:val="28"/>
        </w:rPr>
        <w:t xml:space="preserve">- </w:t>
      </w:r>
      <w:r w:rsidRPr="00B2662D">
        <w:rPr>
          <w:rFonts w:ascii="Times New Roman" w:hAnsi="Times New Roman"/>
          <w:sz w:val="28"/>
          <w:szCs w:val="28"/>
        </w:rPr>
        <w:t>tələbkar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yaranır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məhz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müstəvidə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məsələnin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həllindən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xitamı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qətnaməsinin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asılı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vəziyyətə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düşür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Öhdəliyin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lazımınca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ilk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növbədə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tələblərinə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riayət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asılı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olduğunu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alaraq</w:t>
      </w:r>
      <w:r w:rsidR="00E005D8" w:rsidRPr="00B2662D">
        <w:rPr>
          <w:rFonts w:ascii="Times New Roman" w:hAnsi="Times New Roman"/>
          <w:sz w:val="28"/>
          <w:szCs w:val="28"/>
        </w:rPr>
        <w:t>, «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qərarlarının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Respublikasının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Qanunu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846FE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qərarının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F23F1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bağlı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üzərinə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düşən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vəzifələrin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icrasından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qərəzli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boyun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qaçırmamaqla</w:t>
      </w:r>
      <w:r w:rsidR="00763F29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onları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könüllü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yerinə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yetirərək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təhvil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əmlaka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yönəldiyi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andan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kredit</w:t>
      </w:r>
      <w:r w:rsidR="00846FE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müqaviləsi</w:t>
      </w:r>
      <w:r w:rsidR="00846FE7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öhdəliyini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</w:t>
      </w:r>
      <w:r w:rsidR="0097597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olunur</w:t>
      </w:r>
      <w:r w:rsidR="00EF580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F580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buna</w:t>
      </w:r>
      <w:r w:rsidR="00EF580E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F580E" w:rsidRPr="00B2662D">
        <w:rPr>
          <w:rFonts w:ascii="Times New Roman" w:hAnsi="Times New Roman"/>
          <w:sz w:val="28"/>
          <w:szCs w:val="28"/>
        </w:rPr>
        <w:t>,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tərəflər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arasındakı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münasibətlərinə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xitam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verildiyi</w:t>
      </w:r>
      <w:r w:rsidR="0044349C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üçün</w:t>
      </w:r>
      <w:r w:rsidR="0044349C" w:rsidRPr="00B2662D">
        <w:rPr>
          <w:rFonts w:ascii="Times New Roman" w:hAnsi="Times New Roman"/>
          <w:sz w:val="28"/>
          <w:szCs w:val="28"/>
        </w:rPr>
        <w:t>,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</w:t>
      </w:r>
      <w:r w:rsidR="00EF580E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cəlb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bilməz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Məhz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mövqedən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çıxış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edərək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qanunverici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448.2-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öhdəlikləri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üzrə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daşımasını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təqsirlə</w:t>
      </w:r>
      <w:r w:rsidR="00E005D8" w:rsidRPr="00B2662D">
        <w:rPr>
          <w:rFonts w:ascii="Times New Roman" w:hAnsi="Times New Roman"/>
          <w:sz w:val="28"/>
          <w:szCs w:val="28"/>
        </w:rPr>
        <w:t xml:space="preserve">  (</w:t>
      </w:r>
      <w:r w:rsidRPr="00B2662D">
        <w:rPr>
          <w:rFonts w:ascii="Times New Roman" w:hAnsi="Times New Roman"/>
          <w:sz w:val="28"/>
          <w:szCs w:val="28"/>
        </w:rPr>
        <w:t>hərəkət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hərəkətsizlik</w:t>
      </w:r>
      <w:r w:rsidR="00E005D8" w:rsidRPr="00B2662D">
        <w:rPr>
          <w:rFonts w:ascii="Times New Roman" w:hAnsi="Times New Roman"/>
          <w:sz w:val="28"/>
          <w:szCs w:val="28"/>
        </w:rPr>
        <w:t xml:space="preserve">) </w:t>
      </w:r>
      <w:r w:rsidRPr="00B2662D">
        <w:rPr>
          <w:rFonts w:ascii="Times New Roman" w:hAnsi="Times New Roman"/>
          <w:sz w:val="28"/>
          <w:szCs w:val="28"/>
        </w:rPr>
        <w:t>əlaqələndirməklə</w:t>
      </w:r>
      <w:r w:rsidR="00E005D8" w:rsidRPr="00B2662D">
        <w:rPr>
          <w:rFonts w:ascii="Times New Roman" w:hAnsi="Times New Roman"/>
          <w:sz w:val="28"/>
          <w:szCs w:val="28"/>
        </w:rPr>
        <w:t>, 448.4-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borclunun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pozulmasına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məsuliyyət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daşımamasını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müəyyən</w:t>
      </w:r>
      <w:r w:rsidR="00763F29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etmişdir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</w:t>
      </w:r>
      <w:r w:rsidR="00763F29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pozuntunun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cavabdeh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olmadığı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irəli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gəldiyini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müqavilə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bağlanarkən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biləcəyini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yaxud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nəticələrini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istisna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aradan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qaldıra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biləcəyini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gözləməyin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mümkün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olmadığını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sübuta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yetirsin</w:t>
      </w:r>
      <w:r w:rsidR="00E005D8" w:rsidRPr="00B2662D">
        <w:rPr>
          <w:rFonts w:ascii="Times New Roman" w:hAnsi="Times New Roman"/>
          <w:sz w:val="28"/>
          <w:szCs w:val="28"/>
        </w:rPr>
        <w:t>.</w:t>
      </w:r>
    </w:p>
    <w:p w:rsidR="007D2EA5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Məhkəmə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qərarlarının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icrası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qanunvericiliyi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könüllü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yerinə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yetirərək</w:t>
      </w:r>
      <w:r w:rsidR="00AB287B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öhdəliyin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icra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olunması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məqsədilə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borclu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tərəfindən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əmlakın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təhvil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verməsi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isə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birmənalı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olaraq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sübut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edir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7D2EA5" w:rsidRPr="00B2662D">
        <w:rPr>
          <w:rFonts w:ascii="Times New Roman" w:hAnsi="Times New Roman"/>
          <w:sz w:val="28"/>
          <w:szCs w:val="28"/>
        </w:rPr>
        <w:t>,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qanuni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qüvvəyə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minmiş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qətnaməsi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borc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faizlərin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girov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əmlaka</w:t>
      </w:r>
      <w:r w:rsidR="00AB287B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yönəldilməsindən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sonrakı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istənilən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pozuntu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asılı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olmayan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haldan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irəli</w:t>
      </w:r>
      <w:r w:rsidR="007D2EA5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gəlir</w:t>
      </w:r>
      <w:r w:rsidR="007D2EA5" w:rsidRPr="00B2662D">
        <w:rPr>
          <w:rFonts w:ascii="Times New Roman" w:hAnsi="Times New Roman"/>
          <w:sz w:val="28"/>
          <w:szCs w:val="28"/>
        </w:rPr>
        <w:t>.</w:t>
      </w:r>
      <w:proofErr w:type="gramEnd"/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Yuxarıda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göstərilənləri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alaraq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belə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nəticəyə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gəlir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ki</w:t>
      </w:r>
      <w:r w:rsidR="0076138F" w:rsidRPr="00B2662D">
        <w:rPr>
          <w:rFonts w:ascii="Times New Roman" w:hAnsi="Times New Roman"/>
          <w:sz w:val="28"/>
          <w:szCs w:val="28"/>
        </w:rPr>
        <w:t>: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lastRenderedPageBreak/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</w:t>
      </w:r>
      <w:r w:rsidR="00BC3EBA" w:rsidRPr="00B2662D">
        <w:rPr>
          <w:rFonts w:ascii="Times New Roman" w:hAnsi="Times New Roman"/>
          <w:sz w:val="28"/>
          <w:szCs w:val="28"/>
        </w:rPr>
        <w:t>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əksini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tapmış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ondan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faydalanmağa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görə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müddəası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özgəsinin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qanunsuz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saxlanılması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qaytarmaqdan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boyun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qaçırılması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onun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ödənilməsinin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digər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şəkildə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gecikdirilməsi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başqa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şəxsin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hesabına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əsassız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əldə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edilməsi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toplanılması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nəticəsində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152.3-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gəlirin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artımın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bəhərin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sair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xeyirin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əmələ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gəlməsini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nəzərdə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tutur</w:t>
      </w:r>
      <w:r w:rsidR="00E005D8" w:rsidRPr="00B2662D">
        <w:rPr>
          <w:rFonts w:ascii="Times New Roman" w:hAnsi="Times New Roman"/>
          <w:sz w:val="28"/>
          <w:szCs w:val="28"/>
        </w:rPr>
        <w:t>;</w:t>
      </w:r>
    </w:p>
    <w:p w:rsidR="00E005D8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MM</w:t>
      </w:r>
      <w:r w:rsidR="00E005D8" w:rsidRPr="00B2662D">
        <w:rPr>
          <w:rFonts w:ascii="Times New Roman" w:hAnsi="Times New Roman"/>
          <w:sz w:val="28"/>
          <w:szCs w:val="28"/>
        </w:rPr>
        <w:t>-</w:t>
      </w:r>
      <w:r w:rsidRPr="00B2662D">
        <w:rPr>
          <w:rFonts w:ascii="Times New Roman" w:hAnsi="Times New Roman"/>
          <w:sz w:val="28"/>
          <w:szCs w:val="28"/>
        </w:rPr>
        <w:t>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449.3-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449.4-</w:t>
      </w:r>
      <w:r w:rsidRPr="00B2662D">
        <w:rPr>
          <w:rFonts w:ascii="Times New Roman" w:hAnsi="Times New Roman"/>
          <w:sz w:val="28"/>
          <w:szCs w:val="28"/>
        </w:rPr>
        <w:t>cü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maddələrində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əksini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tapmış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pul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qanunsuz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«</w:t>
      </w:r>
      <w:r w:rsidRPr="00B2662D">
        <w:rPr>
          <w:rFonts w:ascii="Times New Roman" w:hAnsi="Times New Roman"/>
          <w:sz w:val="28"/>
          <w:szCs w:val="28"/>
        </w:rPr>
        <w:t>özgə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vəsaitindən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istifadə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müddəaları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həmin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Məcəllənin</w:t>
      </w:r>
      <w:r w:rsidR="00E005D8" w:rsidRPr="00B2662D">
        <w:rPr>
          <w:rFonts w:ascii="Times New Roman" w:hAnsi="Times New Roman"/>
          <w:sz w:val="28"/>
          <w:szCs w:val="28"/>
        </w:rPr>
        <w:t xml:space="preserve"> 449.1-</w:t>
      </w:r>
      <w:r w:rsidRPr="00B2662D">
        <w:rPr>
          <w:rFonts w:ascii="Times New Roman" w:hAnsi="Times New Roman"/>
          <w:sz w:val="28"/>
          <w:szCs w:val="28"/>
        </w:rPr>
        <w:t>ci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maddəsində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göstərilmiş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halların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mövcudluğu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ilə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şərtləndirilir</w:t>
      </w:r>
      <w:r w:rsidR="00E005D8" w:rsidRPr="00B2662D">
        <w:rPr>
          <w:rFonts w:ascii="Times New Roman" w:hAnsi="Times New Roman"/>
          <w:sz w:val="28"/>
          <w:szCs w:val="28"/>
        </w:rPr>
        <w:t>;</w:t>
      </w:r>
    </w:p>
    <w:p w:rsidR="00DE2959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Konstitusiyasının</w:t>
      </w:r>
      <w:r w:rsidR="00E005D8" w:rsidRPr="00B2662D">
        <w:rPr>
          <w:rFonts w:ascii="Times New Roman" w:hAnsi="Times New Roman"/>
          <w:sz w:val="28"/>
          <w:szCs w:val="28"/>
        </w:rPr>
        <w:t xml:space="preserve"> 130-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VI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hissəsini</w:t>
      </w:r>
      <w:r w:rsidR="00E005D8" w:rsidRPr="00B2662D">
        <w:rPr>
          <w:rFonts w:ascii="Times New Roman" w:hAnsi="Times New Roman"/>
          <w:sz w:val="28"/>
          <w:szCs w:val="28"/>
        </w:rPr>
        <w:t>, «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haqqında</w:t>
      </w:r>
      <w:r w:rsidR="00E005D8" w:rsidRPr="00B2662D">
        <w:rPr>
          <w:rFonts w:ascii="Times New Roman" w:hAnsi="Times New Roman"/>
          <w:sz w:val="28"/>
          <w:szCs w:val="28"/>
        </w:rPr>
        <w:t xml:space="preserve">»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Qanununun</w:t>
      </w:r>
      <w:r w:rsidR="00E005D8" w:rsidRPr="00B2662D">
        <w:rPr>
          <w:rFonts w:ascii="Times New Roman" w:hAnsi="Times New Roman"/>
          <w:sz w:val="28"/>
          <w:szCs w:val="28"/>
        </w:rPr>
        <w:t xml:space="preserve"> 60, 62, 63, 65-67 </w:t>
      </w:r>
      <w:r w:rsidRPr="00B2662D">
        <w:rPr>
          <w:rFonts w:ascii="Times New Roman" w:hAnsi="Times New Roman"/>
          <w:sz w:val="28"/>
          <w:szCs w:val="28"/>
        </w:rPr>
        <w:t>və</w:t>
      </w:r>
      <w:r w:rsidR="00E005D8" w:rsidRPr="00B2662D">
        <w:rPr>
          <w:rFonts w:ascii="Times New Roman" w:hAnsi="Times New Roman"/>
          <w:sz w:val="28"/>
          <w:szCs w:val="28"/>
        </w:rPr>
        <w:t xml:space="preserve"> 69-</w:t>
      </w:r>
      <w:r w:rsidRPr="00B2662D">
        <w:rPr>
          <w:rFonts w:ascii="Times New Roman" w:hAnsi="Times New Roman"/>
          <w:sz w:val="28"/>
          <w:szCs w:val="28"/>
        </w:rPr>
        <w:t>cu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maddələrini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rəhbər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tutataraq</w:t>
      </w:r>
      <w:r w:rsidR="00E005D8" w:rsidRPr="00B2662D">
        <w:rPr>
          <w:rFonts w:ascii="Times New Roman" w:hAnsi="Times New Roman"/>
          <w:sz w:val="28"/>
          <w:szCs w:val="28"/>
        </w:rPr>
        <w:t xml:space="preserve">, </w:t>
      </w:r>
      <w:r w:rsidRPr="00B2662D">
        <w:rPr>
          <w:rFonts w:ascii="Times New Roman" w:hAnsi="Times New Roman"/>
          <w:sz w:val="28"/>
          <w:szCs w:val="28"/>
        </w:rPr>
        <w:t>Azərbaycan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Respublikası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Konstitusiya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Məhkəməsinin</w:t>
      </w:r>
      <w:r w:rsidR="00E005D8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Plenumu</w:t>
      </w:r>
    </w:p>
    <w:p w:rsidR="00DE2959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959" w:rsidRPr="00B2662D" w:rsidRDefault="00DE2959" w:rsidP="00E23E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62D">
        <w:rPr>
          <w:rFonts w:ascii="Times New Roman" w:hAnsi="Times New Roman"/>
          <w:b/>
          <w:sz w:val="28"/>
          <w:szCs w:val="28"/>
        </w:rPr>
        <w:t>QƏRARA</w:t>
      </w:r>
      <w:r w:rsidR="00E005D8" w:rsidRPr="00B2662D">
        <w:rPr>
          <w:rFonts w:ascii="Times New Roman" w:hAnsi="Times New Roman"/>
          <w:b/>
          <w:sz w:val="28"/>
          <w:szCs w:val="28"/>
        </w:rPr>
        <w:t xml:space="preserve"> </w:t>
      </w:r>
      <w:r w:rsidRPr="00B2662D">
        <w:rPr>
          <w:rFonts w:ascii="Times New Roman" w:hAnsi="Times New Roman"/>
          <w:b/>
          <w:sz w:val="28"/>
          <w:szCs w:val="28"/>
        </w:rPr>
        <w:t>ALDI</w:t>
      </w:r>
      <w:r w:rsidR="00E005D8" w:rsidRPr="00B2662D">
        <w:rPr>
          <w:rFonts w:ascii="Times New Roman" w:hAnsi="Times New Roman"/>
          <w:b/>
          <w:sz w:val="28"/>
          <w:szCs w:val="28"/>
        </w:rPr>
        <w:t>:</w:t>
      </w:r>
    </w:p>
    <w:p w:rsidR="00DE2959" w:rsidRPr="00B2662D" w:rsidRDefault="00DE2959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5D8" w:rsidRPr="00B2662D" w:rsidRDefault="00E005D8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1. </w:t>
      </w:r>
      <w:r w:rsidR="00DE2959" w:rsidRPr="00B2662D">
        <w:rPr>
          <w:rFonts w:ascii="Times New Roman" w:hAnsi="Times New Roman"/>
          <w:sz w:val="28"/>
          <w:szCs w:val="28"/>
        </w:rPr>
        <w:t>Azərbaycan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Respublikası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Mülki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Məcəlləsinin</w:t>
      </w:r>
      <w:r w:rsidRPr="00B2662D">
        <w:rPr>
          <w:rFonts w:ascii="Times New Roman" w:hAnsi="Times New Roman"/>
          <w:sz w:val="28"/>
          <w:szCs w:val="28"/>
        </w:rPr>
        <w:t xml:space="preserve"> 449</w:t>
      </w:r>
      <w:r w:rsidR="00DB402E" w:rsidRPr="00B2662D">
        <w:rPr>
          <w:rFonts w:ascii="Times New Roman" w:hAnsi="Times New Roman"/>
          <w:sz w:val="28"/>
          <w:szCs w:val="28"/>
        </w:rPr>
        <w:t>.1-</w:t>
      </w:r>
      <w:r w:rsidR="00DE2959" w:rsidRPr="00B2662D">
        <w:rPr>
          <w:rFonts w:ascii="Times New Roman" w:hAnsi="Times New Roman"/>
          <w:sz w:val="28"/>
          <w:szCs w:val="28"/>
        </w:rPr>
        <w:t>ci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maddəsinin</w:t>
      </w:r>
      <w:r w:rsidRPr="00B2662D">
        <w:rPr>
          <w:rFonts w:ascii="Times New Roman" w:hAnsi="Times New Roman"/>
          <w:sz w:val="28"/>
          <w:szCs w:val="28"/>
        </w:rPr>
        <w:t xml:space="preserve"> «</w:t>
      </w:r>
      <w:r w:rsidR="00DE2959" w:rsidRPr="00B2662D">
        <w:rPr>
          <w:rFonts w:ascii="Times New Roman" w:hAnsi="Times New Roman"/>
          <w:sz w:val="28"/>
          <w:szCs w:val="28"/>
        </w:rPr>
        <w:t>ondan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faydalanmağa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görə</w:t>
      </w:r>
      <w:r w:rsidRPr="00B2662D">
        <w:rPr>
          <w:rFonts w:ascii="Times New Roman" w:hAnsi="Times New Roman"/>
          <w:sz w:val="28"/>
          <w:szCs w:val="28"/>
        </w:rPr>
        <w:t xml:space="preserve">» </w:t>
      </w:r>
      <w:r w:rsidR="00DE2959" w:rsidRPr="00B2662D">
        <w:rPr>
          <w:rFonts w:ascii="Times New Roman" w:hAnsi="Times New Roman"/>
          <w:sz w:val="28"/>
          <w:szCs w:val="28"/>
        </w:rPr>
        <w:t>müddəası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özgəsinin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vəsaitinin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qanunsuz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saxlanılması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onun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qaytarılmasından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boyun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qaçırılması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onun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ödənilməsinin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digər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şəkildə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gecikdirilməsi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başqa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şəxsin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hesabına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pul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vəsaitinin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əsassız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əldə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edilməsi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toplanılması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nəticəsində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Azərbaycan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Respublikası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Mülki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Məcəlləsinin</w:t>
      </w:r>
      <w:r w:rsidRPr="00B2662D">
        <w:rPr>
          <w:rFonts w:ascii="Times New Roman" w:hAnsi="Times New Roman"/>
          <w:sz w:val="28"/>
          <w:szCs w:val="28"/>
        </w:rPr>
        <w:t xml:space="preserve"> 152.3-</w:t>
      </w:r>
      <w:r w:rsidR="00DE2959" w:rsidRPr="00B2662D">
        <w:rPr>
          <w:rFonts w:ascii="Times New Roman" w:hAnsi="Times New Roman"/>
          <w:sz w:val="28"/>
          <w:szCs w:val="28"/>
        </w:rPr>
        <w:t>cü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maddəsində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göstərilmiş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gəlirin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artımın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bəhərin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sair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maddi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xeyirin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əmələ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gəlməsini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nəzərdə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tutur</w:t>
      </w:r>
      <w:r w:rsidRPr="00B2662D">
        <w:rPr>
          <w:rFonts w:ascii="Times New Roman" w:hAnsi="Times New Roman"/>
          <w:sz w:val="28"/>
          <w:szCs w:val="28"/>
        </w:rPr>
        <w:t>.</w:t>
      </w:r>
    </w:p>
    <w:p w:rsidR="00E005D8" w:rsidRPr="00B2662D" w:rsidRDefault="00E005D8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 xml:space="preserve">2. </w:t>
      </w:r>
      <w:r w:rsidR="00DE2959" w:rsidRPr="00B2662D">
        <w:rPr>
          <w:rFonts w:ascii="Times New Roman" w:hAnsi="Times New Roman"/>
          <w:sz w:val="28"/>
          <w:szCs w:val="28"/>
        </w:rPr>
        <w:t>Azərbaycan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Respublikası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Mülki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Məcəlləsinin</w:t>
      </w:r>
      <w:r w:rsidRPr="00B2662D">
        <w:rPr>
          <w:rFonts w:ascii="Times New Roman" w:hAnsi="Times New Roman"/>
          <w:sz w:val="28"/>
          <w:szCs w:val="28"/>
        </w:rPr>
        <w:t xml:space="preserve"> 4</w:t>
      </w:r>
      <w:r w:rsidR="0076138F" w:rsidRPr="00B2662D">
        <w:rPr>
          <w:rFonts w:ascii="Times New Roman" w:hAnsi="Times New Roman"/>
          <w:sz w:val="28"/>
          <w:szCs w:val="28"/>
        </w:rPr>
        <w:t>49.3-</w:t>
      </w:r>
      <w:r w:rsidR="00DE2959" w:rsidRPr="00B2662D">
        <w:rPr>
          <w:rFonts w:ascii="Times New Roman" w:hAnsi="Times New Roman"/>
          <w:sz w:val="28"/>
          <w:szCs w:val="28"/>
        </w:rPr>
        <w:t>cü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="0076138F" w:rsidRPr="00B2662D">
        <w:rPr>
          <w:rFonts w:ascii="Times New Roman" w:hAnsi="Times New Roman"/>
          <w:sz w:val="28"/>
          <w:szCs w:val="28"/>
        </w:rPr>
        <w:t xml:space="preserve"> 449.4-</w:t>
      </w:r>
      <w:r w:rsidR="00DE2959" w:rsidRPr="00B2662D">
        <w:rPr>
          <w:rFonts w:ascii="Times New Roman" w:hAnsi="Times New Roman"/>
          <w:sz w:val="28"/>
          <w:szCs w:val="28"/>
        </w:rPr>
        <w:t>cü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maddələrinin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müvafiq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olaraq</w:t>
      </w:r>
      <w:r w:rsidR="0076138F" w:rsidRPr="00B2662D">
        <w:rPr>
          <w:rFonts w:ascii="Times New Roman" w:hAnsi="Times New Roman"/>
          <w:sz w:val="28"/>
          <w:szCs w:val="28"/>
        </w:rPr>
        <w:t xml:space="preserve"> </w:t>
      </w:r>
      <w:r w:rsidRPr="00B2662D">
        <w:rPr>
          <w:rFonts w:ascii="Times New Roman" w:hAnsi="Times New Roman"/>
          <w:sz w:val="28"/>
          <w:szCs w:val="28"/>
        </w:rPr>
        <w:t>«</w:t>
      </w:r>
      <w:r w:rsidR="00DE2959" w:rsidRPr="00B2662D">
        <w:rPr>
          <w:rFonts w:ascii="Times New Roman" w:hAnsi="Times New Roman"/>
          <w:sz w:val="28"/>
          <w:szCs w:val="28"/>
        </w:rPr>
        <w:t>pul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vəsaitindən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qanunsuz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istifadə</w:t>
      </w:r>
      <w:r w:rsidRPr="00B2662D">
        <w:rPr>
          <w:rFonts w:ascii="Times New Roman" w:hAnsi="Times New Roman"/>
          <w:sz w:val="28"/>
          <w:szCs w:val="28"/>
        </w:rPr>
        <w:t xml:space="preserve">»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«</w:t>
      </w:r>
      <w:r w:rsidR="00DE2959" w:rsidRPr="00B2662D">
        <w:rPr>
          <w:rFonts w:ascii="Times New Roman" w:hAnsi="Times New Roman"/>
          <w:sz w:val="28"/>
          <w:szCs w:val="28"/>
        </w:rPr>
        <w:t>özgə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vəsaitindən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istifadə</w:t>
      </w:r>
      <w:r w:rsidRPr="00B2662D">
        <w:rPr>
          <w:rFonts w:ascii="Times New Roman" w:hAnsi="Times New Roman"/>
          <w:sz w:val="28"/>
          <w:szCs w:val="28"/>
        </w:rPr>
        <w:t xml:space="preserve">» </w:t>
      </w:r>
      <w:r w:rsidR="00DE2959" w:rsidRPr="00B2662D">
        <w:rPr>
          <w:rFonts w:ascii="Times New Roman" w:hAnsi="Times New Roman"/>
          <w:sz w:val="28"/>
          <w:szCs w:val="28"/>
        </w:rPr>
        <w:t>müddəaları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həmin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Məcəllənin</w:t>
      </w:r>
      <w:r w:rsidRPr="00B2662D">
        <w:rPr>
          <w:rFonts w:ascii="Times New Roman" w:hAnsi="Times New Roman"/>
          <w:sz w:val="28"/>
          <w:szCs w:val="28"/>
        </w:rPr>
        <w:t xml:space="preserve"> 449.1-</w:t>
      </w:r>
      <w:r w:rsidR="00DE2959" w:rsidRPr="00B2662D">
        <w:rPr>
          <w:rFonts w:ascii="Times New Roman" w:hAnsi="Times New Roman"/>
          <w:sz w:val="28"/>
          <w:szCs w:val="28"/>
        </w:rPr>
        <w:t>ci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maddəsində</w:t>
      </w:r>
      <w:r w:rsidR="00B54030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göstərilmiş</w:t>
      </w:r>
      <w:r w:rsidR="00B54030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halların</w:t>
      </w:r>
      <w:r w:rsidR="00B54030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mövcud</w:t>
      </w:r>
      <w:r w:rsidR="00B54030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olmasını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nəzərdə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tutur</w:t>
      </w:r>
      <w:r w:rsidRPr="00B2662D">
        <w:rPr>
          <w:rFonts w:ascii="Times New Roman" w:hAnsi="Times New Roman"/>
          <w:sz w:val="28"/>
          <w:szCs w:val="28"/>
        </w:rPr>
        <w:t>.</w:t>
      </w:r>
    </w:p>
    <w:p w:rsidR="00BC3EBA" w:rsidRPr="00B2662D" w:rsidRDefault="00E005D8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3.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Qərar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dərc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olunduğu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gündən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qüvvəyə</w:t>
      </w:r>
      <w:r w:rsidR="00BC3EBA"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minir</w:t>
      </w:r>
      <w:r w:rsidR="00BC3EBA" w:rsidRPr="00B2662D">
        <w:rPr>
          <w:rFonts w:ascii="Times New Roman" w:hAnsi="Times New Roman"/>
          <w:sz w:val="28"/>
          <w:szCs w:val="28"/>
        </w:rPr>
        <w:t>.</w:t>
      </w:r>
    </w:p>
    <w:p w:rsidR="00BC3EBA" w:rsidRPr="00B2662D" w:rsidRDefault="00BC3EBA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662D">
        <w:rPr>
          <w:rFonts w:ascii="Times New Roman" w:hAnsi="Times New Roman"/>
          <w:sz w:val="28"/>
          <w:szCs w:val="28"/>
        </w:rPr>
        <w:t>4.</w:t>
      </w:r>
      <w:r w:rsidR="00DE2959" w:rsidRPr="00B2662D">
        <w:rPr>
          <w:rFonts w:ascii="Times New Roman" w:hAnsi="Times New Roman"/>
          <w:sz w:val="28"/>
          <w:szCs w:val="28"/>
        </w:rPr>
        <w:t>Qərar</w:t>
      </w:r>
      <w:r w:rsidRPr="00B2662D">
        <w:rPr>
          <w:rFonts w:ascii="Times New Roman" w:hAnsi="Times New Roman"/>
          <w:sz w:val="28"/>
          <w:szCs w:val="28"/>
        </w:rPr>
        <w:t xml:space="preserve"> «</w:t>
      </w:r>
      <w:r w:rsidR="00DE2959" w:rsidRPr="00B2662D">
        <w:rPr>
          <w:rFonts w:ascii="Times New Roman" w:hAnsi="Times New Roman"/>
          <w:sz w:val="28"/>
          <w:szCs w:val="28"/>
        </w:rPr>
        <w:t>Azərbaycan</w:t>
      </w:r>
      <w:r w:rsidRPr="00B2662D">
        <w:rPr>
          <w:rFonts w:ascii="Times New Roman" w:hAnsi="Times New Roman"/>
          <w:sz w:val="28"/>
          <w:szCs w:val="28"/>
        </w:rPr>
        <w:t>», «</w:t>
      </w:r>
      <w:r w:rsidR="00DE2959" w:rsidRPr="00B2662D">
        <w:rPr>
          <w:rFonts w:ascii="Times New Roman" w:hAnsi="Times New Roman"/>
          <w:sz w:val="28"/>
          <w:szCs w:val="28"/>
        </w:rPr>
        <w:t>Respublika</w:t>
      </w:r>
      <w:r w:rsidRPr="00B2662D">
        <w:rPr>
          <w:rFonts w:ascii="Times New Roman" w:hAnsi="Times New Roman"/>
          <w:sz w:val="28"/>
          <w:szCs w:val="28"/>
        </w:rPr>
        <w:t>», «</w:t>
      </w:r>
      <w:r w:rsidR="00DE2959" w:rsidRPr="00B2662D">
        <w:rPr>
          <w:rFonts w:ascii="Times New Roman" w:hAnsi="Times New Roman"/>
          <w:sz w:val="28"/>
          <w:szCs w:val="28"/>
        </w:rPr>
        <w:t>Xalq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qəzeti</w:t>
      </w:r>
      <w:r w:rsidRPr="00B2662D">
        <w:rPr>
          <w:rFonts w:ascii="Times New Roman" w:hAnsi="Times New Roman"/>
          <w:sz w:val="28"/>
          <w:szCs w:val="28"/>
        </w:rPr>
        <w:t>», «</w:t>
      </w:r>
      <w:r w:rsidR="00DE2959" w:rsidRPr="00B2662D">
        <w:rPr>
          <w:rFonts w:ascii="Times New Roman" w:hAnsi="Times New Roman"/>
          <w:sz w:val="28"/>
          <w:szCs w:val="28"/>
        </w:rPr>
        <w:t>Bakinski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raboçi</w:t>
      </w:r>
      <w:r w:rsidRPr="00B2662D">
        <w:rPr>
          <w:rFonts w:ascii="Times New Roman" w:hAnsi="Times New Roman"/>
          <w:sz w:val="28"/>
          <w:szCs w:val="28"/>
        </w:rPr>
        <w:t xml:space="preserve">» </w:t>
      </w:r>
      <w:r w:rsidR="00DE2959" w:rsidRPr="00B2662D">
        <w:rPr>
          <w:rFonts w:ascii="Times New Roman" w:hAnsi="Times New Roman"/>
          <w:sz w:val="28"/>
          <w:szCs w:val="28"/>
        </w:rPr>
        <w:t>qəzetlərində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«</w:t>
      </w:r>
      <w:r w:rsidR="00DE2959" w:rsidRPr="00B2662D">
        <w:rPr>
          <w:rFonts w:ascii="Times New Roman" w:hAnsi="Times New Roman"/>
          <w:sz w:val="28"/>
          <w:szCs w:val="28"/>
        </w:rPr>
        <w:t>Azərbaycan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Respublikası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Konstitusiya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Məhkəməsinin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Məlumatı</w:t>
      </w:r>
      <w:r w:rsidRPr="00B2662D">
        <w:rPr>
          <w:rFonts w:ascii="Times New Roman" w:hAnsi="Times New Roman"/>
          <w:sz w:val="28"/>
          <w:szCs w:val="28"/>
        </w:rPr>
        <w:t>»</w:t>
      </w:r>
      <w:r w:rsidR="00DE2959" w:rsidRPr="00B2662D">
        <w:rPr>
          <w:rFonts w:ascii="Times New Roman" w:hAnsi="Times New Roman"/>
          <w:sz w:val="28"/>
          <w:szCs w:val="28"/>
        </w:rPr>
        <w:t>nda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dərc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edilsin</w:t>
      </w:r>
      <w:r w:rsidRPr="00B2662D">
        <w:rPr>
          <w:rFonts w:ascii="Times New Roman" w:hAnsi="Times New Roman"/>
          <w:sz w:val="28"/>
          <w:szCs w:val="28"/>
        </w:rPr>
        <w:t>.</w:t>
      </w:r>
    </w:p>
    <w:p w:rsidR="00BC3EBA" w:rsidRDefault="00BC3EBA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62D">
        <w:rPr>
          <w:rFonts w:ascii="Times New Roman" w:hAnsi="Times New Roman"/>
          <w:sz w:val="28"/>
          <w:szCs w:val="28"/>
        </w:rPr>
        <w:t>5.</w:t>
      </w:r>
      <w:r w:rsidR="00DE2959" w:rsidRPr="00B2662D">
        <w:rPr>
          <w:rFonts w:ascii="Times New Roman" w:hAnsi="Times New Roman"/>
          <w:sz w:val="28"/>
          <w:szCs w:val="28"/>
        </w:rPr>
        <w:t>Qərar</w:t>
      </w:r>
      <w:proofErr w:type="gramEnd"/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qətidir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heç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bir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orqan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şəxs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tərəfindən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ləğv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edilə</w:t>
      </w:r>
      <w:r w:rsidRPr="00B2662D">
        <w:rPr>
          <w:rFonts w:ascii="Times New Roman" w:hAnsi="Times New Roman"/>
          <w:sz w:val="28"/>
          <w:szCs w:val="28"/>
        </w:rPr>
        <w:t xml:space="preserve">, </w:t>
      </w:r>
      <w:r w:rsidR="00DE2959" w:rsidRPr="00B2662D">
        <w:rPr>
          <w:rFonts w:ascii="Times New Roman" w:hAnsi="Times New Roman"/>
          <w:sz w:val="28"/>
          <w:szCs w:val="28"/>
        </w:rPr>
        <w:t>dəyişdirilə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və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ya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rəsmi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təfsir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edilə</w:t>
      </w:r>
      <w:r w:rsidRPr="00B2662D">
        <w:rPr>
          <w:rFonts w:ascii="Times New Roman" w:hAnsi="Times New Roman"/>
          <w:sz w:val="28"/>
          <w:szCs w:val="28"/>
        </w:rPr>
        <w:t xml:space="preserve"> </w:t>
      </w:r>
      <w:r w:rsidR="00DE2959" w:rsidRPr="00B2662D">
        <w:rPr>
          <w:rFonts w:ascii="Times New Roman" w:hAnsi="Times New Roman"/>
          <w:sz w:val="28"/>
          <w:szCs w:val="28"/>
        </w:rPr>
        <w:t>bilməz</w:t>
      </w:r>
      <w:r w:rsidRPr="00B2662D">
        <w:rPr>
          <w:rFonts w:ascii="Times New Roman" w:hAnsi="Times New Roman"/>
          <w:sz w:val="28"/>
          <w:szCs w:val="28"/>
        </w:rPr>
        <w:t>.</w:t>
      </w:r>
    </w:p>
    <w:p w:rsidR="00E23E91" w:rsidRPr="00B2662D" w:rsidRDefault="00E23E91" w:rsidP="00E23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23E91" w:rsidRPr="00B2662D" w:rsidSect="00E23E91">
      <w:pgSz w:w="11900" w:h="16840"/>
      <w:pgMar w:top="1134" w:right="1134" w:bottom="1134" w:left="1134" w:header="708" w:footer="708" w:gutter="0"/>
      <w:pgNumType w:start="1" w:chapStyle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71" w:rsidRDefault="00912471" w:rsidP="0097597E">
      <w:pPr>
        <w:spacing w:after="0"/>
      </w:pPr>
      <w:r>
        <w:separator/>
      </w:r>
    </w:p>
  </w:endnote>
  <w:endnote w:type="continuationSeparator" w:id="0">
    <w:p w:rsidR="00912471" w:rsidRDefault="00912471" w:rsidP="009759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71" w:rsidRDefault="00912471" w:rsidP="0097597E">
      <w:pPr>
        <w:spacing w:after="0"/>
      </w:pPr>
      <w:r>
        <w:separator/>
      </w:r>
    </w:p>
  </w:footnote>
  <w:footnote w:type="continuationSeparator" w:id="0">
    <w:p w:rsidR="00912471" w:rsidRDefault="00912471" w:rsidP="009759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8B6"/>
    <w:rsid w:val="00014971"/>
    <w:rsid w:val="000258F7"/>
    <w:rsid w:val="00041D38"/>
    <w:rsid w:val="00065B74"/>
    <w:rsid w:val="000E201A"/>
    <w:rsid w:val="000F26A9"/>
    <w:rsid w:val="00111F2C"/>
    <w:rsid w:val="00117953"/>
    <w:rsid w:val="00160235"/>
    <w:rsid w:val="0017248C"/>
    <w:rsid w:val="00194C19"/>
    <w:rsid w:val="00204FC7"/>
    <w:rsid w:val="0025258F"/>
    <w:rsid w:val="002C1827"/>
    <w:rsid w:val="00301F67"/>
    <w:rsid w:val="00313724"/>
    <w:rsid w:val="003375AA"/>
    <w:rsid w:val="00350CF3"/>
    <w:rsid w:val="0044349C"/>
    <w:rsid w:val="004D58A2"/>
    <w:rsid w:val="00537D1A"/>
    <w:rsid w:val="0055000A"/>
    <w:rsid w:val="0076138F"/>
    <w:rsid w:val="00763F29"/>
    <w:rsid w:val="00785A87"/>
    <w:rsid w:val="007B02DC"/>
    <w:rsid w:val="007D2EA5"/>
    <w:rsid w:val="008068AD"/>
    <w:rsid w:val="00846FE7"/>
    <w:rsid w:val="008A4FF8"/>
    <w:rsid w:val="008C55C3"/>
    <w:rsid w:val="00905D37"/>
    <w:rsid w:val="00912471"/>
    <w:rsid w:val="009353DF"/>
    <w:rsid w:val="0097597E"/>
    <w:rsid w:val="00A01BCA"/>
    <w:rsid w:val="00A728B6"/>
    <w:rsid w:val="00A86714"/>
    <w:rsid w:val="00AB287B"/>
    <w:rsid w:val="00AC5E28"/>
    <w:rsid w:val="00AD4F3E"/>
    <w:rsid w:val="00B22EFC"/>
    <w:rsid w:val="00B2662D"/>
    <w:rsid w:val="00B54030"/>
    <w:rsid w:val="00BB1E1A"/>
    <w:rsid w:val="00BC3EBA"/>
    <w:rsid w:val="00BF5685"/>
    <w:rsid w:val="00C45153"/>
    <w:rsid w:val="00C504E7"/>
    <w:rsid w:val="00CA098F"/>
    <w:rsid w:val="00CA0FF0"/>
    <w:rsid w:val="00CC4E35"/>
    <w:rsid w:val="00CF3F16"/>
    <w:rsid w:val="00DB402E"/>
    <w:rsid w:val="00DE2959"/>
    <w:rsid w:val="00E005D8"/>
    <w:rsid w:val="00E23E91"/>
    <w:rsid w:val="00E739CD"/>
    <w:rsid w:val="00ED41DF"/>
    <w:rsid w:val="00EF1676"/>
    <w:rsid w:val="00EF580E"/>
    <w:rsid w:val="00F03BF9"/>
    <w:rsid w:val="00F23F1C"/>
    <w:rsid w:val="00F3298C"/>
    <w:rsid w:val="00F84880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B6"/>
    <w:pPr>
      <w:spacing w:after="200"/>
    </w:pPr>
    <w:rPr>
      <w:rFonts w:ascii="Times Roman AzLat" w:hAnsi="Times Roman AzLat"/>
      <w:sz w:val="24"/>
      <w:szCs w:val="24"/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Spacing">
    <w:name w:val="No Spacing"/>
    <w:uiPriority w:val="1"/>
    <w:qFormat/>
    <w:rsid w:val="00D568B6"/>
    <w:rPr>
      <w:rFonts w:ascii="Times Roman AzLat" w:hAnsi="Times Roman AzLat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75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97E"/>
    <w:rPr>
      <w:rFonts w:ascii="Times Roman AzLat" w:hAnsi="Times Roman AzLat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975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97E"/>
    <w:rPr>
      <w:rFonts w:ascii="Times Roman AzLat" w:hAnsi="Times Roman AzLat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Apple Center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Anar_H</cp:lastModifiedBy>
  <cp:revision>2</cp:revision>
  <cp:lastPrinted>2009-07-10T07:55:00Z</cp:lastPrinted>
  <dcterms:created xsi:type="dcterms:W3CDTF">2019-08-28T12:43:00Z</dcterms:created>
  <dcterms:modified xsi:type="dcterms:W3CDTF">2019-08-28T12:43:00Z</dcterms:modified>
</cp:coreProperties>
</file>