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36564" w14:textId="051E2639" w:rsidR="000C1B8E" w:rsidRDefault="00A135AF" w:rsidP="00A135AF">
      <w:pPr>
        <w:spacing w:after="0" w:line="240" w:lineRule="auto"/>
        <w:ind w:left="5664" w:firstLine="567"/>
        <w:jc w:val="center"/>
        <w:rPr>
          <w:rFonts w:ascii="Arial" w:eastAsia="Times New Roman" w:hAnsi="Arial" w:cs="Arial"/>
          <w:b/>
          <w:bCs/>
          <w:sz w:val="24"/>
          <w:szCs w:val="24"/>
          <w:lang w:val="az-Latn-AZ"/>
        </w:rPr>
      </w:pPr>
      <w:bookmarkStart w:id="0" w:name="_Hlk221713789"/>
      <w:r>
        <w:rPr>
          <w:noProof/>
        </w:rPr>
        <w:drawing>
          <wp:anchor distT="0" distB="0" distL="114300" distR="114300" simplePos="0" relativeHeight="251658240" behindDoc="1" locked="0" layoutInCell="1" allowOverlap="1" wp14:anchorId="48A72874" wp14:editId="08B89EF6">
            <wp:simplePos x="0" y="0"/>
            <wp:positionH relativeFrom="column">
              <wp:posOffset>2357120</wp:posOffset>
            </wp:positionH>
            <wp:positionV relativeFrom="paragraph">
              <wp:posOffset>-224155</wp:posOffset>
            </wp:positionV>
            <wp:extent cx="1266825" cy="1400175"/>
            <wp:effectExtent l="0" t="0" r="9525" b="9525"/>
            <wp:wrapNone/>
            <wp:docPr id="12724401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400175"/>
                    </a:xfrm>
                    <a:prstGeom prst="rect">
                      <a:avLst/>
                    </a:prstGeom>
                    <a:noFill/>
                    <a:ln>
                      <a:noFill/>
                    </a:ln>
                  </pic:spPr>
                </pic:pic>
              </a:graphicData>
            </a:graphic>
          </wp:anchor>
        </w:drawing>
      </w:r>
    </w:p>
    <w:p w14:paraId="55354D60" w14:textId="77777777" w:rsidR="00A24317" w:rsidRDefault="00A24317" w:rsidP="000C1B8E">
      <w:pPr>
        <w:spacing w:after="0" w:line="240" w:lineRule="auto"/>
        <w:ind w:left="5664" w:firstLine="567"/>
        <w:jc w:val="center"/>
        <w:rPr>
          <w:rFonts w:ascii="Arial" w:eastAsia="Times New Roman" w:hAnsi="Arial" w:cs="Arial"/>
          <w:b/>
          <w:bCs/>
          <w:sz w:val="24"/>
          <w:szCs w:val="24"/>
          <w:lang w:val="az-Latn-AZ"/>
        </w:rPr>
      </w:pPr>
    </w:p>
    <w:p w14:paraId="338A94F0" w14:textId="77777777" w:rsidR="00A24317" w:rsidRDefault="00A24317" w:rsidP="000C1B8E">
      <w:pPr>
        <w:spacing w:after="0" w:line="240" w:lineRule="auto"/>
        <w:ind w:left="5664" w:firstLine="567"/>
        <w:jc w:val="center"/>
        <w:rPr>
          <w:rFonts w:ascii="Arial" w:eastAsia="Times New Roman" w:hAnsi="Arial" w:cs="Arial"/>
          <w:b/>
          <w:bCs/>
          <w:sz w:val="24"/>
          <w:szCs w:val="24"/>
          <w:lang w:val="az-Latn-AZ"/>
        </w:rPr>
      </w:pPr>
    </w:p>
    <w:p w14:paraId="6B07E010" w14:textId="77777777" w:rsidR="00A24317" w:rsidRDefault="00A24317" w:rsidP="000C1B8E">
      <w:pPr>
        <w:spacing w:after="0" w:line="240" w:lineRule="auto"/>
        <w:ind w:left="5664" w:firstLine="567"/>
        <w:jc w:val="center"/>
        <w:rPr>
          <w:rFonts w:ascii="Arial" w:eastAsia="Times New Roman" w:hAnsi="Arial" w:cs="Arial"/>
          <w:b/>
          <w:bCs/>
          <w:sz w:val="24"/>
          <w:szCs w:val="24"/>
          <w:lang w:val="az-Latn-AZ"/>
        </w:rPr>
      </w:pPr>
    </w:p>
    <w:p w14:paraId="2E2B094F" w14:textId="77777777" w:rsidR="00A24317" w:rsidRDefault="00A24317" w:rsidP="000C1B8E">
      <w:pPr>
        <w:spacing w:after="0" w:line="240" w:lineRule="auto"/>
        <w:ind w:left="5664" w:firstLine="567"/>
        <w:jc w:val="center"/>
        <w:rPr>
          <w:rFonts w:ascii="Arial" w:eastAsia="Times New Roman" w:hAnsi="Arial" w:cs="Arial"/>
          <w:b/>
          <w:bCs/>
          <w:sz w:val="24"/>
          <w:szCs w:val="24"/>
          <w:lang w:val="az-Latn-AZ"/>
        </w:rPr>
      </w:pPr>
    </w:p>
    <w:p w14:paraId="5A691823" w14:textId="77777777" w:rsidR="00A24317" w:rsidRDefault="00A24317" w:rsidP="000C1B8E">
      <w:pPr>
        <w:spacing w:after="0" w:line="240" w:lineRule="auto"/>
        <w:ind w:left="5664" w:firstLine="567"/>
        <w:jc w:val="center"/>
        <w:rPr>
          <w:rFonts w:ascii="Arial" w:eastAsia="Times New Roman" w:hAnsi="Arial" w:cs="Arial"/>
          <w:b/>
          <w:bCs/>
          <w:sz w:val="24"/>
          <w:szCs w:val="24"/>
          <w:lang w:val="az-Latn-AZ"/>
        </w:rPr>
      </w:pPr>
    </w:p>
    <w:p w14:paraId="09DADFEF" w14:textId="77777777" w:rsidR="00864B3F" w:rsidRDefault="00864B3F" w:rsidP="000C1B8E">
      <w:pPr>
        <w:spacing w:after="0" w:line="240" w:lineRule="auto"/>
        <w:ind w:left="5664" w:firstLine="567"/>
        <w:jc w:val="center"/>
        <w:rPr>
          <w:rFonts w:ascii="Arial" w:eastAsia="Times New Roman" w:hAnsi="Arial" w:cs="Arial"/>
          <w:b/>
          <w:bCs/>
          <w:sz w:val="24"/>
          <w:szCs w:val="24"/>
          <w:lang w:val="az-Latn-AZ"/>
        </w:rPr>
      </w:pPr>
    </w:p>
    <w:p w14:paraId="6502D8AD" w14:textId="77777777" w:rsidR="00864B3F" w:rsidRDefault="00864B3F" w:rsidP="000C1B8E">
      <w:pPr>
        <w:spacing w:after="0" w:line="240" w:lineRule="auto"/>
        <w:ind w:left="5664" w:firstLine="567"/>
        <w:jc w:val="center"/>
        <w:rPr>
          <w:rFonts w:ascii="Arial" w:eastAsia="Times New Roman" w:hAnsi="Arial" w:cs="Arial"/>
          <w:b/>
          <w:bCs/>
          <w:sz w:val="24"/>
          <w:szCs w:val="24"/>
          <w:lang w:val="az-Latn-AZ"/>
        </w:rPr>
      </w:pPr>
    </w:p>
    <w:p w14:paraId="4C8DDE01" w14:textId="77777777" w:rsidR="00864B3F" w:rsidRDefault="00864B3F" w:rsidP="000C1B8E">
      <w:pPr>
        <w:spacing w:after="0" w:line="240" w:lineRule="auto"/>
        <w:ind w:left="5664" w:firstLine="567"/>
        <w:jc w:val="center"/>
        <w:rPr>
          <w:rFonts w:ascii="Arial" w:eastAsia="Times New Roman" w:hAnsi="Arial" w:cs="Arial"/>
          <w:b/>
          <w:bCs/>
          <w:sz w:val="24"/>
          <w:szCs w:val="24"/>
          <w:lang w:val="az-Latn-AZ"/>
        </w:rPr>
      </w:pPr>
    </w:p>
    <w:p w14:paraId="5578FD2F" w14:textId="77777777" w:rsidR="00864B3F" w:rsidRDefault="00864B3F" w:rsidP="000C1B8E">
      <w:pPr>
        <w:spacing w:after="0" w:line="240" w:lineRule="auto"/>
        <w:ind w:left="5664" w:firstLine="567"/>
        <w:jc w:val="center"/>
        <w:rPr>
          <w:rFonts w:ascii="Arial" w:eastAsia="Times New Roman" w:hAnsi="Arial" w:cs="Arial"/>
          <w:b/>
          <w:bCs/>
          <w:sz w:val="24"/>
          <w:szCs w:val="24"/>
          <w:lang w:val="az-Latn-AZ"/>
        </w:rPr>
      </w:pPr>
    </w:p>
    <w:p w14:paraId="1112EAF0" w14:textId="77777777" w:rsidR="000C1B8E" w:rsidRDefault="000C1B8E" w:rsidP="000C1B8E">
      <w:pPr>
        <w:spacing w:after="0" w:line="240" w:lineRule="auto"/>
        <w:ind w:left="5664" w:firstLine="567"/>
        <w:jc w:val="center"/>
        <w:rPr>
          <w:rFonts w:ascii="Arial" w:eastAsia="Times New Roman" w:hAnsi="Arial" w:cs="Arial"/>
          <w:b/>
          <w:bCs/>
          <w:sz w:val="24"/>
          <w:szCs w:val="24"/>
          <w:lang w:val="az-Latn-AZ"/>
        </w:rPr>
      </w:pPr>
    </w:p>
    <w:p w14:paraId="61951C8E" w14:textId="77777777" w:rsidR="00864B3F" w:rsidRPr="004B6254" w:rsidRDefault="00864B3F" w:rsidP="000C1B8E">
      <w:pPr>
        <w:spacing w:after="0" w:line="240" w:lineRule="auto"/>
        <w:ind w:left="5664" w:firstLine="567"/>
        <w:jc w:val="center"/>
        <w:rPr>
          <w:rFonts w:ascii="Arial" w:eastAsia="Times New Roman" w:hAnsi="Arial" w:cs="Arial"/>
          <w:b/>
          <w:bCs/>
          <w:sz w:val="24"/>
          <w:szCs w:val="24"/>
          <w:lang w:val="az-Latn-AZ"/>
        </w:rPr>
      </w:pPr>
    </w:p>
    <w:p w14:paraId="7FC70D7D" w14:textId="5619B6C5" w:rsidR="00A728AD" w:rsidRPr="004B6254" w:rsidRDefault="00A728AD" w:rsidP="00CA514B">
      <w:pPr>
        <w:spacing w:after="0" w:line="240" w:lineRule="auto"/>
        <w:ind w:firstLine="567"/>
        <w:jc w:val="center"/>
        <w:rPr>
          <w:rFonts w:ascii="Arial" w:eastAsia="Times New Roman" w:hAnsi="Arial" w:cs="Arial"/>
          <w:b/>
          <w:bCs/>
          <w:sz w:val="24"/>
          <w:szCs w:val="24"/>
          <w:lang w:val="az-Latn-AZ"/>
        </w:rPr>
      </w:pPr>
      <w:r w:rsidRPr="004B6254">
        <w:rPr>
          <w:rFonts w:ascii="Arial" w:eastAsia="Times New Roman" w:hAnsi="Arial" w:cs="Arial"/>
          <w:b/>
          <w:bCs/>
          <w:sz w:val="24"/>
          <w:szCs w:val="24"/>
          <w:lang w:val="az-Latn-AZ"/>
        </w:rPr>
        <w:t>AZƏRBAYCAN RESPUBLİKASI ADINDAN</w:t>
      </w:r>
    </w:p>
    <w:p w14:paraId="125D6136" w14:textId="77777777" w:rsidR="00A728AD" w:rsidRPr="004B6254" w:rsidRDefault="00A728AD" w:rsidP="00CA514B">
      <w:pPr>
        <w:spacing w:after="0" w:line="240" w:lineRule="auto"/>
        <w:ind w:firstLine="567"/>
        <w:jc w:val="center"/>
        <w:rPr>
          <w:rFonts w:ascii="Arial" w:eastAsia="Times New Roman" w:hAnsi="Arial" w:cs="Arial"/>
          <w:b/>
          <w:bCs/>
          <w:sz w:val="24"/>
          <w:szCs w:val="24"/>
          <w:lang w:val="az-Latn-AZ"/>
        </w:rPr>
      </w:pPr>
      <w:r w:rsidRPr="004B6254">
        <w:rPr>
          <w:rFonts w:ascii="Arial" w:eastAsia="Times New Roman" w:hAnsi="Arial" w:cs="Arial"/>
          <w:b/>
          <w:bCs/>
          <w:sz w:val="24"/>
          <w:szCs w:val="24"/>
          <w:lang w:val="az-Latn-AZ"/>
        </w:rPr>
        <w:t> </w:t>
      </w:r>
    </w:p>
    <w:p w14:paraId="2366FE34" w14:textId="77777777" w:rsidR="00A728AD" w:rsidRPr="004B6254" w:rsidRDefault="00A728AD" w:rsidP="00CA514B">
      <w:pPr>
        <w:spacing w:after="0" w:line="240" w:lineRule="auto"/>
        <w:ind w:firstLine="567"/>
        <w:jc w:val="center"/>
        <w:rPr>
          <w:rFonts w:ascii="Arial" w:eastAsia="Times New Roman" w:hAnsi="Arial" w:cs="Arial"/>
          <w:b/>
          <w:bCs/>
          <w:sz w:val="24"/>
          <w:szCs w:val="24"/>
          <w:lang w:val="az-Latn-AZ"/>
        </w:rPr>
      </w:pPr>
      <w:r w:rsidRPr="004B6254">
        <w:rPr>
          <w:rFonts w:ascii="Arial" w:eastAsia="Times New Roman" w:hAnsi="Arial" w:cs="Arial"/>
          <w:b/>
          <w:bCs/>
          <w:sz w:val="24"/>
          <w:szCs w:val="24"/>
          <w:lang w:val="az-Latn-AZ"/>
        </w:rPr>
        <w:t>Azərbaycan Respublikası</w:t>
      </w:r>
    </w:p>
    <w:p w14:paraId="4132E376" w14:textId="77777777" w:rsidR="00A728AD" w:rsidRPr="004B6254" w:rsidRDefault="00A728AD" w:rsidP="00CA514B">
      <w:pPr>
        <w:spacing w:after="0" w:line="240" w:lineRule="auto"/>
        <w:ind w:firstLine="567"/>
        <w:jc w:val="center"/>
        <w:rPr>
          <w:rFonts w:ascii="Arial" w:eastAsia="Times New Roman" w:hAnsi="Arial" w:cs="Arial"/>
          <w:b/>
          <w:bCs/>
          <w:sz w:val="24"/>
          <w:szCs w:val="24"/>
          <w:lang w:val="az-Latn-AZ"/>
        </w:rPr>
      </w:pPr>
      <w:r w:rsidRPr="004B6254">
        <w:rPr>
          <w:rFonts w:ascii="Arial" w:eastAsia="Times New Roman" w:hAnsi="Arial" w:cs="Arial"/>
          <w:b/>
          <w:bCs/>
          <w:sz w:val="24"/>
          <w:szCs w:val="24"/>
          <w:lang w:val="az-Latn-AZ"/>
        </w:rPr>
        <w:t>Konstitusiya Məhkəməsi Plenumunun</w:t>
      </w:r>
    </w:p>
    <w:p w14:paraId="584D0626" w14:textId="77777777" w:rsidR="00A728AD" w:rsidRPr="004B6254" w:rsidRDefault="00A728AD" w:rsidP="00CA514B">
      <w:pPr>
        <w:spacing w:after="0" w:line="240" w:lineRule="auto"/>
        <w:ind w:firstLine="567"/>
        <w:jc w:val="center"/>
        <w:rPr>
          <w:rFonts w:ascii="Arial" w:eastAsia="Times New Roman" w:hAnsi="Arial" w:cs="Arial"/>
          <w:b/>
          <w:bCs/>
          <w:sz w:val="24"/>
          <w:szCs w:val="24"/>
          <w:lang w:val="az-Latn-AZ"/>
        </w:rPr>
      </w:pPr>
      <w:r w:rsidRPr="004B6254">
        <w:rPr>
          <w:rFonts w:ascii="Arial" w:eastAsia="Times New Roman" w:hAnsi="Arial" w:cs="Arial"/>
          <w:b/>
          <w:bCs/>
          <w:sz w:val="24"/>
          <w:szCs w:val="24"/>
          <w:lang w:val="az-Latn-AZ"/>
        </w:rPr>
        <w:t> </w:t>
      </w:r>
    </w:p>
    <w:p w14:paraId="1DF1C94E" w14:textId="167B9B96" w:rsidR="00A728AD" w:rsidRPr="004B6254" w:rsidRDefault="00A728AD" w:rsidP="00CA514B">
      <w:pPr>
        <w:spacing w:after="0" w:line="240" w:lineRule="auto"/>
        <w:ind w:firstLine="567"/>
        <w:jc w:val="center"/>
        <w:rPr>
          <w:rFonts w:ascii="Arial" w:eastAsia="Times New Roman" w:hAnsi="Arial" w:cs="Arial"/>
          <w:b/>
          <w:bCs/>
          <w:sz w:val="24"/>
          <w:szCs w:val="24"/>
          <w:lang w:val="az-Latn-AZ"/>
        </w:rPr>
      </w:pPr>
      <w:r w:rsidRPr="004B6254">
        <w:rPr>
          <w:rFonts w:ascii="Arial" w:eastAsia="Times New Roman" w:hAnsi="Arial" w:cs="Arial"/>
          <w:b/>
          <w:bCs/>
          <w:sz w:val="24"/>
          <w:szCs w:val="24"/>
          <w:lang w:val="az-Latn-AZ"/>
        </w:rPr>
        <w:t xml:space="preserve">Q Ə R A R </w:t>
      </w:r>
      <w:r w:rsidR="00C477D6">
        <w:rPr>
          <w:rFonts w:ascii="Arial" w:eastAsia="Times New Roman" w:hAnsi="Arial" w:cs="Arial"/>
          <w:b/>
          <w:bCs/>
          <w:sz w:val="24"/>
          <w:szCs w:val="24"/>
          <w:lang w:val="az-Latn-AZ"/>
        </w:rPr>
        <w:t xml:space="preserve">D A D I </w:t>
      </w:r>
    </w:p>
    <w:p w14:paraId="57C1604D" w14:textId="77777777" w:rsidR="0066049D" w:rsidRPr="004B6254" w:rsidRDefault="0066049D" w:rsidP="00CA514B">
      <w:pPr>
        <w:spacing w:after="0" w:line="240" w:lineRule="auto"/>
        <w:ind w:firstLine="567"/>
        <w:jc w:val="center"/>
        <w:rPr>
          <w:rFonts w:ascii="Arial" w:eastAsia="Times New Roman" w:hAnsi="Arial" w:cs="Arial"/>
          <w:sz w:val="24"/>
          <w:szCs w:val="24"/>
          <w:lang w:val="az-Latn-AZ"/>
        </w:rPr>
      </w:pPr>
    </w:p>
    <w:p w14:paraId="12620BB8" w14:textId="77777777" w:rsidR="00CA514B" w:rsidRPr="004B6254" w:rsidRDefault="00CA514B" w:rsidP="00CA514B">
      <w:pPr>
        <w:spacing w:after="0" w:line="240" w:lineRule="auto"/>
        <w:ind w:firstLine="567"/>
        <w:jc w:val="center"/>
        <w:rPr>
          <w:rFonts w:ascii="Arial" w:eastAsia="Times New Roman" w:hAnsi="Arial" w:cs="Arial"/>
          <w:sz w:val="24"/>
          <w:szCs w:val="24"/>
          <w:lang w:val="az-Latn-AZ"/>
        </w:rPr>
      </w:pPr>
    </w:p>
    <w:p w14:paraId="559A8B9B" w14:textId="43537749" w:rsidR="0066049D" w:rsidRPr="008D1545" w:rsidRDefault="00E3660B" w:rsidP="00CA514B">
      <w:pPr>
        <w:pStyle w:val="ae"/>
        <w:shd w:val="clear" w:color="auto" w:fill="auto"/>
        <w:spacing w:line="240" w:lineRule="auto"/>
        <w:jc w:val="center"/>
        <w:rPr>
          <w:rFonts w:ascii="Arial" w:hAnsi="Arial" w:cs="Arial"/>
          <w:b/>
          <w:bCs/>
          <w:sz w:val="24"/>
          <w:szCs w:val="24"/>
          <w:lang w:val="az-Latn-AZ"/>
        </w:rPr>
      </w:pPr>
      <w:r w:rsidRPr="008D1545">
        <w:rPr>
          <w:rFonts w:ascii="Arial" w:hAnsi="Arial" w:cs="Arial"/>
          <w:b/>
          <w:bCs/>
          <w:sz w:val="24"/>
          <w:szCs w:val="24"/>
          <w:lang w:val="az-Latn-AZ"/>
        </w:rPr>
        <w:t>Azərbaycan Respublikası Konstitusiyasının 71-ci maddəsinin I və X hissələri</w:t>
      </w:r>
      <w:r w:rsidR="005D7421" w:rsidRPr="008D1545">
        <w:rPr>
          <w:rFonts w:ascii="Arial" w:hAnsi="Arial" w:cs="Arial"/>
          <w:b/>
          <w:bCs/>
          <w:sz w:val="24"/>
          <w:szCs w:val="24"/>
          <w:lang w:val="az-Latn-AZ"/>
        </w:rPr>
        <w:t>,</w:t>
      </w:r>
      <w:r w:rsidR="00F84DAB" w:rsidRPr="008D1545">
        <w:rPr>
          <w:rFonts w:ascii="Arial" w:hAnsi="Arial" w:cs="Arial"/>
          <w:b/>
          <w:bCs/>
          <w:sz w:val="24"/>
          <w:szCs w:val="24"/>
          <w:lang w:val="az-Latn-AZ"/>
        </w:rPr>
        <w:t xml:space="preserve"> 80-ci maddəsi</w:t>
      </w:r>
      <w:r w:rsidR="003310F0" w:rsidRPr="008D1545">
        <w:rPr>
          <w:rFonts w:ascii="Arial" w:hAnsi="Arial" w:cs="Arial"/>
          <w:b/>
          <w:bCs/>
          <w:sz w:val="24"/>
          <w:szCs w:val="24"/>
          <w:lang w:val="az-Latn-AZ"/>
        </w:rPr>
        <w:t xml:space="preserve"> və 149-cu maddəsinin I hissəsi</w:t>
      </w:r>
      <w:r w:rsidR="00F84DAB" w:rsidRPr="008D1545">
        <w:rPr>
          <w:rFonts w:ascii="Arial" w:hAnsi="Arial" w:cs="Arial"/>
          <w:b/>
          <w:bCs/>
          <w:sz w:val="24"/>
          <w:szCs w:val="24"/>
          <w:lang w:val="az-Latn-AZ"/>
        </w:rPr>
        <w:t xml:space="preserve"> </w:t>
      </w:r>
      <w:r w:rsidRPr="008D1545">
        <w:rPr>
          <w:rFonts w:ascii="Arial" w:hAnsi="Arial" w:cs="Arial"/>
          <w:b/>
          <w:bCs/>
          <w:sz w:val="24"/>
          <w:szCs w:val="24"/>
          <w:lang w:val="az-Latn-AZ"/>
        </w:rPr>
        <w:t xml:space="preserve">baxımından </w:t>
      </w:r>
      <w:bookmarkStart w:id="1" w:name="_Hlk219282783"/>
      <w:bookmarkStart w:id="2" w:name="_Hlk219283229"/>
      <w:r w:rsidR="0099127F" w:rsidRPr="008D1545">
        <w:rPr>
          <w:rFonts w:ascii="Arial" w:hAnsi="Arial" w:cs="Arial"/>
          <w:b/>
          <w:bCs/>
          <w:sz w:val="24"/>
          <w:szCs w:val="24"/>
          <w:lang w:val="az-Latn-AZ"/>
        </w:rPr>
        <w:t xml:space="preserve">Azərbaycan Respublikası Cinayət Məcəlləsinin 162-1-ci maddəsinin </w:t>
      </w:r>
      <w:r w:rsidR="00254AE7" w:rsidRPr="008D1545">
        <w:rPr>
          <w:rFonts w:ascii="Arial" w:hAnsi="Arial" w:cs="Arial"/>
          <w:b/>
          <w:bCs/>
          <w:sz w:val="24"/>
          <w:szCs w:val="24"/>
          <w:lang w:val="az-Latn-AZ"/>
        </w:rPr>
        <w:t>“</w:t>
      </w:r>
      <w:r w:rsidR="0099127F" w:rsidRPr="008D1545">
        <w:rPr>
          <w:rFonts w:ascii="Arial" w:hAnsi="Arial" w:cs="Arial"/>
          <w:b/>
          <w:bCs/>
          <w:sz w:val="24"/>
          <w:szCs w:val="24"/>
          <w:lang w:val="az-Latn-AZ"/>
        </w:rPr>
        <w:t>Qeyd</w:t>
      </w:r>
      <w:r w:rsidR="00254AE7" w:rsidRPr="008D1545">
        <w:rPr>
          <w:rFonts w:ascii="Arial" w:hAnsi="Arial" w:cs="Arial"/>
          <w:b/>
          <w:bCs/>
          <w:sz w:val="24"/>
          <w:szCs w:val="24"/>
          <w:lang w:val="az-Latn-AZ"/>
        </w:rPr>
        <w:t>”</w:t>
      </w:r>
      <w:r w:rsidR="0099127F" w:rsidRPr="008D1545">
        <w:rPr>
          <w:rFonts w:ascii="Arial" w:hAnsi="Arial" w:cs="Arial"/>
          <w:b/>
          <w:bCs/>
          <w:sz w:val="24"/>
          <w:szCs w:val="24"/>
          <w:lang w:val="az-Latn-AZ"/>
        </w:rPr>
        <w:t xml:space="preserve"> hissəsinin Azərbaycan Respublikası </w:t>
      </w:r>
      <w:bookmarkStart w:id="3" w:name="_Hlk220941181"/>
      <w:r w:rsidR="003A6081" w:rsidRPr="008D1545">
        <w:rPr>
          <w:rFonts w:ascii="Arial" w:hAnsi="Arial" w:cs="Arial"/>
          <w:b/>
          <w:bCs/>
          <w:sz w:val="24"/>
          <w:szCs w:val="24"/>
          <w:lang w:val="az-Latn-AZ"/>
        </w:rPr>
        <w:t>İ</w:t>
      </w:r>
      <w:r w:rsidR="0099127F" w:rsidRPr="008D1545">
        <w:rPr>
          <w:rFonts w:ascii="Arial" w:hAnsi="Arial" w:cs="Arial"/>
          <w:b/>
          <w:bCs/>
          <w:sz w:val="24"/>
          <w:szCs w:val="24"/>
          <w:lang w:val="az-Latn-AZ"/>
        </w:rPr>
        <w:t xml:space="preserve">nzibati Xətalar Məcəlləsinin 192.1-ci </w:t>
      </w:r>
      <w:bookmarkEnd w:id="1"/>
      <w:bookmarkEnd w:id="3"/>
      <w:r w:rsidR="0099127F" w:rsidRPr="008D1545">
        <w:rPr>
          <w:rFonts w:ascii="Arial" w:hAnsi="Arial" w:cs="Arial"/>
          <w:b/>
          <w:bCs/>
          <w:sz w:val="24"/>
          <w:szCs w:val="24"/>
          <w:lang w:val="az-Latn-AZ"/>
        </w:rPr>
        <w:t xml:space="preserve">maddəsi ilə </w:t>
      </w:r>
      <w:bookmarkEnd w:id="2"/>
      <w:r w:rsidR="0099127F" w:rsidRPr="008D1545">
        <w:rPr>
          <w:rFonts w:ascii="Arial" w:hAnsi="Arial" w:cs="Arial"/>
          <w:b/>
          <w:bCs/>
          <w:sz w:val="24"/>
          <w:szCs w:val="24"/>
          <w:lang w:val="az-Latn-AZ"/>
        </w:rPr>
        <w:t xml:space="preserve">əlaqəli şəkildə </w:t>
      </w:r>
      <w:r w:rsidR="00392994" w:rsidRPr="008D1545">
        <w:rPr>
          <w:rFonts w:ascii="Arial" w:hAnsi="Arial" w:cs="Arial"/>
          <w:b/>
          <w:bCs/>
          <w:sz w:val="24"/>
          <w:szCs w:val="24"/>
          <w:lang w:val="az-Latn-AZ"/>
        </w:rPr>
        <w:t>şərh edilməsinə dair</w:t>
      </w:r>
    </w:p>
    <w:p w14:paraId="6A7A51F5" w14:textId="77777777" w:rsidR="00D34949" w:rsidRPr="004B6254" w:rsidRDefault="00D34949" w:rsidP="00CA514B">
      <w:pPr>
        <w:pStyle w:val="ae"/>
        <w:shd w:val="clear" w:color="auto" w:fill="auto"/>
        <w:spacing w:line="240" w:lineRule="auto"/>
        <w:ind w:firstLine="567"/>
        <w:jc w:val="center"/>
        <w:rPr>
          <w:rFonts w:ascii="Arial" w:hAnsi="Arial" w:cs="Arial"/>
          <w:sz w:val="24"/>
          <w:szCs w:val="24"/>
          <w:lang w:val="az-Latn-AZ"/>
        </w:rPr>
      </w:pPr>
    </w:p>
    <w:p w14:paraId="57EAB5A7" w14:textId="77777777" w:rsidR="0066049D" w:rsidRPr="004B6254" w:rsidRDefault="0066049D" w:rsidP="00CA514B">
      <w:pPr>
        <w:pStyle w:val="ae"/>
        <w:shd w:val="clear" w:color="auto" w:fill="auto"/>
        <w:spacing w:line="240" w:lineRule="auto"/>
        <w:ind w:firstLine="567"/>
        <w:jc w:val="center"/>
        <w:rPr>
          <w:rFonts w:ascii="Arial" w:eastAsia="Times New Roman" w:hAnsi="Arial" w:cs="Arial"/>
          <w:b/>
          <w:bCs/>
          <w:sz w:val="24"/>
          <w:szCs w:val="24"/>
          <w:lang w:val="az-Latn-AZ"/>
        </w:rPr>
      </w:pPr>
    </w:p>
    <w:p w14:paraId="491C9E34" w14:textId="2DB59B04" w:rsidR="00A728AD" w:rsidRPr="004B6254" w:rsidRDefault="00531012" w:rsidP="00CA514B">
      <w:pPr>
        <w:spacing w:after="0" w:line="240" w:lineRule="auto"/>
        <w:ind w:firstLine="567"/>
        <w:rPr>
          <w:rFonts w:ascii="Arial" w:eastAsia="Times New Roman" w:hAnsi="Arial" w:cs="Arial"/>
          <w:b/>
          <w:bCs/>
          <w:sz w:val="24"/>
          <w:szCs w:val="24"/>
          <w:lang w:val="az-Latn-AZ"/>
        </w:rPr>
      </w:pPr>
      <w:r>
        <w:rPr>
          <w:rFonts w:ascii="Arial" w:eastAsia="Times New Roman" w:hAnsi="Arial" w:cs="Arial"/>
          <w:b/>
          <w:bCs/>
          <w:sz w:val="24"/>
          <w:szCs w:val="24"/>
          <w:lang w:val="az-Latn-AZ"/>
        </w:rPr>
        <w:t>19 mart</w:t>
      </w:r>
      <w:r w:rsidR="008D1545">
        <w:rPr>
          <w:rFonts w:ascii="Arial" w:eastAsia="Times New Roman" w:hAnsi="Arial" w:cs="Arial"/>
          <w:b/>
          <w:bCs/>
          <w:sz w:val="24"/>
          <w:szCs w:val="24"/>
          <w:lang w:val="az-Latn-AZ"/>
        </w:rPr>
        <w:t xml:space="preserve"> </w:t>
      </w:r>
      <w:r w:rsidR="00A728AD" w:rsidRPr="004B6254">
        <w:rPr>
          <w:rFonts w:ascii="Arial" w:eastAsia="Times New Roman" w:hAnsi="Arial" w:cs="Arial"/>
          <w:b/>
          <w:bCs/>
          <w:sz w:val="24"/>
          <w:szCs w:val="24"/>
          <w:lang w:val="az-Latn-AZ"/>
        </w:rPr>
        <w:t>202</w:t>
      </w:r>
      <w:r w:rsidR="0099127F" w:rsidRPr="004B6254">
        <w:rPr>
          <w:rFonts w:ascii="Arial" w:eastAsia="Times New Roman" w:hAnsi="Arial" w:cs="Arial"/>
          <w:b/>
          <w:bCs/>
          <w:sz w:val="24"/>
          <w:szCs w:val="24"/>
          <w:lang w:val="az-Latn-AZ"/>
        </w:rPr>
        <w:t>6</w:t>
      </w:r>
      <w:r w:rsidR="00A728AD" w:rsidRPr="004B6254">
        <w:rPr>
          <w:rFonts w:ascii="Arial" w:eastAsia="Times New Roman" w:hAnsi="Arial" w:cs="Arial"/>
          <w:b/>
          <w:bCs/>
          <w:sz w:val="24"/>
          <w:szCs w:val="24"/>
          <w:lang w:val="az-Latn-AZ"/>
        </w:rPr>
        <w:t>-c</w:t>
      </w:r>
      <w:r w:rsidR="0099127F" w:rsidRPr="004B6254">
        <w:rPr>
          <w:rFonts w:ascii="Arial" w:eastAsia="Times New Roman" w:hAnsi="Arial" w:cs="Arial"/>
          <w:b/>
          <w:bCs/>
          <w:sz w:val="24"/>
          <w:szCs w:val="24"/>
          <w:lang w:val="az-Latn-AZ"/>
        </w:rPr>
        <w:t>ı</w:t>
      </w:r>
      <w:r w:rsidR="00A728AD" w:rsidRPr="004B6254">
        <w:rPr>
          <w:rFonts w:ascii="Arial" w:eastAsia="Times New Roman" w:hAnsi="Arial" w:cs="Arial"/>
          <w:b/>
          <w:bCs/>
          <w:sz w:val="24"/>
          <w:szCs w:val="24"/>
          <w:lang w:val="az-Latn-AZ"/>
        </w:rPr>
        <w:t xml:space="preserve"> il</w:t>
      </w:r>
      <w:r w:rsidR="005F686D">
        <w:rPr>
          <w:rFonts w:ascii="Arial" w:eastAsia="Times New Roman" w:hAnsi="Arial" w:cs="Arial"/>
          <w:b/>
          <w:bCs/>
          <w:sz w:val="24"/>
          <w:szCs w:val="24"/>
          <w:lang w:val="az-Latn-AZ"/>
        </w:rPr>
        <w:t xml:space="preserve"> </w:t>
      </w:r>
      <w:r w:rsidR="008D1545">
        <w:rPr>
          <w:rFonts w:ascii="Arial" w:eastAsia="Times New Roman" w:hAnsi="Arial" w:cs="Arial"/>
          <w:b/>
          <w:bCs/>
          <w:sz w:val="24"/>
          <w:szCs w:val="24"/>
          <w:lang w:val="az-Latn-AZ"/>
        </w:rPr>
        <w:t xml:space="preserve">                                                </w:t>
      </w:r>
      <w:r w:rsidR="00A728AD" w:rsidRPr="004B6254">
        <w:rPr>
          <w:rFonts w:ascii="Arial" w:eastAsia="Times New Roman" w:hAnsi="Arial" w:cs="Arial"/>
          <w:b/>
          <w:bCs/>
          <w:sz w:val="24"/>
          <w:szCs w:val="24"/>
          <w:lang w:val="az-Latn-AZ"/>
        </w:rPr>
        <w:t xml:space="preserve">                              Bakı şəhəri</w:t>
      </w:r>
    </w:p>
    <w:p w14:paraId="69EE19A3" w14:textId="77777777" w:rsidR="00A728AD" w:rsidRPr="004B6254" w:rsidRDefault="00A728AD" w:rsidP="00CA514B">
      <w:pPr>
        <w:spacing w:after="0" w:line="240" w:lineRule="auto"/>
        <w:ind w:firstLine="567"/>
        <w:jc w:val="both"/>
        <w:rPr>
          <w:rFonts w:ascii="Arial" w:eastAsia="Times New Roman" w:hAnsi="Arial" w:cs="Arial"/>
          <w:sz w:val="24"/>
          <w:szCs w:val="24"/>
          <w:lang w:val="az-Latn-AZ"/>
        </w:rPr>
      </w:pPr>
      <w:r w:rsidRPr="004B6254">
        <w:rPr>
          <w:rFonts w:ascii="Arial" w:eastAsia="Times New Roman" w:hAnsi="Arial" w:cs="Arial"/>
          <w:sz w:val="24"/>
          <w:szCs w:val="24"/>
          <w:lang w:val="az-Latn-AZ"/>
        </w:rPr>
        <w:t> </w:t>
      </w:r>
    </w:p>
    <w:p w14:paraId="6E5A7FDE" w14:textId="17FB6D18" w:rsidR="00A728AD" w:rsidRPr="004B6254" w:rsidRDefault="00A728AD" w:rsidP="00CA514B">
      <w:pPr>
        <w:spacing w:after="0" w:line="240" w:lineRule="auto"/>
        <w:ind w:firstLine="567"/>
        <w:jc w:val="both"/>
        <w:rPr>
          <w:rFonts w:ascii="Arial" w:eastAsia="Times New Roman" w:hAnsi="Arial" w:cs="Arial"/>
          <w:sz w:val="24"/>
          <w:szCs w:val="24"/>
          <w:lang w:val="az-Latn-AZ"/>
        </w:rPr>
      </w:pPr>
      <w:r w:rsidRPr="004B6254">
        <w:rPr>
          <w:rFonts w:ascii="Arial" w:eastAsia="Times New Roman" w:hAnsi="Arial" w:cs="Arial"/>
          <w:sz w:val="24"/>
          <w:szCs w:val="24"/>
          <w:lang w:val="az-Latn-AZ"/>
        </w:rPr>
        <w:t xml:space="preserve">Azərbaycan Respublikası Konstitusiya Məhkəməsinin Plenumu Fərhad Abdullayev (sədr), Humay Əfəndiyeva, </w:t>
      </w:r>
      <w:r w:rsidR="00192628" w:rsidRPr="004B6254">
        <w:rPr>
          <w:rFonts w:ascii="Arial" w:eastAsia="Times New Roman" w:hAnsi="Arial" w:cs="Arial"/>
          <w:sz w:val="24"/>
          <w:szCs w:val="24"/>
          <w:lang w:val="az-Latn-AZ"/>
        </w:rPr>
        <w:t>Rauf Quliyev</w:t>
      </w:r>
      <w:r w:rsidR="00696B14" w:rsidRPr="004B6254">
        <w:rPr>
          <w:rFonts w:ascii="Arial" w:eastAsia="Times New Roman" w:hAnsi="Arial" w:cs="Arial"/>
          <w:sz w:val="24"/>
          <w:szCs w:val="24"/>
          <w:lang w:val="az-Latn-AZ"/>
        </w:rPr>
        <w:t xml:space="preserve"> (məruzəçi-hakim), </w:t>
      </w:r>
      <w:r w:rsidR="00192628" w:rsidRPr="004B6254">
        <w:rPr>
          <w:rFonts w:ascii="Arial" w:hAnsi="Arial" w:cs="Arial"/>
          <w:sz w:val="24"/>
          <w:szCs w:val="24"/>
          <w:lang w:val="az-Latn-AZ"/>
        </w:rPr>
        <w:t>Otari Qvaladze</w:t>
      </w:r>
      <w:r w:rsidR="00C67494" w:rsidRPr="004B6254">
        <w:rPr>
          <w:rFonts w:ascii="Arial" w:hAnsi="Arial" w:cs="Arial"/>
          <w:sz w:val="24"/>
          <w:szCs w:val="24"/>
          <w:lang w:val="az-Latn-AZ"/>
        </w:rPr>
        <w:t xml:space="preserve">, </w:t>
      </w:r>
      <w:r w:rsidR="00961726" w:rsidRPr="004B6254">
        <w:rPr>
          <w:rFonts w:ascii="Arial" w:eastAsia="Times New Roman" w:hAnsi="Arial" w:cs="Arial"/>
          <w:sz w:val="24"/>
          <w:szCs w:val="24"/>
          <w:lang w:val="az-Latn-AZ"/>
        </w:rPr>
        <w:t>Fikrət Məmmədov</w:t>
      </w:r>
      <w:r w:rsidR="00696B14" w:rsidRPr="004B6254">
        <w:rPr>
          <w:rFonts w:ascii="Arial" w:eastAsia="Times New Roman" w:hAnsi="Arial" w:cs="Arial"/>
          <w:sz w:val="24"/>
          <w:szCs w:val="24"/>
          <w:lang w:val="az-Latn-AZ"/>
        </w:rPr>
        <w:t xml:space="preserve">, </w:t>
      </w:r>
      <w:r w:rsidRPr="004B6254">
        <w:rPr>
          <w:rFonts w:ascii="Arial" w:eastAsia="Times New Roman" w:hAnsi="Arial" w:cs="Arial"/>
          <w:sz w:val="24"/>
          <w:szCs w:val="24"/>
          <w:lang w:val="az-Latn-AZ"/>
        </w:rPr>
        <w:t>İsa Nəcəfov</w:t>
      </w:r>
      <w:r w:rsidR="00961726" w:rsidRPr="004B6254">
        <w:rPr>
          <w:rFonts w:ascii="Arial" w:eastAsia="Times New Roman" w:hAnsi="Arial" w:cs="Arial"/>
          <w:sz w:val="24"/>
          <w:szCs w:val="24"/>
          <w:lang w:val="az-Latn-AZ"/>
        </w:rPr>
        <w:t xml:space="preserve">, </w:t>
      </w:r>
      <w:r w:rsidR="00192628" w:rsidRPr="004B6254">
        <w:rPr>
          <w:rFonts w:ascii="Arial" w:eastAsia="Times New Roman" w:hAnsi="Arial" w:cs="Arial"/>
          <w:sz w:val="24"/>
          <w:szCs w:val="24"/>
          <w:lang w:val="az-Latn-AZ"/>
        </w:rPr>
        <w:t>Rəşid Rzayev,</w:t>
      </w:r>
      <w:r w:rsidRPr="004B6254">
        <w:rPr>
          <w:rFonts w:ascii="Arial" w:eastAsia="Times New Roman" w:hAnsi="Arial" w:cs="Arial"/>
          <w:sz w:val="24"/>
          <w:szCs w:val="24"/>
          <w:lang w:val="az-Latn-AZ"/>
        </w:rPr>
        <w:t xml:space="preserve"> </w:t>
      </w:r>
      <w:r w:rsidR="00192628" w:rsidRPr="004B6254">
        <w:rPr>
          <w:rFonts w:ascii="Arial" w:eastAsia="Times New Roman" w:hAnsi="Arial" w:cs="Arial"/>
          <w:sz w:val="24"/>
          <w:szCs w:val="24"/>
          <w:lang w:val="az-Latn-AZ"/>
        </w:rPr>
        <w:t>Fərhad Tutayu</w:t>
      </w:r>
      <w:r w:rsidR="00BE2EFE" w:rsidRPr="004B6254">
        <w:rPr>
          <w:rFonts w:ascii="Arial" w:eastAsia="Times New Roman" w:hAnsi="Arial" w:cs="Arial"/>
          <w:sz w:val="24"/>
          <w:szCs w:val="24"/>
          <w:lang w:val="az-Latn-AZ"/>
        </w:rPr>
        <w:t>k</w:t>
      </w:r>
      <w:r w:rsidR="00192628" w:rsidRPr="004B6254">
        <w:rPr>
          <w:rFonts w:ascii="Arial" w:eastAsia="Times New Roman" w:hAnsi="Arial" w:cs="Arial"/>
          <w:sz w:val="24"/>
          <w:szCs w:val="24"/>
          <w:lang w:val="az-Latn-AZ"/>
        </w:rPr>
        <w:t xml:space="preserve"> </w:t>
      </w:r>
      <w:r w:rsidR="00961726" w:rsidRPr="004B6254">
        <w:rPr>
          <w:rFonts w:ascii="Arial" w:eastAsia="Times New Roman" w:hAnsi="Arial" w:cs="Arial"/>
          <w:sz w:val="24"/>
          <w:szCs w:val="24"/>
          <w:lang w:val="az-Latn-AZ"/>
        </w:rPr>
        <w:t xml:space="preserve">və Xanlar Vəliyevdən </w:t>
      </w:r>
      <w:r w:rsidRPr="004B6254">
        <w:rPr>
          <w:rFonts w:ascii="Arial" w:eastAsia="Times New Roman" w:hAnsi="Arial" w:cs="Arial"/>
          <w:sz w:val="24"/>
          <w:szCs w:val="24"/>
          <w:lang w:val="az-Latn-AZ"/>
        </w:rPr>
        <w:t>ibarət tərkibdə,</w:t>
      </w:r>
    </w:p>
    <w:p w14:paraId="20E858F1" w14:textId="77777777" w:rsidR="00A728AD" w:rsidRPr="004B6254" w:rsidRDefault="00A728AD" w:rsidP="00CA514B">
      <w:pPr>
        <w:spacing w:after="0" w:line="240" w:lineRule="auto"/>
        <w:ind w:firstLine="567"/>
        <w:jc w:val="both"/>
        <w:rPr>
          <w:rFonts w:ascii="Arial" w:eastAsia="Times New Roman" w:hAnsi="Arial" w:cs="Arial"/>
          <w:sz w:val="24"/>
          <w:szCs w:val="24"/>
          <w:lang w:val="az-Latn-AZ"/>
        </w:rPr>
      </w:pPr>
      <w:r w:rsidRPr="004B6254">
        <w:rPr>
          <w:rFonts w:ascii="Arial" w:eastAsia="Times New Roman" w:hAnsi="Arial" w:cs="Arial"/>
          <w:sz w:val="24"/>
          <w:szCs w:val="24"/>
          <w:lang w:val="az-Latn-AZ"/>
        </w:rPr>
        <w:t>məhkəmə katibi Fəraid Əliyevin iştirakı ilə,</w:t>
      </w:r>
    </w:p>
    <w:p w14:paraId="50EB77CA" w14:textId="32F190BD" w:rsidR="0066049D" w:rsidRPr="004B6254" w:rsidRDefault="00A728AD" w:rsidP="00CA514B">
      <w:pPr>
        <w:pStyle w:val="ae"/>
        <w:shd w:val="clear" w:color="auto" w:fill="auto"/>
        <w:spacing w:line="240" w:lineRule="auto"/>
        <w:ind w:firstLine="567"/>
        <w:contextualSpacing/>
        <w:rPr>
          <w:rFonts w:ascii="Arial" w:eastAsia="Times New Roman" w:hAnsi="Arial" w:cs="Arial"/>
          <w:sz w:val="24"/>
          <w:szCs w:val="24"/>
          <w:lang w:val="az-Latn-AZ"/>
        </w:rPr>
      </w:pPr>
      <w:r w:rsidRPr="004B6254">
        <w:rPr>
          <w:rFonts w:ascii="Arial" w:eastAsia="Times New Roman" w:hAnsi="Arial" w:cs="Arial"/>
          <w:sz w:val="24"/>
          <w:szCs w:val="24"/>
          <w:lang w:val="az-Latn-AZ"/>
        </w:rPr>
        <w:t xml:space="preserve">Azərbaycan Respublikası Konstitusiyasının 130-cu maddəsinin VI hissəsinə, “Konstitusiya Məhkəməsi haqqında” Azərbaycan Respublikası Qanununun 27.2 və </w:t>
      </w:r>
      <w:r w:rsidR="00040AC0" w:rsidRPr="004B6254">
        <w:rPr>
          <w:rFonts w:ascii="Arial" w:eastAsia="Times New Roman" w:hAnsi="Arial" w:cs="Arial"/>
          <w:sz w:val="24"/>
          <w:szCs w:val="24"/>
          <w:lang w:val="az-Latn-AZ"/>
        </w:rPr>
        <w:t xml:space="preserve"> </w:t>
      </w:r>
      <w:r w:rsidRPr="004B6254">
        <w:rPr>
          <w:rFonts w:ascii="Arial" w:eastAsia="Times New Roman" w:hAnsi="Arial" w:cs="Arial"/>
          <w:sz w:val="24"/>
          <w:szCs w:val="24"/>
          <w:lang w:val="az-Latn-AZ"/>
        </w:rPr>
        <w:t>33-cü maddələrinə və Azərbaycan Respublikası Konstitusiya Məhkəməsinin Daxili Nizamnaməsinin 39-cu maddəsinə müvafiq olaraq, xüsusi konstitusiya icraatının yazılı prosedur qaydasında keçirilən məhkəmə iclasında</w:t>
      </w:r>
      <w:r w:rsidR="00674A53">
        <w:rPr>
          <w:rFonts w:ascii="Arial" w:eastAsia="Times New Roman" w:hAnsi="Arial" w:cs="Arial"/>
          <w:sz w:val="24"/>
          <w:szCs w:val="24"/>
          <w:lang w:val="az-Latn-AZ"/>
        </w:rPr>
        <w:t xml:space="preserve"> Gəncə Apellyasiya Məhkəməsinin müraciəti əsasında</w:t>
      </w:r>
      <w:r w:rsidRPr="004B6254">
        <w:rPr>
          <w:rFonts w:ascii="Arial" w:eastAsia="Times New Roman" w:hAnsi="Arial" w:cs="Arial"/>
          <w:sz w:val="24"/>
          <w:szCs w:val="24"/>
          <w:lang w:val="az-Latn-AZ"/>
        </w:rPr>
        <w:t xml:space="preserve"> </w:t>
      </w:r>
      <w:r w:rsidR="006D50D5" w:rsidRPr="004B6254">
        <w:rPr>
          <w:rFonts w:ascii="Arial" w:eastAsia="Times New Roman" w:hAnsi="Arial" w:cs="Arial"/>
          <w:sz w:val="24"/>
          <w:szCs w:val="24"/>
          <w:lang w:val="az-Latn-AZ"/>
        </w:rPr>
        <w:t>Azərbaycan Respublikası Konstitusiyasının 71-ci maddəsinin I və X hissələri</w:t>
      </w:r>
      <w:r w:rsidR="001809DF">
        <w:rPr>
          <w:rFonts w:ascii="Arial" w:eastAsia="Times New Roman" w:hAnsi="Arial" w:cs="Arial"/>
          <w:sz w:val="24"/>
          <w:szCs w:val="24"/>
          <w:lang w:val="az-Latn-AZ"/>
        </w:rPr>
        <w:t>,</w:t>
      </w:r>
      <w:r w:rsidR="00F84DAB" w:rsidRPr="004B6254">
        <w:rPr>
          <w:rFonts w:ascii="Arial" w:eastAsia="Times New Roman" w:hAnsi="Arial" w:cs="Arial"/>
          <w:sz w:val="24"/>
          <w:szCs w:val="24"/>
          <w:lang w:val="az-Latn-AZ"/>
        </w:rPr>
        <w:t xml:space="preserve"> 80-ci maddəsi </w:t>
      </w:r>
      <w:r w:rsidR="001809DF">
        <w:rPr>
          <w:rFonts w:ascii="Arial" w:eastAsia="Times New Roman" w:hAnsi="Arial" w:cs="Arial"/>
          <w:sz w:val="24"/>
          <w:szCs w:val="24"/>
          <w:lang w:val="az-Latn-AZ"/>
        </w:rPr>
        <w:t xml:space="preserve">və 149-cu maddəsinin I hissəsi </w:t>
      </w:r>
      <w:r w:rsidR="001C41D3">
        <w:rPr>
          <w:rFonts w:ascii="Arial" w:eastAsia="Times New Roman" w:hAnsi="Arial" w:cs="Arial"/>
          <w:sz w:val="24"/>
          <w:szCs w:val="24"/>
          <w:lang w:val="az-Latn-AZ"/>
        </w:rPr>
        <w:t xml:space="preserve">baxımından </w:t>
      </w:r>
      <w:r w:rsidR="00696B14" w:rsidRPr="004B6254">
        <w:rPr>
          <w:rFonts w:ascii="Arial" w:eastAsia="Times New Roman" w:hAnsi="Arial" w:cs="Arial"/>
          <w:sz w:val="24"/>
          <w:szCs w:val="24"/>
          <w:lang w:val="az-Latn-AZ"/>
        </w:rPr>
        <w:t xml:space="preserve">Azərbaycan Respublikası Cinayət Məcəlləsinin 162-1-ci maddəsinin </w:t>
      </w:r>
      <w:r w:rsidR="00254AE7">
        <w:rPr>
          <w:rFonts w:ascii="Arial" w:eastAsia="Times New Roman" w:hAnsi="Arial" w:cs="Arial"/>
          <w:sz w:val="24"/>
          <w:szCs w:val="24"/>
          <w:lang w:val="az-Latn-AZ"/>
        </w:rPr>
        <w:t>“</w:t>
      </w:r>
      <w:r w:rsidR="00696B14" w:rsidRPr="004B6254">
        <w:rPr>
          <w:rFonts w:ascii="Arial" w:eastAsia="Times New Roman" w:hAnsi="Arial" w:cs="Arial"/>
          <w:sz w:val="24"/>
          <w:szCs w:val="24"/>
          <w:lang w:val="az-Latn-AZ"/>
        </w:rPr>
        <w:t>Qeyd</w:t>
      </w:r>
      <w:r w:rsidR="00254AE7">
        <w:rPr>
          <w:rFonts w:ascii="Arial" w:eastAsia="Times New Roman" w:hAnsi="Arial" w:cs="Arial"/>
          <w:sz w:val="24"/>
          <w:szCs w:val="24"/>
          <w:lang w:val="az-Latn-AZ"/>
        </w:rPr>
        <w:t>”</w:t>
      </w:r>
      <w:r w:rsidR="00696B14" w:rsidRPr="004B6254">
        <w:rPr>
          <w:rFonts w:ascii="Arial" w:eastAsia="Times New Roman" w:hAnsi="Arial" w:cs="Arial"/>
          <w:sz w:val="24"/>
          <w:szCs w:val="24"/>
          <w:lang w:val="az-Latn-AZ"/>
        </w:rPr>
        <w:t xml:space="preserve"> hissəsinin Azərbaycan Respublikası </w:t>
      </w:r>
      <w:r w:rsidR="003A6081" w:rsidRPr="004B6254">
        <w:rPr>
          <w:rFonts w:ascii="Arial" w:eastAsia="Times New Roman" w:hAnsi="Arial" w:cs="Arial"/>
          <w:sz w:val="24"/>
          <w:szCs w:val="24"/>
          <w:lang w:val="az-Latn-AZ"/>
        </w:rPr>
        <w:t>İ</w:t>
      </w:r>
      <w:r w:rsidR="00696B14" w:rsidRPr="004B6254">
        <w:rPr>
          <w:rFonts w:ascii="Arial" w:eastAsia="Times New Roman" w:hAnsi="Arial" w:cs="Arial"/>
          <w:sz w:val="24"/>
          <w:szCs w:val="24"/>
          <w:lang w:val="az-Latn-AZ"/>
        </w:rPr>
        <w:t>nzibati Xətalar Məcəlləsinin 192.1-ci</w:t>
      </w:r>
      <w:r w:rsidR="00395E50" w:rsidRPr="004B6254">
        <w:rPr>
          <w:rFonts w:ascii="Arial" w:eastAsia="Times New Roman" w:hAnsi="Arial" w:cs="Arial"/>
          <w:sz w:val="24"/>
          <w:szCs w:val="24"/>
          <w:lang w:val="az-Latn-AZ"/>
        </w:rPr>
        <w:t xml:space="preserve"> maddəsi ilə əlaqəli şəkildə şərh edilməsinə dair </w:t>
      </w:r>
      <w:r w:rsidRPr="004B6254">
        <w:rPr>
          <w:rFonts w:ascii="Arial" w:eastAsia="Times New Roman" w:hAnsi="Arial" w:cs="Arial"/>
          <w:sz w:val="24"/>
          <w:szCs w:val="24"/>
          <w:lang w:val="az-Latn-AZ"/>
        </w:rPr>
        <w:t>konstitusiya işinə baxdı.</w:t>
      </w:r>
      <w:r w:rsidR="00406C7F" w:rsidRPr="004B6254">
        <w:rPr>
          <w:rFonts w:ascii="Arial" w:eastAsia="Times New Roman" w:hAnsi="Arial" w:cs="Arial"/>
          <w:sz w:val="24"/>
          <w:szCs w:val="24"/>
          <w:lang w:val="az-Latn-AZ"/>
        </w:rPr>
        <w:tab/>
      </w:r>
    </w:p>
    <w:p w14:paraId="7D8FFA0E" w14:textId="31AA33B0" w:rsidR="00BF1BB3" w:rsidRDefault="00A728AD" w:rsidP="00CA514B">
      <w:pPr>
        <w:pStyle w:val="ae"/>
        <w:shd w:val="clear" w:color="auto" w:fill="auto"/>
        <w:spacing w:line="240" w:lineRule="auto"/>
        <w:ind w:firstLine="567"/>
        <w:contextualSpacing/>
        <w:rPr>
          <w:rFonts w:ascii="Arial" w:eastAsia="Times New Roman" w:hAnsi="Arial" w:cs="Arial"/>
          <w:sz w:val="24"/>
          <w:szCs w:val="24"/>
          <w:lang w:val="az-Latn-AZ"/>
        </w:rPr>
      </w:pPr>
      <w:r w:rsidRPr="004B6254">
        <w:rPr>
          <w:rFonts w:ascii="Arial" w:eastAsia="Times New Roman" w:hAnsi="Arial" w:cs="Arial"/>
          <w:sz w:val="24"/>
          <w:szCs w:val="24"/>
          <w:lang w:val="az-Latn-AZ"/>
        </w:rPr>
        <w:t xml:space="preserve">İş üzrə hakim </w:t>
      </w:r>
      <w:r w:rsidR="00696B14" w:rsidRPr="004B6254">
        <w:rPr>
          <w:rFonts w:ascii="Arial" w:eastAsia="Times New Roman" w:hAnsi="Arial" w:cs="Arial"/>
          <w:sz w:val="24"/>
          <w:szCs w:val="24"/>
          <w:lang w:val="az-Latn-AZ"/>
        </w:rPr>
        <w:t xml:space="preserve">R.Quliyevin </w:t>
      </w:r>
      <w:r w:rsidRPr="004B6254">
        <w:rPr>
          <w:rFonts w:ascii="Arial" w:eastAsia="Times New Roman" w:hAnsi="Arial" w:cs="Arial"/>
          <w:sz w:val="24"/>
          <w:szCs w:val="24"/>
          <w:lang w:val="az-Latn-AZ"/>
        </w:rPr>
        <w:t>məruzəsini, maraqlı subyekt</w:t>
      </w:r>
      <w:r w:rsidR="00D33529" w:rsidRPr="004B6254">
        <w:rPr>
          <w:rFonts w:ascii="Arial" w:eastAsia="Times New Roman" w:hAnsi="Arial" w:cs="Arial"/>
          <w:sz w:val="24"/>
          <w:szCs w:val="24"/>
          <w:lang w:val="az-Latn-AZ"/>
        </w:rPr>
        <w:t>lər</w:t>
      </w:r>
      <w:r w:rsidRPr="004B6254">
        <w:rPr>
          <w:rFonts w:ascii="Arial" w:eastAsia="Times New Roman" w:hAnsi="Arial" w:cs="Arial"/>
          <w:sz w:val="24"/>
          <w:szCs w:val="24"/>
          <w:lang w:val="az-Latn-AZ"/>
        </w:rPr>
        <w:t xml:space="preserve"> </w:t>
      </w:r>
      <w:r w:rsidR="006141AA" w:rsidRPr="004B6254">
        <w:rPr>
          <w:rFonts w:ascii="Arial" w:eastAsia="Calibri" w:hAnsi="Arial" w:cs="Arial"/>
          <w:sz w:val="24"/>
          <w:szCs w:val="24"/>
          <w:lang w:val="az-Latn-AZ"/>
        </w:rPr>
        <w:t xml:space="preserve">Gəncə </w:t>
      </w:r>
      <w:r w:rsidRPr="004B6254">
        <w:rPr>
          <w:rFonts w:ascii="Arial" w:eastAsia="Times New Roman" w:hAnsi="Arial" w:cs="Arial"/>
          <w:sz w:val="24"/>
          <w:szCs w:val="24"/>
          <w:lang w:val="az-Latn-AZ"/>
        </w:rPr>
        <w:t>Apellyasiya Məhkəməsi</w:t>
      </w:r>
      <w:r w:rsidR="00961726" w:rsidRPr="004B6254">
        <w:rPr>
          <w:rFonts w:ascii="Arial" w:eastAsia="Times New Roman" w:hAnsi="Arial" w:cs="Arial"/>
          <w:sz w:val="24"/>
          <w:szCs w:val="24"/>
          <w:lang w:val="az-Latn-AZ"/>
        </w:rPr>
        <w:t>nin müraciətini</w:t>
      </w:r>
      <w:r w:rsidRPr="004B6254">
        <w:rPr>
          <w:rFonts w:ascii="Arial" w:eastAsia="Times New Roman" w:hAnsi="Arial" w:cs="Arial"/>
          <w:sz w:val="24"/>
          <w:szCs w:val="24"/>
          <w:lang w:val="az-Latn-AZ"/>
        </w:rPr>
        <w:t xml:space="preserve"> və Azərbaycan Respublikası Milli Məclisi Aparatının mülahizə</w:t>
      </w:r>
      <w:r w:rsidR="00961726" w:rsidRPr="004B6254">
        <w:rPr>
          <w:rFonts w:ascii="Arial" w:eastAsia="Times New Roman" w:hAnsi="Arial" w:cs="Arial"/>
          <w:sz w:val="24"/>
          <w:szCs w:val="24"/>
          <w:lang w:val="az-Latn-AZ"/>
        </w:rPr>
        <w:t>si</w:t>
      </w:r>
      <w:r w:rsidRPr="004B6254">
        <w:rPr>
          <w:rFonts w:ascii="Arial" w:eastAsia="Times New Roman" w:hAnsi="Arial" w:cs="Arial"/>
          <w:sz w:val="24"/>
          <w:szCs w:val="24"/>
          <w:lang w:val="az-Latn-AZ"/>
        </w:rPr>
        <w:t>ni, Azərbaycan Respublikası</w:t>
      </w:r>
      <w:r w:rsidR="003C2509" w:rsidRPr="004B6254">
        <w:rPr>
          <w:rFonts w:ascii="Arial" w:eastAsia="Times New Roman" w:hAnsi="Arial" w:cs="Arial"/>
          <w:sz w:val="24"/>
          <w:szCs w:val="24"/>
          <w:lang w:val="az-Latn-AZ"/>
        </w:rPr>
        <w:t>nın</w:t>
      </w:r>
      <w:r w:rsidRPr="004B6254">
        <w:rPr>
          <w:rFonts w:ascii="Arial" w:eastAsia="Times New Roman" w:hAnsi="Arial" w:cs="Arial"/>
          <w:sz w:val="24"/>
          <w:szCs w:val="24"/>
          <w:lang w:val="az-Latn-AZ"/>
        </w:rPr>
        <w:t xml:space="preserve"> Ali Məhkəməsi, </w:t>
      </w:r>
      <w:r w:rsidR="00B9200E" w:rsidRPr="004B6254">
        <w:rPr>
          <w:rFonts w:ascii="Arial" w:eastAsia="Times New Roman" w:hAnsi="Arial" w:cs="Arial"/>
          <w:sz w:val="24"/>
          <w:szCs w:val="24"/>
          <w:lang w:val="az-Latn-AZ"/>
        </w:rPr>
        <w:t>Azərbaycan Respublikası</w:t>
      </w:r>
      <w:r w:rsidR="006D19EA">
        <w:rPr>
          <w:rFonts w:ascii="Arial" w:eastAsia="Times New Roman" w:hAnsi="Arial" w:cs="Arial"/>
          <w:sz w:val="24"/>
          <w:szCs w:val="24"/>
          <w:lang w:val="az-Latn-AZ"/>
        </w:rPr>
        <w:t>nın</w:t>
      </w:r>
      <w:r w:rsidR="00B9200E" w:rsidRPr="004B6254">
        <w:rPr>
          <w:rFonts w:ascii="Arial" w:eastAsia="Times New Roman" w:hAnsi="Arial" w:cs="Arial"/>
          <w:sz w:val="24"/>
          <w:szCs w:val="24"/>
          <w:lang w:val="az-Latn-AZ"/>
        </w:rPr>
        <w:t xml:space="preserve"> Prokurorluğu</w:t>
      </w:r>
      <w:r w:rsidR="00CE6380" w:rsidRPr="004B6254">
        <w:rPr>
          <w:rFonts w:ascii="Arial" w:eastAsia="Times New Roman" w:hAnsi="Arial" w:cs="Arial"/>
          <w:sz w:val="24"/>
          <w:szCs w:val="24"/>
          <w:lang w:val="az-Latn-AZ"/>
        </w:rPr>
        <w:t>,</w:t>
      </w:r>
      <w:r w:rsidR="006960E6" w:rsidRPr="004B6254">
        <w:rPr>
          <w:rFonts w:ascii="Arial" w:eastAsia="Times New Roman" w:hAnsi="Arial" w:cs="Arial"/>
          <w:sz w:val="24"/>
          <w:szCs w:val="24"/>
          <w:lang w:val="az-Latn-AZ"/>
        </w:rPr>
        <w:t xml:space="preserve"> </w:t>
      </w:r>
      <w:r w:rsidR="00CE6380" w:rsidRPr="004B6254">
        <w:rPr>
          <w:rFonts w:ascii="Arial" w:eastAsia="Times New Roman" w:hAnsi="Arial" w:cs="Arial"/>
          <w:sz w:val="24"/>
          <w:szCs w:val="24"/>
          <w:lang w:val="az-Latn-AZ"/>
        </w:rPr>
        <w:t>Azərbaycan Respublikası</w:t>
      </w:r>
      <w:r w:rsidR="006D19EA">
        <w:rPr>
          <w:rFonts w:ascii="Arial" w:eastAsia="Times New Roman" w:hAnsi="Arial" w:cs="Arial"/>
          <w:sz w:val="24"/>
          <w:szCs w:val="24"/>
          <w:lang w:val="az-Latn-AZ"/>
        </w:rPr>
        <w:t>nın</w:t>
      </w:r>
      <w:r w:rsidR="00CE6380" w:rsidRPr="004B6254">
        <w:rPr>
          <w:rFonts w:ascii="Arial" w:eastAsia="Times New Roman" w:hAnsi="Arial" w:cs="Arial"/>
          <w:sz w:val="24"/>
          <w:szCs w:val="24"/>
          <w:lang w:val="az-Latn-AZ"/>
        </w:rPr>
        <w:t xml:space="preserve"> Əmək və Əhalinin Sosial Müdafiəsi Nazirliyi</w:t>
      </w:r>
      <w:r w:rsidR="00CE6380" w:rsidRPr="004B6254">
        <w:rPr>
          <w:rFonts w:ascii="Arial" w:eastAsia="Times New Roman" w:hAnsi="Arial" w:cs="Arial"/>
          <w:b/>
          <w:bCs/>
          <w:sz w:val="24"/>
          <w:szCs w:val="24"/>
          <w:lang w:val="az-Latn-AZ"/>
        </w:rPr>
        <w:t xml:space="preserve"> </w:t>
      </w:r>
      <w:r w:rsidR="006960E6" w:rsidRPr="004B6254">
        <w:rPr>
          <w:rFonts w:ascii="Arial" w:eastAsia="Times New Roman" w:hAnsi="Arial" w:cs="Arial"/>
          <w:sz w:val="24"/>
          <w:szCs w:val="24"/>
          <w:lang w:val="az-Latn-AZ"/>
        </w:rPr>
        <w:t>və Hüquqi Ekspertiza və Qanunvericilik Təşəbbüsləri Mərkəzi</w:t>
      </w:r>
      <w:r w:rsidR="001F6983" w:rsidRPr="004B6254">
        <w:rPr>
          <w:rFonts w:ascii="Arial" w:eastAsia="Times New Roman" w:hAnsi="Arial" w:cs="Arial"/>
          <w:sz w:val="24"/>
          <w:szCs w:val="24"/>
          <w:lang w:val="az-Latn-AZ"/>
        </w:rPr>
        <w:t xml:space="preserve"> </w:t>
      </w:r>
      <w:r w:rsidR="00B9200E" w:rsidRPr="004B6254">
        <w:rPr>
          <w:rFonts w:ascii="Arial" w:eastAsia="Times New Roman" w:hAnsi="Arial" w:cs="Arial"/>
          <w:sz w:val="24"/>
          <w:szCs w:val="24"/>
          <w:lang w:val="az-Latn-AZ"/>
        </w:rPr>
        <w:t>tə</w:t>
      </w:r>
      <w:r w:rsidR="00B1728F" w:rsidRPr="004B6254">
        <w:rPr>
          <w:rFonts w:ascii="Arial" w:eastAsia="Times New Roman" w:hAnsi="Arial" w:cs="Arial"/>
          <w:sz w:val="24"/>
          <w:szCs w:val="24"/>
          <w:lang w:val="az-Latn-AZ"/>
        </w:rPr>
        <w:t>r</w:t>
      </w:r>
      <w:r w:rsidR="00B9200E" w:rsidRPr="004B6254">
        <w:rPr>
          <w:rFonts w:ascii="Arial" w:eastAsia="Times New Roman" w:hAnsi="Arial" w:cs="Arial"/>
          <w:sz w:val="24"/>
          <w:szCs w:val="24"/>
          <w:lang w:val="az-Latn-AZ"/>
        </w:rPr>
        <w:t>əfindən təqdim edilmiş mütəxəssis mülahizələrini, ekspert</w:t>
      </w:r>
      <w:r w:rsidR="006D19EA">
        <w:rPr>
          <w:rFonts w:ascii="Arial" w:eastAsia="Times New Roman" w:hAnsi="Arial" w:cs="Arial"/>
          <w:sz w:val="24"/>
          <w:szCs w:val="24"/>
          <w:lang w:val="az-Latn-AZ"/>
        </w:rPr>
        <w:t>lər</w:t>
      </w:r>
      <w:r w:rsidR="00B9200E" w:rsidRPr="004B6254">
        <w:rPr>
          <w:rFonts w:ascii="Arial" w:eastAsia="Times New Roman" w:hAnsi="Arial" w:cs="Arial"/>
          <w:sz w:val="24"/>
          <w:szCs w:val="24"/>
          <w:lang w:val="az-Latn-AZ"/>
        </w:rPr>
        <w:t xml:space="preserve"> Bakı Dövlət </w:t>
      </w:r>
      <w:r w:rsidR="00B9200E" w:rsidRPr="004B6254">
        <w:rPr>
          <w:rFonts w:ascii="Arial" w:eastAsia="Times New Roman" w:hAnsi="Arial" w:cs="Arial"/>
          <w:sz w:val="24"/>
          <w:szCs w:val="24"/>
          <w:lang w:val="az-Latn-AZ"/>
        </w:rPr>
        <w:lastRenderedPageBreak/>
        <w:t>Universitetinin Hüquq fakültəsinin Cinayət hüququ və kriminologiya kafedrasının müdiri, hüquq elmləri doktoru, professor Ş.Səmədovanın</w:t>
      </w:r>
      <w:r w:rsidR="001C0A0D" w:rsidRPr="004B6254">
        <w:rPr>
          <w:rFonts w:ascii="Arial" w:eastAsia="Times New Roman" w:hAnsi="Arial" w:cs="Arial"/>
          <w:sz w:val="24"/>
          <w:szCs w:val="24"/>
          <w:lang w:val="az-Latn-AZ"/>
        </w:rPr>
        <w:t>, Milli Aviasiya Akademiyasının İqtisadiyyat və hüquq fak</w:t>
      </w:r>
      <w:r w:rsidR="00B1728F" w:rsidRPr="004B6254">
        <w:rPr>
          <w:rFonts w:ascii="Arial" w:eastAsia="Times New Roman" w:hAnsi="Arial" w:cs="Arial"/>
          <w:sz w:val="24"/>
          <w:szCs w:val="24"/>
          <w:lang w:val="az-Latn-AZ"/>
        </w:rPr>
        <w:t>ü</w:t>
      </w:r>
      <w:r w:rsidR="001C0A0D" w:rsidRPr="004B6254">
        <w:rPr>
          <w:rFonts w:ascii="Arial" w:eastAsia="Times New Roman" w:hAnsi="Arial" w:cs="Arial"/>
          <w:sz w:val="24"/>
          <w:szCs w:val="24"/>
          <w:lang w:val="az-Latn-AZ"/>
        </w:rPr>
        <w:t xml:space="preserve">ltəsinin dekanı, hüquq elmləri doktoru, professor A.Rüstəmzadənin rəylərini </w:t>
      </w:r>
      <w:r w:rsidR="00B9200E" w:rsidRPr="004B6254">
        <w:rPr>
          <w:rFonts w:ascii="Arial" w:eastAsia="Times New Roman" w:hAnsi="Arial" w:cs="Arial"/>
          <w:sz w:val="24"/>
          <w:szCs w:val="24"/>
          <w:lang w:val="az-Latn-AZ"/>
        </w:rPr>
        <w:t>və iş materiallarını araşdırıb müzakirə edərək, Azərbaycan Respublikası Konstitusiya Məhkəməsinin Plenumu</w:t>
      </w:r>
    </w:p>
    <w:p w14:paraId="19AFBD29" w14:textId="77777777" w:rsidR="00864B3F" w:rsidRDefault="00864B3F" w:rsidP="00CA514B">
      <w:pPr>
        <w:pStyle w:val="ae"/>
        <w:shd w:val="clear" w:color="auto" w:fill="auto"/>
        <w:spacing w:line="240" w:lineRule="auto"/>
        <w:ind w:firstLine="567"/>
        <w:contextualSpacing/>
        <w:rPr>
          <w:rFonts w:ascii="Arial" w:eastAsia="Times New Roman" w:hAnsi="Arial" w:cs="Arial"/>
          <w:sz w:val="24"/>
          <w:szCs w:val="24"/>
          <w:lang w:val="az-Latn-AZ"/>
        </w:rPr>
      </w:pPr>
    </w:p>
    <w:p w14:paraId="2D310106" w14:textId="77777777" w:rsidR="00864B3F" w:rsidRDefault="00864B3F" w:rsidP="00CA514B">
      <w:pPr>
        <w:pStyle w:val="ae"/>
        <w:shd w:val="clear" w:color="auto" w:fill="auto"/>
        <w:spacing w:line="240" w:lineRule="auto"/>
        <w:ind w:firstLine="567"/>
        <w:contextualSpacing/>
        <w:rPr>
          <w:rFonts w:ascii="Arial" w:eastAsia="Times New Roman" w:hAnsi="Arial" w:cs="Arial"/>
          <w:sz w:val="24"/>
          <w:szCs w:val="24"/>
          <w:lang w:val="az-Latn-AZ"/>
        </w:rPr>
      </w:pPr>
    </w:p>
    <w:p w14:paraId="3112633F" w14:textId="38310292" w:rsidR="00A728AD" w:rsidRPr="004B6254" w:rsidRDefault="00A728AD" w:rsidP="00CA514B">
      <w:pPr>
        <w:spacing w:after="0" w:line="240" w:lineRule="auto"/>
        <w:ind w:firstLine="567"/>
        <w:contextualSpacing/>
        <w:jc w:val="center"/>
        <w:rPr>
          <w:rFonts w:ascii="Arial" w:eastAsia="Times New Roman" w:hAnsi="Arial" w:cs="Arial"/>
          <w:b/>
          <w:bCs/>
          <w:sz w:val="24"/>
          <w:szCs w:val="24"/>
          <w:lang w:val="az-Latn-AZ"/>
        </w:rPr>
      </w:pPr>
      <w:r w:rsidRPr="004B6254">
        <w:rPr>
          <w:rFonts w:ascii="Arial" w:eastAsia="Times New Roman" w:hAnsi="Arial" w:cs="Arial"/>
          <w:b/>
          <w:bCs/>
          <w:sz w:val="24"/>
          <w:szCs w:val="24"/>
          <w:lang w:val="az-Latn-AZ"/>
        </w:rPr>
        <w:t>M</w:t>
      </w:r>
      <w:r w:rsidR="00CA514B" w:rsidRPr="004B6254">
        <w:rPr>
          <w:rFonts w:ascii="Arial" w:eastAsia="Times New Roman" w:hAnsi="Arial" w:cs="Arial"/>
          <w:b/>
          <w:bCs/>
          <w:sz w:val="24"/>
          <w:szCs w:val="24"/>
          <w:lang w:val="az-Latn-AZ"/>
        </w:rPr>
        <w:t xml:space="preserve"> </w:t>
      </w:r>
      <w:r w:rsidRPr="004B6254">
        <w:rPr>
          <w:rFonts w:ascii="Arial" w:eastAsia="Times New Roman" w:hAnsi="Arial" w:cs="Arial"/>
          <w:b/>
          <w:bCs/>
          <w:sz w:val="24"/>
          <w:szCs w:val="24"/>
          <w:lang w:val="az-Latn-AZ"/>
        </w:rPr>
        <w:t>Ü</w:t>
      </w:r>
      <w:r w:rsidR="00CA514B" w:rsidRPr="004B6254">
        <w:rPr>
          <w:rFonts w:ascii="Arial" w:eastAsia="Times New Roman" w:hAnsi="Arial" w:cs="Arial"/>
          <w:b/>
          <w:bCs/>
          <w:sz w:val="24"/>
          <w:szCs w:val="24"/>
          <w:lang w:val="az-Latn-AZ"/>
        </w:rPr>
        <w:t xml:space="preserve"> </w:t>
      </w:r>
      <w:r w:rsidRPr="004B6254">
        <w:rPr>
          <w:rFonts w:ascii="Arial" w:eastAsia="Times New Roman" w:hAnsi="Arial" w:cs="Arial"/>
          <w:b/>
          <w:bCs/>
          <w:sz w:val="24"/>
          <w:szCs w:val="24"/>
          <w:lang w:val="az-Latn-AZ"/>
        </w:rPr>
        <w:t>Ə</w:t>
      </w:r>
      <w:r w:rsidR="00CA514B" w:rsidRPr="004B6254">
        <w:rPr>
          <w:rFonts w:ascii="Arial" w:eastAsia="Times New Roman" w:hAnsi="Arial" w:cs="Arial"/>
          <w:b/>
          <w:bCs/>
          <w:sz w:val="24"/>
          <w:szCs w:val="24"/>
          <w:lang w:val="az-Latn-AZ"/>
        </w:rPr>
        <w:t xml:space="preserve"> </w:t>
      </w:r>
      <w:r w:rsidRPr="004B6254">
        <w:rPr>
          <w:rFonts w:ascii="Arial" w:eastAsia="Times New Roman" w:hAnsi="Arial" w:cs="Arial"/>
          <w:b/>
          <w:bCs/>
          <w:sz w:val="24"/>
          <w:szCs w:val="24"/>
          <w:lang w:val="az-Latn-AZ"/>
        </w:rPr>
        <w:t>Y</w:t>
      </w:r>
      <w:r w:rsidR="00CA514B" w:rsidRPr="004B6254">
        <w:rPr>
          <w:rFonts w:ascii="Arial" w:eastAsia="Times New Roman" w:hAnsi="Arial" w:cs="Arial"/>
          <w:b/>
          <w:bCs/>
          <w:sz w:val="24"/>
          <w:szCs w:val="24"/>
          <w:lang w:val="az-Latn-AZ"/>
        </w:rPr>
        <w:t xml:space="preserve"> </w:t>
      </w:r>
      <w:r w:rsidRPr="004B6254">
        <w:rPr>
          <w:rFonts w:ascii="Arial" w:eastAsia="Times New Roman" w:hAnsi="Arial" w:cs="Arial"/>
          <w:b/>
          <w:bCs/>
          <w:sz w:val="24"/>
          <w:szCs w:val="24"/>
          <w:lang w:val="az-Latn-AZ"/>
        </w:rPr>
        <w:t>Y</w:t>
      </w:r>
      <w:r w:rsidR="00CA514B" w:rsidRPr="004B6254">
        <w:rPr>
          <w:rFonts w:ascii="Arial" w:eastAsia="Times New Roman" w:hAnsi="Arial" w:cs="Arial"/>
          <w:b/>
          <w:bCs/>
          <w:sz w:val="24"/>
          <w:szCs w:val="24"/>
          <w:lang w:val="az-Latn-AZ"/>
        </w:rPr>
        <w:t xml:space="preserve"> </w:t>
      </w:r>
      <w:r w:rsidRPr="004B6254">
        <w:rPr>
          <w:rFonts w:ascii="Arial" w:eastAsia="Times New Roman" w:hAnsi="Arial" w:cs="Arial"/>
          <w:b/>
          <w:bCs/>
          <w:sz w:val="24"/>
          <w:szCs w:val="24"/>
          <w:lang w:val="az-Latn-AZ"/>
        </w:rPr>
        <w:t>Ə</w:t>
      </w:r>
      <w:r w:rsidR="00CA514B" w:rsidRPr="004B6254">
        <w:rPr>
          <w:rFonts w:ascii="Arial" w:eastAsia="Times New Roman" w:hAnsi="Arial" w:cs="Arial"/>
          <w:b/>
          <w:bCs/>
          <w:sz w:val="24"/>
          <w:szCs w:val="24"/>
          <w:lang w:val="az-Latn-AZ"/>
        </w:rPr>
        <w:t xml:space="preserve"> </w:t>
      </w:r>
      <w:r w:rsidRPr="004B6254">
        <w:rPr>
          <w:rFonts w:ascii="Arial" w:eastAsia="Times New Roman" w:hAnsi="Arial" w:cs="Arial"/>
          <w:b/>
          <w:bCs/>
          <w:sz w:val="24"/>
          <w:szCs w:val="24"/>
          <w:lang w:val="az-Latn-AZ"/>
        </w:rPr>
        <w:t>N</w:t>
      </w:r>
      <w:r w:rsidR="008D1545">
        <w:rPr>
          <w:rFonts w:ascii="Arial" w:eastAsia="Times New Roman" w:hAnsi="Arial" w:cs="Arial"/>
          <w:b/>
          <w:bCs/>
          <w:sz w:val="24"/>
          <w:szCs w:val="24"/>
          <w:lang w:val="az-Latn-AZ"/>
        </w:rPr>
        <w:t xml:space="preserve"> </w:t>
      </w:r>
      <w:r w:rsidRPr="004B6254">
        <w:rPr>
          <w:rFonts w:ascii="Arial" w:eastAsia="Times New Roman" w:hAnsi="Arial" w:cs="Arial"/>
          <w:b/>
          <w:bCs/>
          <w:sz w:val="24"/>
          <w:szCs w:val="24"/>
          <w:lang w:val="az-Latn-AZ"/>
        </w:rPr>
        <w:t xml:space="preserve">  </w:t>
      </w:r>
      <w:r w:rsidR="00CA514B" w:rsidRPr="004B6254">
        <w:rPr>
          <w:rFonts w:ascii="Arial" w:eastAsia="Times New Roman" w:hAnsi="Arial" w:cs="Arial"/>
          <w:b/>
          <w:bCs/>
          <w:sz w:val="24"/>
          <w:szCs w:val="24"/>
          <w:lang w:val="az-Latn-AZ"/>
        </w:rPr>
        <w:t xml:space="preserve"> </w:t>
      </w:r>
      <w:r w:rsidRPr="004B6254">
        <w:rPr>
          <w:rFonts w:ascii="Arial" w:eastAsia="Times New Roman" w:hAnsi="Arial" w:cs="Arial"/>
          <w:b/>
          <w:bCs/>
          <w:sz w:val="24"/>
          <w:szCs w:val="24"/>
          <w:lang w:val="az-Latn-AZ"/>
        </w:rPr>
        <w:t>E</w:t>
      </w:r>
      <w:r w:rsidR="00CA514B" w:rsidRPr="004B6254">
        <w:rPr>
          <w:rFonts w:ascii="Arial" w:eastAsia="Times New Roman" w:hAnsi="Arial" w:cs="Arial"/>
          <w:b/>
          <w:bCs/>
          <w:sz w:val="24"/>
          <w:szCs w:val="24"/>
          <w:lang w:val="az-Latn-AZ"/>
        </w:rPr>
        <w:t xml:space="preserve"> </w:t>
      </w:r>
      <w:r w:rsidRPr="004B6254">
        <w:rPr>
          <w:rFonts w:ascii="Arial" w:eastAsia="Times New Roman" w:hAnsi="Arial" w:cs="Arial"/>
          <w:b/>
          <w:bCs/>
          <w:sz w:val="24"/>
          <w:szCs w:val="24"/>
          <w:lang w:val="az-Latn-AZ"/>
        </w:rPr>
        <w:t>T</w:t>
      </w:r>
      <w:r w:rsidR="00CA514B" w:rsidRPr="004B6254">
        <w:rPr>
          <w:rFonts w:ascii="Arial" w:eastAsia="Times New Roman" w:hAnsi="Arial" w:cs="Arial"/>
          <w:b/>
          <w:bCs/>
          <w:sz w:val="24"/>
          <w:szCs w:val="24"/>
          <w:lang w:val="az-Latn-AZ"/>
        </w:rPr>
        <w:t xml:space="preserve"> </w:t>
      </w:r>
      <w:r w:rsidRPr="004B6254">
        <w:rPr>
          <w:rFonts w:ascii="Arial" w:eastAsia="Times New Roman" w:hAnsi="Arial" w:cs="Arial"/>
          <w:b/>
          <w:bCs/>
          <w:sz w:val="24"/>
          <w:szCs w:val="24"/>
          <w:lang w:val="az-Latn-AZ"/>
        </w:rPr>
        <w:t>D</w:t>
      </w:r>
      <w:r w:rsidR="00CA514B" w:rsidRPr="004B6254">
        <w:rPr>
          <w:rFonts w:ascii="Arial" w:eastAsia="Times New Roman" w:hAnsi="Arial" w:cs="Arial"/>
          <w:b/>
          <w:bCs/>
          <w:sz w:val="24"/>
          <w:szCs w:val="24"/>
          <w:lang w:val="az-Latn-AZ"/>
        </w:rPr>
        <w:t xml:space="preserve"> </w:t>
      </w:r>
      <w:r w:rsidRPr="004B6254">
        <w:rPr>
          <w:rFonts w:ascii="Arial" w:eastAsia="Times New Roman" w:hAnsi="Arial" w:cs="Arial"/>
          <w:b/>
          <w:bCs/>
          <w:sz w:val="24"/>
          <w:szCs w:val="24"/>
          <w:lang w:val="az-Latn-AZ"/>
        </w:rPr>
        <w:t>İ:</w:t>
      </w:r>
    </w:p>
    <w:p w14:paraId="74DBA01A" w14:textId="77777777" w:rsidR="00E560C9" w:rsidRPr="004B6254" w:rsidRDefault="00E560C9" w:rsidP="00CA514B">
      <w:pPr>
        <w:spacing w:after="0" w:line="240" w:lineRule="auto"/>
        <w:ind w:firstLine="567"/>
        <w:contextualSpacing/>
        <w:jc w:val="center"/>
        <w:rPr>
          <w:rFonts w:ascii="Arial" w:eastAsia="Times New Roman" w:hAnsi="Arial" w:cs="Arial"/>
          <w:b/>
          <w:bCs/>
          <w:sz w:val="24"/>
          <w:szCs w:val="24"/>
          <w:lang w:val="az-Latn-AZ"/>
        </w:rPr>
      </w:pPr>
    </w:p>
    <w:p w14:paraId="73F8D74E" w14:textId="06773C00" w:rsidR="00CA514B" w:rsidRPr="004B6254" w:rsidRDefault="00CA514B" w:rsidP="00CA514B">
      <w:pPr>
        <w:spacing w:after="0" w:line="240" w:lineRule="auto"/>
        <w:ind w:firstLine="567"/>
        <w:contextualSpacing/>
        <w:jc w:val="both"/>
        <w:rPr>
          <w:rFonts w:ascii="Arial" w:eastAsia="Times New Roman" w:hAnsi="Arial" w:cs="Arial"/>
          <w:sz w:val="24"/>
          <w:szCs w:val="24"/>
          <w:lang w:val="az-Latn-AZ"/>
        </w:rPr>
      </w:pPr>
      <w:r w:rsidRPr="004B6254">
        <w:rPr>
          <w:rFonts w:ascii="Arial" w:eastAsia="Times New Roman" w:hAnsi="Arial" w:cs="Arial"/>
          <w:sz w:val="24"/>
          <w:szCs w:val="24"/>
          <w:lang w:val="az-Latn-AZ"/>
        </w:rPr>
        <w:t xml:space="preserve"> </w:t>
      </w:r>
    </w:p>
    <w:p w14:paraId="2C51EAEB" w14:textId="2CF49EE6" w:rsidR="0066049D" w:rsidRPr="004B6254" w:rsidRDefault="003A6081" w:rsidP="00CA514B">
      <w:pPr>
        <w:spacing w:after="0" w:line="240" w:lineRule="auto"/>
        <w:ind w:firstLine="567"/>
        <w:contextualSpacing/>
        <w:jc w:val="both"/>
        <w:rPr>
          <w:rFonts w:ascii="Arial" w:eastAsia="Times New Roman" w:hAnsi="Arial" w:cs="Arial"/>
          <w:sz w:val="24"/>
          <w:szCs w:val="24"/>
          <w:lang w:val="az-Latn-AZ"/>
        </w:rPr>
      </w:pPr>
      <w:r w:rsidRPr="004B6254">
        <w:rPr>
          <w:rFonts w:ascii="Arial" w:eastAsia="Calibri" w:hAnsi="Arial" w:cs="Arial"/>
          <w:sz w:val="24"/>
          <w:szCs w:val="24"/>
          <w:lang w:val="az-Latn-AZ"/>
        </w:rPr>
        <w:t xml:space="preserve">Gəncə </w:t>
      </w:r>
      <w:r w:rsidR="00A728AD" w:rsidRPr="004B6254">
        <w:rPr>
          <w:rFonts w:ascii="Arial" w:eastAsia="Times New Roman" w:hAnsi="Arial" w:cs="Arial"/>
          <w:sz w:val="24"/>
          <w:szCs w:val="24"/>
          <w:lang w:val="az-Latn-AZ"/>
        </w:rPr>
        <w:t xml:space="preserve">Apellyasiya Məhkəməsi Azərbaycan Respublikasının Konstitusiya Məhkəməsinə (bundan sonra – Konstitusiya Məhkəməsi) müraciət edərək </w:t>
      </w:r>
      <w:r w:rsidRPr="004B6254">
        <w:rPr>
          <w:rFonts w:ascii="Arial" w:eastAsia="Times New Roman" w:hAnsi="Arial" w:cs="Arial"/>
          <w:sz w:val="24"/>
          <w:szCs w:val="24"/>
          <w:lang w:val="az-Latn-AZ"/>
        </w:rPr>
        <w:t xml:space="preserve">Azərbaycan Respublikası Cinayət Məcəlləsinin (bundan sonra </w:t>
      </w:r>
      <w:r w:rsidR="006D19EA" w:rsidRPr="004B6254">
        <w:rPr>
          <w:rFonts w:ascii="Arial" w:eastAsia="Times New Roman" w:hAnsi="Arial" w:cs="Arial"/>
          <w:sz w:val="24"/>
          <w:szCs w:val="24"/>
          <w:lang w:val="az-Latn-AZ"/>
        </w:rPr>
        <w:t>–</w:t>
      </w:r>
      <w:r w:rsidRPr="004B6254">
        <w:rPr>
          <w:rFonts w:ascii="Arial" w:eastAsia="Times New Roman" w:hAnsi="Arial" w:cs="Arial"/>
          <w:sz w:val="24"/>
          <w:szCs w:val="24"/>
          <w:lang w:val="az-Latn-AZ"/>
        </w:rPr>
        <w:t xml:space="preserve"> Cinayət Məcəlləsi) 162-1-ci maddəsinin </w:t>
      </w:r>
      <w:r w:rsidR="00254AE7">
        <w:rPr>
          <w:rFonts w:ascii="Arial" w:eastAsia="Times New Roman" w:hAnsi="Arial" w:cs="Arial"/>
          <w:sz w:val="24"/>
          <w:szCs w:val="24"/>
          <w:lang w:val="az-Latn-AZ"/>
        </w:rPr>
        <w:t>“</w:t>
      </w:r>
      <w:r w:rsidRPr="004B6254">
        <w:rPr>
          <w:rFonts w:ascii="Arial" w:eastAsia="Times New Roman" w:hAnsi="Arial" w:cs="Arial"/>
          <w:sz w:val="24"/>
          <w:szCs w:val="24"/>
          <w:lang w:val="az-Latn-AZ"/>
        </w:rPr>
        <w:t>Qeyd</w:t>
      </w:r>
      <w:r w:rsidR="00254AE7">
        <w:rPr>
          <w:rFonts w:ascii="Arial" w:eastAsia="Times New Roman" w:hAnsi="Arial" w:cs="Arial"/>
          <w:sz w:val="24"/>
          <w:szCs w:val="24"/>
          <w:lang w:val="az-Latn-AZ"/>
        </w:rPr>
        <w:t>”</w:t>
      </w:r>
      <w:r w:rsidRPr="004B6254">
        <w:rPr>
          <w:rFonts w:ascii="Arial" w:eastAsia="Times New Roman" w:hAnsi="Arial" w:cs="Arial"/>
          <w:sz w:val="24"/>
          <w:szCs w:val="24"/>
          <w:lang w:val="az-Latn-AZ"/>
        </w:rPr>
        <w:t xml:space="preserve"> hissəsinin Azərbaycan Respublikası İnzibati Xətalar Məcəlləsinin  (bundan sonra </w:t>
      </w:r>
      <w:r w:rsidR="006D19EA" w:rsidRPr="004B6254">
        <w:rPr>
          <w:rFonts w:ascii="Arial" w:eastAsia="Times New Roman" w:hAnsi="Arial" w:cs="Arial"/>
          <w:sz w:val="24"/>
          <w:szCs w:val="24"/>
          <w:lang w:val="az-Latn-AZ"/>
        </w:rPr>
        <w:t>–</w:t>
      </w:r>
      <w:r w:rsidRPr="004B6254">
        <w:rPr>
          <w:rFonts w:ascii="Arial" w:eastAsia="Times New Roman" w:hAnsi="Arial" w:cs="Arial"/>
          <w:sz w:val="24"/>
          <w:szCs w:val="24"/>
          <w:lang w:val="az-Latn-AZ"/>
        </w:rPr>
        <w:t xml:space="preserve"> İnzibati Xətalar Məcəlləsi) 192.1-ci maddəsi ilə</w:t>
      </w:r>
      <w:r w:rsidR="00825465" w:rsidRPr="004B6254">
        <w:rPr>
          <w:rFonts w:ascii="Arial" w:hAnsi="Arial" w:cs="Arial"/>
          <w:sz w:val="24"/>
          <w:szCs w:val="24"/>
          <w:lang w:val="az-Latn-AZ"/>
        </w:rPr>
        <w:t xml:space="preserve"> əlaqəli şəkildə </w:t>
      </w:r>
      <w:r w:rsidR="00946FD7" w:rsidRPr="004B6254">
        <w:rPr>
          <w:rFonts w:ascii="Arial" w:hAnsi="Arial" w:cs="Arial"/>
          <w:sz w:val="24"/>
          <w:szCs w:val="24"/>
          <w:lang w:val="az-Latn-AZ"/>
        </w:rPr>
        <w:t xml:space="preserve">şərh edilməsini </w:t>
      </w:r>
      <w:r w:rsidR="00946FD7" w:rsidRPr="004B6254">
        <w:rPr>
          <w:rFonts w:ascii="Arial" w:eastAsia="Times New Roman" w:hAnsi="Arial" w:cs="Arial"/>
          <w:sz w:val="24"/>
          <w:szCs w:val="24"/>
          <w:lang w:val="az-Latn-AZ"/>
        </w:rPr>
        <w:t>xahiş etmişdir.</w:t>
      </w:r>
    </w:p>
    <w:p w14:paraId="7C3916F1" w14:textId="29C39D2E" w:rsidR="00EE6D99" w:rsidRPr="004B6254" w:rsidRDefault="00A728AD" w:rsidP="00EE6D99">
      <w:pPr>
        <w:spacing w:after="0" w:line="240" w:lineRule="auto"/>
        <w:ind w:firstLine="567"/>
        <w:contextualSpacing/>
        <w:jc w:val="both"/>
        <w:rPr>
          <w:rFonts w:ascii="Arial" w:eastAsia="Times New Roman" w:hAnsi="Arial" w:cs="Arial"/>
          <w:sz w:val="24"/>
          <w:szCs w:val="24"/>
          <w:lang w:val="az-Latn-AZ"/>
        </w:rPr>
      </w:pPr>
      <w:r w:rsidRPr="004B6254">
        <w:rPr>
          <w:rFonts w:ascii="Arial" w:eastAsia="Calibri" w:hAnsi="Arial" w:cs="Arial"/>
          <w:sz w:val="24"/>
          <w:szCs w:val="24"/>
          <w:lang w:val="az-Latn-AZ"/>
        </w:rPr>
        <w:t>Müraciətdə</w:t>
      </w:r>
      <w:r w:rsidR="00942090" w:rsidRPr="004B6254">
        <w:rPr>
          <w:rFonts w:ascii="Arial" w:eastAsia="Calibri" w:hAnsi="Arial" w:cs="Arial"/>
          <w:sz w:val="24"/>
          <w:szCs w:val="24"/>
          <w:lang w:val="az-Latn-AZ"/>
        </w:rPr>
        <w:t>n</w:t>
      </w:r>
      <w:r w:rsidRPr="004B6254">
        <w:rPr>
          <w:rFonts w:ascii="Arial" w:eastAsia="Calibri" w:hAnsi="Arial" w:cs="Arial"/>
          <w:sz w:val="24"/>
          <w:szCs w:val="24"/>
          <w:lang w:val="az-Latn-AZ"/>
        </w:rPr>
        <w:t xml:space="preserve"> </w:t>
      </w:r>
      <w:r w:rsidR="00B519C5" w:rsidRPr="004B6254">
        <w:rPr>
          <w:rFonts w:ascii="Arial" w:eastAsia="Times New Roman" w:hAnsi="Arial" w:cs="Arial"/>
          <w:sz w:val="24"/>
          <w:szCs w:val="24"/>
          <w:lang w:val="az-Latn-AZ"/>
        </w:rPr>
        <w:t>gö</w:t>
      </w:r>
      <w:r w:rsidR="00D11EFE" w:rsidRPr="004B6254">
        <w:rPr>
          <w:rFonts w:ascii="Arial" w:eastAsia="Times New Roman" w:hAnsi="Arial" w:cs="Arial"/>
          <w:sz w:val="24"/>
          <w:szCs w:val="24"/>
          <w:lang w:val="az-Latn-AZ"/>
        </w:rPr>
        <w:t xml:space="preserve">rünür </w:t>
      </w:r>
      <w:r w:rsidR="00B519C5" w:rsidRPr="004B6254">
        <w:rPr>
          <w:rFonts w:ascii="Arial" w:eastAsia="Times New Roman" w:hAnsi="Arial" w:cs="Arial"/>
          <w:sz w:val="24"/>
          <w:szCs w:val="24"/>
          <w:lang w:val="az-Latn-AZ"/>
        </w:rPr>
        <w:t xml:space="preserve">ki, </w:t>
      </w:r>
      <w:r w:rsidR="003B1D63" w:rsidRPr="004B6254">
        <w:rPr>
          <w:rFonts w:ascii="Arial" w:eastAsia="Times New Roman" w:hAnsi="Arial" w:cs="Arial"/>
          <w:sz w:val="24"/>
          <w:szCs w:val="24"/>
          <w:lang w:val="az-Latn-AZ"/>
        </w:rPr>
        <w:t xml:space="preserve">Tovuz Rayon Məhkəməsinin 2025-ci il 20 may tarixli qərarı ilə </w:t>
      </w:r>
      <w:r w:rsidR="003B1D63" w:rsidRPr="003F66D2">
        <w:rPr>
          <w:rFonts w:ascii="Arial" w:eastAsia="Times New Roman" w:hAnsi="Arial" w:cs="Arial"/>
          <w:sz w:val="24"/>
          <w:szCs w:val="24"/>
          <w:lang w:val="az-Latn-AZ"/>
        </w:rPr>
        <w:t>“Billur Firması</w:t>
      </w:r>
      <w:r w:rsidR="003F66D2" w:rsidRPr="003F66D2">
        <w:rPr>
          <w:rFonts w:ascii="Arial" w:eastAsia="Times New Roman" w:hAnsi="Arial" w:cs="Arial"/>
          <w:sz w:val="24"/>
          <w:szCs w:val="24"/>
          <w:lang w:val="az-Latn-AZ"/>
        </w:rPr>
        <w:t>”</w:t>
      </w:r>
      <w:r w:rsidR="003B1D63" w:rsidRPr="004B6254">
        <w:rPr>
          <w:rFonts w:ascii="Arial" w:eastAsia="Times New Roman" w:hAnsi="Arial" w:cs="Arial"/>
          <w:sz w:val="24"/>
          <w:szCs w:val="24"/>
          <w:lang w:val="az-Latn-AZ"/>
        </w:rPr>
        <w:t xml:space="preserve"> Məhdud Məsuliyyətli Cəmiyyəti</w:t>
      </w:r>
      <w:r w:rsidR="00240642" w:rsidRPr="004B6254">
        <w:rPr>
          <w:rFonts w:ascii="Arial" w:eastAsia="Times New Roman" w:hAnsi="Arial" w:cs="Arial"/>
          <w:sz w:val="24"/>
          <w:szCs w:val="24"/>
          <w:lang w:val="az-Latn-AZ"/>
        </w:rPr>
        <w:t xml:space="preserve"> </w:t>
      </w:r>
      <w:r w:rsidR="003B1D63" w:rsidRPr="004B6254">
        <w:rPr>
          <w:rFonts w:ascii="Arial" w:hAnsi="Arial" w:cs="Arial"/>
          <w:sz w:val="24"/>
          <w:szCs w:val="24"/>
          <w:lang w:val="az-Latn-AZ"/>
        </w:rPr>
        <w:t xml:space="preserve">əmək müqaviləsi </w:t>
      </w:r>
      <w:r w:rsidR="008B5E29" w:rsidRPr="004B6254">
        <w:rPr>
          <w:rFonts w:ascii="Arial" w:hAnsi="Arial" w:cs="Arial"/>
          <w:sz w:val="24"/>
          <w:szCs w:val="24"/>
          <w:lang w:val="az-Latn-AZ"/>
        </w:rPr>
        <w:t xml:space="preserve">hüquqi </w:t>
      </w:r>
      <w:r w:rsidR="00AF4AD6" w:rsidRPr="004B6254">
        <w:rPr>
          <w:rFonts w:ascii="Arial" w:hAnsi="Arial" w:cs="Arial"/>
          <w:sz w:val="24"/>
          <w:szCs w:val="24"/>
          <w:lang w:val="az-Latn-AZ"/>
        </w:rPr>
        <w:t>q</w:t>
      </w:r>
      <w:r w:rsidR="008B5E29" w:rsidRPr="004B6254">
        <w:rPr>
          <w:rFonts w:ascii="Arial" w:hAnsi="Arial" w:cs="Arial"/>
          <w:sz w:val="24"/>
          <w:szCs w:val="24"/>
          <w:lang w:val="az-Latn-AZ"/>
        </w:rPr>
        <w:t>üvvəyə minmədən R.Orucov</w:t>
      </w:r>
      <w:r w:rsidR="00AF4AD6" w:rsidRPr="004B6254">
        <w:rPr>
          <w:rFonts w:ascii="Arial" w:hAnsi="Arial" w:cs="Arial"/>
          <w:sz w:val="24"/>
          <w:szCs w:val="24"/>
          <w:lang w:val="az-Latn-AZ"/>
        </w:rPr>
        <w:t>u</w:t>
      </w:r>
      <w:r w:rsidR="008B5E29" w:rsidRPr="004B6254">
        <w:rPr>
          <w:rFonts w:ascii="Arial" w:hAnsi="Arial" w:cs="Arial"/>
          <w:sz w:val="24"/>
          <w:szCs w:val="24"/>
          <w:lang w:val="az-Latn-AZ"/>
        </w:rPr>
        <w:t xml:space="preserve"> operator işlərin</w:t>
      </w:r>
      <w:r w:rsidR="00AF4AD6" w:rsidRPr="004B6254">
        <w:rPr>
          <w:rFonts w:ascii="Arial" w:hAnsi="Arial" w:cs="Arial"/>
          <w:sz w:val="24"/>
          <w:szCs w:val="24"/>
          <w:lang w:val="az-Latn-AZ"/>
        </w:rPr>
        <w:t xml:space="preserve">in </w:t>
      </w:r>
      <w:r w:rsidR="008B5E29" w:rsidRPr="004B6254">
        <w:rPr>
          <w:rFonts w:ascii="Arial" w:hAnsi="Arial" w:cs="Arial"/>
          <w:sz w:val="24"/>
          <w:szCs w:val="24"/>
          <w:lang w:val="az-Latn-AZ"/>
        </w:rPr>
        <w:t>yerinə yetirilməsinə cəlb et</w:t>
      </w:r>
      <w:r w:rsidR="00AF4AD6" w:rsidRPr="004B6254">
        <w:rPr>
          <w:rFonts w:ascii="Arial" w:hAnsi="Arial" w:cs="Arial"/>
          <w:sz w:val="24"/>
          <w:szCs w:val="24"/>
          <w:lang w:val="az-Latn-AZ"/>
        </w:rPr>
        <w:t xml:space="preserve">diyinə </w:t>
      </w:r>
      <w:r w:rsidR="00D11EFE" w:rsidRPr="004B6254">
        <w:rPr>
          <w:rFonts w:ascii="Arial" w:hAnsi="Arial" w:cs="Arial"/>
          <w:sz w:val="24"/>
          <w:szCs w:val="24"/>
          <w:lang w:val="az-Latn-AZ"/>
        </w:rPr>
        <w:t>görə</w:t>
      </w:r>
      <w:r w:rsidR="00AF4AD6" w:rsidRPr="004B6254">
        <w:rPr>
          <w:rFonts w:ascii="Arial" w:hAnsi="Arial" w:cs="Arial"/>
          <w:sz w:val="24"/>
          <w:szCs w:val="24"/>
          <w:lang w:val="az-Latn-AZ"/>
        </w:rPr>
        <w:t xml:space="preserve"> </w:t>
      </w:r>
      <w:r w:rsidR="00240642" w:rsidRPr="004B6254">
        <w:rPr>
          <w:rFonts w:ascii="Arial" w:hAnsi="Arial" w:cs="Arial"/>
          <w:sz w:val="24"/>
          <w:szCs w:val="24"/>
          <w:lang w:val="az-Latn-AZ"/>
        </w:rPr>
        <w:t xml:space="preserve">həmin hüquqi şəxsə </w:t>
      </w:r>
      <w:r w:rsidR="003B1D63" w:rsidRPr="004B6254">
        <w:rPr>
          <w:rFonts w:ascii="Arial" w:eastAsia="Times New Roman" w:hAnsi="Arial" w:cs="Arial"/>
          <w:sz w:val="24"/>
          <w:szCs w:val="24"/>
          <w:lang w:val="az-Latn-AZ"/>
        </w:rPr>
        <w:t>İnzibati Xətalar Məcəlləsinin</w:t>
      </w:r>
      <w:r w:rsidR="00D11EFE" w:rsidRPr="004B6254">
        <w:rPr>
          <w:rFonts w:ascii="Arial" w:eastAsia="Times New Roman" w:hAnsi="Arial" w:cs="Arial"/>
          <w:sz w:val="24"/>
          <w:szCs w:val="24"/>
          <w:lang w:val="az-Latn-AZ"/>
        </w:rPr>
        <w:t xml:space="preserve"> </w:t>
      </w:r>
      <w:r w:rsidR="003B1D63" w:rsidRPr="004B6254">
        <w:rPr>
          <w:rFonts w:ascii="Arial" w:eastAsia="Times New Roman" w:hAnsi="Arial" w:cs="Arial"/>
          <w:sz w:val="24"/>
          <w:szCs w:val="24"/>
          <w:lang w:val="az-Latn-AZ"/>
        </w:rPr>
        <w:t>192.1-ci maddəsi</w:t>
      </w:r>
      <w:r w:rsidR="006D19EA">
        <w:rPr>
          <w:rFonts w:ascii="Arial" w:eastAsia="Times New Roman" w:hAnsi="Arial" w:cs="Arial"/>
          <w:sz w:val="24"/>
          <w:szCs w:val="24"/>
          <w:lang w:val="az-Latn-AZ"/>
        </w:rPr>
        <w:t xml:space="preserve"> üzrə</w:t>
      </w:r>
      <w:r w:rsidR="003B1D63" w:rsidRPr="004B6254">
        <w:rPr>
          <w:rFonts w:ascii="Arial" w:eastAsia="Times New Roman" w:hAnsi="Arial" w:cs="Arial"/>
          <w:sz w:val="24"/>
          <w:szCs w:val="24"/>
          <w:lang w:val="az-Latn-AZ"/>
        </w:rPr>
        <w:t xml:space="preserve"> cərimə növündə inzibati tənbeh tətbiq edilmişdir</w:t>
      </w:r>
      <w:r w:rsidR="00D11EFE" w:rsidRPr="004B6254">
        <w:rPr>
          <w:rFonts w:ascii="Arial" w:eastAsia="Times New Roman" w:hAnsi="Arial" w:cs="Arial"/>
          <w:sz w:val="24"/>
          <w:szCs w:val="24"/>
          <w:lang w:val="az-Latn-AZ"/>
        </w:rPr>
        <w:t>.</w:t>
      </w:r>
    </w:p>
    <w:p w14:paraId="0EC08E5E" w14:textId="42691BDC" w:rsidR="001106F2" w:rsidRPr="004B6254" w:rsidRDefault="00D92D37" w:rsidP="0050072F">
      <w:pPr>
        <w:spacing w:after="0" w:line="240" w:lineRule="auto"/>
        <w:ind w:firstLine="567"/>
        <w:contextualSpacing/>
        <w:jc w:val="both"/>
        <w:rPr>
          <w:rFonts w:ascii="Arial" w:eastAsia="Times New Roman" w:hAnsi="Arial" w:cs="Arial"/>
          <w:sz w:val="24"/>
          <w:szCs w:val="24"/>
          <w:lang w:val="az-Latn-AZ"/>
        </w:rPr>
      </w:pPr>
      <w:r w:rsidRPr="004B6254">
        <w:rPr>
          <w:rFonts w:ascii="Arial" w:eastAsia="Times New Roman" w:hAnsi="Arial" w:cs="Arial"/>
          <w:sz w:val="24"/>
          <w:szCs w:val="24"/>
          <w:lang w:val="az-Latn-AZ"/>
        </w:rPr>
        <w:t xml:space="preserve">Göstərilən </w:t>
      </w:r>
      <w:r w:rsidR="009A24E8" w:rsidRPr="004B6254">
        <w:rPr>
          <w:rFonts w:ascii="Arial" w:eastAsia="Times New Roman" w:hAnsi="Arial" w:cs="Arial"/>
          <w:sz w:val="24"/>
          <w:szCs w:val="24"/>
          <w:lang w:val="az-Latn-AZ"/>
        </w:rPr>
        <w:t>q</w:t>
      </w:r>
      <w:r w:rsidR="00076313" w:rsidRPr="004B6254">
        <w:rPr>
          <w:rFonts w:ascii="Arial" w:eastAsia="Times New Roman" w:hAnsi="Arial" w:cs="Arial"/>
          <w:sz w:val="24"/>
          <w:szCs w:val="24"/>
          <w:lang w:val="az-Latn-AZ"/>
        </w:rPr>
        <w:t>ərardan</w:t>
      </w:r>
      <w:r w:rsidR="00157761" w:rsidRPr="004B6254">
        <w:rPr>
          <w:rFonts w:ascii="Arial" w:eastAsia="Times New Roman" w:hAnsi="Arial" w:cs="Arial"/>
          <w:sz w:val="24"/>
          <w:szCs w:val="24"/>
          <w:lang w:val="az-Latn-AZ"/>
        </w:rPr>
        <w:t xml:space="preserve"> </w:t>
      </w:r>
      <w:r w:rsidR="005C657C" w:rsidRPr="004B6254">
        <w:rPr>
          <w:rFonts w:ascii="Arial" w:eastAsia="Times New Roman" w:hAnsi="Arial" w:cs="Arial"/>
          <w:sz w:val="24"/>
          <w:szCs w:val="24"/>
          <w:lang w:val="az-Latn-AZ"/>
        </w:rPr>
        <w:t xml:space="preserve">verilmiş </w:t>
      </w:r>
      <w:r w:rsidR="00157761" w:rsidRPr="004B6254">
        <w:rPr>
          <w:rFonts w:ascii="Arial" w:eastAsia="Times New Roman" w:hAnsi="Arial" w:cs="Arial"/>
          <w:sz w:val="24"/>
          <w:szCs w:val="24"/>
          <w:lang w:val="az-Latn-AZ"/>
        </w:rPr>
        <w:t>apellyasiya şikayəti</w:t>
      </w:r>
      <w:r w:rsidR="005C657C" w:rsidRPr="004B6254">
        <w:rPr>
          <w:rFonts w:ascii="Arial" w:eastAsia="Times New Roman" w:hAnsi="Arial" w:cs="Arial"/>
          <w:sz w:val="24"/>
          <w:szCs w:val="24"/>
          <w:lang w:val="az-Latn-AZ"/>
        </w:rPr>
        <w:t>nə</w:t>
      </w:r>
      <w:r w:rsidR="00157761" w:rsidRPr="004B6254">
        <w:rPr>
          <w:rFonts w:ascii="Arial" w:eastAsia="Times New Roman" w:hAnsi="Arial" w:cs="Arial"/>
          <w:sz w:val="24"/>
          <w:szCs w:val="24"/>
          <w:lang w:val="az-Latn-AZ"/>
        </w:rPr>
        <w:t xml:space="preserve"> </w:t>
      </w:r>
      <w:r w:rsidR="00774664" w:rsidRPr="004B6254">
        <w:rPr>
          <w:rFonts w:ascii="Arial" w:eastAsia="Times New Roman" w:hAnsi="Arial" w:cs="Arial"/>
          <w:sz w:val="24"/>
          <w:szCs w:val="24"/>
          <w:lang w:val="az-Latn-AZ"/>
        </w:rPr>
        <w:t xml:space="preserve">baxan </w:t>
      </w:r>
      <w:r w:rsidR="00DD1A1F" w:rsidRPr="004B6254">
        <w:rPr>
          <w:rFonts w:ascii="Arial" w:eastAsia="Times New Roman" w:hAnsi="Arial" w:cs="Arial"/>
          <w:sz w:val="24"/>
          <w:szCs w:val="24"/>
          <w:lang w:val="az-Latn-AZ"/>
        </w:rPr>
        <w:t xml:space="preserve">Gəncə </w:t>
      </w:r>
      <w:r w:rsidR="006536EF" w:rsidRPr="004B6254">
        <w:rPr>
          <w:rFonts w:ascii="Arial" w:eastAsia="Times New Roman" w:hAnsi="Arial" w:cs="Arial"/>
          <w:sz w:val="24"/>
          <w:szCs w:val="24"/>
          <w:lang w:val="az-Latn-AZ"/>
        </w:rPr>
        <w:t>Apellyasiya Məhkəməsi</w:t>
      </w:r>
      <w:r w:rsidR="002F709A" w:rsidRPr="004B6254">
        <w:rPr>
          <w:rFonts w:ascii="Arial" w:eastAsia="Times New Roman" w:hAnsi="Arial" w:cs="Arial"/>
          <w:sz w:val="24"/>
          <w:szCs w:val="24"/>
          <w:lang w:val="az-Latn-AZ"/>
        </w:rPr>
        <w:t xml:space="preserve"> </w:t>
      </w:r>
      <w:r w:rsidR="00EE6D99" w:rsidRPr="004B6254">
        <w:rPr>
          <w:rFonts w:ascii="Arial" w:eastAsia="Times New Roman" w:hAnsi="Arial" w:cs="Arial"/>
          <w:sz w:val="24"/>
          <w:szCs w:val="24"/>
          <w:lang w:val="az-Latn-AZ"/>
        </w:rPr>
        <w:t xml:space="preserve">belə qənaətə gəlmişdir </w:t>
      </w:r>
      <w:r w:rsidR="00774664" w:rsidRPr="004B6254">
        <w:rPr>
          <w:rFonts w:ascii="Arial" w:eastAsia="Times New Roman" w:hAnsi="Arial" w:cs="Arial"/>
          <w:sz w:val="24"/>
          <w:szCs w:val="24"/>
          <w:lang w:val="az-Latn-AZ"/>
        </w:rPr>
        <w:t>ki,</w:t>
      </w:r>
      <w:r w:rsidR="004A47E2" w:rsidRPr="004B6254">
        <w:rPr>
          <w:rFonts w:ascii="Arial" w:eastAsia="Times New Roman" w:hAnsi="Arial" w:cs="Arial"/>
          <w:sz w:val="24"/>
          <w:szCs w:val="24"/>
          <w:lang w:val="az-Latn-AZ"/>
        </w:rPr>
        <w:t xml:space="preserve"> </w:t>
      </w:r>
      <w:bookmarkStart w:id="4" w:name="_Hlk219377861"/>
      <w:r w:rsidR="00EE6D99" w:rsidRPr="004B6254">
        <w:rPr>
          <w:rFonts w:ascii="Arial" w:eastAsia="Times New Roman" w:hAnsi="Arial" w:cs="Arial"/>
          <w:sz w:val="24"/>
          <w:szCs w:val="24"/>
          <w:lang w:val="az-Latn-AZ"/>
        </w:rPr>
        <w:t xml:space="preserve">qanunvericinin </w:t>
      </w:r>
      <w:bookmarkStart w:id="5" w:name="_Hlk223102478"/>
      <w:r w:rsidR="0050072F" w:rsidRPr="004B6254">
        <w:rPr>
          <w:rFonts w:ascii="Arial" w:eastAsia="Times New Roman" w:hAnsi="Arial" w:cs="Arial"/>
          <w:sz w:val="24"/>
          <w:szCs w:val="24"/>
          <w:lang w:val="az-Latn-AZ"/>
        </w:rPr>
        <w:t xml:space="preserve">əmək müqaviləsi hüquqi qüvvəyə minmədən işçilərin hər hansı işlərin (xidmətlərin) yerinə yetirilməsinə cəlb </w:t>
      </w:r>
      <w:r w:rsidR="00274365" w:rsidRPr="002977AE">
        <w:rPr>
          <w:rFonts w:ascii="Arial" w:eastAsia="Times New Roman" w:hAnsi="Arial" w:cs="Arial"/>
          <w:sz w:val="24"/>
          <w:szCs w:val="24"/>
          <w:lang w:val="az-Latn-AZ"/>
        </w:rPr>
        <w:t xml:space="preserve">olunması </w:t>
      </w:r>
      <w:r w:rsidR="0050072F" w:rsidRPr="004B6254">
        <w:rPr>
          <w:rFonts w:ascii="Arial" w:eastAsia="Times New Roman" w:hAnsi="Arial" w:cs="Arial"/>
          <w:sz w:val="24"/>
          <w:szCs w:val="24"/>
          <w:lang w:val="az-Latn-AZ"/>
        </w:rPr>
        <w:t xml:space="preserve">ilə </w:t>
      </w:r>
      <w:r w:rsidR="00EE6D99" w:rsidRPr="004B6254">
        <w:rPr>
          <w:rFonts w:ascii="Arial" w:eastAsia="Times New Roman" w:hAnsi="Arial" w:cs="Arial"/>
          <w:sz w:val="24"/>
          <w:szCs w:val="24"/>
          <w:lang w:val="az-Latn-AZ"/>
        </w:rPr>
        <w:t xml:space="preserve">bağlı </w:t>
      </w:r>
      <w:r w:rsidR="0050072F" w:rsidRPr="004B6254">
        <w:rPr>
          <w:rFonts w:ascii="Arial" w:eastAsia="Times New Roman" w:hAnsi="Arial" w:cs="Arial"/>
          <w:sz w:val="24"/>
          <w:szCs w:val="24"/>
          <w:lang w:val="az-Latn-AZ"/>
        </w:rPr>
        <w:t xml:space="preserve">cinayət və inzibati </w:t>
      </w:r>
      <w:r w:rsidR="00EE6D99" w:rsidRPr="004B6254">
        <w:rPr>
          <w:rFonts w:ascii="Arial" w:eastAsia="Times New Roman" w:hAnsi="Arial" w:cs="Arial"/>
          <w:sz w:val="24"/>
          <w:szCs w:val="24"/>
          <w:lang w:val="az-Latn-AZ"/>
        </w:rPr>
        <w:t xml:space="preserve">məsuliyyətdən azad etməyə münasibətdə </w:t>
      </w:r>
      <w:bookmarkEnd w:id="5"/>
      <w:r w:rsidR="00EE6D99" w:rsidRPr="004B6254">
        <w:rPr>
          <w:rFonts w:ascii="Arial" w:eastAsia="Times New Roman" w:hAnsi="Arial" w:cs="Arial"/>
          <w:sz w:val="24"/>
          <w:szCs w:val="24"/>
          <w:lang w:val="az-Latn-AZ"/>
        </w:rPr>
        <w:t>fərqli yanaşması ədalətlilik prinsipinin pozulması ilə nəticələnə bilər.</w:t>
      </w:r>
      <w:r w:rsidR="001106F2" w:rsidRPr="004B6254">
        <w:rPr>
          <w:rFonts w:ascii="Arial" w:eastAsia="Times New Roman" w:hAnsi="Arial" w:cs="Arial"/>
          <w:sz w:val="24"/>
          <w:szCs w:val="24"/>
          <w:lang w:val="az-Latn-AZ"/>
        </w:rPr>
        <w:t xml:space="preserve"> </w:t>
      </w:r>
    </w:p>
    <w:p w14:paraId="7D0843F2" w14:textId="77777777" w:rsidR="006D19EA" w:rsidRDefault="0050072F" w:rsidP="002F709A">
      <w:pPr>
        <w:spacing w:after="0" w:line="240" w:lineRule="auto"/>
        <w:ind w:firstLine="567"/>
        <w:contextualSpacing/>
        <w:jc w:val="both"/>
        <w:rPr>
          <w:rFonts w:ascii="Arial" w:eastAsia="Times New Roman" w:hAnsi="Arial" w:cs="Arial"/>
          <w:sz w:val="24"/>
          <w:szCs w:val="24"/>
          <w:lang w:val="az-Latn-AZ"/>
        </w:rPr>
      </w:pPr>
      <w:r w:rsidRPr="004B6254">
        <w:rPr>
          <w:rFonts w:ascii="Arial" w:eastAsia="Times New Roman" w:hAnsi="Arial" w:cs="Arial"/>
          <w:sz w:val="24"/>
          <w:szCs w:val="24"/>
          <w:lang w:val="az-Latn-AZ"/>
        </w:rPr>
        <w:t xml:space="preserve">Belə ki, </w:t>
      </w:r>
      <w:r w:rsidR="001106F2" w:rsidRPr="004B6254">
        <w:rPr>
          <w:rFonts w:ascii="Arial" w:eastAsia="Times New Roman" w:hAnsi="Arial" w:cs="Arial"/>
          <w:sz w:val="24"/>
          <w:szCs w:val="24"/>
          <w:lang w:val="az-Latn-AZ"/>
        </w:rPr>
        <w:t xml:space="preserve">Cinayət Məcəlləsinin 162-1-ci maddəsində nəzərdə tutulmuş əməli törətmiş şəxs Azərbaycan Respublikasının Əmək Məcəlləsi (bundan sonra </w:t>
      </w:r>
      <w:r w:rsidR="006D19EA" w:rsidRPr="004B6254">
        <w:rPr>
          <w:rFonts w:ascii="Arial" w:eastAsia="Times New Roman" w:hAnsi="Arial" w:cs="Arial"/>
          <w:sz w:val="24"/>
          <w:szCs w:val="24"/>
          <w:lang w:val="az-Latn-AZ"/>
        </w:rPr>
        <w:t>–</w:t>
      </w:r>
      <w:r w:rsidR="001106F2" w:rsidRPr="004B6254">
        <w:rPr>
          <w:rFonts w:ascii="Arial" w:eastAsia="Times New Roman" w:hAnsi="Arial" w:cs="Arial"/>
          <w:sz w:val="24"/>
          <w:szCs w:val="24"/>
          <w:lang w:val="az-Latn-AZ"/>
        </w:rPr>
        <w:t xml:space="preserve"> Əmək Məcəlləsi) ilə müəyyən edilmiş qaydada işçilərlə əmək müqaviləsi bağladıqda, habelə ödəməkdən yayındırılmış vergiləri, işsizlikdən sığorta, icbari tibbi sığorta və məcburi dövlət sosial sığorta haqlarını tamamilə ödədikdə cinayət məsuliyyətindən azad edilsə də, onunla oxşar və ictimai təhlükəliliyi daha az olan İnzibati Xətalar Məcəlləsinin 192.1-ci maddəsində nəzərdə tutulan əməli törətmiş şəxsə münasibətdə eyni şərtlər daxilində məsuliyyətdən azad edilmə imkanı tanınmamışdır.</w:t>
      </w:r>
      <w:bookmarkEnd w:id="4"/>
    </w:p>
    <w:p w14:paraId="0C17E6B3" w14:textId="66989E7B" w:rsidR="00516590" w:rsidRPr="004B6254" w:rsidRDefault="0095044E" w:rsidP="002F709A">
      <w:pPr>
        <w:spacing w:after="0" w:line="240" w:lineRule="auto"/>
        <w:ind w:firstLine="567"/>
        <w:contextualSpacing/>
        <w:jc w:val="both"/>
        <w:rPr>
          <w:rFonts w:ascii="Arial" w:eastAsia="Times New Roman" w:hAnsi="Arial" w:cs="Arial"/>
          <w:strike/>
          <w:sz w:val="24"/>
          <w:szCs w:val="24"/>
          <w:lang w:val="az-Latn-AZ"/>
        </w:rPr>
      </w:pPr>
      <w:r w:rsidRPr="004B6254">
        <w:rPr>
          <w:rFonts w:ascii="Arial" w:eastAsia="Times New Roman" w:hAnsi="Arial" w:cs="Arial"/>
          <w:sz w:val="24"/>
          <w:szCs w:val="24"/>
          <w:lang w:val="az-Latn-AZ"/>
        </w:rPr>
        <w:t xml:space="preserve">Müraciətdə </w:t>
      </w:r>
      <w:r w:rsidR="00AA10B1" w:rsidRPr="004B6254">
        <w:rPr>
          <w:rFonts w:ascii="Arial" w:eastAsia="Times New Roman" w:hAnsi="Arial" w:cs="Arial"/>
          <w:sz w:val="24"/>
          <w:szCs w:val="24"/>
          <w:lang w:val="az-Latn-AZ"/>
        </w:rPr>
        <w:t xml:space="preserve">o </w:t>
      </w:r>
      <w:r w:rsidR="0050072F" w:rsidRPr="004B6254">
        <w:rPr>
          <w:rFonts w:ascii="Arial" w:eastAsia="Times New Roman" w:hAnsi="Arial" w:cs="Arial"/>
          <w:sz w:val="24"/>
          <w:szCs w:val="24"/>
          <w:lang w:val="az-Latn-AZ"/>
        </w:rPr>
        <w:t xml:space="preserve">da </w:t>
      </w:r>
      <w:r w:rsidRPr="004B6254">
        <w:rPr>
          <w:rFonts w:ascii="Arial" w:eastAsia="Times New Roman" w:hAnsi="Arial" w:cs="Arial"/>
          <w:sz w:val="24"/>
          <w:szCs w:val="24"/>
          <w:lang w:val="az-Latn-AZ"/>
        </w:rPr>
        <w:t>g</w:t>
      </w:r>
      <w:r w:rsidR="00240642" w:rsidRPr="004B6254">
        <w:rPr>
          <w:rFonts w:ascii="Arial" w:eastAsia="Times New Roman" w:hAnsi="Arial" w:cs="Arial"/>
          <w:sz w:val="24"/>
          <w:szCs w:val="24"/>
          <w:lang w:val="az-Latn-AZ"/>
        </w:rPr>
        <w:t>östərilmişdir</w:t>
      </w:r>
      <w:r w:rsidR="00591757" w:rsidRPr="004B6254">
        <w:rPr>
          <w:rFonts w:ascii="Arial" w:eastAsia="Times New Roman" w:hAnsi="Arial" w:cs="Arial"/>
          <w:sz w:val="24"/>
          <w:szCs w:val="24"/>
          <w:lang w:val="az-Latn-AZ"/>
        </w:rPr>
        <w:t xml:space="preserve"> ki</w:t>
      </w:r>
      <w:r w:rsidR="00240642" w:rsidRPr="004B6254">
        <w:rPr>
          <w:rFonts w:ascii="Arial" w:eastAsia="Times New Roman" w:hAnsi="Arial" w:cs="Arial"/>
          <w:sz w:val="24"/>
          <w:szCs w:val="24"/>
          <w:lang w:val="az-Latn-AZ"/>
        </w:rPr>
        <w:t xml:space="preserve">, </w:t>
      </w:r>
      <w:r w:rsidR="005D2DD0" w:rsidRPr="004B6254">
        <w:rPr>
          <w:rFonts w:ascii="Arial" w:eastAsia="Times New Roman" w:hAnsi="Arial" w:cs="Arial"/>
          <w:sz w:val="24"/>
          <w:szCs w:val="24"/>
          <w:lang w:val="az-Latn-AZ"/>
        </w:rPr>
        <w:t>hazırk</w:t>
      </w:r>
      <w:r w:rsidR="00B1728F" w:rsidRPr="004B6254">
        <w:rPr>
          <w:rFonts w:ascii="Arial" w:eastAsia="Times New Roman" w:hAnsi="Arial" w:cs="Arial"/>
          <w:sz w:val="24"/>
          <w:szCs w:val="24"/>
          <w:lang w:val="az-Latn-AZ"/>
        </w:rPr>
        <w:t>ı</w:t>
      </w:r>
      <w:r w:rsidR="005D2DD0" w:rsidRPr="004B6254">
        <w:rPr>
          <w:rFonts w:ascii="Arial" w:eastAsia="Times New Roman" w:hAnsi="Arial" w:cs="Arial"/>
          <w:sz w:val="24"/>
          <w:szCs w:val="24"/>
          <w:lang w:val="az-Latn-AZ"/>
        </w:rPr>
        <w:t xml:space="preserve"> </w:t>
      </w:r>
      <w:r w:rsidR="006D19EA">
        <w:rPr>
          <w:rFonts w:ascii="Arial" w:eastAsia="Times New Roman" w:hAnsi="Arial" w:cs="Arial"/>
          <w:sz w:val="24"/>
          <w:szCs w:val="24"/>
          <w:lang w:val="az-Latn-AZ"/>
        </w:rPr>
        <w:t xml:space="preserve">məsələnin </w:t>
      </w:r>
      <w:r w:rsidR="00591757" w:rsidRPr="004B6254">
        <w:rPr>
          <w:rFonts w:ascii="Arial" w:eastAsia="Times New Roman" w:hAnsi="Arial" w:cs="Arial"/>
          <w:sz w:val="24"/>
          <w:szCs w:val="24"/>
          <w:lang w:val="az-Latn-AZ"/>
        </w:rPr>
        <w:t>Konstitusiya Məhkəməsi Plenumu</w:t>
      </w:r>
      <w:r w:rsidR="006D19EA">
        <w:rPr>
          <w:rFonts w:ascii="Arial" w:eastAsia="Times New Roman" w:hAnsi="Arial" w:cs="Arial"/>
          <w:sz w:val="24"/>
          <w:szCs w:val="24"/>
          <w:lang w:val="az-Latn-AZ"/>
        </w:rPr>
        <w:t>nun</w:t>
      </w:r>
      <w:r w:rsidR="00591757" w:rsidRPr="004B6254">
        <w:rPr>
          <w:rFonts w:ascii="Arial" w:eastAsia="Times New Roman" w:hAnsi="Arial" w:cs="Arial"/>
          <w:sz w:val="24"/>
          <w:szCs w:val="24"/>
          <w:lang w:val="az-Latn-AZ"/>
        </w:rPr>
        <w:t xml:space="preserve"> “Azərbaycan Respublikası Cinayət Məcəlləsinin 263-cü maddəsinin </w:t>
      </w:r>
      <w:r w:rsidR="00254AE7">
        <w:rPr>
          <w:rFonts w:ascii="Arial" w:eastAsia="Times New Roman" w:hAnsi="Arial" w:cs="Arial"/>
          <w:sz w:val="24"/>
          <w:szCs w:val="24"/>
          <w:lang w:val="az-Latn-AZ"/>
        </w:rPr>
        <w:t>“</w:t>
      </w:r>
      <w:r w:rsidR="00591757" w:rsidRPr="004B6254">
        <w:rPr>
          <w:rFonts w:ascii="Arial" w:eastAsia="Times New Roman" w:hAnsi="Arial" w:cs="Arial"/>
          <w:sz w:val="24"/>
          <w:szCs w:val="24"/>
          <w:lang w:val="az-Latn-AZ"/>
        </w:rPr>
        <w:t>Qeyd</w:t>
      </w:r>
      <w:r w:rsidR="00254AE7">
        <w:rPr>
          <w:rFonts w:ascii="Arial" w:eastAsia="Times New Roman" w:hAnsi="Arial" w:cs="Arial"/>
          <w:sz w:val="24"/>
          <w:szCs w:val="24"/>
          <w:lang w:val="az-Latn-AZ"/>
        </w:rPr>
        <w:t>”</w:t>
      </w:r>
      <w:r w:rsidR="00591757" w:rsidRPr="004B6254">
        <w:rPr>
          <w:rFonts w:ascii="Arial" w:eastAsia="Times New Roman" w:hAnsi="Arial" w:cs="Arial"/>
          <w:sz w:val="24"/>
          <w:szCs w:val="24"/>
          <w:lang w:val="az-Latn-AZ"/>
        </w:rPr>
        <w:t xml:space="preserve"> hissəsinin və Azərbaycan Respublikası İnzibati Xətalar Məcəlləsinin 38-ci maddəsinin bəzi müddəalarının şərh edilməsinə dair” 2022-ci il 9 mart tarixli Qərarında ifadə etdiyi hüquqi mövqeyə</w:t>
      </w:r>
      <w:r w:rsidR="005D2DD0" w:rsidRPr="004B6254">
        <w:rPr>
          <w:rFonts w:ascii="Arial" w:eastAsia="Times New Roman" w:hAnsi="Arial" w:cs="Arial"/>
          <w:sz w:val="24"/>
          <w:szCs w:val="24"/>
          <w:lang w:val="az-Latn-AZ"/>
        </w:rPr>
        <w:t xml:space="preserve"> </w:t>
      </w:r>
      <w:r w:rsidR="007A1E4E" w:rsidRPr="004B6254">
        <w:rPr>
          <w:rFonts w:ascii="Arial" w:eastAsia="Times New Roman" w:hAnsi="Arial" w:cs="Arial"/>
          <w:sz w:val="24"/>
          <w:szCs w:val="24"/>
          <w:lang w:val="az-Latn-AZ"/>
        </w:rPr>
        <w:t>uyğun olaraq həll edilməsi istisna olunmamalıdır.</w:t>
      </w:r>
    </w:p>
    <w:p w14:paraId="280EDE52" w14:textId="746183E0" w:rsidR="00541323" w:rsidRPr="004B6254" w:rsidRDefault="00541323" w:rsidP="00541323">
      <w:pPr>
        <w:pStyle w:val="ae"/>
        <w:spacing w:line="240" w:lineRule="auto"/>
        <w:ind w:firstLine="567"/>
        <w:rPr>
          <w:rFonts w:ascii="Arial" w:eastAsia="Times New Roman" w:hAnsi="Arial" w:cs="Arial"/>
          <w:sz w:val="24"/>
          <w:szCs w:val="24"/>
          <w:lang w:val="az-Latn-AZ"/>
        </w:rPr>
      </w:pPr>
      <w:r w:rsidRPr="004B6254">
        <w:rPr>
          <w:rFonts w:ascii="Arial" w:eastAsia="Times New Roman" w:hAnsi="Arial" w:cs="Arial"/>
          <w:sz w:val="24"/>
          <w:szCs w:val="24"/>
          <w:lang w:val="az-Latn-AZ"/>
        </w:rPr>
        <w:t>Konstitusiya Məhkəməsinin Plenumu müraciətdə qaldırılan məsə</w:t>
      </w:r>
      <w:r w:rsidR="006D19EA">
        <w:rPr>
          <w:rFonts w:ascii="Arial" w:eastAsia="Times New Roman" w:hAnsi="Arial" w:cs="Arial"/>
          <w:sz w:val="24"/>
          <w:szCs w:val="24"/>
          <w:lang w:val="az-Latn-AZ"/>
        </w:rPr>
        <w:t>lənin</w:t>
      </w:r>
      <w:r w:rsidRPr="004B6254">
        <w:rPr>
          <w:rFonts w:ascii="Arial" w:eastAsia="Times New Roman" w:hAnsi="Arial" w:cs="Arial"/>
          <w:sz w:val="24"/>
          <w:szCs w:val="24"/>
          <w:lang w:val="az-Latn-AZ"/>
        </w:rPr>
        <w:t xml:space="preserve"> həlli ilə əlaqədar, ilk növbədə, cinayət və inzibati məsuliyyət </w:t>
      </w:r>
      <w:r w:rsidR="005D7421">
        <w:rPr>
          <w:rFonts w:ascii="Arial" w:eastAsia="Times New Roman" w:hAnsi="Arial" w:cs="Arial"/>
          <w:sz w:val="24"/>
          <w:szCs w:val="24"/>
          <w:lang w:val="az-Latn-AZ"/>
        </w:rPr>
        <w:t>institutlarının, həmçinin</w:t>
      </w:r>
      <w:r w:rsidRPr="004B6254">
        <w:rPr>
          <w:rFonts w:ascii="Arial" w:eastAsia="Times New Roman" w:hAnsi="Arial" w:cs="Arial"/>
          <w:sz w:val="24"/>
          <w:szCs w:val="24"/>
          <w:lang w:val="az-Latn-AZ"/>
        </w:rPr>
        <w:t xml:space="preserve"> məsuliyyətdən azad etmə </w:t>
      </w:r>
      <w:r w:rsidR="00C77863" w:rsidRPr="00202499">
        <w:rPr>
          <w:rFonts w:ascii="Arial" w:eastAsia="Times New Roman" w:hAnsi="Arial" w:cs="Arial"/>
          <w:sz w:val="24"/>
          <w:szCs w:val="24"/>
          <w:lang w:val="az-Latn-AZ"/>
        </w:rPr>
        <w:t>institut</w:t>
      </w:r>
      <w:r w:rsidR="005D7421">
        <w:rPr>
          <w:rFonts w:ascii="Arial" w:eastAsia="Times New Roman" w:hAnsi="Arial" w:cs="Arial"/>
          <w:sz w:val="24"/>
          <w:szCs w:val="24"/>
          <w:lang w:val="az-Latn-AZ"/>
        </w:rPr>
        <w:t>unu</w:t>
      </w:r>
      <w:r w:rsidR="00C77863" w:rsidRPr="00202499">
        <w:rPr>
          <w:rFonts w:ascii="Arial" w:eastAsia="Times New Roman" w:hAnsi="Arial" w:cs="Arial"/>
          <w:sz w:val="24"/>
          <w:szCs w:val="24"/>
          <w:lang w:val="az-Latn-AZ"/>
        </w:rPr>
        <w:t>n</w:t>
      </w:r>
      <w:r w:rsidR="00C77863">
        <w:rPr>
          <w:rFonts w:ascii="Arial" w:eastAsia="Times New Roman" w:hAnsi="Arial" w:cs="Arial"/>
          <w:b/>
          <w:bCs/>
          <w:sz w:val="24"/>
          <w:szCs w:val="24"/>
          <w:lang w:val="az-Latn-AZ"/>
        </w:rPr>
        <w:t xml:space="preserve"> </w:t>
      </w:r>
      <w:r w:rsidRPr="004B6254">
        <w:rPr>
          <w:rFonts w:ascii="Arial" w:eastAsia="Times New Roman" w:hAnsi="Arial" w:cs="Arial"/>
          <w:sz w:val="24"/>
          <w:szCs w:val="24"/>
          <w:lang w:val="az-Latn-AZ"/>
        </w:rPr>
        <w:t>mahiyyəti, onların oxşar və  fərqli  cəhətləri, həmçinin</w:t>
      </w:r>
      <w:r w:rsidR="008C7BC1" w:rsidRPr="004B6254">
        <w:rPr>
          <w:rFonts w:ascii="Arial" w:eastAsia="Times New Roman" w:hAnsi="Arial" w:cs="Arial"/>
          <w:sz w:val="24"/>
          <w:szCs w:val="24"/>
          <w:lang w:val="az-Latn-AZ"/>
        </w:rPr>
        <w:t xml:space="preserve"> </w:t>
      </w:r>
      <w:r w:rsidR="008361B4" w:rsidRPr="004B6254">
        <w:rPr>
          <w:rFonts w:ascii="Arial" w:eastAsia="Times New Roman" w:hAnsi="Arial" w:cs="Arial"/>
          <w:sz w:val="24"/>
          <w:szCs w:val="24"/>
          <w:lang w:val="az-Latn-AZ"/>
        </w:rPr>
        <w:t xml:space="preserve">2017-ci il </w:t>
      </w:r>
      <w:r w:rsidR="008C7BC1" w:rsidRPr="004B6254">
        <w:rPr>
          <w:rFonts w:ascii="Arial" w:eastAsia="Times New Roman" w:hAnsi="Arial" w:cs="Arial"/>
          <w:sz w:val="24"/>
          <w:szCs w:val="24"/>
          <w:lang w:val="az-Latn-AZ"/>
        </w:rPr>
        <w:t xml:space="preserve">20 oktyabr tarixli Azərbaycan Respublikasının Qanunu ilə </w:t>
      </w:r>
      <w:r w:rsidR="00A112C5" w:rsidRPr="004B6254">
        <w:rPr>
          <w:rFonts w:ascii="Arial" w:eastAsia="Times New Roman" w:hAnsi="Arial" w:cs="Arial"/>
          <w:sz w:val="24"/>
          <w:szCs w:val="24"/>
          <w:lang w:val="az-Latn-AZ"/>
        </w:rPr>
        <w:t xml:space="preserve">Cinayət Məcəlləsinin </w:t>
      </w:r>
      <w:r w:rsidR="008C7BC1" w:rsidRPr="004B6254">
        <w:rPr>
          <w:rFonts w:ascii="Arial" w:eastAsia="Times New Roman" w:hAnsi="Arial" w:cs="Arial"/>
          <w:sz w:val="24"/>
          <w:szCs w:val="24"/>
          <w:lang w:val="az-Latn-AZ"/>
        </w:rPr>
        <w:t>162-1.2-ci maddə</w:t>
      </w:r>
      <w:r w:rsidR="00A112C5" w:rsidRPr="004B6254">
        <w:rPr>
          <w:rFonts w:ascii="Arial" w:eastAsia="Times New Roman" w:hAnsi="Arial" w:cs="Arial"/>
          <w:sz w:val="24"/>
          <w:szCs w:val="24"/>
          <w:lang w:val="az-Latn-AZ"/>
        </w:rPr>
        <w:t>si</w:t>
      </w:r>
      <w:r w:rsidR="008C7BC1" w:rsidRPr="004B6254">
        <w:rPr>
          <w:rFonts w:ascii="Arial" w:eastAsia="Times New Roman" w:hAnsi="Arial" w:cs="Arial"/>
          <w:sz w:val="24"/>
          <w:szCs w:val="24"/>
          <w:lang w:val="az-Latn-AZ"/>
        </w:rPr>
        <w:t xml:space="preserve">nin “Qeyd” hissəsinə yeni məzmunda əlavə edilmiş </w:t>
      </w:r>
      <w:r w:rsidR="00FD4D00" w:rsidRPr="004B6254">
        <w:rPr>
          <w:rFonts w:ascii="Arial" w:eastAsia="Times New Roman" w:hAnsi="Arial" w:cs="Arial"/>
          <w:sz w:val="24"/>
          <w:szCs w:val="24"/>
          <w:lang w:val="az-Latn-AZ"/>
        </w:rPr>
        <w:t>2-ci</w:t>
      </w:r>
      <w:r w:rsidR="008C7BC1" w:rsidRPr="004B6254">
        <w:rPr>
          <w:rFonts w:ascii="Arial" w:eastAsia="Times New Roman" w:hAnsi="Arial" w:cs="Arial"/>
          <w:sz w:val="24"/>
          <w:szCs w:val="24"/>
          <w:lang w:val="az-Latn-AZ"/>
        </w:rPr>
        <w:t xml:space="preserve"> bəndin </w:t>
      </w:r>
      <w:r w:rsidRPr="004B6254">
        <w:rPr>
          <w:rFonts w:ascii="Arial" w:eastAsia="Times New Roman" w:hAnsi="Arial" w:cs="Arial"/>
          <w:sz w:val="24"/>
          <w:szCs w:val="24"/>
          <w:lang w:val="az-Latn-AZ"/>
        </w:rPr>
        <w:t xml:space="preserve">hüquqi təyinatı haqqında aşağıdakıların qeyd edilməsini zəruri hesab edir. </w:t>
      </w:r>
    </w:p>
    <w:p w14:paraId="0467DB55" w14:textId="5EC05CEC" w:rsidR="007A1E4E" w:rsidRPr="004B6254" w:rsidRDefault="007A1E4E" w:rsidP="007A1E4E">
      <w:pPr>
        <w:pStyle w:val="ae"/>
        <w:spacing w:line="240" w:lineRule="auto"/>
        <w:ind w:firstLine="567"/>
        <w:rPr>
          <w:rFonts w:ascii="Arial" w:eastAsia="Times New Roman" w:hAnsi="Arial" w:cs="Arial"/>
          <w:sz w:val="24"/>
          <w:szCs w:val="24"/>
          <w:lang w:val="az-Latn-AZ"/>
        </w:rPr>
      </w:pPr>
      <w:r w:rsidRPr="004B6254">
        <w:rPr>
          <w:rFonts w:ascii="Arial" w:eastAsia="Times New Roman" w:hAnsi="Arial" w:cs="Arial"/>
          <w:sz w:val="24"/>
          <w:szCs w:val="24"/>
          <w:lang w:val="az-Latn-AZ"/>
        </w:rPr>
        <w:t>Azərbaycan Respublikası Konstitusiyasının (bundan sonra – Konstitusiya)  80-ci maddəsinə əsasən Konstitusiyanın və qanunların pozulması, o cümlədən Konstitusiyada və qanunlarda nəzərdə tutulan hüquqlardan sui-istifadə və ya vəzifələrin yerinə yetirilməməsi qanunla müəyyən edilən məsuliyyətə səbəb olur.</w:t>
      </w:r>
    </w:p>
    <w:p w14:paraId="1F55FDB5" w14:textId="67B96E8E" w:rsidR="007A1E4E" w:rsidRPr="004B6254" w:rsidRDefault="007A1E4E" w:rsidP="007A1E4E">
      <w:pPr>
        <w:pStyle w:val="ae"/>
        <w:spacing w:line="240" w:lineRule="auto"/>
        <w:ind w:firstLine="567"/>
        <w:rPr>
          <w:rFonts w:ascii="Arial" w:eastAsia="Times New Roman" w:hAnsi="Arial" w:cs="Arial"/>
          <w:sz w:val="24"/>
          <w:szCs w:val="24"/>
          <w:lang w:val="az-Latn-AZ"/>
        </w:rPr>
      </w:pPr>
      <w:r w:rsidRPr="004B6254">
        <w:rPr>
          <w:rFonts w:ascii="Arial" w:eastAsia="Times New Roman" w:hAnsi="Arial" w:cs="Arial"/>
          <w:sz w:val="24"/>
          <w:szCs w:val="24"/>
          <w:lang w:val="az-Latn-AZ"/>
        </w:rPr>
        <w:t xml:space="preserve">Bu maddədə </w:t>
      </w:r>
      <w:r w:rsidR="00274365" w:rsidRPr="002977AE">
        <w:rPr>
          <w:rFonts w:ascii="Arial" w:eastAsia="Times New Roman" w:hAnsi="Arial" w:cs="Arial"/>
          <w:sz w:val="24"/>
          <w:szCs w:val="24"/>
          <w:lang w:val="az-Latn-AZ"/>
        </w:rPr>
        <w:t>əks olunmuş</w:t>
      </w:r>
      <w:r w:rsidR="00274365">
        <w:rPr>
          <w:rFonts w:ascii="Arial" w:eastAsia="Times New Roman" w:hAnsi="Arial" w:cs="Arial"/>
          <w:b/>
          <w:bCs/>
          <w:sz w:val="24"/>
          <w:szCs w:val="24"/>
          <w:lang w:val="az-Latn-AZ"/>
        </w:rPr>
        <w:t xml:space="preserve"> </w:t>
      </w:r>
      <w:r w:rsidRPr="004B6254">
        <w:rPr>
          <w:rFonts w:ascii="Arial" w:eastAsia="Times New Roman" w:hAnsi="Arial" w:cs="Arial"/>
          <w:sz w:val="24"/>
          <w:szCs w:val="24"/>
          <w:lang w:val="az-Latn-AZ"/>
        </w:rPr>
        <w:t xml:space="preserve">“qanunla müəyyən edilən” müddəası məsuliyyətə </w:t>
      </w:r>
      <w:r w:rsidRPr="004B6254">
        <w:rPr>
          <w:rFonts w:ascii="Arial" w:eastAsia="Times New Roman" w:hAnsi="Arial" w:cs="Arial"/>
          <w:sz w:val="24"/>
          <w:szCs w:val="24"/>
          <w:lang w:val="az-Latn-AZ"/>
        </w:rPr>
        <w:lastRenderedPageBreak/>
        <w:t>səbəb olan əməlin və onun hüquqi nəticələrinin qanunda göstərilməsi</w:t>
      </w:r>
      <w:r w:rsidR="000E0F0D">
        <w:rPr>
          <w:rFonts w:ascii="Arial" w:eastAsia="Times New Roman" w:hAnsi="Arial" w:cs="Arial"/>
          <w:sz w:val="24"/>
          <w:szCs w:val="24"/>
          <w:lang w:val="az-Latn-AZ"/>
        </w:rPr>
        <w:t>ni</w:t>
      </w:r>
      <w:r w:rsidRPr="004B6254">
        <w:rPr>
          <w:rFonts w:ascii="Arial" w:eastAsia="Times New Roman" w:hAnsi="Arial" w:cs="Arial"/>
          <w:sz w:val="24"/>
          <w:szCs w:val="24"/>
          <w:lang w:val="az-Latn-AZ"/>
        </w:rPr>
        <w:t>, aydın və birmənalı şəkildə müəyyən edilməli olmasını nəzərdə tutur. Məsuliyyətlə bağlı hüquqi tənzimləmələr hüquqi müəyyənlik prinsipinin tələblərinə uyğun olaraq elə şəkildə həyata keçirilməlidir ki, şəxs qabaqcadan üzərinə düşən öhdəlikləri görməklə davranışını tənzimləyə və əməllərinin hansı hüquqi nəticə</w:t>
      </w:r>
      <w:r w:rsidR="008361B4" w:rsidRPr="004B6254">
        <w:rPr>
          <w:rFonts w:ascii="Arial" w:eastAsia="Times New Roman" w:hAnsi="Arial" w:cs="Arial"/>
          <w:sz w:val="24"/>
          <w:szCs w:val="24"/>
          <w:lang w:val="az-Latn-AZ"/>
        </w:rPr>
        <w:t>l</w:t>
      </w:r>
      <w:r w:rsidRPr="004B6254">
        <w:rPr>
          <w:rFonts w:ascii="Arial" w:eastAsia="Times New Roman" w:hAnsi="Arial" w:cs="Arial"/>
          <w:sz w:val="24"/>
          <w:szCs w:val="24"/>
          <w:lang w:val="az-Latn-AZ"/>
        </w:rPr>
        <w:t>ə</w:t>
      </w:r>
      <w:r w:rsidR="008361B4" w:rsidRPr="004B6254">
        <w:rPr>
          <w:rFonts w:ascii="Arial" w:eastAsia="Times New Roman" w:hAnsi="Arial" w:cs="Arial"/>
          <w:sz w:val="24"/>
          <w:szCs w:val="24"/>
          <w:lang w:val="az-Latn-AZ"/>
        </w:rPr>
        <w:t>rə</w:t>
      </w:r>
      <w:r w:rsidRPr="004B6254">
        <w:rPr>
          <w:rFonts w:ascii="Arial" w:eastAsia="Times New Roman" w:hAnsi="Arial" w:cs="Arial"/>
          <w:sz w:val="24"/>
          <w:szCs w:val="24"/>
          <w:lang w:val="az-Latn-AZ"/>
        </w:rPr>
        <w:t xml:space="preserve"> səbəb olacağını proqnozlaşdıra bilsin. </w:t>
      </w:r>
    </w:p>
    <w:p w14:paraId="48EF7BC7" w14:textId="1332555B" w:rsidR="007A1E4E" w:rsidRPr="004B6254" w:rsidRDefault="007A1E4E" w:rsidP="00D16F59">
      <w:pPr>
        <w:pStyle w:val="ae"/>
        <w:spacing w:line="240" w:lineRule="auto"/>
        <w:ind w:firstLine="567"/>
        <w:rPr>
          <w:rFonts w:ascii="Arial" w:eastAsia="Times New Roman" w:hAnsi="Arial" w:cs="Arial"/>
          <w:sz w:val="24"/>
          <w:szCs w:val="24"/>
          <w:lang w:val="az-Latn-AZ"/>
        </w:rPr>
      </w:pPr>
      <w:r w:rsidRPr="004B6254">
        <w:rPr>
          <w:rFonts w:ascii="Arial" w:eastAsia="Times New Roman" w:hAnsi="Arial" w:cs="Arial"/>
          <w:sz w:val="24"/>
          <w:szCs w:val="24"/>
          <w:lang w:val="az-Latn-AZ"/>
        </w:rPr>
        <w:t>Həmin maddənin tələblərindən irəli gələrək insan hüquq və azadlıqlarının təminatı məqsədilə qanunvericilikdə cinayət, inzibati xəta və digər əməllərlə bağlı mühafizəedici hüquq normaları müəyyən edilmişdir</w:t>
      </w:r>
      <w:r w:rsidR="00D16F59" w:rsidRPr="004B6254">
        <w:rPr>
          <w:rFonts w:ascii="Arial" w:eastAsia="Times New Roman" w:hAnsi="Arial" w:cs="Arial"/>
          <w:b/>
          <w:bCs/>
          <w:sz w:val="24"/>
          <w:szCs w:val="24"/>
          <w:lang w:val="az-Latn-AZ"/>
        </w:rPr>
        <w:t xml:space="preserve"> </w:t>
      </w:r>
      <w:r w:rsidR="00D16F59" w:rsidRPr="004B6254">
        <w:rPr>
          <w:rFonts w:ascii="Arial" w:eastAsia="Times New Roman" w:hAnsi="Arial" w:cs="Arial"/>
          <w:sz w:val="24"/>
          <w:szCs w:val="24"/>
          <w:lang w:val="az-Latn-AZ"/>
        </w:rPr>
        <w:t>(Konstitusiya Məhkəməsi Plenumunun “Azərbaycan Respublikası Konstitusiyasının 80-ci maddəsi baxımından Azərbaycan Respublikası Cinayət Məcəlləsinin 14.2 və 228.1-ci maddələrinin əlaqəli şəkildə şərh edilməsinə dair” 202</w:t>
      </w:r>
      <w:r w:rsidR="00531012">
        <w:rPr>
          <w:rFonts w:ascii="Arial" w:eastAsia="Times New Roman" w:hAnsi="Arial" w:cs="Arial"/>
          <w:sz w:val="24"/>
          <w:szCs w:val="24"/>
          <w:lang w:val="az-Latn-AZ"/>
        </w:rPr>
        <w:t>6</w:t>
      </w:r>
      <w:r w:rsidR="00D16F59" w:rsidRPr="004B6254">
        <w:rPr>
          <w:rFonts w:ascii="Arial" w:eastAsia="Times New Roman" w:hAnsi="Arial" w:cs="Arial"/>
          <w:sz w:val="24"/>
          <w:szCs w:val="24"/>
          <w:lang w:val="az-Latn-AZ"/>
        </w:rPr>
        <w:t>-c</w:t>
      </w:r>
      <w:r w:rsidR="00531012">
        <w:rPr>
          <w:rFonts w:ascii="Arial" w:eastAsia="Times New Roman" w:hAnsi="Arial" w:cs="Arial"/>
          <w:sz w:val="24"/>
          <w:szCs w:val="24"/>
          <w:lang w:val="az-Latn-AZ"/>
        </w:rPr>
        <w:t>ı</w:t>
      </w:r>
      <w:r w:rsidR="00D16F59" w:rsidRPr="004B6254">
        <w:rPr>
          <w:rFonts w:ascii="Arial" w:eastAsia="Times New Roman" w:hAnsi="Arial" w:cs="Arial"/>
          <w:sz w:val="24"/>
          <w:szCs w:val="24"/>
          <w:lang w:val="az-Latn-AZ"/>
        </w:rPr>
        <w:t xml:space="preserve"> il 23 yanvar tarixli Qərarı).</w:t>
      </w:r>
    </w:p>
    <w:p w14:paraId="73EC9B2D" w14:textId="0ABA9C9B" w:rsidR="00EB675F" w:rsidRPr="004B6254" w:rsidRDefault="00541323" w:rsidP="00EB675F">
      <w:pPr>
        <w:pStyle w:val="ae"/>
        <w:spacing w:line="240" w:lineRule="auto"/>
        <w:ind w:firstLine="567"/>
        <w:rPr>
          <w:rFonts w:ascii="Arial" w:eastAsia="Times New Roman" w:hAnsi="Arial" w:cs="Arial"/>
          <w:sz w:val="24"/>
          <w:szCs w:val="24"/>
          <w:lang w:val="az-Latn-AZ"/>
        </w:rPr>
      </w:pPr>
      <w:r w:rsidRPr="004B6254">
        <w:rPr>
          <w:rFonts w:ascii="Arial" w:eastAsia="Times New Roman" w:hAnsi="Arial" w:cs="Arial"/>
          <w:sz w:val="24"/>
          <w:szCs w:val="24"/>
          <w:lang w:val="az-Latn-AZ"/>
        </w:rPr>
        <w:t>Cinayət törətmiş şəxsin dövlət məcburetmə tədbirlərinə məruz qalmalı olması cinayət qanunvericiliyinin ümumi qəbul olunmuş yanaşmasıdır. Cinayət məsuliyyəti cinayət törətmiş şəxsin dövlət adından mühakimə edilməsini, təqsiri müəyyən edilmiş şəxslərə cəza və digər dövlət</w:t>
      </w:r>
      <w:r w:rsidR="005D7421">
        <w:rPr>
          <w:rFonts w:ascii="Arial" w:eastAsia="Times New Roman" w:hAnsi="Arial" w:cs="Arial"/>
          <w:sz w:val="24"/>
          <w:szCs w:val="24"/>
          <w:lang w:val="az-Latn-AZ"/>
        </w:rPr>
        <w:t xml:space="preserve"> </w:t>
      </w:r>
      <w:r w:rsidRPr="004B6254">
        <w:rPr>
          <w:rFonts w:ascii="Arial" w:eastAsia="Times New Roman" w:hAnsi="Arial" w:cs="Arial"/>
          <w:sz w:val="24"/>
          <w:szCs w:val="24"/>
          <w:lang w:val="az-Latn-AZ"/>
        </w:rPr>
        <w:t>məcbur</w:t>
      </w:r>
      <w:r w:rsidR="005D7421">
        <w:rPr>
          <w:rFonts w:ascii="Arial" w:eastAsia="Times New Roman" w:hAnsi="Arial" w:cs="Arial"/>
          <w:sz w:val="24"/>
          <w:szCs w:val="24"/>
          <w:lang w:val="az-Latn-AZ"/>
        </w:rPr>
        <w:t>e</w:t>
      </w:r>
      <w:r w:rsidRPr="004B6254">
        <w:rPr>
          <w:rFonts w:ascii="Arial" w:eastAsia="Times New Roman" w:hAnsi="Arial" w:cs="Arial"/>
          <w:sz w:val="24"/>
          <w:szCs w:val="24"/>
          <w:lang w:val="az-Latn-AZ"/>
        </w:rPr>
        <w:t>t</w:t>
      </w:r>
      <w:r w:rsidR="005D7421">
        <w:rPr>
          <w:rFonts w:ascii="Arial" w:eastAsia="Times New Roman" w:hAnsi="Arial" w:cs="Arial"/>
          <w:sz w:val="24"/>
          <w:szCs w:val="24"/>
          <w:lang w:val="az-Latn-AZ"/>
        </w:rPr>
        <w:t>mə</w:t>
      </w:r>
      <w:r w:rsidRPr="004B6254">
        <w:rPr>
          <w:rFonts w:ascii="Arial" w:eastAsia="Times New Roman" w:hAnsi="Arial" w:cs="Arial"/>
          <w:sz w:val="24"/>
          <w:szCs w:val="24"/>
          <w:lang w:val="az-Latn-AZ"/>
        </w:rPr>
        <w:t xml:space="preserve"> tədbirlərinin tətbiq</w:t>
      </w:r>
      <w:r w:rsidR="005D7421">
        <w:rPr>
          <w:rFonts w:ascii="Arial" w:eastAsia="Times New Roman" w:hAnsi="Arial" w:cs="Arial"/>
          <w:sz w:val="24"/>
          <w:szCs w:val="24"/>
          <w:lang w:val="az-Latn-AZ"/>
        </w:rPr>
        <w:t>ini</w:t>
      </w:r>
      <w:r w:rsidRPr="004B6254">
        <w:rPr>
          <w:rFonts w:ascii="Arial" w:eastAsia="Times New Roman" w:hAnsi="Arial" w:cs="Arial"/>
          <w:sz w:val="24"/>
          <w:szCs w:val="24"/>
          <w:lang w:val="az-Latn-AZ"/>
        </w:rPr>
        <w:t xml:space="preserve"> nəzərdə tutur ki, bu da ictimai münasibətlərin qorunmasında, cinayətlərin qarşısının alınmasında, cəmiyyət üzvlərinə çəkindirici təsirin göstərilməsində mühüm vasitə rolunu oynayır.</w:t>
      </w:r>
      <w:r w:rsidR="00EB675F" w:rsidRPr="004B6254">
        <w:rPr>
          <w:rFonts w:ascii="Arial" w:eastAsia="Times New Roman" w:hAnsi="Arial" w:cs="Arial"/>
          <w:sz w:val="24"/>
          <w:szCs w:val="24"/>
          <w:lang w:val="az-Latn-AZ"/>
        </w:rPr>
        <w:t xml:space="preserve"> </w:t>
      </w:r>
    </w:p>
    <w:p w14:paraId="5711EC9C" w14:textId="70B9499B" w:rsidR="009439DF" w:rsidRPr="004B6254" w:rsidRDefault="00290256" w:rsidP="00993376">
      <w:pPr>
        <w:pStyle w:val="ae"/>
        <w:ind w:firstLine="567"/>
        <w:rPr>
          <w:rFonts w:ascii="Arial" w:eastAsia="Times New Roman" w:hAnsi="Arial" w:cs="Arial"/>
          <w:sz w:val="24"/>
          <w:szCs w:val="24"/>
          <w:lang w:val="az-Latn-AZ"/>
        </w:rPr>
      </w:pPr>
      <w:r w:rsidRPr="004B6254">
        <w:rPr>
          <w:rFonts w:ascii="Arial" w:eastAsia="Times New Roman" w:hAnsi="Arial" w:cs="Arial"/>
          <w:sz w:val="24"/>
          <w:szCs w:val="24"/>
          <w:lang w:val="az-Latn-AZ"/>
        </w:rPr>
        <w:t xml:space="preserve">Bununla belə </w:t>
      </w:r>
      <w:r w:rsidR="00F84DAB" w:rsidRPr="004B6254">
        <w:rPr>
          <w:rFonts w:ascii="Arial" w:eastAsia="Times New Roman" w:hAnsi="Arial" w:cs="Arial"/>
          <w:sz w:val="24"/>
          <w:szCs w:val="24"/>
          <w:lang w:val="az-Latn-AZ"/>
        </w:rPr>
        <w:t xml:space="preserve">vurğulanmalıdır ki, </w:t>
      </w:r>
      <w:r w:rsidR="009439DF" w:rsidRPr="004B6254">
        <w:rPr>
          <w:rFonts w:ascii="Arial" w:eastAsia="Times New Roman" w:hAnsi="Arial" w:cs="Arial"/>
          <w:sz w:val="24"/>
          <w:szCs w:val="24"/>
          <w:lang w:val="az-Latn-AZ"/>
        </w:rPr>
        <w:t>Cinayət Məcəlləsinin 11-ci fəslin</w:t>
      </w:r>
      <w:r w:rsidR="00000BD9" w:rsidRPr="004B6254">
        <w:rPr>
          <w:rFonts w:ascii="Arial" w:eastAsia="Times New Roman" w:hAnsi="Arial" w:cs="Arial"/>
          <w:sz w:val="24"/>
          <w:szCs w:val="24"/>
          <w:lang w:val="az-Latn-AZ"/>
        </w:rPr>
        <w:t xml:space="preserve">də </w:t>
      </w:r>
      <w:r w:rsidR="009439DF" w:rsidRPr="004B6254">
        <w:rPr>
          <w:rFonts w:ascii="Arial" w:eastAsia="Times New Roman" w:hAnsi="Arial" w:cs="Arial"/>
          <w:sz w:val="24"/>
          <w:szCs w:val="24"/>
          <w:lang w:val="az-Latn-AZ"/>
        </w:rPr>
        <w:t xml:space="preserve">və həmin Məcəllənin Xüsusi hissəsinin müvafiq maddələrinin </w:t>
      </w:r>
      <w:r w:rsidR="00254AE7">
        <w:rPr>
          <w:rFonts w:ascii="Arial" w:eastAsia="Times New Roman" w:hAnsi="Arial" w:cs="Arial"/>
          <w:sz w:val="24"/>
          <w:szCs w:val="24"/>
          <w:lang w:val="az-Latn-AZ"/>
        </w:rPr>
        <w:t>“</w:t>
      </w:r>
      <w:r w:rsidR="009439DF" w:rsidRPr="004B6254">
        <w:rPr>
          <w:rFonts w:ascii="Arial" w:eastAsia="Times New Roman" w:hAnsi="Arial" w:cs="Arial"/>
          <w:sz w:val="24"/>
          <w:szCs w:val="24"/>
          <w:lang w:val="az-Latn-AZ"/>
        </w:rPr>
        <w:t>Qeyd</w:t>
      </w:r>
      <w:r w:rsidR="00254AE7">
        <w:rPr>
          <w:rFonts w:ascii="Arial" w:eastAsia="Times New Roman" w:hAnsi="Arial" w:cs="Arial"/>
          <w:sz w:val="24"/>
          <w:szCs w:val="24"/>
          <w:lang w:val="az-Latn-AZ"/>
        </w:rPr>
        <w:t>”</w:t>
      </w:r>
      <w:r w:rsidR="009439DF" w:rsidRPr="004B6254">
        <w:rPr>
          <w:rFonts w:ascii="Arial" w:eastAsia="Times New Roman" w:hAnsi="Arial" w:cs="Arial"/>
          <w:sz w:val="24"/>
          <w:szCs w:val="24"/>
          <w:lang w:val="az-Latn-AZ"/>
        </w:rPr>
        <w:t xml:space="preserve"> hissələrində cinayət məsuliyyətindən azad etmənin xüsusi halları müəyyən edilmişdir.</w:t>
      </w:r>
    </w:p>
    <w:p w14:paraId="0D40DBB4" w14:textId="38C4FEEE" w:rsidR="00204DF3" w:rsidRPr="004B6254" w:rsidRDefault="00C77863" w:rsidP="005A01EA">
      <w:pPr>
        <w:pStyle w:val="ae"/>
        <w:ind w:firstLine="567"/>
        <w:rPr>
          <w:rFonts w:ascii="Arial" w:eastAsia="Times New Roman" w:hAnsi="Arial" w:cs="Arial"/>
          <w:sz w:val="24"/>
          <w:szCs w:val="24"/>
          <w:lang w:val="az-Latn-AZ"/>
        </w:rPr>
      </w:pPr>
      <w:r w:rsidRPr="00202499">
        <w:rPr>
          <w:rFonts w:ascii="Arial" w:eastAsia="Times New Roman" w:hAnsi="Arial" w:cs="Arial"/>
          <w:sz w:val="24"/>
          <w:szCs w:val="24"/>
          <w:lang w:val="az-Latn-AZ"/>
        </w:rPr>
        <w:t>C</w:t>
      </w:r>
      <w:r w:rsidR="005A01EA" w:rsidRPr="004B6254">
        <w:rPr>
          <w:rFonts w:ascii="Arial" w:eastAsia="Times New Roman" w:hAnsi="Arial" w:cs="Arial"/>
          <w:sz w:val="24"/>
          <w:szCs w:val="24"/>
          <w:lang w:val="az-Latn-AZ"/>
        </w:rPr>
        <w:t>inayət məsuliyyətindən azad etməni o zaman əsaslandırılmış və ədalətli hesab etmək olar ki, cinayət törətdikdən sonra təqsirləndirilən şəxsin cinayət cəzası təyin edilmədən azad edilməsi şəxsin hüquq və azadlıqlarının, bütün hüquq qaydalarının cinayətkar qəsddən müdafiəsinə maneə olmur və bununla yanaşı təqsirkar şəxsin islah olunmasına, yeni cinayətlərin törədilməsinin qarşısının alınmasına yardımçı, cinayət qanunvericiliyinin vəzifələrinə isə müvafiq olur və cəzanı tətbiq etmədən də onun məqsədlərinə nail olmağa imkan verir (</w:t>
      </w:r>
      <w:r w:rsidR="00AF6257" w:rsidRPr="004B6254">
        <w:rPr>
          <w:rFonts w:ascii="Arial" w:eastAsia="Times New Roman" w:hAnsi="Arial" w:cs="Arial"/>
          <w:sz w:val="24"/>
          <w:szCs w:val="24"/>
          <w:lang w:val="az-Latn-AZ"/>
        </w:rPr>
        <w:t xml:space="preserve">Konstitusiya Məhkəməsi Plenumunun </w:t>
      </w:r>
      <w:r w:rsidR="005A01EA" w:rsidRPr="004B6254">
        <w:rPr>
          <w:rFonts w:ascii="Arial" w:eastAsia="Times New Roman" w:hAnsi="Arial" w:cs="Arial"/>
          <w:sz w:val="24"/>
          <w:szCs w:val="24"/>
          <w:lang w:val="az-Latn-AZ"/>
        </w:rPr>
        <w:t>“Azərbaycan Respublikası Cinayət Məcəlləsinin 73.1 və 73.2-ci maddələrinin şərh edilməsinə dair” 2022-ci il 25 iyul tarixli Qərar</w:t>
      </w:r>
      <w:r w:rsidR="00AF6257" w:rsidRPr="004B6254">
        <w:rPr>
          <w:rFonts w:ascii="Arial" w:eastAsia="Times New Roman" w:hAnsi="Arial" w:cs="Arial"/>
          <w:sz w:val="24"/>
          <w:szCs w:val="24"/>
          <w:lang w:val="az-Latn-AZ"/>
        </w:rPr>
        <w:t>ı</w:t>
      </w:r>
      <w:r w:rsidR="005A01EA" w:rsidRPr="004B6254">
        <w:rPr>
          <w:rFonts w:ascii="Arial" w:eastAsia="Times New Roman" w:hAnsi="Arial" w:cs="Arial"/>
          <w:sz w:val="24"/>
          <w:szCs w:val="24"/>
          <w:lang w:val="az-Latn-AZ"/>
        </w:rPr>
        <w:t>).</w:t>
      </w:r>
    </w:p>
    <w:p w14:paraId="432936C2" w14:textId="7874BED5" w:rsidR="005A01EA" w:rsidRPr="004B6254" w:rsidRDefault="00E260A6" w:rsidP="00E260A6">
      <w:pPr>
        <w:pStyle w:val="ae"/>
        <w:ind w:firstLine="567"/>
        <w:rPr>
          <w:rFonts w:ascii="Arial" w:hAnsi="Arial" w:cs="Arial"/>
          <w:sz w:val="24"/>
          <w:szCs w:val="24"/>
          <w:lang w:val="az-Latn-AZ"/>
        </w:rPr>
      </w:pPr>
      <w:r w:rsidRPr="004B6254">
        <w:rPr>
          <w:rFonts w:ascii="Arial" w:eastAsia="Times New Roman" w:hAnsi="Arial" w:cs="Arial"/>
          <w:sz w:val="24"/>
          <w:szCs w:val="24"/>
          <w:lang w:val="az-Latn-AZ"/>
        </w:rPr>
        <w:t xml:space="preserve">Konstitusiya Məhkəməsi Plenumunun “Azərbaycan Respublikası Cinayət Məcəlləsinin 73-1, 178-ci maddələrinin və 312-ci maddəsinin </w:t>
      </w:r>
      <w:r w:rsidR="00254AE7">
        <w:rPr>
          <w:rFonts w:ascii="Arial" w:eastAsia="Times New Roman" w:hAnsi="Arial" w:cs="Arial"/>
          <w:sz w:val="24"/>
          <w:szCs w:val="24"/>
          <w:lang w:val="az-Latn-AZ"/>
        </w:rPr>
        <w:t>“</w:t>
      </w:r>
      <w:r w:rsidRPr="004B6254">
        <w:rPr>
          <w:rFonts w:ascii="Arial" w:eastAsia="Times New Roman" w:hAnsi="Arial" w:cs="Arial"/>
          <w:sz w:val="24"/>
          <w:szCs w:val="24"/>
          <w:lang w:val="az-Latn-AZ"/>
        </w:rPr>
        <w:t>Qeyd</w:t>
      </w:r>
      <w:r w:rsidR="00254AE7">
        <w:rPr>
          <w:rFonts w:ascii="Arial" w:eastAsia="Times New Roman" w:hAnsi="Arial" w:cs="Arial"/>
          <w:sz w:val="24"/>
          <w:szCs w:val="24"/>
          <w:lang w:val="az-Latn-AZ"/>
        </w:rPr>
        <w:t>”</w:t>
      </w:r>
      <w:r w:rsidRPr="004B6254">
        <w:rPr>
          <w:rFonts w:ascii="Arial" w:eastAsia="Times New Roman" w:hAnsi="Arial" w:cs="Arial"/>
          <w:sz w:val="24"/>
          <w:szCs w:val="24"/>
          <w:lang w:val="az-Latn-AZ"/>
        </w:rPr>
        <w:t xml:space="preserve"> hissəsinin əlaqəli şəkildə şərh edilməsinə dair” 2022-ci il 14 iyul tarixli Qərarında </w:t>
      </w:r>
      <w:r w:rsidR="0036504B" w:rsidRPr="004B6254">
        <w:rPr>
          <w:rFonts w:ascii="Arial" w:eastAsia="Times New Roman" w:hAnsi="Arial" w:cs="Arial"/>
          <w:sz w:val="24"/>
          <w:szCs w:val="24"/>
          <w:lang w:val="az-Latn-AZ"/>
        </w:rPr>
        <w:t xml:space="preserve">göstərildiyi </w:t>
      </w:r>
      <w:r w:rsidRPr="004B6254">
        <w:rPr>
          <w:rFonts w:ascii="Arial" w:eastAsia="Times New Roman" w:hAnsi="Arial" w:cs="Arial"/>
          <w:sz w:val="24"/>
          <w:szCs w:val="24"/>
          <w:lang w:val="az-Latn-AZ"/>
        </w:rPr>
        <w:t xml:space="preserve">kimi, </w:t>
      </w:r>
      <w:r w:rsidR="00D55490" w:rsidRPr="004B6254">
        <w:rPr>
          <w:rFonts w:ascii="Arial" w:eastAsia="Times New Roman" w:hAnsi="Arial" w:cs="Arial"/>
          <w:sz w:val="24"/>
          <w:szCs w:val="24"/>
          <w:lang w:val="az-Latn-AZ"/>
        </w:rPr>
        <w:t>cinayət məsuliyyətindən azad etmə təqsirləndirilən şəxsi məhkəmənin ittiham hökmündən və dövlət-məcburiyyət tədbirlərinin təsirinə məruz qalmaq vəzifəsindən azad etmək barədə səlahiyyətli dövlət orqanının rəsmi aktında ifadə edilmiş qərardır.</w:t>
      </w:r>
      <w:r w:rsidR="00D55490" w:rsidRPr="004B6254">
        <w:rPr>
          <w:rFonts w:ascii="Arial" w:eastAsia="Times New Roman" w:hAnsi="Arial" w:cs="Arial"/>
          <w:b/>
          <w:bCs/>
          <w:sz w:val="24"/>
          <w:szCs w:val="24"/>
          <w:lang w:val="az-Latn-AZ"/>
        </w:rPr>
        <w:t xml:space="preserve"> </w:t>
      </w:r>
      <w:r w:rsidR="00D55490" w:rsidRPr="004B6254">
        <w:rPr>
          <w:rFonts w:ascii="Arial" w:eastAsia="Times New Roman" w:hAnsi="Arial" w:cs="Arial"/>
          <w:sz w:val="24"/>
          <w:szCs w:val="24"/>
          <w:lang w:val="az-Latn-AZ"/>
        </w:rPr>
        <w:t>B</w:t>
      </w:r>
      <w:r w:rsidRPr="004B6254">
        <w:rPr>
          <w:rFonts w:ascii="Arial" w:eastAsia="Times New Roman" w:hAnsi="Arial" w:cs="Arial"/>
          <w:sz w:val="24"/>
          <w:szCs w:val="24"/>
          <w:lang w:val="az-Latn-AZ"/>
        </w:rPr>
        <w:t xml:space="preserve">u zaman </w:t>
      </w:r>
      <w:r w:rsidR="00993376" w:rsidRPr="004B6254">
        <w:rPr>
          <w:rFonts w:ascii="Arial" w:eastAsia="Times New Roman" w:hAnsi="Arial" w:cs="Arial"/>
          <w:sz w:val="24"/>
          <w:szCs w:val="24"/>
          <w:lang w:val="az-Latn-AZ"/>
        </w:rPr>
        <w:t>cinayət məsuliyyəti təqsirkara qarşı ictimai qınaqda, cəzada və digər cinayət-hüquqi xarakterli tədbirlərdə öz əksini tapmır</w:t>
      </w:r>
      <w:r w:rsidRPr="004B6254">
        <w:rPr>
          <w:rFonts w:ascii="Arial" w:eastAsia="Times New Roman" w:hAnsi="Arial" w:cs="Arial"/>
          <w:sz w:val="24"/>
          <w:szCs w:val="24"/>
          <w:lang w:val="az-Latn-AZ"/>
        </w:rPr>
        <w:t>.</w:t>
      </w:r>
      <w:r w:rsidR="008B1D7C" w:rsidRPr="004B6254">
        <w:rPr>
          <w:rFonts w:ascii="Arial" w:eastAsia="Times New Roman" w:hAnsi="Arial" w:cs="Arial"/>
          <w:sz w:val="24"/>
          <w:szCs w:val="24"/>
          <w:lang w:val="az-Latn-AZ"/>
        </w:rPr>
        <w:t xml:space="preserve"> </w:t>
      </w:r>
    </w:p>
    <w:p w14:paraId="29AEF914" w14:textId="332A1C55" w:rsidR="00A13C4C" w:rsidRPr="004B6254" w:rsidRDefault="004543DA" w:rsidP="00A13C4C">
      <w:pPr>
        <w:pStyle w:val="ae"/>
        <w:spacing w:line="240" w:lineRule="auto"/>
        <w:ind w:firstLine="567"/>
        <w:rPr>
          <w:rFonts w:ascii="Arial" w:hAnsi="Arial" w:cs="Arial"/>
          <w:sz w:val="24"/>
          <w:szCs w:val="24"/>
          <w:lang w:val="az-Latn-AZ"/>
        </w:rPr>
      </w:pPr>
      <w:r w:rsidRPr="004B6254">
        <w:rPr>
          <w:rFonts w:ascii="Arial" w:hAnsi="Arial" w:cs="Arial"/>
          <w:sz w:val="24"/>
          <w:szCs w:val="24"/>
          <w:lang w:val="az-Latn-AZ"/>
        </w:rPr>
        <w:t>Cinayət Məcəlləsinin 11-ci fəslinin 72</w:t>
      </w:r>
      <w:r w:rsidR="003548F6" w:rsidRPr="004B6254">
        <w:rPr>
          <w:rFonts w:ascii="Arial" w:eastAsia="Times New Roman" w:hAnsi="Arial" w:cs="Arial"/>
          <w:sz w:val="24"/>
          <w:szCs w:val="24"/>
          <w:lang w:val="az-Latn-AZ"/>
        </w:rPr>
        <w:t>–</w:t>
      </w:r>
      <w:r w:rsidRPr="004B6254">
        <w:rPr>
          <w:rFonts w:ascii="Arial" w:hAnsi="Arial" w:cs="Arial"/>
          <w:sz w:val="24"/>
          <w:szCs w:val="24"/>
          <w:lang w:val="az-Latn-AZ"/>
        </w:rPr>
        <w:t>75-ci maddələrinin, h</w:t>
      </w:r>
      <w:r w:rsidR="000E0F0D">
        <w:rPr>
          <w:rFonts w:ascii="Arial" w:hAnsi="Arial" w:cs="Arial"/>
          <w:sz w:val="24"/>
          <w:szCs w:val="24"/>
          <w:lang w:val="az-Latn-AZ"/>
        </w:rPr>
        <w:t xml:space="preserve">abelə </w:t>
      </w:r>
      <w:r w:rsidRPr="004B6254">
        <w:rPr>
          <w:rFonts w:ascii="Arial" w:hAnsi="Arial" w:cs="Arial"/>
          <w:sz w:val="24"/>
          <w:szCs w:val="24"/>
          <w:lang w:val="az-Latn-AZ"/>
        </w:rPr>
        <w:t>həmin Məcəllənin</w:t>
      </w:r>
      <w:r w:rsidR="00812287" w:rsidRPr="004B6254">
        <w:rPr>
          <w:rFonts w:ascii="Arial" w:hAnsi="Arial" w:cs="Arial"/>
          <w:sz w:val="24"/>
          <w:szCs w:val="24"/>
          <w:lang w:val="az-Latn-AZ"/>
        </w:rPr>
        <w:t xml:space="preserve"> Xüsusi hissəsindəki maddəl</w:t>
      </w:r>
      <w:r w:rsidR="001A6584" w:rsidRPr="004B6254">
        <w:rPr>
          <w:rFonts w:ascii="Arial" w:hAnsi="Arial" w:cs="Arial"/>
          <w:sz w:val="24"/>
          <w:szCs w:val="24"/>
          <w:lang w:val="az-Latn-AZ"/>
        </w:rPr>
        <w:t>ərin</w:t>
      </w:r>
      <w:r w:rsidR="00812287" w:rsidRPr="004B6254">
        <w:rPr>
          <w:rFonts w:ascii="Arial" w:hAnsi="Arial" w:cs="Arial"/>
          <w:sz w:val="24"/>
          <w:szCs w:val="24"/>
          <w:lang w:val="az-Latn-AZ"/>
        </w:rPr>
        <w:t xml:space="preserve"> tərkib hissəsini təşkil ed</w:t>
      </w:r>
      <w:r w:rsidR="001A6584" w:rsidRPr="004B6254">
        <w:rPr>
          <w:rFonts w:ascii="Arial" w:hAnsi="Arial" w:cs="Arial"/>
          <w:sz w:val="24"/>
          <w:szCs w:val="24"/>
          <w:lang w:val="az-Latn-AZ"/>
        </w:rPr>
        <w:t xml:space="preserve">ən </w:t>
      </w:r>
      <w:r w:rsidR="00812287" w:rsidRPr="004B6254">
        <w:rPr>
          <w:rFonts w:ascii="Arial" w:hAnsi="Arial" w:cs="Arial"/>
          <w:sz w:val="24"/>
          <w:szCs w:val="24"/>
          <w:lang w:val="az-Latn-AZ"/>
        </w:rPr>
        <w:t>“Qeyd” hissələrind</w:t>
      </w:r>
      <w:r w:rsidR="001A6584" w:rsidRPr="004B6254">
        <w:rPr>
          <w:rFonts w:ascii="Arial" w:hAnsi="Arial" w:cs="Arial"/>
          <w:sz w:val="24"/>
          <w:szCs w:val="24"/>
          <w:lang w:val="az-Latn-AZ"/>
        </w:rPr>
        <w:t xml:space="preserve">ə </w:t>
      </w:r>
      <w:r w:rsidR="00812287" w:rsidRPr="004B6254">
        <w:rPr>
          <w:rFonts w:ascii="Arial" w:hAnsi="Arial" w:cs="Arial"/>
          <w:sz w:val="24"/>
          <w:szCs w:val="24"/>
          <w:lang w:val="az-Latn-AZ"/>
        </w:rPr>
        <w:t>göstərilən məsuliyyətdən azad etmə</w:t>
      </w:r>
      <w:r w:rsidR="001A6584" w:rsidRPr="004B6254">
        <w:rPr>
          <w:rFonts w:ascii="Arial" w:hAnsi="Arial" w:cs="Arial"/>
          <w:sz w:val="24"/>
          <w:szCs w:val="24"/>
          <w:lang w:val="az-Latn-AZ"/>
        </w:rPr>
        <w:t xml:space="preserve"> əsasların</w:t>
      </w:r>
      <w:r w:rsidR="00506D72" w:rsidRPr="004B6254">
        <w:rPr>
          <w:rFonts w:ascii="Arial" w:hAnsi="Arial" w:cs="Arial"/>
          <w:sz w:val="24"/>
          <w:szCs w:val="24"/>
          <w:lang w:val="az-Latn-AZ"/>
        </w:rPr>
        <w:t>dan</w:t>
      </w:r>
      <w:r w:rsidR="001A6584" w:rsidRPr="004B6254">
        <w:rPr>
          <w:rFonts w:ascii="Arial" w:hAnsi="Arial" w:cs="Arial"/>
          <w:sz w:val="24"/>
          <w:szCs w:val="24"/>
          <w:lang w:val="az-Latn-AZ"/>
        </w:rPr>
        <w:t xml:space="preserve"> və şərtlə</w:t>
      </w:r>
      <w:r w:rsidR="00E4329E" w:rsidRPr="004B6254">
        <w:rPr>
          <w:rFonts w:ascii="Arial" w:hAnsi="Arial" w:cs="Arial"/>
          <w:sz w:val="24"/>
          <w:szCs w:val="24"/>
          <w:lang w:val="az-Latn-AZ"/>
        </w:rPr>
        <w:t xml:space="preserve">rindən </w:t>
      </w:r>
      <w:r w:rsidR="001A6584" w:rsidRPr="004B6254">
        <w:rPr>
          <w:rFonts w:ascii="Arial" w:hAnsi="Arial" w:cs="Arial"/>
          <w:sz w:val="24"/>
          <w:szCs w:val="24"/>
          <w:lang w:val="az-Latn-AZ"/>
        </w:rPr>
        <w:t xml:space="preserve">göründüyü kimi, </w:t>
      </w:r>
      <w:r w:rsidR="0045186C" w:rsidRPr="004B6254">
        <w:rPr>
          <w:rFonts w:ascii="Arial" w:hAnsi="Arial" w:cs="Arial"/>
          <w:sz w:val="24"/>
          <w:szCs w:val="24"/>
          <w:lang w:val="az-Latn-AZ"/>
        </w:rPr>
        <w:t>qanunverici hər bir cinayətin xarakterindən, ictimai təhlükəlilik dərəcəsindən</w:t>
      </w:r>
      <w:r w:rsidR="00DC0B9D">
        <w:rPr>
          <w:rFonts w:ascii="Arial" w:hAnsi="Arial" w:cs="Arial"/>
          <w:sz w:val="24"/>
          <w:szCs w:val="24"/>
          <w:lang w:val="az-Latn-AZ"/>
        </w:rPr>
        <w:t xml:space="preserve"> as</w:t>
      </w:r>
      <w:r w:rsidR="00531012">
        <w:rPr>
          <w:rFonts w:ascii="Arial" w:hAnsi="Arial" w:cs="Arial"/>
          <w:sz w:val="24"/>
          <w:szCs w:val="24"/>
          <w:lang w:val="az-Latn-AZ"/>
        </w:rPr>
        <w:t>ı</w:t>
      </w:r>
      <w:r w:rsidR="00DC0B9D">
        <w:rPr>
          <w:rFonts w:ascii="Arial" w:hAnsi="Arial" w:cs="Arial"/>
          <w:sz w:val="24"/>
          <w:szCs w:val="24"/>
          <w:lang w:val="az-Latn-AZ"/>
        </w:rPr>
        <w:t xml:space="preserve">lı olaraq, </w:t>
      </w:r>
      <w:r w:rsidR="0045186C" w:rsidRPr="004B6254">
        <w:rPr>
          <w:rFonts w:ascii="Arial" w:hAnsi="Arial" w:cs="Arial"/>
          <w:sz w:val="24"/>
          <w:szCs w:val="24"/>
          <w:lang w:val="az-Latn-AZ"/>
        </w:rPr>
        <w:t xml:space="preserve"> cinayət məsuliyyətindən </w:t>
      </w:r>
      <w:r w:rsidR="007A1E4E" w:rsidRPr="004B6254">
        <w:rPr>
          <w:rFonts w:ascii="Arial" w:hAnsi="Arial" w:cs="Arial"/>
          <w:sz w:val="24"/>
          <w:szCs w:val="24"/>
          <w:lang w:val="az-Latn-AZ"/>
        </w:rPr>
        <w:t>bir dəfə</w:t>
      </w:r>
      <w:r w:rsidR="007A1E4E" w:rsidRPr="004B6254">
        <w:rPr>
          <w:rFonts w:ascii="Arial" w:hAnsi="Arial" w:cs="Arial"/>
          <w:b/>
          <w:bCs/>
          <w:sz w:val="24"/>
          <w:szCs w:val="24"/>
          <w:lang w:val="az-Latn-AZ"/>
        </w:rPr>
        <w:t xml:space="preserve"> </w:t>
      </w:r>
      <w:r w:rsidR="0045186C" w:rsidRPr="004B6254">
        <w:rPr>
          <w:rFonts w:ascii="Arial" w:hAnsi="Arial" w:cs="Arial"/>
          <w:sz w:val="24"/>
          <w:szCs w:val="24"/>
          <w:lang w:val="az-Latn-AZ"/>
        </w:rPr>
        <w:t>azad edilməyə əsas verən halları müəyyən e</w:t>
      </w:r>
      <w:r w:rsidR="001F7D15" w:rsidRPr="004B6254">
        <w:rPr>
          <w:rFonts w:ascii="Arial" w:hAnsi="Arial" w:cs="Arial"/>
          <w:sz w:val="24"/>
          <w:szCs w:val="24"/>
          <w:lang w:val="az-Latn-AZ"/>
        </w:rPr>
        <w:t>dərkən</w:t>
      </w:r>
      <w:r w:rsidR="00A13C4C" w:rsidRPr="004B6254">
        <w:rPr>
          <w:rFonts w:ascii="Arial" w:hAnsi="Arial" w:cs="Arial"/>
          <w:sz w:val="24"/>
          <w:szCs w:val="24"/>
          <w:lang w:val="az-Latn-AZ"/>
        </w:rPr>
        <w:t xml:space="preserve"> </w:t>
      </w:r>
      <w:r w:rsidR="008600F4" w:rsidRPr="004B6254">
        <w:rPr>
          <w:rFonts w:ascii="Arial" w:hAnsi="Arial" w:cs="Arial"/>
          <w:sz w:val="24"/>
          <w:szCs w:val="24"/>
          <w:lang w:val="az-Latn-AZ"/>
        </w:rPr>
        <w:t>cinayətlərin törədilməsinin və ya on</w:t>
      </w:r>
      <w:r w:rsidR="005D7421">
        <w:rPr>
          <w:rFonts w:ascii="Arial" w:hAnsi="Arial" w:cs="Arial"/>
          <w:sz w:val="24"/>
          <w:szCs w:val="24"/>
          <w:lang w:val="az-Latn-AZ"/>
        </w:rPr>
        <w:t>ları</w:t>
      </w:r>
      <w:r w:rsidR="008600F4" w:rsidRPr="004B6254">
        <w:rPr>
          <w:rFonts w:ascii="Arial" w:hAnsi="Arial" w:cs="Arial"/>
          <w:sz w:val="24"/>
          <w:szCs w:val="24"/>
          <w:lang w:val="az-Latn-AZ"/>
        </w:rPr>
        <w:t>n mənfi nəticələrinin</w:t>
      </w:r>
      <w:r w:rsidR="005D7421">
        <w:rPr>
          <w:rFonts w:ascii="Arial" w:hAnsi="Arial" w:cs="Arial"/>
          <w:sz w:val="24"/>
          <w:szCs w:val="24"/>
          <w:lang w:val="az-Latn-AZ"/>
        </w:rPr>
        <w:t xml:space="preserve"> </w:t>
      </w:r>
      <w:r w:rsidR="008600F4" w:rsidRPr="004B6254">
        <w:rPr>
          <w:rFonts w:ascii="Arial" w:hAnsi="Arial" w:cs="Arial"/>
          <w:sz w:val="24"/>
          <w:szCs w:val="24"/>
          <w:lang w:val="az-Latn-AZ"/>
        </w:rPr>
        <w:t>qarşısının alınması, daha əhəmiyyətli ictimai münasibətlərin mühafizəsi və cinayət qanunvericiliyinin qarşısında duran digə</w:t>
      </w:r>
      <w:r w:rsidR="00A61897" w:rsidRPr="004B6254">
        <w:rPr>
          <w:rFonts w:ascii="Arial" w:hAnsi="Arial" w:cs="Arial"/>
          <w:sz w:val="24"/>
          <w:szCs w:val="24"/>
          <w:lang w:val="az-Latn-AZ"/>
        </w:rPr>
        <w:t>r fərqli məqsədlər</w:t>
      </w:r>
      <w:r w:rsidR="00DC0B9D">
        <w:rPr>
          <w:rFonts w:ascii="Arial" w:hAnsi="Arial" w:cs="Arial"/>
          <w:sz w:val="24"/>
          <w:szCs w:val="24"/>
          <w:lang w:val="az-Latn-AZ"/>
        </w:rPr>
        <w:t>dən çıxış etmişdir.</w:t>
      </w:r>
      <w:r w:rsidR="00A13C4C" w:rsidRPr="004B6254">
        <w:rPr>
          <w:rFonts w:ascii="Arial" w:hAnsi="Arial" w:cs="Arial"/>
          <w:sz w:val="24"/>
          <w:szCs w:val="24"/>
          <w:lang w:val="az-Latn-AZ"/>
        </w:rPr>
        <w:t xml:space="preserve"> </w:t>
      </w:r>
    </w:p>
    <w:p w14:paraId="07D84428" w14:textId="77777777" w:rsidR="003F66D2" w:rsidRDefault="0067672B" w:rsidP="00543873">
      <w:pPr>
        <w:pStyle w:val="ae"/>
        <w:spacing w:line="240" w:lineRule="auto"/>
        <w:ind w:firstLine="567"/>
        <w:rPr>
          <w:rFonts w:ascii="Arial" w:hAnsi="Arial" w:cs="Arial"/>
          <w:sz w:val="24"/>
          <w:szCs w:val="24"/>
          <w:lang w:val="az-Latn-AZ"/>
        </w:rPr>
      </w:pPr>
      <w:r w:rsidRPr="004B6254">
        <w:rPr>
          <w:rFonts w:ascii="Arial" w:hAnsi="Arial" w:cs="Arial"/>
          <w:sz w:val="24"/>
          <w:szCs w:val="24"/>
          <w:lang w:val="az-Latn-AZ"/>
        </w:rPr>
        <w:t xml:space="preserve">Oxşar hüquqi mövqeyi </w:t>
      </w:r>
      <w:r w:rsidR="008600F4" w:rsidRPr="004B6254">
        <w:rPr>
          <w:rFonts w:ascii="Arial" w:hAnsi="Arial" w:cs="Arial"/>
          <w:sz w:val="24"/>
          <w:szCs w:val="24"/>
          <w:lang w:val="az-Latn-AZ"/>
        </w:rPr>
        <w:t>Konstitusiya Məhkəmə</w:t>
      </w:r>
      <w:r w:rsidR="00A13C4C" w:rsidRPr="004B6254">
        <w:rPr>
          <w:rFonts w:ascii="Arial" w:hAnsi="Arial" w:cs="Arial"/>
          <w:sz w:val="24"/>
          <w:szCs w:val="24"/>
          <w:lang w:val="az-Latn-AZ"/>
        </w:rPr>
        <w:t>si</w:t>
      </w:r>
      <w:r w:rsidR="00DC0B9D">
        <w:rPr>
          <w:rFonts w:ascii="Arial" w:hAnsi="Arial" w:cs="Arial"/>
          <w:sz w:val="24"/>
          <w:szCs w:val="24"/>
          <w:lang w:val="az-Latn-AZ"/>
        </w:rPr>
        <w:t>nin</w:t>
      </w:r>
      <w:r w:rsidR="00A13C4C" w:rsidRPr="004B6254">
        <w:rPr>
          <w:rFonts w:ascii="Arial" w:hAnsi="Arial" w:cs="Arial"/>
          <w:sz w:val="24"/>
          <w:szCs w:val="24"/>
          <w:lang w:val="az-Latn-AZ"/>
        </w:rPr>
        <w:t xml:space="preserve"> Plenumu</w:t>
      </w:r>
      <w:r w:rsidR="008600F4" w:rsidRPr="004B6254">
        <w:rPr>
          <w:rFonts w:ascii="Arial" w:hAnsi="Arial" w:cs="Arial"/>
          <w:sz w:val="24"/>
          <w:szCs w:val="24"/>
          <w:lang w:val="az-Latn-AZ"/>
        </w:rPr>
        <w:t xml:space="preserve"> “</w:t>
      </w:r>
      <w:r w:rsidR="003F66D2">
        <w:rPr>
          <w:rFonts w:ascii="Arial" w:hAnsi="Arial" w:cs="Arial"/>
          <w:sz w:val="24"/>
          <w:szCs w:val="24"/>
          <w:lang w:val="az-Latn-AZ"/>
        </w:rPr>
        <w:t xml:space="preserve">Azərbaycan Respublikası </w:t>
      </w:r>
      <w:r w:rsidR="008600F4" w:rsidRPr="004B6254">
        <w:rPr>
          <w:rFonts w:ascii="Arial" w:hAnsi="Arial" w:cs="Arial"/>
          <w:sz w:val="24"/>
          <w:szCs w:val="24"/>
          <w:lang w:val="az-Latn-AZ"/>
        </w:rPr>
        <w:t xml:space="preserve">Cinayət Məcəlləsinin 306-cı maddəsinin “Qeyd” hissəsinin həmin Məcəllənin 11-ci fəsli və Azərbaycan Respublikası Cinayət-Prosessual Məcəlləsinin 39, 40, 41 və 43-cü maddələri ilə əlaqəli şəkildə şərh edilməsinə dair” 2023-cü il 7 iyul </w:t>
      </w:r>
      <w:r w:rsidR="008600F4" w:rsidRPr="004B6254">
        <w:rPr>
          <w:rFonts w:ascii="Arial" w:hAnsi="Arial" w:cs="Arial"/>
          <w:sz w:val="24"/>
          <w:szCs w:val="24"/>
          <w:lang w:val="az-Latn-AZ"/>
        </w:rPr>
        <w:lastRenderedPageBreak/>
        <w:t>tarixli Qə</w:t>
      </w:r>
      <w:r w:rsidR="00A13C4C" w:rsidRPr="004B6254">
        <w:rPr>
          <w:rFonts w:ascii="Arial" w:hAnsi="Arial" w:cs="Arial"/>
          <w:sz w:val="24"/>
          <w:szCs w:val="24"/>
          <w:lang w:val="az-Latn-AZ"/>
        </w:rPr>
        <w:t xml:space="preserve">rarda </w:t>
      </w:r>
      <w:r w:rsidR="00506D72" w:rsidRPr="004B6254">
        <w:rPr>
          <w:rFonts w:ascii="Arial" w:hAnsi="Arial" w:cs="Arial"/>
          <w:sz w:val="24"/>
          <w:szCs w:val="24"/>
          <w:lang w:val="az-Latn-AZ"/>
        </w:rPr>
        <w:t xml:space="preserve">da </w:t>
      </w:r>
      <w:r w:rsidR="00A13C4C" w:rsidRPr="004B6254">
        <w:rPr>
          <w:rFonts w:ascii="Arial" w:hAnsi="Arial" w:cs="Arial"/>
          <w:sz w:val="24"/>
          <w:szCs w:val="24"/>
          <w:lang w:val="az-Latn-AZ"/>
        </w:rPr>
        <w:t>ifadə etmişdir.</w:t>
      </w:r>
    </w:p>
    <w:p w14:paraId="067DFD6B" w14:textId="2D614672" w:rsidR="008422B6" w:rsidRPr="004B6254" w:rsidRDefault="00DC0B9D" w:rsidP="00543873">
      <w:pPr>
        <w:pStyle w:val="ae"/>
        <w:spacing w:line="240" w:lineRule="auto"/>
        <w:ind w:firstLine="567"/>
        <w:rPr>
          <w:rFonts w:ascii="Arial" w:hAnsi="Arial" w:cs="Arial"/>
          <w:sz w:val="24"/>
          <w:szCs w:val="24"/>
          <w:lang w:val="az-Latn-AZ"/>
        </w:rPr>
      </w:pPr>
      <w:r>
        <w:rPr>
          <w:rFonts w:ascii="Arial" w:hAnsi="Arial" w:cs="Arial"/>
          <w:sz w:val="24"/>
          <w:szCs w:val="24"/>
          <w:lang w:val="az-Latn-AZ"/>
        </w:rPr>
        <w:t>C</w:t>
      </w:r>
      <w:r w:rsidR="008600F4" w:rsidRPr="004B6254">
        <w:rPr>
          <w:rFonts w:ascii="Arial" w:hAnsi="Arial" w:cs="Arial"/>
          <w:sz w:val="24"/>
          <w:szCs w:val="24"/>
          <w:lang w:val="az-Latn-AZ"/>
        </w:rPr>
        <w:t>inayət məsuliyyətindən azad etmə</w:t>
      </w:r>
      <w:r w:rsidR="008361B4" w:rsidRPr="004B6254">
        <w:rPr>
          <w:rFonts w:ascii="Arial" w:hAnsi="Arial" w:cs="Arial"/>
          <w:sz w:val="24"/>
          <w:szCs w:val="24"/>
          <w:lang w:val="az-Latn-AZ"/>
        </w:rPr>
        <w:t>nin</w:t>
      </w:r>
      <w:r w:rsidR="008600F4" w:rsidRPr="004B6254">
        <w:rPr>
          <w:rFonts w:ascii="Arial" w:hAnsi="Arial" w:cs="Arial"/>
          <w:sz w:val="24"/>
          <w:szCs w:val="24"/>
          <w:lang w:val="az-Latn-AZ"/>
        </w:rPr>
        <w:t xml:space="preserve"> əsaslarından biri Cinayət Məcəlləsinin 162-1-ci maddəsi</w:t>
      </w:r>
      <w:r w:rsidR="00716E28" w:rsidRPr="004B6254">
        <w:rPr>
          <w:rFonts w:ascii="Arial" w:hAnsi="Arial" w:cs="Arial"/>
          <w:sz w:val="24"/>
          <w:szCs w:val="24"/>
          <w:lang w:val="az-Latn-AZ"/>
        </w:rPr>
        <w:t xml:space="preserve">nin “Qeyd” hissəsində </w:t>
      </w:r>
      <w:r w:rsidR="008600F4" w:rsidRPr="004B6254">
        <w:rPr>
          <w:rFonts w:ascii="Arial" w:hAnsi="Arial" w:cs="Arial"/>
          <w:sz w:val="24"/>
          <w:szCs w:val="24"/>
          <w:lang w:val="az-Latn-AZ"/>
        </w:rPr>
        <w:t xml:space="preserve">müəyyən edilmişdir. </w:t>
      </w:r>
      <w:r w:rsidR="00B73574" w:rsidRPr="004B6254">
        <w:rPr>
          <w:rFonts w:ascii="Arial" w:hAnsi="Arial" w:cs="Arial"/>
          <w:sz w:val="24"/>
          <w:szCs w:val="24"/>
          <w:lang w:val="az-Latn-AZ"/>
        </w:rPr>
        <w:t>Belə ki, h</w:t>
      </w:r>
      <w:r w:rsidR="008600F4" w:rsidRPr="004B6254">
        <w:rPr>
          <w:rFonts w:ascii="Arial" w:hAnsi="Arial" w:cs="Arial"/>
          <w:sz w:val="24"/>
          <w:szCs w:val="24"/>
          <w:lang w:val="az-Latn-AZ"/>
        </w:rPr>
        <w:t>əmin Məcəllənin 162-1.1-ci maddəsinə əsasən</w:t>
      </w:r>
      <w:r>
        <w:rPr>
          <w:rFonts w:ascii="Arial" w:hAnsi="Arial" w:cs="Arial"/>
          <w:sz w:val="24"/>
          <w:szCs w:val="24"/>
          <w:lang w:val="az-Latn-AZ"/>
        </w:rPr>
        <w:t>,</w:t>
      </w:r>
      <w:r w:rsidR="008600F4" w:rsidRPr="004B6254">
        <w:rPr>
          <w:rFonts w:ascii="Arial" w:hAnsi="Arial" w:cs="Arial"/>
          <w:sz w:val="24"/>
          <w:szCs w:val="24"/>
          <w:lang w:val="az-Latn-AZ"/>
        </w:rPr>
        <w:t xml:space="preserve"> Əmək Məcəlləsində nəzərdə tutulmuş qaydada əmək müqaviləsi (kontraktı) hüquqi qüvvəyə minmədən xeyli sayda işçilərin hər hansı işlərin (xidmətlərin) yerinə yetirilməsinə cəlb edilmə</w:t>
      </w:r>
      <w:r w:rsidR="00DA0926" w:rsidRPr="004B6254">
        <w:rPr>
          <w:rFonts w:ascii="Arial" w:hAnsi="Arial" w:cs="Arial"/>
          <w:sz w:val="24"/>
          <w:szCs w:val="24"/>
          <w:lang w:val="az-Latn-AZ"/>
        </w:rPr>
        <w:t xml:space="preserve">si </w:t>
      </w:r>
      <w:r w:rsidR="00B73574" w:rsidRPr="004B6254">
        <w:rPr>
          <w:rFonts w:ascii="Arial" w:hAnsi="Arial" w:cs="Arial"/>
          <w:sz w:val="24"/>
          <w:szCs w:val="24"/>
          <w:lang w:val="az-Latn-AZ"/>
        </w:rPr>
        <w:t xml:space="preserve">əməli </w:t>
      </w:r>
      <w:r w:rsidR="00DA0926" w:rsidRPr="004B6254">
        <w:rPr>
          <w:rFonts w:ascii="Arial" w:hAnsi="Arial" w:cs="Arial"/>
          <w:spacing w:val="2"/>
          <w:sz w:val="24"/>
          <w:szCs w:val="24"/>
          <w:shd w:val="clear" w:color="auto" w:fill="FFFFFF"/>
          <w:lang w:val="az-Latn-AZ"/>
        </w:rPr>
        <w:t>yeddi min manatdan on min manatadək miqdarda cərimə və ya iki ilədək müddətə islah işləri və ya iki ilədək müddətə azadlığın məhdudlaşdırılması və ya iki ilədək müddətə azadlıqdan məhrumetmə ilə cə</w:t>
      </w:r>
      <w:r w:rsidR="00B73574" w:rsidRPr="004B6254">
        <w:rPr>
          <w:rFonts w:ascii="Arial" w:hAnsi="Arial" w:cs="Arial"/>
          <w:spacing w:val="2"/>
          <w:sz w:val="24"/>
          <w:szCs w:val="24"/>
          <w:shd w:val="clear" w:color="auto" w:fill="FFFFFF"/>
          <w:lang w:val="az-Latn-AZ"/>
        </w:rPr>
        <w:t>zalandırılır.</w:t>
      </w:r>
    </w:p>
    <w:p w14:paraId="6139D457" w14:textId="06D1203D" w:rsidR="008600F4" w:rsidRPr="004B6254" w:rsidRDefault="00B73574" w:rsidP="00543873">
      <w:pPr>
        <w:pStyle w:val="ae"/>
        <w:spacing w:line="240" w:lineRule="auto"/>
        <w:ind w:firstLine="567"/>
        <w:rPr>
          <w:rFonts w:ascii="Arial" w:hAnsi="Arial" w:cs="Arial"/>
          <w:sz w:val="24"/>
          <w:szCs w:val="24"/>
          <w:lang w:val="az-Latn-AZ"/>
        </w:rPr>
      </w:pPr>
      <w:r w:rsidRPr="004B6254">
        <w:rPr>
          <w:rFonts w:ascii="Arial" w:hAnsi="Arial" w:cs="Arial"/>
          <w:sz w:val="24"/>
          <w:szCs w:val="24"/>
          <w:lang w:val="az-Latn-AZ"/>
        </w:rPr>
        <w:t>Cinayət Məcəlləsinin 162-1-ci maddəsinin</w:t>
      </w:r>
      <w:r w:rsidR="008600F4" w:rsidRPr="004B6254">
        <w:rPr>
          <w:rFonts w:ascii="Arial" w:hAnsi="Arial" w:cs="Arial"/>
          <w:sz w:val="24"/>
          <w:szCs w:val="24"/>
          <w:lang w:val="az-Latn-AZ"/>
        </w:rPr>
        <w:t xml:space="preserve"> “Qeyd” hissəsinin 1-3-cü bəndlərinə uyğun olaraq </w:t>
      </w:r>
      <w:r w:rsidRPr="004B6254">
        <w:rPr>
          <w:rFonts w:ascii="Arial" w:hAnsi="Arial" w:cs="Arial"/>
          <w:sz w:val="24"/>
          <w:szCs w:val="24"/>
          <w:lang w:val="az-Latn-AZ"/>
        </w:rPr>
        <w:t xml:space="preserve">isə </w:t>
      </w:r>
      <w:r w:rsidR="008600F4" w:rsidRPr="004B6254">
        <w:rPr>
          <w:rFonts w:ascii="Arial" w:hAnsi="Arial" w:cs="Arial"/>
          <w:sz w:val="24"/>
          <w:szCs w:val="24"/>
          <w:lang w:val="az-Latn-AZ"/>
        </w:rPr>
        <w:t>bu Məcəllənin 162-1.1-ci maddəsində “xeyli sayda” dedikdə, on nəfər və ondan çox olan işçilərin sayı nəzərdə</w:t>
      </w:r>
      <w:r w:rsidR="008422B6" w:rsidRPr="004B6254">
        <w:rPr>
          <w:rFonts w:ascii="Arial" w:hAnsi="Arial" w:cs="Arial"/>
          <w:sz w:val="24"/>
          <w:szCs w:val="24"/>
          <w:lang w:val="az-Latn-AZ"/>
        </w:rPr>
        <w:t xml:space="preserve"> tutulur. Bu </w:t>
      </w:r>
      <w:r w:rsidR="008600F4" w:rsidRPr="004B6254">
        <w:rPr>
          <w:rFonts w:ascii="Arial" w:hAnsi="Arial" w:cs="Arial"/>
          <w:sz w:val="24"/>
          <w:szCs w:val="24"/>
          <w:lang w:val="az-Latn-AZ"/>
        </w:rPr>
        <w:t>Məcəllənin 162-1.1-ci maddəsində nəzərdə tutulmuş əməli törətmiş şəxs Əmək Məcəlləsi ilə müəyyən edilmiş qaydada işçiləri ilə əmək müqaviləsi bağladıqda, habelə ödəməkdən yayındırılmış vergiləri, işsizlikdən sığorta, icbari tibbi sığorta və məcburi dövlət sosial sığorta haqlarını tamamilə ödədikdə cinayət məsuliyyətindən azad edilir. Şəxs bu “Qeyd”in 2-ci bəndində nəzərdə tutulmuş qaydada cinayət məsuliyyətindən yalnız bir dəfə azad edilir.</w:t>
      </w:r>
    </w:p>
    <w:p w14:paraId="0C95E919" w14:textId="1957AFF1" w:rsidR="003246EA" w:rsidRPr="004B6254" w:rsidRDefault="00851558" w:rsidP="002C19FC">
      <w:pPr>
        <w:pStyle w:val="ae"/>
        <w:spacing w:line="240" w:lineRule="auto"/>
        <w:ind w:firstLine="567"/>
        <w:rPr>
          <w:rFonts w:ascii="Arial" w:hAnsi="Arial" w:cs="Arial"/>
          <w:sz w:val="24"/>
          <w:szCs w:val="24"/>
          <w:lang w:val="az-Latn-AZ"/>
        </w:rPr>
      </w:pPr>
      <w:r>
        <w:rPr>
          <w:rFonts w:ascii="Arial" w:hAnsi="Arial" w:cs="Arial"/>
          <w:sz w:val="24"/>
          <w:szCs w:val="24"/>
          <w:lang w:val="az-Latn-AZ"/>
        </w:rPr>
        <w:t>G</w:t>
      </w:r>
      <w:r w:rsidR="003246EA" w:rsidRPr="004B6254">
        <w:rPr>
          <w:rFonts w:ascii="Arial" w:hAnsi="Arial" w:cs="Arial"/>
          <w:sz w:val="24"/>
          <w:szCs w:val="24"/>
          <w:lang w:val="az-Latn-AZ"/>
        </w:rPr>
        <w:t>öründüyü kimi</w:t>
      </w:r>
      <w:r w:rsidR="008F7845" w:rsidRPr="004B6254">
        <w:rPr>
          <w:rFonts w:ascii="Arial" w:hAnsi="Arial" w:cs="Arial"/>
          <w:sz w:val="24"/>
          <w:szCs w:val="24"/>
          <w:lang w:val="az-Latn-AZ"/>
        </w:rPr>
        <w:t xml:space="preserve">, </w:t>
      </w:r>
      <w:r w:rsidR="0045186C" w:rsidRPr="004B6254">
        <w:rPr>
          <w:rFonts w:ascii="Arial" w:hAnsi="Arial" w:cs="Arial"/>
          <w:sz w:val="24"/>
          <w:szCs w:val="24"/>
          <w:lang w:val="az-Latn-AZ"/>
        </w:rPr>
        <w:t xml:space="preserve">cinayət məsuliyyətindən azad etmə </w:t>
      </w:r>
      <w:r w:rsidR="00867EAB" w:rsidRPr="004B6254">
        <w:rPr>
          <w:rFonts w:ascii="Arial" w:hAnsi="Arial" w:cs="Arial"/>
          <w:sz w:val="24"/>
          <w:szCs w:val="24"/>
          <w:lang w:val="az-Latn-AZ"/>
        </w:rPr>
        <w:t>Konstitusiyanın 35-ci maddəsində təsbit olunan əmək hüquqları</w:t>
      </w:r>
      <w:r>
        <w:rPr>
          <w:rFonts w:ascii="Arial" w:hAnsi="Arial" w:cs="Arial"/>
          <w:sz w:val="24"/>
          <w:szCs w:val="24"/>
          <w:lang w:val="az-Latn-AZ"/>
        </w:rPr>
        <w:t xml:space="preserve">nın </w:t>
      </w:r>
      <w:r w:rsidR="00867EAB" w:rsidRPr="004B6254">
        <w:rPr>
          <w:rFonts w:ascii="Arial" w:hAnsi="Arial" w:cs="Arial"/>
          <w:sz w:val="24"/>
          <w:szCs w:val="24"/>
          <w:lang w:val="az-Latn-AZ"/>
        </w:rPr>
        <w:t xml:space="preserve"> qorunmasını </w:t>
      </w:r>
      <w:r w:rsidR="002D7045" w:rsidRPr="004B6254">
        <w:rPr>
          <w:rFonts w:ascii="Arial" w:hAnsi="Arial" w:cs="Arial"/>
          <w:sz w:val="24"/>
          <w:szCs w:val="24"/>
          <w:lang w:val="az-Latn-AZ"/>
        </w:rPr>
        <w:t xml:space="preserve">təmin etmək məqsədilə </w:t>
      </w:r>
      <w:r w:rsidR="004D5192" w:rsidRPr="004B6254">
        <w:rPr>
          <w:rFonts w:ascii="Arial" w:hAnsi="Arial" w:cs="Arial"/>
          <w:sz w:val="24"/>
          <w:szCs w:val="24"/>
          <w:lang w:val="az-Latn-AZ"/>
        </w:rPr>
        <w:t>sahibkarlıq fəaliyyəti ilə məşğul ol</w:t>
      </w:r>
      <w:r w:rsidR="00543873" w:rsidRPr="004B6254">
        <w:rPr>
          <w:rFonts w:ascii="Arial" w:hAnsi="Arial" w:cs="Arial"/>
          <w:sz w:val="24"/>
          <w:szCs w:val="24"/>
          <w:lang w:val="az-Latn-AZ"/>
        </w:rPr>
        <w:t>an</w:t>
      </w:r>
      <w:r w:rsidR="004D5192" w:rsidRPr="004B6254">
        <w:rPr>
          <w:rFonts w:ascii="Arial" w:hAnsi="Arial" w:cs="Arial"/>
          <w:sz w:val="24"/>
          <w:szCs w:val="24"/>
          <w:lang w:val="az-Latn-AZ"/>
        </w:rPr>
        <w:t xml:space="preserve"> şəxs tərəfindən </w:t>
      </w:r>
      <w:r w:rsidR="0045186C" w:rsidRPr="004B6254">
        <w:rPr>
          <w:rFonts w:ascii="Arial" w:hAnsi="Arial" w:cs="Arial"/>
          <w:sz w:val="24"/>
          <w:szCs w:val="24"/>
          <w:lang w:val="az-Latn-AZ"/>
        </w:rPr>
        <w:t xml:space="preserve">əmək müqaviləsi olmadan işçilərin işə cəlb edilməsi </w:t>
      </w:r>
      <w:r w:rsidR="004D5192" w:rsidRPr="004B6254">
        <w:rPr>
          <w:rFonts w:ascii="Arial" w:hAnsi="Arial" w:cs="Arial"/>
          <w:sz w:val="24"/>
          <w:szCs w:val="24"/>
          <w:lang w:val="az-Latn-AZ"/>
        </w:rPr>
        <w:t>təcrübəsin</w:t>
      </w:r>
      <w:r w:rsidR="00543873" w:rsidRPr="004B6254">
        <w:rPr>
          <w:rFonts w:ascii="Arial" w:hAnsi="Arial" w:cs="Arial"/>
          <w:sz w:val="24"/>
          <w:szCs w:val="24"/>
          <w:lang w:val="az-Latn-AZ"/>
        </w:rPr>
        <w:t xml:space="preserve">in </w:t>
      </w:r>
      <w:r w:rsidR="004D5192" w:rsidRPr="004B6254">
        <w:rPr>
          <w:rFonts w:ascii="Arial" w:hAnsi="Arial" w:cs="Arial"/>
          <w:sz w:val="24"/>
          <w:szCs w:val="24"/>
          <w:lang w:val="az-Latn-AZ"/>
        </w:rPr>
        <w:t>aradan qaldırılması</w:t>
      </w:r>
      <w:r w:rsidR="003971CD" w:rsidRPr="004B6254">
        <w:rPr>
          <w:rFonts w:ascii="Arial" w:hAnsi="Arial" w:cs="Arial"/>
          <w:sz w:val="24"/>
          <w:szCs w:val="24"/>
          <w:lang w:val="az-Latn-AZ"/>
        </w:rPr>
        <w:t>na</w:t>
      </w:r>
      <w:r w:rsidR="00543873" w:rsidRPr="004B6254">
        <w:rPr>
          <w:rFonts w:ascii="Arial" w:hAnsi="Arial" w:cs="Arial"/>
          <w:sz w:val="24"/>
          <w:szCs w:val="24"/>
          <w:lang w:val="az-Latn-AZ"/>
        </w:rPr>
        <w:t xml:space="preserve"> yönəlmişdir.</w:t>
      </w:r>
      <w:r w:rsidR="003246EA" w:rsidRPr="004B6254">
        <w:rPr>
          <w:rFonts w:ascii="Arial" w:hAnsi="Arial" w:cs="Arial"/>
          <w:sz w:val="24"/>
          <w:szCs w:val="24"/>
          <w:lang w:val="az-Latn-AZ"/>
        </w:rPr>
        <w:t xml:space="preserve"> </w:t>
      </w:r>
      <w:r w:rsidR="002C19FC" w:rsidRPr="004B6254">
        <w:rPr>
          <w:rFonts w:ascii="Arial" w:hAnsi="Arial" w:cs="Arial"/>
          <w:sz w:val="24"/>
          <w:szCs w:val="24"/>
          <w:lang w:val="az-Latn-AZ"/>
        </w:rPr>
        <w:t xml:space="preserve">Xeyli sayda </w:t>
      </w:r>
      <w:r w:rsidR="003246EA" w:rsidRPr="004B6254">
        <w:rPr>
          <w:rFonts w:ascii="Arial" w:hAnsi="Arial" w:cs="Arial"/>
          <w:sz w:val="24"/>
          <w:szCs w:val="24"/>
          <w:lang w:val="az-Latn-AZ"/>
        </w:rPr>
        <w:t xml:space="preserve">işçinin əmək müqaviləsi hüquqi qüvvəyə minmədən işə cəlb edilməsi </w:t>
      </w:r>
      <w:r w:rsidR="002C19FC" w:rsidRPr="004B6254">
        <w:rPr>
          <w:rFonts w:ascii="Arial" w:hAnsi="Arial" w:cs="Arial"/>
          <w:sz w:val="24"/>
          <w:szCs w:val="24"/>
          <w:lang w:val="az-Latn-AZ"/>
        </w:rPr>
        <w:t xml:space="preserve">şübhəsiz ki, </w:t>
      </w:r>
      <w:r w:rsidR="003246EA" w:rsidRPr="004B6254">
        <w:rPr>
          <w:rFonts w:ascii="Arial" w:hAnsi="Arial" w:cs="Arial"/>
          <w:sz w:val="24"/>
          <w:szCs w:val="24"/>
          <w:lang w:val="az-Latn-AZ"/>
        </w:rPr>
        <w:t>həmin şəxslərin əmə</w:t>
      </w:r>
      <w:r w:rsidR="002C19FC" w:rsidRPr="004B6254">
        <w:rPr>
          <w:rFonts w:ascii="Arial" w:hAnsi="Arial" w:cs="Arial"/>
          <w:sz w:val="24"/>
          <w:szCs w:val="24"/>
          <w:lang w:val="az-Latn-AZ"/>
        </w:rPr>
        <w:t>k hüquqlarını</w:t>
      </w:r>
      <w:r w:rsidR="003548F6">
        <w:rPr>
          <w:rFonts w:ascii="Arial" w:hAnsi="Arial" w:cs="Arial"/>
          <w:sz w:val="24"/>
          <w:szCs w:val="24"/>
          <w:lang w:val="az-Latn-AZ"/>
        </w:rPr>
        <w:t>n</w:t>
      </w:r>
      <w:r w:rsidR="003246EA" w:rsidRPr="004B6254">
        <w:rPr>
          <w:rFonts w:ascii="Arial" w:hAnsi="Arial" w:cs="Arial"/>
          <w:sz w:val="24"/>
          <w:szCs w:val="24"/>
          <w:lang w:val="az-Latn-AZ"/>
        </w:rPr>
        <w:t xml:space="preserve"> kobud şəkildə</w:t>
      </w:r>
      <w:r w:rsidR="002C19FC" w:rsidRPr="004B6254">
        <w:rPr>
          <w:rFonts w:ascii="Arial" w:hAnsi="Arial" w:cs="Arial"/>
          <w:sz w:val="24"/>
          <w:szCs w:val="24"/>
          <w:lang w:val="az-Latn-AZ"/>
        </w:rPr>
        <w:t xml:space="preserve"> poz</w:t>
      </w:r>
      <w:r w:rsidR="003548F6">
        <w:rPr>
          <w:rFonts w:ascii="Arial" w:hAnsi="Arial" w:cs="Arial"/>
          <w:sz w:val="24"/>
          <w:szCs w:val="24"/>
          <w:lang w:val="az-Latn-AZ"/>
        </w:rPr>
        <w:t>ulması ilə</w:t>
      </w:r>
      <w:r w:rsidR="00274365">
        <w:rPr>
          <w:rFonts w:ascii="Arial" w:hAnsi="Arial" w:cs="Arial"/>
          <w:sz w:val="24"/>
          <w:szCs w:val="24"/>
          <w:lang w:val="az-Latn-AZ"/>
        </w:rPr>
        <w:t xml:space="preserve"> </w:t>
      </w:r>
      <w:r w:rsidR="00274365" w:rsidRPr="002977AE">
        <w:rPr>
          <w:rFonts w:ascii="Arial" w:hAnsi="Arial" w:cs="Arial"/>
          <w:sz w:val="24"/>
          <w:szCs w:val="24"/>
          <w:lang w:val="az-Latn-AZ"/>
        </w:rPr>
        <w:t>nəticələnir</w:t>
      </w:r>
      <w:r w:rsidR="002C19FC" w:rsidRPr="002977AE">
        <w:rPr>
          <w:rFonts w:ascii="Arial" w:hAnsi="Arial" w:cs="Arial"/>
          <w:sz w:val="24"/>
          <w:szCs w:val="24"/>
          <w:lang w:val="az-Latn-AZ"/>
        </w:rPr>
        <w:t>,</w:t>
      </w:r>
      <w:r w:rsidR="002C19FC" w:rsidRPr="004B6254">
        <w:rPr>
          <w:rFonts w:ascii="Arial" w:hAnsi="Arial" w:cs="Arial"/>
          <w:sz w:val="24"/>
          <w:szCs w:val="24"/>
          <w:lang w:val="az-Latn-AZ"/>
        </w:rPr>
        <w:t xml:space="preserve"> onları </w:t>
      </w:r>
      <w:r w:rsidR="00DC1975" w:rsidRPr="004B6254">
        <w:rPr>
          <w:rFonts w:ascii="Arial" w:hAnsi="Arial" w:cs="Arial"/>
          <w:sz w:val="24"/>
          <w:szCs w:val="24"/>
          <w:lang w:val="az-Latn-AZ"/>
        </w:rPr>
        <w:t xml:space="preserve">əmək </w:t>
      </w:r>
      <w:r w:rsidR="003246EA" w:rsidRPr="004B6254">
        <w:rPr>
          <w:rFonts w:ascii="Arial" w:hAnsi="Arial" w:cs="Arial"/>
          <w:sz w:val="24"/>
          <w:szCs w:val="24"/>
          <w:lang w:val="az-Latn-AZ"/>
        </w:rPr>
        <w:t xml:space="preserve">müqaviləsi </w:t>
      </w:r>
      <w:r w:rsidR="00BE23FF" w:rsidRPr="004B6254">
        <w:rPr>
          <w:rFonts w:ascii="Arial" w:hAnsi="Arial" w:cs="Arial"/>
          <w:sz w:val="24"/>
          <w:szCs w:val="24"/>
          <w:lang w:val="az-Latn-AZ"/>
        </w:rPr>
        <w:t xml:space="preserve">ilə əldə edəcəkləri </w:t>
      </w:r>
      <w:r w:rsidR="003246EA" w:rsidRPr="004B6254">
        <w:rPr>
          <w:rFonts w:ascii="Arial" w:hAnsi="Arial" w:cs="Arial"/>
          <w:sz w:val="24"/>
          <w:szCs w:val="24"/>
          <w:lang w:val="az-Latn-AZ"/>
        </w:rPr>
        <w:t>təminatlar</w:t>
      </w:r>
      <w:r w:rsidR="00013C30" w:rsidRPr="004B6254">
        <w:rPr>
          <w:rFonts w:ascii="Arial" w:hAnsi="Arial" w:cs="Arial"/>
          <w:sz w:val="24"/>
          <w:szCs w:val="24"/>
          <w:lang w:val="az-Latn-AZ"/>
        </w:rPr>
        <w:t>dan</w:t>
      </w:r>
      <w:r w:rsidR="008E732C" w:rsidRPr="004B6254">
        <w:rPr>
          <w:rFonts w:ascii="Arial" w:hAnsi="Arial" w:cs="Arial"/>
          <w:sz w:val="24"/>
          <w:szCs w:val="24"/>
          <w:lang w:val="az-Latn-AZ"/>
        </w:rPr>
        <w:t xml:space="preserve"> </w:t>
      </w:r>
      <w:r w:rsidR="00013C30" w:rsidRPr="004B6254">
        <w:rPr>
          <w:rFonts w:ascii="Arial" w:hAnsi="Arial" w:cs="Arial"/>
          <w:sz w:val="24"/>
          <w:szCs w:val="24"/>
          <w:lang w:val="az-Latn-AZ"/>
        </w:rPr>
        <w:t>məhrum edir.</w:t>
      </w:r>
    </w:p>
    <w:p w14:paraId="58E68E25" w14:textId="738873C0" w:rsidR="00297876" w:rsidRPr="004B6254" w:rsidRDefault="00B07A76" w:rsidP="002C19FC">
      <w:pPr>
        <w:pStyle w:val="ae"/>
        <w:spacing w:line="240" w:lineRule="auto"/>
        <w:ind w:firstLine="567"/>
        <w:rPr>
          <w:rFonts w:ascii="Arial" w:hAnsi="Arial" w:cs="Arial"/>
          <w:sz w:val="24"/>
          <w:szCs w:val="24"/>
          <w:lang w:val="az-Latn-AZ"/>
        </w:rPr>
      </w:pPr>
      <w:r w:rsidRPr="004B6254">
        <w:rPr>
          <w:rFonts w:ascii="Arial" w:hAnsi="Arial" w:cs="Arial"/>
          <w:sz w:val="24"/>
          <w:szCs w:val="24"/>
          <w:lang w:val="az-Latn-AZ"/>
        </w:rPr>
        <w:t>Halbuki</w:t>
      </w:r>
      <w:r w:rsidR="00297876" w:rsidRPr="004B6254">
        <w:rPr>
          <w:rFonts w:ascii="Arial" w:hAnsi="Arial" w:cs="Arial"/>
          <w:sz w:val="24"/>
          <w:szCs w:val="24"/>
          <w:lang w:val="az-Latn-AZ"/>
        </w:rPr>
        <w:t xml:space="preserve">, qanunverici şəxsin sərbəst iradə ifadəsi əsasında əməyə olan qabiliyyətinin realizəsi üzrə artıq yaratmış olduğu konkret münasibətlərdə məhz işçinin əmək qanunvericiliyi ilə nəzərdə tutulmuş hüquqlarının təmin edilməsi, qanuni mənafelərinin qorunması məqsədilə həmin münasibətlərin əmək münasibətləri </w:t>
      </w:r>
      <w:r w:rsidR="005D7421">
        <w:rPr>
          <w:rFonts w:ascii="Arial" w:hAnsi="Arial" w:cs="Arial"/>
          <w:sz w:val="24"/>
          <w:szCs w:val="24"/>
          <w:lang w:val="az-Latn-AZ"/>
        </w:rPr>
        <w:t>kimi</w:t>
      </w:r>
      <w:r w:rsidR="00297876" w:rsidRPr="004B6254">
        <w:rPr>
          <w:rFonts w:ascii="Arial" w:hAnsi="Arial" w:cs="Arial"/>
          <w:sz w:val="24"/>
          <w:szCs w:val="24"/>
          <w:lang w:val="az-Latn-AZ"/>
        </w:rPr>
        <w:t xml:space="preserve"> qəbul edilməsinin və əmək müqaviləsinin yazılı formada bağlanmasının məcburiliyini təsbit etmişdir</w:t>
      </w:r>
      <w:r w:rsidR="004168B6" w:rsidRPr="004B6254">
        <w:rPr>
          <w:rFonts w:ascii="Arial" w:hAnsi="Arial" w:cs="Arial"/>
          <w:sz w:val="24"/>
          <w:szCs w:val="24"/>
          <w:lang w:val="az-Latn-AZ"/>
        </w:rPr>
        <w:t xml:space="preserve"> (Konstitusiya Məhkəməsi Plenumunun “Azərbaycan Respublikası Əmək Məcəlləsinin 7-ci maddəsinin 2-3.4 və 2-4-cü hissələrinin Azərbaycan Respublikası Konstitusiyasının 35-ci maddəsinin III və IV hissələri ilə əlaqəli şəkildə şərh edilməsinə dair”  2023-cü il 20 oktyabr tarixli Qərarı).</w:t>
      </w:r>
    </w:p>
    <w:p w14:paraId="6C7180B6" w14:textId="54055D22" w:rsidR="00851558" w:rsidRDefault="0067672B" w:rsidP="00BC1A61">
      <w:pPr>
        <w:pStyle w:val="ae"/>
        <w:spacing w:line="240" w:lineRule="auto"/>
        <w:ind w:firstLine="567"/>
        <w:rPr>
          <w:rFonts w:ascii="Arial" w:hAnsi="Arial" w:cs="Arial"/>
          <w:sz w:val="24"/>
          <w:szCs w:val="24"/>
          <w:lang w:val="az-Latn-AZ"/>
        </w:rPr>
      </w:pPr>
      <w:r w:rsidRPr="004C5A92">
        <w:rPr>
          <w:rFonts w:ascii="Arial" w:hAnsi="Arial" w:cs="Arial"/>
          <w:sz w:val="24"/>
          <w:szCs w:val="24"/>
          <w:lang w:val="az-Latn-AZ"/>
        </w:rPr>
        <w:t xml:space="preserve">Qeyd edilən </w:t>
      </w:r>
      <w:r w:rsidR="00BC1A61" w:rsidRPr="004C5A92">
        <w:rPr>
          <w:rFonts w:ascii="Arial" w:hAnsi="Arial" w:cs="Arial"/>
          <w:sz w:val="24"/>
          <w:szCs w:val="24"/>
          <w:lang w:val="az-Latn-AZ"/>
        </w:rPr>
        <w:t>cinayət əməlinin törədilməsi</w:t>
      </w:r>
      <w:r w:rsidR="003548F6">
        <w:rPr>
          <w:rFonts w:ascii="Arial" w:hAnsi="Arial" w:cs="Arial"/>
          <w:sz w:val="24"/>
          <w:szCs w:val="24"/>
          <w:lang w:val="az-Latn-AZ"/>
        </w:rPr>
        <w:t>,</w:t>
      </w:r>
      <w:r w:rsidR="00BC1A61" w:rsidRPr="004C5A92">
        <w:rPr>
          <w:rFonts w:ascii="Arial" w:hAnsi="Arial" w:cs="Arial"/>
          <w:sz w:val="24"/>
          <w:szCs w:val="24"/>
          <w:lang w:val="az-Latn-AZ"/>
        </w:rPr>
        <w:t xml:space="preserve"> hə</w:t>
      </w:r>
      <w:r w:rsidR="00576C60" w:rsidRPr="004C5A92">
        <w:rPr>
          <w:rFonts w:ascii="Arial" w:hAnsi="Arial" w:cs="Arial"/>
          <w:sz w:val="24"/>
          <w:szCs w:val="24"/>
          <w:lang w:val="az-Latn-AZ"/>
        </w:rPr>
        <w:t>mçinin</w:t>
      </w:r>
      <w:r w:rsidR="00BC1A61" w:rsidRPr="004C5A92">
        <w:rPr>
          <w:rFonts w:ascii="Arial" w:hAnsi="Arial" w:cs="Arial"/>
          <w:sz w:val="24"/>
          <w:szCs w:val="24"/>
          <w:lang w:val="az-Latn-AZ"/>
        </w:rPr>
        <w:t xml:space="preserve"> sosial sığorta </w:t>
      </w:r>
      <w:r w:rsidR="000D75B7" w:rsidRPr="004C5A92">
        <w:rPr>
          <w:rFonts w:ascii="Arial" w:hAnsi="Arial" w:cs="Arial"/>
          <w:sz w:val="24"/>
          <w:szCs w:val="24"/>
          <w:lang w:val="az-Latn-AZ"/>
        </w:rPr>
        <w:t xml:space="preserve">və vergi </w:t>
      </w:r>
      <w:r w:rsidR="00BC1A61" w:rsidRPr="004C5A92">
        <w:rPr>
          <w:rFonts w:ascii="Arial" w:hAnsi="Arial" w:cs="Arial"/>
          <w:sz w:val="24"/>
          <w:szCs w:val="24"/>
          <w:lang w:val="az-Latn-AZ"/>
        </w:rPr>
        <w:t>sistemin</w:t>
      </w:r>
      <w:r w:rsidR="008361B4" w:rsidRPr="004C5A92">
        <w:rPr>
          <w:rFonts w:ascii="Arial" w:hAnsi="Arial" w:cs="Arial"/>
          <w:sz w:val="24"/>
          <w:szCs w:val="24"/>
          <w:lang w:val="az-Latn-AZ"/>
        </w:rPr>
        <w:t>ə</w:t>
      </w:r>
      <w:r w:rsidR="00BC1A61" w:rsidRPr="004C5A92">
        <w:rPr>
          <w:rFonts w:ascii="Arial" w:hAnsi="Arial" w:cs="Arial"/>
          <w:sz w:val="24"/>
          <w:szCs w:val="24"/>
          <w:lang w:val="az-Latn-AZ"/>
        </w:rPr>
        <w:t xml:space="preserve">, </w:t>
      </w:r>
      <w:r w:rsidR="000D75B7" w:rsidRPr="004C5A92">
        <w:rPr>
          <w:rFonts w:ascii="Arial" w:hAnsi="Arial" w:cs="Arial"/>
          <w:sz w:val="24"/>
          <w:szCs w:val="24"/>
          <w:lang w:val="az-Latn-AZ"/>
        </w:rPr>
        <w:t>bununla da dövlə</w:t>
      </w:r>
      <w:r w:rsidR="00576C60" w:rsidRPr="004C5A92">
        <w:rPr>
          <w:rFonts w:ascii="Arial" w:hAnsi="Arial" w:cs="Arial"/>
          <w:sz w:val="24"/>
          <w:szCs w:val="24"/>
          <w:lang w:val="az-Latn-AZ"/>
        </w:rPr>
        <w:t xml:space="preserve">tin maliyyə </w:t>
      </w:r>
      <w:r w:rsidR="000D75B7" w:rsidRPr="004C5A92">
        <w:rPr>
          <w:rFonts w:ascii="Arial" w:hAnsi="Arial" w:cs="Arial"/>
          <w:sz w:val="24"/>
          <w:szCs w:val="24"/>
          <w:lang w:val="az-Latn-AZ"/>
        </w:rPr>
        <w:t>sabitliyin</w:t>
      </w:r>
      <w:r w:rsidR="00431A88" w:rsidRPr="004C5A92">
        <w:rPr>
          <w:rFonts w:ascii="Arial" w:hAnsi="Arial" w:cs="Arial"/>
          <w:sz w:val="24"/>
          <w:szCs w:val="24"/>
          <w:lang w:val="az-Latn-AZ"/>
        </w:rPr>
        <w:t xml:space="preserve">ə </w:t>
      </w:r>
      <w:r w:rsidRPr="004C5A92">
        <w:rPr>
          <w:rFonts w:ascii="Arial" w:hAnsi="Arial" w:cs="Arial"/>
          <w:sz w:val="24"/>
          <w:szCs w:val="24"/>
          <w:lang w:val="az-Latn-AZ"/>
        </w:rPr>
        <w:t>xələ</w:t>
      </w:r>
      <w:r w:rsidR="000A3D1B" w:rsidRPr="004C5A92">
        <w:rPr>
          <w:rFonts w:ascii="Arial" w:hAnsi="Arial" w:cs="Arial"/>
          <w:sz w:val="24"/>
          <w:szCs w:val="24"/>
          <w:lang w:val="az-Latn-AZ"/>
        </w:rPr>
        <w:t xml:space="preserve">l gətirə </w:t>
      </w:r>
      <w:r w:rsidR="00431A88" w:rsidRPr="004C5A92">
        <w:rPr>
          <w:rFonts w:ascii="Arial" w:hAnsi="Arial" w:cs="Arial"/>
          <w:sz w:val="24"/>
          <w:szCs w:val="24"/>
          <w:lang w:val="az-Latn-AZ"/>
        </w:rPr>
        <w:t xml:space="preserve">bilər. </w:t>
      </w:r>
    </w:p>
    <w:p w14:paraId="4E57A844" w14:textId="6BD4336D" w:rsidR="0045186C" w:rsidRPr="004C5A92" w:rsidRDefault="00274365" w:rsidP="00BC1A61">
      <w:pPr>
        <w:pStyle w:val="ae"/>
        <w:spacing w:line="240" w:lineRule="auto"/>
        <w:ind w:firstLine="567"/>
        <w:rPr>
          <w:rFonts w:ascii="Arial" w:hAnsi="Arial" w:cs="Arial"/>
          <w:sz w:val="24"/>
          <w:szCs w:val="24"/>
          <w:lang w:val="az-Latn-AZ"/>
        </w:rPr>
      </w:pPr>
      <w:bookmarkStart w:id="6" w:name="_Hlk219908914"/>
      <w:r w:rsidRPr="002977AE">
        <w:rPr>
          <w:rFonts w:ascii="Arial" w:hAnsi="Arial" w:cs="Arial"/>
          <w:sz w:val="24"/>
          <w:szCs w:val="24"/>
          <w:lang w:val="az-Latn-AZ"/>
        </w:rPr>
        <w:t>Bununla yanaşı</w:t>
      </w:r>
      <w:r>
        <w:rPr>
          <w:rFonts w:ascii="Arial" w:hAnsi="Arial" w:cs="Arial"/>
          <w:b/>
          <w:bCs/>
          <w:sz w:val="24"/>
          <w:szCs w:val="24"/>
          <w:lang w:val="az-Latn-AZ"/>
        </w:rPr>
        <w:t xml:space="preserve"> </w:t>
      </w:r>
      <w:r w:rsidR="0045186C" w:rsidRPr="004C5A92">
        <w:rPr>
          <w:rFonts w:ascii="Arial" w:hAnsi="Arial" w:cs="Arial"/>
          <w:sz w:val="24"/>
          <w:szCs w:val="24"/>
          <w:lang w:val="az-Latn-AZ"/>
        </w:rPr>
        <w:t>sahibkarlıq fəaliyyəti</w:t>
      </w:r>
      <w:r w:rsidR="00543873" w:rsidRPr="004C5A92">
        <w:rPr>
          <w:rFonts w:ascii="Arial" w:hAnsi="Arial" w:cs="Arial"/>
          <w:sz w:val="24"/>
          <w:szCs w:val="24"/>
          <w:lang w:val="az-Latn-AZ"/>
        </w:rPr>
        <w:t xml:space="preserve"> </w:t>
      </w:r>
      <w:r w:rsidR="003971CD" w:rsidRPr="004C5A92">
        <w:rPr>
          <w:rFonts w:ascii="Arial" w:hAnsi="Arial" w:cs="Arial"/>
          <w:sz w:val="24"/>
          <w:szCs w:val="24"/>
          <w:lang w:val="az-Latn-AZ"/>
        </w:rPr>
        <w:t xml:space="preserve">subyektlərinə </w:t>
      </w:r>
      <w:bookmarkEnd w:id="6"/>
      <w:r w:rsidR="00543873" w:rsidRPr="004C5A92">
        <w:rPr>
          <w:rFonts w:ascii="Arial" w:hAnsi="Arial" w:cs="Arial"/>
          <w:sz w:val="24"/>
          <w:szCs w:val="24"/>
          <w:lang w:val="az-Latn-AZ"/>
        </w:rPr>
        <w:t xml:space="preserve">münasibətdə sərt cəzanın </w:t>
      </w:r>
      <w:r w:rsidR="008F7845" w:rsidRPr="004C5A92">
        <w:rPr>
          <w:rFonts w:ascii="Arial" w:hAnsi="Arial" w:cs="Arial"/>
          <w:sz w:val="24"/>
          <w:szCs w:val="24"/>
          <w:lang w:val="az-Latn-AZ"/>
        </w:rPr>
        <w:t xml:space="preserve">tətbiqi </w:t>
      </w:r>
      <w:r w:rsidR="002A6D32" w:rsidRPr="004C5A92">
        <w:rPr>
          <w:rFonts w:ascii="Arial" w:hAnsi="Arial" w:cs="Arial"/>
          <w:sz w:val="24"/>
          <w:szCs w:val="24"/>
          <w:lang w:val="az-Latn-AZ"/>
        </w:rPr>
        <w:t>bazar iqtisadiyyatı mühitində sosial-iqtisadi inkişafın səviyyəsinə mənfi təsir</w:t>
      </w:r>
      <w:r w:rsidR="008F7845" w:rsidRPr="004C5A92">
        <w:rPr>
          <w:rFonts w:ascii="Arial" w:hAnsi="Arial" w:cs="Arial"/>
          <w:sz w:val="24"/>
          <w:szCs w:val="24"/>
          <w:lang w:val="az-Latn-AZ"/>
        </w:rPr>
        <w:t xml:space="preserve"> </w:t>
      </w:r>
      <w:r w:rsidR="002A6D32">
        <w:rPr>
          <w:rFonts w:ascii="Arial" w:hAnsi="Arial" w:cs="Arial"/>
          <w:sz w:val="24"/>
          <w:szCs w:val="24"/>
          <w:lang w:val="az-Latn-AZ"/>
        </w:rPr>
        <w:t>etməklə məş</w:t>
      </w:r>
      <w:r w:rsidR="003548F6">
        <w:rPr>
          <w:rFonts w:ascii="Arial" w:hAnsi="Arial" w:cs="Arial"/>
          <w:sz w:val="24"/>
          <w:szCs w:val="24"/>
          <w:lang w:val="az-Latn-AZ"/>
        </w:rPr>
        <w:t>ğ</w:t>
      </w:r>
      <w:r w:rsidR="002A6D32">
        <w:rPr>
          <w:rFonts w:ascii="Arial" w:hAnsi="Arial" w:cs="Arial"/>
          <w:sz w:val="24"/>
          <w:szCs w:val="24"/>
          <w:lang w:val="az-Latn-AZ"/>
        </w:rPr>
        <w:t>ulluq göstəricilərinin aşağı düşməsinə gətirib çıxara bilər.</w:t>
      </w:r>
      <w:r w:rsidR="008F7845" w:rsidRPr="004C5A92">
        <w:rPr>
          <w:rFonts w:ascii="Arial" w:hAnsi="Arial" w:cs="Arial"/>
          <w:sz w:val="24"/>
          <w:szCs w:val="24"/>
          <w:lang w:val="az-Latn-AZ"/>
        </w:rPr>
        <w:t xml:space="preserve"> </w:t>
      </w:r>
    </w:p>
    <w:p w14:paraId="711268F7" w14:textId="0F18B6E6" w:rsidR="000E2254" w:rsidRPr="004B6254" w:rsidRDefault="002A6D32" w:rsidP="002A6D32">
      <w:pPr>
        <w:spacing w:line="240" w:lineRule="auto"/>
        <w:ind w:firstLine="567"/>
        <w:contextualSpacing/>
        <w:jc w:val="both"/>
        <w:rPr>
          <w:rFonts w:ascii="Arial" w:hAnsi="Arial" w:cs="Arial"/>
          <w:sz w:val="24"/>
          <w:szCs w:val="24"/>
          <w:lang w:val="az-Latn-AZ"/>
        </w:rPr>
      </w:pPr>
      <w:r>
        <w:rPr>
          <w:rFonts w:ascii="Arial" w:hAnsi="Arial" w:cs="Arial"/>
          <w:sz w:val="24"/>
          <w:szCs w:val="24"/>
          <w:lang w:val="az-Latn-AZ"/>
        </w:rPr>
        <w:t>Odur ki,</w:t>
      </w:r>
      <w:r w:rsidR="000E2254" w:rsidRPr="004B6254">
        <w:rPr>
          <w:rFonts w:ascii="Arial" w:hAnsi="Arial" w:cs="Arial"/>
          <w:sz w:val="24"/>
          <w:szCs w:val="24"/>
          <w:lang w:val="az-Latn-AZ"/>
        </w:rPr>
        <w:t xml:space="preserve"> </w:t>
      </w:r>
      <w:r w:rsidR="001F7D15" w:rsidRPr="004B6254">
        <w:rPr>
          <w:rFonts w:ascii="Arial" w:hAnsi="Arial" w:cs="Arial"/>
          <w:sz w:val="24"/>
          <w:szCs w:val="24"/>
          <w:lang w:val="az-Latn-AZ"/>
        </w:rPr>
        <w:t xml:space="preserve"> əmək qanunvericiliyinin tələblərinin pozulmasında öz əksini tapmış bu</w:t>
      </w:r>
      <w:r w:rsidR="00E27E03" w:rsidRPr="004B6254">
        <w:rPr>
          <w:rFonts w:ascii="Arial" w:hAnsi="Arial" w:cs="Arial"/>
          <w:sz w:val="24"/>
          <w:szCs w:val="24"/>
          <w:lang w:val="az-Latn-AZ"/>
        </w:rPr>
        <w:t xml:space="preserve"> ictimai təhlükəli əməli </w:t>
      </w:r>
      <w:r w:rsidR="001F7D15" w:rsidRPr="004B6254">
        <w:rPr>
          <w:rFonts w:ascii="Arial" w:hAnsi="Arial" w:cs="Arial"/>
          <w:sz w:val="24"/>
          <w:szCs w:val="24"/>
          <w:lang w:val="az-Latn-AZ"/>
        </w:rPr>
        <w:t>törədən şəxs</w:t>
      </w:r>
      <w:r w:rsidR="00854116" w:rsidRPr="004B6254">
        <w:rPr>
          <w:rFonts w:ascii="Arial" w:hAnsi="Arial" w:cs="Arial"/>
          <w:sz w:val="24"/>
          <w:szCs w:val="24"/>
          <w:lang w:val="az-Latn-AZ"/>
        </w:rPr>
        <w:t>in</w:t>
      </w:r>
      <w:r w:rsidR="001F7D15" w:rsidRPr="004B6254">
        <w:rPr>
          <w:rFonts w:ascii="Arial" w:hAnsi="Arial" w:cs="Arial"/>
          <w:sz w:val="24"/>
          <w:szCs w:val="24"/>
          <w:lang w:val="az-Latn-AZ"/>
        </w:rPr>
        <w:t xml:space="preserve"> müəyyən şərtlə</w:t>
      </w:r>
      <w:r w:rsidR="00BD05BF" w:rsidRPr="004B6254">
        <w:rPr>
          <w:rFonts w:ascii="Arial" w:hAnsi="Arial" w:cs="Arial"/>
          <w:sz w:val="24"/>
          <w:szCs w:val="24"/>
          <w:lang w:val="az-Latn-AZ"/>
        </w:rPr>
        <w:t>rl</w:t>
      </w:r>
      <w:r w:rsidR="001F7D15" w:rsidRPr="004B6254">
        <w:rPr>
          <w:rFonts w:ascii="Arial" w:hAnsi="Arial" w:cs="Arial"/>
          <w:sz w:val="24"/>
          <w:szCs w:val="24"/>
          <w:lang w:val="az-Latn-AZ"/>
        </w:rPr>
        <w:t xml:space="preserve">ə </w:t>
      </w:r>
      <w:r w:rsidR="00BD05BF" w:rsidRPr="004B6254">
        <w:rPr>
          <w:rFonts w:ascii="Arial" w:hAnsi="Arial" w:cs="Arial"/>
          <w:sz w:val="24"/>
          <w:szCs w:val="24"/>
          <w:lang w:val="az-Latn-AZ"/>
        </w:rPr>
        <w:t>(işçilər ilə əmək müqaviləsi bağlama</w:t>
      </w:r>
      <w:r w:rsidR="003548F6">
        <w:rPr>
          <w:rFonts w:ascii="Arial" w:hAnsi="Arial" w:cs="Arial"/>
          <w:sz w:val="24"/>
          <w:szCs w:val="24"/>
          <w:lang w:val="az-Latn-AZ"/>
        </w:rPr>
        <w:t>q</w:t>
      </w:r>
      <w:r w:rsidR="00BD05BF" w:rsidRPr="004B6254">
        <w:rPr>
          <w:rFonts w:ascii="Arial" w:hAnsi="Arial" w:cs="Arial"/>
          <w:sz w:val="24"/>
          <w:szCs w:val="24"/>
          <w:lang w:val="az-Latn-AZ"/>
        </w:rPr>
        <w:t xml:space="preserve">, habelə ödəməkdən yayındırılmış vergiləri, işsizlikdən sığorta, icbari tibbi sığorta və məcburi dövlət sosial sığorta haqlarını ödəmək) </w:t>
      </w:r>
      <w:r w:rsidR="001F7D15" w:rsidRPr="004B6254">
        <w:rPr>
          <w:rFonts w:ascii="Arial" w:hAnsi="Arial" w:cs="Arial"/>
          <w:sz w:val="24"/>
          <w:szCs w:val="24"/>
          <w:lang w:val="az-Latn-AZ"/>
        </w:rPr>
        <w:t xml:space="preserve">məsuliyyətdən azad edilməsinə imkan verən </w:t>
      </w:r>
      <w:r w:rsidR="00E27E03" w:rsidRPr="004B6254">
        <w:rPr>
          <w:rFonts w:ascii="Arial" w:hAnsi="Arial" w:cs="Arial"/>
          <w:sz w:val="24"/>
          <w:szCs w:val="24"/>
          <w:lang w:val="az-Latn-AZ"/>
        </w:rPr>
        <w:t xml:space="preserve">Cinayət Məcəlləsinin 162-1-ci maddəsinin “Qeyd” hissəsinin 2-ci bəndi </w:t>
      </w:r>
      <w:r w:rsidR="00854116" w:rsidRPr="004B6254">
        <w:rPr>
          <w:rFonts w:ascii="Arial" w:hAnsi="Arial" w:cs="Arial"/>
          <w:sz w:val="24"/>
          <w:szCs w:val="24"/>
          <w:lang w:val="az-Latn-AZ"/>
        </w:rPr>
        <w:t>işəgötürən</w:t>
      </w:r>
      <w:r w:rsidR="00C05064" w:rsidRPr="004B6254">
        <w:rPr>
          <w:rFonts w:ascii="Arial" w:hAnsi="Arial" w:cs="Arial"/>
          <w:sz w:val="24"/>
          <w:szCs w:val="24"/>
          <w:lang w:val="az-Latn-AZ"/>
        </w:rPr>
        <w:t xml:space="preserve">i </w:t>
      </w:r>
      <w:r w:rsidR="001F7D15" w:rsidRPr="004B6254">
        <w:rPr>
          <w:rFonts w:ascii="Arial" w:hAnsi="Arial" w:cs="Arial"/>
          <w:sz w:val="24"/>
          <w:szCs w:val="24"/>
          <w:lang w:val="az-Latn-AZ"/>
        </w:rPr>
        <w:t>müvafiq hərəkətlərin icrasın</w:t>
      </w:r>
      <w:r>
        <w:rPr>
          <w:rFonts w:ascii="Arial" w:hAnsi="Arial" w:cs="Arial"/>
          <w:sz w:val="24"/>
          <w:szCs w:val="24"/>
          <w:lang w:val="az-Latn-AZ"/>
        </w:rPr>
        <w:t>a</w:t>
      </w:r>
      <w:r w:rsidR="001F7D15" w:rsidRPr="004B6254">
        <w:rPr>
          <w:rFonts w:ascii="Arial" w:hAnsi="Arial" w:cs="Arial"/>
          <w:sz w:val="24"/>
          <w:szCs w:val="24"/>
          <w:lang w:val="az-Latn-AZ"/>
        </w:rPr>
        <w:t xml:space="preserve"> stimullaşdırmaqla </w:t>
      </w:r>
      <w:r w:rsidR="00854116" w:rsidRPr="004B6254">
        <w:rPr>
          <w:rFonts w:ascii="Arial" w:hAnsi="Arial" w:cs="Arial"/>
          <w:sz w:val="24"/>
          <w:szCs w:val="24"/>
          <w:lang w:val="az-Latn-AZ"/>
        </w:rPr>
        <w:t>iqtisadi</w:t>
      </w:r>
      <w:r w:rsidR="00E27E03" w:rsidRPr="004B6254">
        <w:rPr>
          <w:rFonts w:ascii="Arial" w:hAnsi="Arial" w:cs="Arial"/>
          <w:sz w:val="24"/>
          <w:szCs w:val="24"/>
          <w:lang w:val="az-Latn-AZ"/>
        </w:rPr>
        <w:t xml:space="preserve"> maraqlar </w:t>
      </w:r>
      <w:r w:rsidR="00854116" w:rsidRPr="004B6254">
        <w:rPr>
          <w:rFonts w:ascii="Arial" w:hAnsi="Arial" w:cs="Arial"/>
          <w:sz w:val="24"/>
          <w:szCs w:val="24"/>
          <w:lang w:val="az-Latn-AZ"/>
        </w:rPr>
        <w:t xml:space="preserve">sahəsində </w:t>
      </w:r>
      <w:r w:rsidR="001F7D15" w:rsidRPr="004B6254">
        <w:rPr>
          <w:rFonts w:ascii="Arial" w:hAnsi="Arial" w:cs="Arial"/>
          <w:sz w:val="24"/>
          <w:szCs w:val="24"/>
          <w:lang w:val="az-Latn-AZ"/>
        </w:rPr>
        <w:t>baş verə biləcək ictimai təhlükəli nəticələrin vaxtında</w:t>
      </w:r>
      <w:r w:rsidR="000A3D1B" w:rsidRPr="004B6254">
        <w:rPr>
          <w:rFonts w:ascii="Arial" w:hAnsi="Arial" w:cs="Arial"/>
          <w:sz w:val="24"/>
          <w:szCs w:val="24"/>
          <w:lang w:val="az-Latn-AZ"/>
        </w:rPr>
        <w:t xml:space="preserve"> qarşısını almağa</w:t>
      </w:r>
      <w:r w:rsidR="00CE6380" w:rsidRPr="004B6254">
        <w:rPr>
          <w:rFonts w:ascii="Arial" w:hAnsi="Arial" w:cs="Arial"/>
          <w:b/>
          <w:bCs/>
          <w:sz w:val="24"/>
          <w:szCs w:val="24"/>
          <w:lang w:val="az-Latn-AZ"/>
        </w:rPr>
        <w:t xml:space="preserve"> </w:t>
      </w:r>
      <w:r w:rsidR="001F7D15" w:rsidRPr="004B6254">
        <w:rPr>
          <w:rFonts w:ascii="Arial" w:hAnsi="Arial" w:cs="Arial"/>
          <w:sz w:val="24"/>
          <w:szCs w:val="24"/>
          <w:lang w:val="az-Latn-AZ"/>
        </w:rPr>
        <w:t xml:space="preserve">xidmət edən hüquqi vasitə kimi </w:t>
      </w:r>
      <w:r w:rsidR="00B25E83" w:rsidRPr="004B6254">
        <w:rPr>
          <w:rFonts w:ascii="Arial" w:hAnsi="Arial" w:cs="Arial"/>
          <w:sz w:val="24"/>
          <w:szCs w:val="24"/>
          <w:lang w:val="az-Latn-AZ"/>
        </w:rPr>
        <w:t>nəzərdən keçirilməlidir.</w:t>
      </w:r>
    </w:p>
    <w:p w14:paraId="1D384BE7" w14:textId="044F8B0C" w:rsidR="00BC1A61" w:rsidRPr="004B6254" w:rsidRDefault="000E2254" w:rsidP="002A6D32">
      <w:pPr>
        <w:spacing w:line="240" w:lineRule="auto"/>
        <w:ind w:firstLine="567"/>
        <w:contextualSpacing/>
        <w:jc w:val="both"/>
        <w:rPr>
          <w:rFonts w:ascii="Arial" w:hAnsi="Arial" w:cs="Arial"/>
          <w:sz w:val="24"/>
          <w:szCs w:val="24"/>
          <w:lang w:val="az-Latn-AZ"/>
        </w:rPr>
      </w:pPr>
      <w:r w:rsidRPr="004B6254">
        <w:rPr>
          <w:rFonts w:ascii="Arial" w:hAnsi="Arial" w:cs="Arial"/>
          <w:sz w:val="24"/>
          <w:szCs w:val="24"/>
          <w:lang w:val="az-Latn-AZ"/>
        </w:rPr>
        <w:t>Bununla belə</w:t>
      </w:r>
      <w:r w:rsidR="00BC1A61" w:rsidRPr="004B6254">
        <w:rPr>
          <w:rFonts w:ascii="Arial" w:hAnsi="Arial" w:cs="Arial"/>
          <w:sz w:val="24"/>
          <w:szCs w:val="24"/>
          <w:lang w:val="az-Latn-AZ"/>
        </w:rPr>
        <w:t>, bu kimi hallardan sui-istifadənin qarşısının alınması üçün qanunverici</w:t>
      </w:r>
      <w:r w:rsidR="001F6983" w:rsidRPr="004B6254">
        <w:rPr>
          <w:rFonts w:ascii="Arial" w:hAnsi="Arial" w:cs="Arial"/>
          <w:sz w:val="24"/>
          <w:szCs w:val="24"/>
          <w:lang w:val="az-Latn-AZ"/>
        </w:rPr>
        <w:t xml:space="preserve"> cinayət məsuliyyətindən</w:t>
      </w:r>
      <w:r w:rsidR="00BC1A61" w:rsidRPr="004B6254">
        <w:rPr>
          <w:rFonts w:ascii="Arial" w:hAnsi="Arial" w:cs="Arial"/>
          <w:sz w:val="24"/>
          <w:szCs w:val="24"/>
          <w:lang w:val="az-Latn-AZ"/>
        </w:rPr>
        <w:t xml:space="preserve"> azad</w:t>
      </w:r>
      <w:r w:rsidR="004C1A47" w:rsidRPr="004B6254">
        <w:rPr>
          <w:rFonts w:ascii="Arial" w:hAnsi="Arial" w:cs="Arial"/>
          <w:sz w:val="24"/>
          <w:szCs w:val="24"/>
          <w:lang w:val="az-Latn-AZ"/>
        </w:rPr>
        <w:t xml:space="preserve"> </w:t>
      </w:r>
      <w:r w:rsidR="00BC1A61" w:rsidRPr="004B6254">
        <w:rPr>
          <w:rFonts w:ascii="Arial" w:hAnsi="Arial" w:cs="Arial"/>
          <w:sz w:val="24"/>
          <w:szCs w:val="24"/>
          <w:lang w:val="az-Latn-AZ"/>
        </w:rPr>
        <w:t>etmənin yalnız bir dəfə tə</w:t>
      </w:r>
      <w:r w:rsidR="00DA0926" w:rsidRPr="004B6254">
        <w:rPr>
          <w:rFonts w:ascii="Arial" w:hAnsi="Arial" w:cs="Arial"/>
          <w:sz w:val="24"/>
          <w:szCs w:val="24"/>
          <w:lang w:val="az-Latn-AZ"/>
        </w:rPr>
        <w:t>tbiq olunmasına</w:t>
      </w:r>
      <w:r w:rsidR="00BC1A61" w:rsidRPr="004B6254">
        <w:rPr>
          <w:rFonts w:ascii="Arial" w:hAnsi="Arial" w:cs="Arial"/>
          <w:sz w:val="24"/>
          <w:szCs w:val="24"/>
          <w:lang w:val="az-Latn-AZ"/>
        </w:rPr>
        <w:t xml:space="preserve"> dair məhdudiyyət müəyyənləşdirmişdir.</w:t>
      </w:r>
    </w:p>
    <w:p w14:paraId="44E399F3" w14:textId="258FC22C" w:rsidR="0072602B" w:rsidRPr="004B6254" w:rsidRDefault="000E2254" w:rsidP="002A6D32">
      <w:pPr>
        <w:spacing w:line="240" w:lineRule="auto"/>
        <w:ind w:firstLine="567"/>
        <w:contextualSpacing/>
        <w:jc w:val="both"/>
        <w:rPr>
          <w:rFonts w:ascii="Arial" w:hAnsi="Arial" w:cs="Arial"/>
          <w:sz w:val="24"/>
          <w:szCs w:val="24"/>
          <w:lang w:val="az-Latn-AZ"/>
        </w:rPr>
      </w:pPr>
      <w:r w:rsidRPr="004B6254">
        <w:rPr>
          <w:rFonts w:ascii="Arial" w:hAnsi="Arial" w:cs="Arial"/>
          <w:sz w:val="24"/>
          <w:szCs w:val="24"/>
          <w:lang w:val="az-Latn-AZ"/>
        </w:rPr>
        <w:lastRenderedPageBreak/>
        <w:t>Cinayət Məcəlləsindən fərqli olaraq İnzibati Xətalar Məcəlləsinin 192.1-ci maddəsi ilə müəyyən olunan inzibati xətanı törətmiş şəxsin məsuliyyətdən azad edilməsini</w:t>
      </w:r>
      <w:r w:rsidR="0072602B" w:rsidRPr="004B6254">
        <w:rPr>
          <w:rFonts w:ascii="Arial" w:hAnsi="Arial" w:cs="Arial"/>
          <w:sz w:val="24"/>
          <w:szCs w:val="24"/>
          <w:lang w:val="az-Latn-AZ"/>
        </w:rPr>
        <w:t>n</w:t>
      </w:r>
      <w:r w:rsidRPr="004B6254">
        <w:rPr>
          <w:rFonts w:ascii="Arial" w:hAnsi="Arial" w:cs="Arial"/>
          <w:sz w:val="24"/>
          <w:szCs w:val="24"/>
          <w:lang w:val="az-Latn-AZ"/>
        </w:rPr>
        <w:t xml:space="preserve"> nəzərdə tut</w:t>
      </w:r>
      <w:r w:rsidR="0072602B" w:rsidRPr="004B6254">
        <w:rPr>
          <w:rFonts w:ascii="Arial" w:hAnsi="Arial" w:cs="Arial"/>
          <w:sz w:val="24"/>
          <w:szCs w:val="24"/>
          <w:lang w:val="az-Latn-AZ"/>
        </w:rPr>
        <w:t>ulmaması</w:t>
      </w:r>
      <w:r w:rsidR="00356AD4" w:rsidRPr="004B6254">
        <w:rPr>
          <w:rFonts w:ascii="Arial" w:hAnsi="Arial" w:cs="Arial"/>
          <w:sz w:val="24"/>
          <w:szCs w:val="24"/>
          <w:lang w:val="az-Latn-AZ"/>
        </w:rPr>
        <w:t xml:space="preserve"> ilə bağlı Konstitusiya Məhkəməsinin Plenumu aşağıdakıların qeyd edilməsini</w:t>
      </w:r>
      <w:r w:rsidR="008E732C" w:rsidRPr="004B6254">
        <w:rPr>
          <w:rFonts w:ascii="Arial" w:hAnsi="Arial" w:cs="Arial"/>
          <w:sz w:val="24"/>
          <w:szCs w:val="24"/>
          <w:lang w:val="az-Latn-AZ"/>
        </w:rPr>
        <w:t xml:space="preserve"> </w:t>
      </w:r>
      <w:r w:rsidR="00356AD4" w:rsidRPr="004B6254">
        <w:rPr>
          <w:rFonts w:ascii="Arial" w:hAnsi="Arial" w:cs="Arial"/>
          <w:sz w:val="24"/>
          <w:szCs w:val="24"/>
          <w:lang w:val="az-Latn-AZ"/>
        </w:rPr>
        <w:t>zəruri bilir.</w:t>
      </w:r>
    </w:p>
    <w:p w14:paraId="6F87548F" w14:textId="0A402FD3" w:rsidR="0042015E" w:rsidRPr="004B6254" w:rsidRDefault="0042015E" w:rsidP="002A6D32">
      <w:pPr>
        <w:spacing w:line="240" w:lineRule="auto"/>
        <w:ind w:firstLine="567"/>
        <w:contextualSpacing/>
        <w:jc w:val="both"/>
        <w:rPr>
          <w:rFonts w:ascii="Arial" w:hAnsi="Arial" w:cs="Arial"/>
          <w:sz w:val="24"/>
          <w:szCs w:val="24"/>
          <w:lang w:val="az-Latn-AZ"/>
        </w:rPr>
      </w:pPr>
      <w:r w:rsidRPr="004B6254">
        <w:rPr>
          <w:rFonts w:ascii="Arial" w:hAnsi="Arial" w:cs="Arial"/>
          <w:sz w:val="24"/>
          <w:szCs w:val="24"/>
          <w:lang w:val="az-Latn-AZ"/>
        </w:rPr>
        <w:t>Konstitusiyada təsbit edilmiş insan və vətəndaş hüquqlarını və azadlıqlarını gözləmək və qorumaq qanunvericilik, icra və məhkəmə hakimiyyəti orqanlarının borcudur. Dövlət orqanları yalnız bu Konstitusiya əsasında, qanunla müəyyən edilmiş qaydada və hüdudlarda fəaliyyət göstərə bilərlər</w:t>
      </w:r>
      <w:r w:rsidR="007A1E4E" w:rsidRPr="004B6254">
        <w:rPr>
          <w:rFonts w:ascii="Arial" w:hAnsi="Arial" w:cs="Arial"/>
          <w:sz w:val="24"/>
          <w:szCs w:val="24"/>
          <w:lang w:val="az-Latn-AZ"/>
        </w:rPr>
        <w:t xml:space="preserve"> </w:t>
      </w:r>
      <w:r w:rsidRPr="004B6254">
        <w:rPr>
          <w:rFonts w:ascii="Arial" w:hAnsi="Arial" w:cs="Arial"/>
          <w:sz w:val="24"/>
          <w:szCs w:val="24"/>
          <w:lang w:val="az-Latn-AZ"/>
        </w:rPr>
        <w:t>(Konstitusiyanın 71-ci maddəsinin I və X hissələri).</w:t>
      </w:r>
    </w:p>
    <w:p w14:paraId="6ACE4940" w14:textId="7C757C2D" w:rsidR="0042015E" w:rsidRPr="004B6254" w:rsidRDefault="0042015E" w:rsidP="002A6D32">
      <w:pPr>
        <w:spacing w:line="240" w:lineRule="auto"/>
        <w:ind w:firstLine="567"/>
        <w:contextualSpacing/>
        <w:jc w:val="both"/>
        <w:rPr>
          <w:rFonts w:ascii="Arial" w:hAnsi="Arial" w:cs="Arial"/>
          <w:sz w:val="24"/>
          <w:szCs w:val="24"/>
          <w:lang w:val="az-Latn-AZ"/>
        </w:rPr>
      </w:pPr>
      <w:r w:rsidRPr="004B6254">
        <w:rPr>
          <w:rFonts w:ascii="Arial" w:hAnsi="Arial" w:cs="Arial"/>
          <w:sz w:val="24"/>
          <w:szCs w:val="24"/>
          <w:lang w:val="az-Latn-AZ"/>
        </w:rPr>
        <w:t>Konstitusiyanın bu normaları</w:t>
      </w:r>
      <w:r w:rsidR="00C230C3" w:rsidRPr="004B6254">
        <w:rPr>
          <w:rFonts w:ascii="Arial" w:hAnsi="Arial" w:cs="Arial"/>
          <w:sz w:val="24"/>
          <w:szCs w:val="24"/>
          <w:lang w:val="az-Latn-AZ"/>
        </w:rPr>
        <w:t xml:space="preserve"> </w:t>
      </w:r>
      <w:r w:rsidR="00743D80" w:rsidRPr="004B6254">
        <w:rPr>
          <w:rFonts w:ascii="Arial" w:hAnsi="Arial" w:cs="Arial"/>
          <w:sz w:val="24"/>
          <w:szCs w:val="24"/>
          <w:lang w:val="az-Latn-AZ"/>
        </w:rPr>
        <w:t>cinayət</w:t>
      </w:r>
      <w:r w:rsidR="00D55843" w:rsidRPr="004B6254">
        <w:rPr>
          <w:rFonts w:ascii="Arial" w:hAnsi="Arial" w:cs="Arial"/>
          <w:sz w:val="24"/>
          <w:szCs w:val="24"/>
          <w:lang w:val="az-Latn-AZ"/>
        </w:rPr>
        <w:t xml:space="preserve">, </w:t>
      </w:r>
      <w:r w:rsidR="00743D80" w:rsidRPr="004B6254">
        <w:rPr>
          <w:rFonts w:ascii="Arial" w:hAnsi="Arial" w:cs="Arial"/>
          <w:sz w:val="24"/>
          <w:szCs w:val="24"/>
          <w:lang w:val="az-Latn-AZ"/>
        </w:rPr>
        <w:t xml:space="preserve">inzibati və s. məsuliyyətə səbəb olan əməllərin (hərəkət və ya hərəkətsizlik) və bu əməllərə görə </w:t>
      </w:r>
      <w:r w:rsidR="00D55843" w:rsidRPr="004B6254">
        <w:rPr>
          <w:rFonts w:ascii="Arial" w:hAnsi="Arial" w:cs="Arial"/>
          <w:sz w:val="24"/>
          <w:szCs w:val="24"/>
          <w:lang w:val="az-Latn-AZ"/>
        </w:rPr>
        <w:t>cəzanın (</w:t>
      </w:r>
      <w:r w:rsidR="00743D80" w:rsidRPr="004B6254">
        <w:rPr>
          <w:rFonts w:ascii="Arial" w:hAnsi="Arial" w:cs="Arial"/>
          <w:sz w:val="24"/>
          <w:szCs w:val="24"/>
          <w:lang w:val="az-Latn-AZ"/>
        </w:rPr>
        <w:t>tənbeh</w:t>
      </w:r>
      <w:r w:rsidR="00D55843" w:rsidRPr="004B6254">
        <w:rPr>
          <w:rFonts w:ascii="Arial" w:hAnsi="Arial" w:cs="Arial"/>
          <w:sz w:val="24"/>
          <w:szCs w:val="24"/>
          <w:lang w:val="az-Latn-AZ"/>
        </w:rPr>
        <w:t xml:space="preserve">in) tətbiqi </w:t>
      </w:r>
      <w:r w:rsidR="00AA5F7A" w:rsidRPr="004B6254">
        <w:rPr>
          <w:rFonts w:ascii="Arial" w:hAnsi="Arial" w:cs="Arial"/>
          <w:sz w:val="24"/>
          <w:szCs w:val="24"/>
          <w:lang w:val="az-Latn-AZ"/>
        </w:rPr>
        <w:t xml:space="preserve">ilə bağlı hüquqi normaların </w:t>
      </w:r>
      <w:r w:rsidRPr="004B6254">
        <w:rPr>
          <w:rFonts w:ascii="Arial" w:hAnsi="Arial" w:cs="Arial"/>
          <w:sz w:val="24"/>
          <w:szCs w:val="24"/>
          <w:lang w:val="az-Latn-AZ"/>
        </w:rPr>
        <w:t>mövcudluğunu nəzərdə tutur.</w:t>
      </w:r>
    </w:p>
    <w:p w14:paraId="0206C3C7" w14:textId="71EF4346" w:rsidR="00436B03" w:rsidRPr="004B6254" w:rsidRDefault="00AA5F7A" w:rsidP="002A6D32">
      <w:pPr>
        <w:spacing w:after="0" w:line="240" w:lineRule="auto"/>
        <w:ind w:firstLine="567"/>
        <w:contextualSpacing/>
        <w:jc w:val="both"/>
        <w:rPr>
          <w:rFonts w:ascii="Arial" w:hAnsi="Arial" w:cs="Arial"/>
          <w:sz w:val="24"/>
          <w:szCs w:val="24"/>
          <w:lang w:val="az-Latn-AZ"/>
        </w:rPr>
      </w:pPr>
      <w:r w:rsidRPr="004B6254">
        <w:rPr>
          <w:rFonts w:ascii="Arial" w:hAnsi="Arial" w:cs="Arial"/>
          <w:sz w:val="24"/>
          <w:szCs w:val="24"/>
          <w:lang w:val="az-Latn-AZ"/>
        </w:rPr>
        <w:t xml:space="preserve">Qeyd edilməlidir ki, </w:t>
      </w:r>
      <w:r w:rsidR="00436B03" w:rsidRPr="004B6254">
        <w:rPr>
          <w:rFonts w:ascii="Arial" w:hAnsi="Arial" w:cs="Arial"/>
          <w:sz w:val="24"/>
          <w:szCs w:val="24"/>
          <w:lang w:val="az-Latn-AZ"/>
        </w:rPr>
        <w:t>inzibati tənbeh məsuliyyət tədbiridir və inzibati xəta törədən şəxsi qanunlara əməl edilməsi ruhunda tərbiyələndirmək, habelə həm inzibati xəta törətmiş şəxs, həm də başqa şəxslər tərəfindən yeni inzibati xəta törədilməsinin qarşısını almaq məqsədi daşıyır (İnzibati Xətalar Məcəlləsinin 21-ci maddəsi).</w:t>
      </w:r>
    </w:p>
    <w:p w14:paraId="2B8CCD77" w14:textId="02C09287" w:rsidR="00121FCB" w:rsidRPr="004B6254" w:rsidRDefault="00436B03" w:rsidP="002A6D32">
      <w:pPr>
        <w:spacing w:after="0" w:line="240" w:lineRule="auto"/>
        <w:ind w:firstLine="567"/>
        <w:contextualSpacing/>
        <w:jc w:val="both"/>
        <w:rPr>
          <w:rFonts w:ascii="Arial" w:hAnsi="Arial" w:cs="Arial"/>
          <w:sz w:val="24"/>
          <w:szCs w:val="24"/>
          <w:lang w:val="az-Latn-AZ"/>
        </w:rPr>
      </w:pPr>
      <w:r w:rsidRPr="004B6254">
        <w:rPr>
          <w:rFonts w:ascii="Arial" w:hAnsi="Arial" w:cs="Arial"/>
          <w:sz w:val="24"/>
          <w:szCs w:val="24"/>
          <w:lang w:val="az-Latn-AZ"/>
        </w:rPr>
        <w:t>C</w:t>
      </w:r>
      <w:r w:rsidR="008D7F43" w:rsidRPr="004B6254">
        <w:rPr>
          <w:rFonts w:ascii="Arial" w:hAnsi="Arial" w:cs="Arial"/>
          <w:sz w:val="24"/>
          <w:szCs w:val="24"/>
          <w:lang w:val="az-Latn-AZ"/>
        </w:rPr>
        <w:t xml:space="preserve">inayət məsuliyyətindən fərqli olaraq </w:t>
      </w:r>
      <w:r w:rsidR="003F00F6" w:rsidRPr="004B6254">
        <w:rPr>
          <w:rFonts w:ascii="Arial" w:hAnsi="Arial" w:cs="Arial"/>
          <w:sz w:val="24"/>
          <w:szCs w:val="24"/>
          <w:lang w:val="az-Latn-AZ"/>
        </w:rPr>
        <w:t>i</w:t>
      </w:r>
      <w:r w:rsidR="00632646" w:rsidRPr="004B6254">
        <w:rPr>
          <w:rFonts w:ascii="Arial" w:hAnsi="Arial" w:cs="Arial"/>
          <w:sz w:val="24"/>
          <w:szCs w:val="24"/>
          <w:lang w:val="az-Latn-AZ"/>
        </w:rPr>
        <w:t xml:space="preserve">nzibati məsuliyyətə səbəb olan </w:t>
      </w:r>
      <w:r w:rsidR="002C37EB" w:rsidRPr="004B6254">
        <w:rPr>
          <w:rFonts w:ascii="Arial" w:hAnsi="Arial" w:cs="Arial"/>
          <w:sz w:val="24"/>
          <w:szCs w:val="24"/>
          <w:lang w:val="az-Latn-AZ"/>
        </w:rPr>
        <w:t xml:space="preserve">hüquq pozuntusu </w:t>
      </w:r>
      <w:r w:rsidR="00632646" w:rsidRPr="004B6254">
        <w:rPr>
          <w:rFonts w:ascii="Arial" w:hAnsi="Arial" w:cs="Arial"/>
          <w:sz w:val="24"/>
          <w:szCs w:val="24"/>
          <w:lang w:val="az-Latn-AZ"/>
        </w:rPr>
        <w:t>daha az zərərli nəticəyə səbəb olduğundan</w:t>
      </w:r>
      <w:r w:rsidR="004A7A06">
        <w:rPr>
          <w:rFonts w:ascii="Arial" w:hAnsi="Arial" w:cs="Arial"/>
          <w:sz w:val="24"/>
          <w:szCs w:val="24"/>
          <w:lang w:val="az-Latn-AZ"/>
        </w:rPr>
        <w:t>,</w:t>
      </w:r>
      <w:r w:rsidR="00632646" w:rsidRPr="004B6254">
        <w:rPr>
          <w:rFonts w:ascii="Arial" w:hAnsi="Arial" w:cs="Arial"/>
          <w:sz w:val="24"/>
          <w:szCs w:val="24"/>
          <w:lang w:val="az-Latn-AZ"/>
        </w:rPr>
        <w:t xml:space="preserve"> </w:t>
      </w:r>
      <w:r w:rsidR="0023450F" w:rsidRPr="004B6254">
        <w:rPr>
          <w:rFonts w:ascii="Arial" w:hAnsi="Arial" w:cs="Arial"/>
          <w:sz w:val="24"/>
          <w:szCs w:val="24"/>
          <w:lang w:val="az-Latn-AZ"/>
        </w:rPr>
        <w:t xml:space="preserve">dövlət tərəfindən daha yüngül </w:t>
      </w:r>
      <w:r w:rsidR="001E11FA" w:rsidRPr="004B6254">
        <w:rPr>
          <w:rFonts w:ascii="Arial" w:hAnsi="Arial" w:cs="Arial"/>
          <w:sz w:val="24"/>
          <w:szCs w:val="24"/>
          <w:lang w:val="az-Latn-AZ"/>
        </w:rPr>
        <w:t>məs</w:t>
      </w:r>
      <w:r w:rsidR="00886BFB" w:rsidRPr="004B6254">
        <w:rPr>
          <w:rFonts w:ascii="Arial" w:hAnsi="Arial" w:cs="Arial"/>
          <w:sz w:val="24"/>
          <w:szCs w:val="24"/>
          <w:lang w:val="az-Latn-AZ"/>
        </w:rPr>
        <w:t>u</w:t>
      </w:r>
      <w:r w:rsidR="001E11FA" w:rsidRPr="004B6254">
        <w:rPr>
          <w:rFonts w:ascii="Arial" w:hAnsi="Arial" w:cs="Arial"/>
          <w:sz w:val="24"/>
          <w:szCs w:val="24"/>
          <w:lang w:val="az-Latn-AZ"/>
        </w:rPr>
        <w:t xml:space="preserve">liyyət tədbirinə </w:t>
      </w:r>
      <w:r w:rsidR="008A4282" w:rsidRPr="004B6254">
        <w:rPr>
          <w:rFonts w:ascii="Arial" w:hAnsi="Arial" w:cs="Arial"/>
          <w:sz w:val="24"/>
          <w:szCs w:val="24"/>
          <w:lang w:val="az-Latn-AZ"/>
        </w:rPr>
        <w:t xml:space="preserve">məruz qalır. Müvafiq olaraq tətbiq olunan inzibati tənbeh inzibati xəta törətmiş şəxsin </w:t>
      </w:r>
      <w:r w:rsidR="002C5A81">
        <w:rPr>
          <w:rFonts w:ascii="Arial" w:hAnsi="Arial" w:cs="Arial"/>
          <w:sz w:val="24"/>
          <w:szCs w:val="24"/>
          <w:lang w:val="az-Latn-AZ"/>
        </w:rPr>
        <w:t>hüquqi vəziyyətinə</w:t>
      </w:r>
      <w:r w:rsidR="008A4282" w:rsidRPr="004B6254">
        <w:rPr>
          <w:rFonts w:ascii="Arial" w:hAnsi="Arial" w:cs="Arial"/>
          <w:sz w:val="24"/>
          <w:szCs w:val="24"/>
          <w:lang w:val="az-Latn-AZ"/>
        </w:rPr>
        <w:t xml:space="preserve"> qısamüddətli </w:t>
      </w:r>
      <w:r w:rsidR="0023450F" w:rsidRPr="004B6254">
        <w:rPr>
          <w:rFonts w:ascii="Arial" w:hAnsi="Arial" w:cs="Arial"/>
          <w:sz w:val="24"/>
          <w:szCs w:val="24"/>
          <w:lang w:val="az-Latn-AZ"/>
        </w:rPr>
        <w:t>təsir göstər</w:t>
      </w:r>
      <w:r w:rsidR="008A4282" w:rsidRPr="004B6254">
        <w:rPr>
          <w:rFonts w:ascii="Arial" w:hAnsi="Arial" w:cs="Arial"/>
          <w:sz w:val="24"/>
          <w:szCs w:val="24"/>
          <w:lang w:val="az-Latn-AZ"/>
        </w:rPr>
        <w:t>məsi</w:t>
      </w:r>
      <w:r w:rsidR="003F00F6" w:rsidRPr="004B6254">
        <w:rPr>
          <w:rFonts w:ascii="Arial" w:hAnsi="Arial" w:cs="Arial"/>
          <w:sz w:val="24"/>
          <w:szCs w:val="24"/>
          <w:lang w:val="az-Latn-AZ"/>
        </w:rPr>
        <w:t xml:space="preserve"> i</w:t>
      </w:r>
      <w:r w:rsidR="008A4282" w:rsidRPr="004B6254">
        <w:rPr>
          <w:rFonts w:ascii="Arial" w:hAnsi="Arial" w:cs="Arial"/>
          <w:sz w:val="24"/>
          <w:szCs w:val="24"/>
          <w:lang w:val="az-Latn-AZ"/>
        </w:rPr>
        <w:t>lə s</w:t>
      </w:r>
      <w:r w:rsidR="00894542" w:rsidRPr="004B6254">
        <w:rPr>
          <w:rFonts w:ascii="Arial" w:hAnsi="Arial" w:cs="Arial"/>
          <w:sz w:val="24"/>
          <w:szCs w:val="24"/>
          <w:lang w:val="az-Latn-AZ"/>
        </w:rPr>
        <w:t>əciyyələnir</w:t>
      </w:r>
      <w:r w:rsidR="008A4282" w:rsidRPr="004B6254">
        <w:rPr>
          <w:rFonts w:ascii="Arial" w:hAnsi="Arial" w:cs="Arial"/>
          <w:sz w:val="24"/>
          <w:szCs w:val="24"/>
          <w:lang w:val="az-Latn-AZ"/>
        </w:rPr>
        <w:t xml:space="preserve">. </w:t>
      </w:r>
      <w:r w:rsidR="0023450F" w:rsidRPr="004B6254">
        <w:rPr>
          <w:rFonts w:ascii="Arial" w:hAnsi="Arial" w:cs="Arial"/>
          <w:sz w:val="24"/>
          <w:szCs w:val="24"/>
          <w:lang w:val="az-Latn-AZ"/>
        </w:rPr>
        <w:t xml:space="preserve"> </w:t>
      </w:r>
    </w:p>
    <w:p w14:paraId="1CA1CAE7" w14:textId="1D6FE28D" w:rsidR="00D55843" w:rsidRPr="0082523F" w:rsidRDefault="00D55843" w:rsidP="002A6D32">
      <w:pPr>
        <w:spacing w:after="0" w:line="240" w:lineRule="auto"/>
        <w:ind w:firstLine="567"/>
        <w:contextualSpacing/>
        <w:jc w:val="both"/>
        <w:rPr>
          <w:rFonts w:ascii="Arial" w:hAnsi="Arial" w:cs="Arial"/>
          <w:sz w:val="24"/>
          <w:szCs w:val="24"/>
          <w:lang w:val="az-Latn-AZ"/>
        </w:rPr>
      </w:pPr>
      <w:r w:rsidRPr="004B6254">
        <w:rPr>
          <w:rFonts w:ascii="Arial" w:hAnsi="Arial" w:cs="Arial"/>
          <w:sz w:val="24"/>
          <w:szCs w:val="24"/>
          <w:lang w:val="az-Latn-AZ"/>
        </w:rPr>
        <w:t>Belə ki, inzibati xətalar sahəsində yaranan münasibətlər təbiətinə görə repressiv (tənbeh</w:t>
      </w:r>
      <w:r w:rsidR="00543447">
        <w:rPr>
          <w:rFonts w:ascii="Arial" w:hAnsi="Arial" w:cs="Arial"/>
          <w:sz w:val="24"/>
          <w:szCs w:val="24"/>
          <w:lang w:val="az-Latn-AZ"/>
        </w:rPr>
        <w:t>edici</w:t>
      </w:r>
      <w:r w:rsidRPr="004B6254">
        <w:rPr>
          <w:rFonts w:ascii="Arial" w:hAnsi="Arial" w:cs="Arial"/>
          <w:sz w:val="24"/>
          <w:szCs w:val="24"/>
          <w:lang w:val="az-Latn-AZ"/>
        </w:rPr>
        <w:t>) və preventiv (xəbərdaredici) xarakter daşıyır. İlk növbədə ona görə ki, səlahiyyətli orqan (vəzifəli şəxs) xəta törətmiş subyektə qarşı məsuliyyət tədbirlərini tətbiq edərkən inzibati xarakterli məcburetmə səlahiyyətlərinə malikdir. İnzibati xətalar qanunvericiliyi (inzibati-delikt hüququ) təbiətinə görə cinayət qanunvericiliyinə daha yaxındır. Bu iki hüquq sahəsi müəyyən etdikləri qanun pozuntularının ictimai təhlükəliliyi dərəcəsinə görə fərqlənir. İnzibati-delikt normalarının cinayət qanunvericiliyi normalarından fərqliliyi onların nisbətən yüngül ictimai təhlükəli əməllərin qadağan edilməsi ilə əlaqədardır</w:t>
      </w:r>
      <w:r w:rsidR="002C37EB" w:rsidRPr="004B6254">
        <w:rPr>
          <w:rFonts w:ascii="Arial" w:hAnsi="Arial" w:cs="Arial"/>
          <w:sz w:val="24"/>
          <w:szCs w:val="24"/>
          <w:lang w:val="az-Latn-AZ"/>
        </w:rPr>
        <w:t xml:space="preserve"> </w:t>
      </w:r>
      <w:r w:rsidRPr="004B6254">
        <w:rPr>
          <w:rFonts w:ascii="Arial" w:hAnsi="Arial" w:cs="Arial"/>
          <w:sz w:val="24"/>
          <w:szCs w:val="24"/>
          <w:lang w:val="az-Latn-AZ"/>
        </w:rPr>
        <w:t>(Konstitusiya Məhkəməsi Plenumunun “</w:t>
      </w:r>
      <w:r w:rsidRPr="0082523F">
        <w:rPr>
          <w:rFonts w:ascii="Arial" w:hAnsi="Arial" w:cs="Arial"/>
          <w:sz w:val="24"/>
          <w:szCs w:val="24"/>
          <w:lang w:val="az-Latn-AZ"/>
        </w:rPr>
        <w:t xml:space="preserve">Azərbaycan Respublikası İnzibati Xətalar Məcəlləsinin 332.1-ci maddəsinin bəzi müddəalarının şərh edilməsinə dair” </w:t>
      </w:r>
      <w:r w:rsidR="00543447" w:rsidRPr="0082523F">
        <w:rPr>
          <w:rFonts w:ascii="Arial" w:hAnsi="Arial" w:cs="Arial"/>
          <w:sz w:val="24"/>
          <w:szCs w:val="24"/>
          <w:lang w:val="az-Latn-AZ"/>
        </w:rPr>
        <w:t xml:space="preserve">2015-ci il </w:t>
      </w:r>
      <w:r w:rsidRPr="0082523F">
        <w:rPr>
          <w:rFonts w:ascii="Arial" w:hAnsi="Arial" w:cs="Arial"/>
          <w:sz w:val="24"/>
          <w:szCs w:val="24"/>
          <w:lang w:val="az-Latn-AZ"/>
        </w:rPr>
        <w:t>5 mart tarixli Qərarı).</w:t>
      </w:r>
    </w:p>
    <w:p w14:paraId="1092B5C5" w14:textId="754C8027" w:rsidR="00DB0CD3" w:rsidRPr="0082523F" w:rsidRDefault="00DB0CD3" w:rsidP="002A6D32">
      <w:pPr>
        <w:spacing w:after="0" w:line="240" w:lineRule="auto"/>
        <w:ind w:firstLine="567"/>
        <w:contextualSpacing/>
        <w:jc w:val="both"/>
        <w:rPr>
          <w:rFonts w:ascii="Arial" w:hAnsi="Arial" w:cs="Arial"/>
          <w:sz w:val="24"/>
          <w:szCs w:val="24"/>
          <w:lang w:val="az-Latn-AZ"/>
        </w:rPr>
      </w:pPr>
      <w:r w:rsidRPr="0082523F">
        <w:rPr>
          <w:rFonts w:ascii="Arial" w:hAnsi="Arial" w:cs="Arial"/>
          <w:sz w:val="24"/>
          <w:szCs w:val="24"/>
          <w:lang w:val="az-Latn-AZ"/>
        </w:rPr>
        <w:t>O da nəzərə alınmalıdır ki, inzibati tənbehin tətbiq edilməsi həmin inzibati tənbehə səbəb olmuş öhdəliklərin yerinə yetirilməsindən şəxsi azad etmir (İnzibati Xətalar Məcəlləsinin 3</w:t>
      </w:r>
      <w:r w:rsidR="004A7A06">
        <w:rPr>
          <w:rFonts w:ascii="Arial" w:hAnsi="Arial" w:cs="Arial"/>
          <w:sz w:val="24"/>
          <w:szCs w:val="24"/>
          <w:lang w:val="az-Latn-AZ"/>
        </w:rPr>
        <w:t>1</w:t>
      </w:r>
      <w:r w:rsidRPr="0082523F">
        <w:rPr>
          <w:rFonts w:ascii="Arial" w:hAnsi="Arial" w:cs="Arial"/>
          <w:sz w:val="24"/>
          <w:szCs w:val="24"/>
          <w:lang w:val="az-Latn-AZ"/>
        </w:rPr>
        <w:t>.</w:t>
      </w:r>
      <w:r w:rsidR="004A7A06">
        <w:rPr>
          <w:rFonts w:ascii="Arial" w:hAnsi="Arial" w:cs="Arial"/>
          <w:sz w:val="24"/>
          <w:szCs w:val="24"/>
          <w:lang w:val="az-Latn-AZ"/>
        </w:rPr>
        <w:t>5</w:t>
      </w:r>
      <w:r w:rsidRPr="0082523F">
        <w:rPr>
          <w:rFonts w:ascii="Arial" w:hAnsi="Arial" w:cs="Arial"/>
          <w:sz w:val="24"/>
          <w:szCs w:val="24"/>
          <w:lang w:val="az-Latn-AZ"/>
        </w:rPr>
        <w:t>-ci maddəsi).</w:t>
      </w:r>
    </w:p>
    <w:p w14:paraId="02202CE7" w14:textId="13C9D5E1" w:rsidR="0068569B" w:rsidRPr="0082523F" w:rsidRDefault="00C324F9" w:rsidP="002A6D32">
      <w:pPr>
        <w:spacing w:after="0" w:line="240" w:lineRule="auto"/>
        <w:ind w:firstLine="567"/>
        <w:contextualSpacing/>
        <w:jc w:val="both"/>
        <w:rPr>
          <w:rFonts w:ascii="Arial" w:hAnsi="Arial" w:cs="Arial"/>
          <w:sz w:val="24"/>
          <w:szCs w:val="24"/>
          <w:lang w:val="az-Latn-AZ"/>
        </w:rPr>
      </w:pPr>
      <w:r>
        <w:rPr>
          <w:rFonts w:ascii="Arial" w:hAnsi="Arial" w:cs="Arial"/>
          <w:sz w:val="24"/>
          <w:szCs w:val="24"/>
          <w:lang w:val="az-Latn-AZ"/>
        </w:rPr>
        <w:t>Qeyd olunmalıdır</w:t>
      </w:r>
      <w:r w:rsidR="0068569B" w:rsidRPr="0082523F">
        <w:rPr>
          <w:rFonts w:ascii="Arial" w:hAnsi="Arial" w:cs="Arial"/>
          <w:sz w:val="24"/>
          <w:szCs w:val="24"/>
          <w:lang w:val="az-Latn-AZ"/>
        </w:rPr>
        <w:t xml:space="preserve"> ki, tətbiq edilən hüquqi təsir vasitələrinin səmərəli</w:t>
      </w:r>
      <w:r w:rsidR="00E21B5F">
        <w:rPr>
          <w:rFonts w:ascii="Arial" w:hAnsi="Arial" w:cs="Arial"/>
          <w:sz w:val="24"/>
          <w:szCs w:val="24"/>
          <w:lang w:val="az-Latn-AZ"/>
        </w:rPr>
        <w:t>li</w:t>
      </w:r>
      <w:r w:rsidR="0068569B" w:rsidRPr="0082523F">
        <w:rPr>
          <w:rFonts w:ascii="Arial" w:hAnsi="Arial" w:cs="Arial"/>
          <w:sz w:val="24"/>
          <w:szCs w:val="24"/>
          <w:lang w:val="az-Latn-AZ"/>
        </w:rPr>
        <w:t>yi hüquq pozuntusu törətmiş şəxsin fərdi xüsusiyyətlərinə, törədilmiş əməlin ictimai təhlükəlilik dərəcəsinə və xarakterinə mütənasib olması, habelə inzibati və cinayət məsuliyyətin</w:t>
      </w:r>
      <w:r w:rsidR="005D7421">
        <w:rPr>
          <w:rFonts w:ascii="Arial" w:hAnsi="Arial" w:cs="Arial"/>
          <w:sz w:val="24"/>
          <w:szCs w:val="24"/>
          <w:lang w:val="az-Latn-AZ"/>
        </w:rPr>
        <w:t>in</w:t>
      </w:r>
      <w:r w:rsidR="0068569B" w:rsidRPr="0082523F">
        <w:rPr>
          <w:rFonts w:ascii="Arial" w:hAnsi="Arial" w:cs="Arial"/>
          <w:sz w:val="24"/>
          <w:szCs w:val="24"/>
          <w:lang w:val="az-Latn-AZ"/>
        </w:rPr>
        <w:t xml:space="preserve"> və cəzanın (tənbehin) fərdiləşdirilməsi ilə sıx bağlıdır. İnzibati tənbehdən fərqli olaraq  cəza cinayətin hüquqi nəticəsi olmaqla</w:t>
      </w:r>
      <w:r w:rsidR="00F37865">
        <w:rPr>
          <w:rFonts w:ascii="Arial" w:hAnsi="Arial" w:cs="Arial"/>
          <w:sz w:val="24"/>
          <w:szCs w:val="24"/>
          <w:lang w:val="az-Latn-AZ"/>
        </w:rPr>
        <w:t>,</w:t>
      </w:r>
      <w:r w:rsidR="0068569B" w:rsidRPr="0082523F">
        <w:rPr>
          <w:rFonts w:ascii="Arial" w:hAnsi="Arial" w:cs="Arial"/>
          <w:sz w:val="24"/>
          <w:szCs w:val="24"/>
          <w:lang w:val="az-Latn-AZ"/>
        </w:rPr>
        <w:t xml:space="preserve"> fərdin təqsirli olaraq törətdiyi ictimai təhlükəli əmələ görə dövlət tərəfindən kəskin mənfi münasibətin göstəricisi kimi çıxış edir.</w:t>
      </w:r>
    </w:p>
    <w:p w14:paraId="1FF117F3" w14:textId="049B5974" w:rsidR="003F00F6" w:rsidRDefault="002C37EB" w:rsidP="002A6D32">
      <w:pPr>
        <w:spacing w:after="0" w:line="240" w:lineRule="auto"/>
        <w:ind w:firstLine="567"/>
        <w:contextualSpacing/>
        <w:jc w:val="both"/>
        <w:rPr>
          <w:rFonts w:ascii="Arial" w:hAnsi="Arial" w:cs="Arial"/>
          <w:sz w:val="24"/>
          <w:szCs w:val="24"/>
          <w:lang w:val="az-Latn-AZ"/>
        </w:rPr>
      </w:pPr>
      <w:r w:rsidRPr="0082523F">
        <w:rPr>
          <w:rFonts w:ascii="Arial" w:hAnsi="Arial" w:cs="Arial"/>
          <w:sz w:val="24"/>
          <w:szCs w:val="24"/>
          <w:lang w:val="az-Latn-AZ"/>
        </w:rPr>
        <w:t xml:space="preserve">Cəzanın </w:t>
      </w:r>
      <w:r w:rsidR="005651CE" w:rsidRPr="0082523F">
        <w:rPr>
          <w:rFonts w:ascii="Arial" w:hAnsi="Arial" w:cs="Arial"/>
          <w:sz w:val="24"/>
          <w:szCs w:val="24"/>
          <w:lang w:val="az-Latn-AZ"/>
        </w:rPr>
        <w:t xml:space="preserve">isə </w:t>
      </w:r>
      <w:r w:rsidRPr="0082523F">
        <w:rPr>
          <w:rFonts w:ascii="Arial" w:hAnsi="Arial" w:cs="Arial"/>
          <w:sz w:val="24"/>
          <w:szCs w:val="24"/>
          <w:lang w:val="az-Latn-AZ"/>
        </w:rPr>
        <w:t>bir-biri</w:t>
      </w:r>
      <w:r w:rsidR="008361B4" w:rsidRPr="0082523F">
        <w:rPr>
          <w:rFonts w:ascii="Arial" w:hAnsi="Arial" w:cs="Arial"/>
          <w:sz w:val="24"/>
          <w:szCs w:val="24"/>
          <w:lang w:val="az-Latn-AZ"/>
        </w:rPr>
        <w:t xml:space="preserve"> i</w:t>
      </w:r>
      <w:r w:rsidRPr="0082523F">
        <w:rPr>
          <w:rFonts w:ascii="Arial" w:hAnsi="Arial" w:cs="Arial"/>
          <w:sz w:val="24"/>
          <w:szCs w:val="24"/>
          <w:lang w:val="az-Latn-AZ"/>
        </w:rPr>
        <w:t>lə əlaqəli olan üç məqsədindən biri kimi sosial ədalətin bərpası əsasən cəzanın təyin olunması ilə bağlı olsa da,</w:t>
      </w:r>
      <w:r w:rsidRPr="004B6254">
        <w:rPr>
          <w:rFonts w:ascii="Arial" w:hAnsi="Arial" w:cs="Arial"/>
          <w:sz w:val="24"/>
          <w:szCs w:val="24"/>
          <w:lang w:val="az-Latn-AZ"/>
        </w:rPr>
        <w:t xml:space="preserve"> digər iki məqsədinə – məhkumun islah edilməsinə və yeni cinayətlərin törədilməsinin qarşısını</w:t>
      </w:r>
      <w:r w:rsidR="008361B4" w:rsidRPr="004B6254">
        <w:rPr>
          <w:rFonts w:ascii="Arial" w:hAnsi="Arial" w:cs="Arial"/>
          <w:sz w:val="24"/>
          <w:szCs w:val="24"/>
          <w:lang w:val="az-Latn-AZ"/>
        </w:rPr>
        <w:t>n</w:t>
      </w:r>
      <w:r w:rsidRPr="004B6254">
        <w:rPr>
          <w:rFonts w:ascii="Arial" w:hAnsi="Arial" w:cs="Arial"/>
          <w:sz w:val="24"/>
          <w:szCs w:val="24"/>
          <w:lang w:val="az-Latn-AZ"/>
        </w:rPr>
        <w:t xml:space="preserve"> alınmasına bilavasitə təyin edilmiş cəzanın icrası prosesində nail olunmağa çalışılır (Konstitusiya Məhkəməsi Plenumunun “Azərbaycan Respublikası Konstitusiyasının 60-cı maddəsi baxımından Azərbaycan Respublikası Cinayət-Prosessual Məcəlləsinin 509.1-ci maddəsinin həmin Məcəllənin 520.7-ci maddəsi ilə əlaqəli şəkildə şərh edilməsinə dair” 2025-ci il 18 iyun tarixli Qərarı).</w:t>
      </w:r>
    </w:p>
    <w:p w14:paraId="3A43DAB3" w14:textId="12DD3BD3" w:rsidR="00636C5E" w:rsidRDefault="000A2508" w:rsidP="004A7A06">
      <w:pPr>
        <w:spacing w:after="0" w:line="240" w:lineRule="auto"/>
        <w:ind w:firstLine="709"/>
        <w:contextualSpacing/>
        <w:jc w:val="both"/>
        <w:rPr>
          <w:rFonts w:ascii="Arial" w:hAnsi="Arial" w:cs="Arial"/>
          <w:strike/>
          <w:sz w:val="24"/>
          <w:szCs w:val="24"/>
          <w:lang w:val="az-Latn-AZ"/>
        </w:rPr>
      </w:pPr>
      <w:r w:rsidRPr="004A7A06">
        <w:rPr>
          <w:rFonts w:ascii="Arial" w:hAnsi="Arial" w:cs="Arial"/>
          <w:sz w:val="24"/>
          <w:szCs w:val="24"/>
          <w:lang w:val="az-Latn-AZ"/>
        </w:rPr>
        <w:t xml:space="preserve">Bununla da, işçinin əmək qanunvericiliyi ilə nəzərdə tutulmuş hüquqlarının müdafiəsinin əhəmiyyəti nəzərə alınaraq, qanunvericinin iradəsinə uyğun olaraq </w:t>
      </w:r>
      <w:r w:rsidRPr="004A7A06">
        <w:rPr>
          <w:rFonts w:ascii="Arial" w:hAnsi="Arial" w:cs="Arial"/>
          <w:sz w:val="24"/>
          <w:szCs w:val="24"/>
          <w:lang w:val="az-Latn-AZ"/>
        </w:rPr>
        <w:lastRenderedPageBreak/>
        <w:t>İnzibati Xətalar Məcəlləsinin 192.1-ci maddəsində inzibati məsuliyyətdən azad etmənin əsaslarının ayrıca müəyyən edilməməsi həmin normanın təminedici təsirinin qorunmasının ifadəsi kimi qəbul oluna bilər.</w:t>
      </w:r>
    </w:p>
    <w:p w14:paraId="67B8619E" w14:textId="4C4CD79B" w:rsidR="000A2508" w:rsidRPr="004A7A06" w:rsidRDefault="000A2508" w:rsidP="000A2508">
      <w:pPr>
        <w:spacing w:after="0" w:line="240" w:lineRule="auto"/>
        <w:ind w:firstLine="709"/>
        <w:contextualSpacing/>
        <w:jc w:val="both"/>
        <w:rPr>
          <w:rFonts w:ascii="Arial" w:hAnsi="Arial" w:cs="Arial"/>
          <w:sz w:val="24"/>
          <w:szCs w:val="24"/>
          <w:lang w:val="az-Latn-AZ"/>
        </w:rPr>
      </w:pPr>
      <w:r w:rsidRPr="004A7A06">
        <w:rPr>
          <w:rFonts w:ascii="Arial" w:hAnsi="Arial" w:cs="Arial"/>
          <w:sz w:val="24"/>
          <w:szCs w:val="24"/>
          <w:lang w:val="az-Latn-AZ"/>
        </w:rPr>
        <w:t>Göstərilənlər nəzərə alınaraq, İnzibati Xətalar Məcəlləsinin 192.1-ci maddəsi ilə əmək qanunvericiliyində nəzərdə tutulmuş qaydada əmək müqaviləsi (kontraktı) hüquqi qüvvəyə minmədən işəgötürən tərəfindən fiziki şəxslərin hər hansı işlərin (xidmətlərin) yerinə yetirilməsinə cəlb edilməsinə görə inzibati məsuliyyətdən azad etmənin istisna edilməsi Konstitusiyanın 71-ci maddəsinin I və X hissələrinin, 80-ci maddəsinin və 149-cu maddəsinin I hissəsinin tələbləri baxımından, hüquqi mahiyyəti və təyinatı etibarilə sosial nizamın müdafiəsi, qanuna uyğun davranışın təmin edilməsi, insan və vətəndaş hüquq və azadlıqlarının qorunması, şəxslərin iqtisadi maraqlarının müdafiəsi, qanunçuluğun möhkəmləndirilməsi və inzibati xətaların qarşısının alınması kimi məqsədlərə yönəlmiş hesab edilə bilər.</w:t>
      </w:r>
    </w:p>
    <w:p w14:paraId="5596F23F" w14:textId="41049E2E" w:rsidR="00651073" w:rsidRPr="004B6254" w:rsidRDefault="00674A53" w:rsidP="002A6D32">
      <w:pPr>
        <w:spacing w:after="0" w:line="240" w:lineRule="auto"/>
        <w:ind w:firstLine="567"/>
        <w:contextualSpacing/>
        <w:jc w:val="both"/>
        <w:rPr>
          <w:rFonts w:ascii="Arial" w:hAnsi="Arial" w:cs="Arial"/>
          <w:sz w:val="24"/>
          <w:szCs w:val="24"/>
          <w:lang w:val="az-Latn-AZ"/>
        </w:rPr>
      </w:pPr>
      <w:r>
        <w:rPr>
          <w:rFonts w:ascii="Arial" w:hAnsi="Arial" w:cs="Arial"/>
          <w:sz w:val="24"/>
          <w:szCs w:val="24"/>
          <w:lang w:val="az-Latn-AZ"/>
        </w:rPr>
        <w:t>M</w:t>
      </w:r>
      <w:r w:rsidR="00DD7D2B" w:rsidRPr="0082523F">
        <w:rPr>
          <w:rFonts w:ascii="Arial" w:hAnsi="Arial" w:cs="Arial"/>
          <w:sz w:val="24"/>
          <w:szCs w:val="24"/>
          <w:lang w:val="az-Latn-AZ"/>
        </w:rPr>
        <w:t>üraciətdə qaldırılan və an</w:t>
      </w:r>
      <w:r w:rsidR="008361B4" w:rsidRPr="0082523F">
        <w:rPr>
          <w:rFonts w:ascii="Arial" w:hAnsi="Arial" w:cs="Arial"/>
          <w:sz w:val="24"/>
          <w:szCs w:val="24"/>
          <w:lang w:val="az-Latn-AZ"/>
        </w:rPr>
        <w:t>a</w:t>
      </w:r>
      <w:r w:rsidR="00DD7D2B" w:rsidRPr="0082523F">
        <w:rPr>
          <w:rFonts w:ascii="Arial" w:hAnsi="Arial" w:cs="Arial"/>
          <w:sz w:val="24"/>
          <w:szCs w:val="24"/>
          <w:lang w:val="az-Latn-AZ"/>
        </w:rPr>
        <w:t>loji vəziyyət</w:t>
      </w:r>
      <w:r>
        <w:rPr>
          <w:rFonts w:ascii="Arial" w:hAnsi="Arial" w:cs="Arial"/>
          <w:sz w:val="24"/>
          <w:szCs w:val="24"/>
          <w:lang w:val="az-Latn-AZ"/>
        </w:rPr>
        <w:t>lə bağlı olduğu</w:t>
      </w:r>
      <w:r w:rsidR="00DD7D2B" w:rsidRPr="0082523F">
        <w:rPr>
          <w:rFonts w:ascii="Arial" w:hAnsi="Arial" w:cs="Arial"/>
          <w:sz w:val="24"/>
          <w:szCs w:val="24"/>
          <w:lang w:val="az-Latn-AZ"/>
        </w:rPr>
        <w:t xml:space="preserve"> zənn edilən </w:t>
      </w:r>
      <w:r w:rsidR="00A95F15" w:rsidRPr="0082523F">
        <w:rPr>
          <w:rFonts w:ascii="Arial" w:hAnsi="Arial" w:cs="Arial"/>
          <w:sz w:val="24"/>
          <w:szCs w:val="24"/>
          <w:lang w:val="az-Latn-AZ"/>
        </w:rPr>
        <w:t xml:space="preserve">Konstitusiya Məhkəməsi </w:t>
      </w:r>
      <w:r w:rsidR="0047196F" w:rsidRPr="0082523F">
        <w:rPr>
          <w:rFonts w:ascii="Arial" w:hAnsi="Arial" w:cs="Arial"/>
          <w:sz w:val="24"/>
          <w:szCs w:val="24"/>
          <w:lang w:val="az-Latn-AZ"/>
        </w:rPr>
        <w:t>Plenumunun 2022-ci il 9 mart tarixli Qərarı</w:t>
      </w:r>
      <w:r w:rsidR="006B5430" w:rsidRPr="0082523F">
        <w:rPr>
          <w:rFonts w:ascii="Arial" w:hAnsi="Arial" w:cs="Arial"/>
          <w:sz w:val="24"/>
          <w:szCs w:val="24"/>
          <w:lang w:val="az-Latn-AZ"/>
        </w:rPr>
        <w:t>n</w:t>
      </w:r>
      <w:r w:rsidR="00F74C78" w:rsidRPr="0082523F">
        <w:rPr>
          <w:rFonts w:ascii="Arial" w:hAnsi="Arial" w:cs="Arial"/>
          <w:sz w:val="24"/>
          <w:szCs w:val="24"/>
          <w:lang w:val="az-Latn-AZ"/>
        </w:rPr>
        <w:t xml:space="preserve">da ifadə edilən </w:t>
      </w:r>
      <w:r w:rsidR="006B5430" w:rsidRPr="0082523F">
        <w:rPr>
          <w:rFonts w:ascii="Arial" w:hAnsi="Arial" w:cs="Arial"/>
          <w:sz w:val="24"/>
          <w:szCs w:val="24"/>
          <w:lang w:val="az-Latn-AZ"/>
        </w:rPr>
        <w:t>hüquqi</w:t>
      </w:r>
      <w:r w:rsidR="006B5430" w:rsidRPr="004B6254">
        <w:rPr>
          <w:rFonts w:ascii="Arial" w:hAnsi="Arial" w:cs="Arial"/>
          <w:sz w:val="24"/>
          <w:szCs w:val="24"/>
          <w:lang w:val="az-Latn-AZ"/>
        </w:rPr>
        <w:t xml:space="preserve"> mövqe</w:t>
      </w:r>
      <w:r w:rsidR="00F74C78" w:rsidRPr="004B6254">
        <w:rPr>
          <w:rFonts w:ascii="Arial" w:hAnsi="Arial" w:cs="Arial"/>
          <w:sz w:val="24"/>
          <w:szCs w:val="24"/>
          <w:lang w:val="az-Latn-AZ"/>
        </w:rPr>
        <w:t>yin</w:t>
      </w:r>
      <w:r w:rsidR="00651073" w:rsidRPr="004B6254">
        <w:rPr>
          <w:rFonts w:ascii="Arial" w:hAnsi="Arial" w:cs="Arial"/>
          <w:sz w:val="24"/>
          <w:szCs w:val="24"/>
          <w:lang w:val="az-Latn-AZ"/>
        </w:rPr>
        <w:t xml:space="preserve"> </w:t>
      </w:r>
      <w:r w:rsidR="00F74C78" w:rsidRPr="004B6254">
        <w:rPr>
          <w:rFonts w:ascii="Arial" w:hAnsi="Arial" w:cs="Arial"/>
          <w:sz w:val="24"/>
          <w:szCs w:val="24"/>
          <w:lang w:val="az-Latn-AZ"/>
        </w:rPr>
        <w:t xml:space="preserve">Cinayət Məcəlləsinin 162-1.1-ci maddəsinin məsuliyyətdən azad edən </w:t>
      </w:r>
      <w:r w:rsidR="00254AE7">
        <w:rPr>
          <w:rFonts w:ascii="Arial" w:hAnsi="Arial" w:cs="Arial"/>
          <w:sz w:val="24"/>
          <w:szCs w:val="24"/>
          <w:lang w:val="az-Latn-AZ"/>
        </w:rPr>
        <w:t>“</w:t>
      </w:r>
      <w:r w:rsidR="00F74C78" w:rsidRPr="004B6254">
        <w:rPr>
          <w:rFonts w:ascii="Arial" w:hAnsi="Arial" w:cs="Arial"/>
          <w:sz w:val="24"/>
          <w:szCs w:val="24"/>
          <w:lang w:val="az-Latn-AZ"/>
        </w:rPr>
        <w:t>Qeyd</w:t>
      </w:r>
      <w:r w:rsidR="00254AE7">
        <w:rPr>
          <w:rFonts w:ascii="Arial" w:hAnsi="Arial" w:cs="Arial"/>
          <w:sz w:val="24"/>
          <w:szCs w:val="24"/>
          <w:lang w:val="az-Latn-AZ"/>
        </w:rPr>
        <w:t>”</w:t>
      </w:r>
      <w:r w:rsidR="00F74C78" w:rsidRPr="004B6254">
        <w:rPr>
          <w:rFonts w:ascii="Arial" w:hAnsi="Arial" w:cs="Arial"/>
          <w:sz w:val="24"/>
          <w:szCs w:val="24"/>
          <w:lang w:val="az-Latn-AZ"/>
        </w:rPr>
        <w:t xml:space="preserve"> hissəsi ilə İnzibati Xətalar Məcəlləsinin 192.1-ci maddəsi arasındakı mövcud “hüquqi kolliziya”ya tətbiq edilərək “</w:t>
      </w:r>
      <w:r w:rsidR="006B5430" w:rsidRPr="004B6254">
        <w:rPr>
          <w:rFonts w:ascii="Arial" w:hAnsi="Arial" w:cs="Arial"/>
          <w:sz w:val="24"/>
          <w:szCs w:val="24"/>
          <w:lang w:val="az-Latn-AZ"/>
        </w:rPr>
        <w:t>qanundakı boşlu</w:t>
      </w:r>
      <w:r w:rsidR="00F74C78" w:rsidRPr="004B6254">
        <w:rPr>
          <w:rFonts w:ascii="Arial" w:hAnsi="Arial" w:cs="Arial"/>
          <w:sz w:val="24"/>
          <w:szCs w:val="24"/>
          <w:lang w:val="az-Latn-AZ"/>
        </w:rPr>
        <w:t>ğun”</w:t>
      </w:r>
      <w:r w:rsidR="006B5430" w:rsidRPr="004B6254">
        <w:rPr>
          <w:rFonts w:ascii="Arial" w:hAnsi="Arial" w:cs="Arial"/>
          <w:sz w:val="24"/>
          <w:szCs w:val="24"/>
          <w:lang w:val="az-Latn-AZ"/>
        </w:rPr>
        <w:t xml:space="preserve"> aradan qaldırılma</w:t>
      </w:r>
      <w:r w:rsidR="00F74C78" w:rsidRPr="004B6254">
        <w:rPr>
          <w:rFonts w:ascii="Arial" w:hAnsi="Arial" w:cs="Arial"/>
          <w:sz w:val="24"/>
          <w:szCs w:val="24"/>
          <w:lang w:val="az-Latn-AZ"/>
        </w:rPr>
        <w:t xml:space="preserve">sına </w:t>
      </w:r>
      <w:r w:rsidR="006B5430" w:rsidRPr="004B6254">
        <w:rPr>
          <w:rFonts w:ascii="Arial" w:hAnsi="Arial" w:cs="Arial"/>
          <w:sz w:val="24"/>
          <w:szCs w:val="24"/>
          <w:lang w:val="az-Latn-AZ"/>
        </w:rPr>
        <w:t>dair</w:t>
      </w:r>
      <w:r w:rsidR="00F74C78" w:rsidRPr="004B6254">
        <w:rPr>
          <w:rFonts w:ascii="Arial" w:hAnsi="Arial" w:cs="Arial"/>
          <w:sz w:val="24"/>
          <w:szCs w:val="24"/>
          <w:lang w:val="az-Latn-AZ"/>
        </w:rPr>
        <w:t xml:space="preserve"> </w:t>
      </w:r>
      <w:r w:rsidR="00651073" w:rsidRPr="004B6254">
        <w:rPr>
          <w:rFonts w:ascii="Arial" w:hAnsi="Arial" w:cs="Arial"/>
          <w:sz w:val="24"/>
          <w:szCs w:val="24"/>
          <w:lang w:val="az-Latn-AZ"/>
        </w:rPr>
        <w:t xml:space="preserve">yanaşma </w:t>
      </w:r>
      <w:r w:rsidR="00F74C78" w:rsidRPr="004B6254">
        <w:rPr>
          <w:rFonts w:ascii="Arial" w:hAnsi="Arial" w:cs="Arial"/>
          <w:sz w:val="24"/>
          <w:szCs w:val="24"/>
          <w:lang w:val="az-Latn-AZ"/>
        </w:rPr>
        <w:t xml:space="preserve">ilə bağlı </w:t>
      </w:r>
      <w:r w:rsidR="00651073" w:rsidRPr="004B6254">
        <w:rPr>
          <w:rFonts w:ascii="Arial" w:hAnsi="Arial" w:cs="Arial"/>
          <w:sz w:val="24"/>
          <w:szCs w:val="24"/>
          <w:lang w:val="az-Latn-AZ"/>
        </w:rPr>
        <w:t xml:space="preserve">aşağıdakılar </w:t>
      </w:r>
      <w:r w:rsidR="006B5430" w:rsidRPr="004B6254">
        <w:rPr>
          <w:rFonts w:ascii="Arial" w:hAnsi="Arial" w:cs="Arial"/>
          <w:sz w:val="24"/>
          <w:szCs w:val="24"/>
          <w:lang w:val="az-Latn-AZ"/>
        </w:rPr>
        <w:t>qeyd edilməlidir</w:t>
      </w:r>
      <w:r w:rsidR="003D2AF8" w:rsidRPr="004B6254">
        <w:rPr>
          <w:rFonts w:ascii="Arial" w:hAnsi="Arial" w:cs="Arial"/>
          <w:sz w:val="24"/>
          <w:szCs w:val="24"/>
          <w:lang w:val="az-Latn-AZ"/>
        </w:rPr>
        <w:t>.</w:t>
      </w:r>
    </w:p>
    <w:p w14:paraId="2E85490D" w14:textId="0DCFB0D8" w:rsidR="00583522" w:rsidRPr="004B6254" w:rsidRDefault="00651073" w:rsidP="002A6D32">
      <w:pPr>
        <w:spacing w:after="0" w:line="240" w:lineRule="auto"/>
        <w:ind w:firstLine="567"/>
        <w:contextualSpacing/>
        <w:jc w:val="both"/>
        <w:rPr>
          <w:rFonts w:ascii="Arial" w:hAnsi="Arial" w:cs="Arial"/>
          <w:sz w:val="24"/>
          <w:szCs w:val="24"/>
          <w:lang w:val="az-Latn-AZ"/>
        </w:rPr>
      </w:pPr>
      <w:r w:rsidRPr="004B6254">
        <w:rPr>
          <w:rFonts w:ascii="Arial" w:hAnsi="Arial" w:cs="Arial"/>
          <w:sz w:val="24"/>
          <w:szCs w:val="24"/>
          <w:lang w:val="az-Latn-AZ"/>
        </w:rPr>
        <w:t>Konstitusiya Məhkəməsi Plenumu</w:t>
      </w:r>
      <w:r w:rsidR="00CF158D" w:rsidRPr="004B6254">
        <w:rPr>
          <w:rFonts w:ascii="Arial" w:hAnsi="Arial" w:cs="Arial"/>
          <w:sz w:val="24"/>
          <w:szCs w:val="24"/>
          <w:lang w:val="az-Latn-AZ"/>
        </w:rPr>
        <w:t>nun</w:t>
      </w:r>
      <w:r w:rsidRPr="004B6254">
        <w:rPr>
          <w:rFonts w:ascii="Arial" w:hAnsi="Arial" w:cs="Arial"/>
          <w:sz w:val="24"/>
          <w:szCs w:val="24"/>
          <w:lang w:val="az-Latn-AZ"/>
        </w:rPr>
        <w:t xml:space="preserve"> </w:t>
      </w:r>
      <w:r w:rsidR="007E51C8" w:rsidRPr="004B6254">
        <w:rPr>
          <w:rFonts w:ascii="Arial" w:hAnsi="Arial" w:cs="Arial"/>
          <w:sz w:val="24"/>
          <w:szCs w:val="24"/>
          <w:lang w:val="az-Latn-AZ"/>
        </w:rPr>
        <w:t xml:space="preserve">2022-ci il 9 mart tarixli </w:t>
      </w:r>
      <w:r w:rsidR="00B568E9" w:rsidRPr="004B6254">
        <w:rPr>
          <w:rFonts w:ascii="Arial" w:hAnsi="Arial" w:cs="Arial"/>
          <w:sz w:val="24"/>
          <w:szCs w:val="24"/>
          <w:lang w:val="az-Latn-AZ"/>
        </w:rPr>
        <w:t>Qərar</w:t>
      </w:r>
      <w:r w:rsidR="007E51C8" w:rsidRPr="004B6254">
        <w:rPr>
          <w:rFonts w:ascii="Arial" w:hAnsi="Arial" w:cs="Arial"/>
          <w:sz w:val="24"/>
          <w:szCs w:val="24"/>
          <w:lang w:val="az-Latn-AZ"/>
        </w:rPr>
        <w:t>ın</w:t>
      </w:r>
      <w:r w:rsidR="00B568E9" w:rsidRPr="004B6254">
        <w:rPr>
          <w:rFonts w:ascii="Arial" w:hAnsi="Arial" w:cs="Arial"/>
          <w:sz w:val="24"/>
          <w:szCs w:val="24"/>
          <w:lang w:val="az-Latn-AZ"/>
        </w:rPr>
        <w:t>da</w:t>
      </w:r>
      <w:r w:rsidR="00CF158D" w:rsidRPr="004B6254">
        <w:rPr>
          <w:rFonts w:ascii="Arial" w:hAnsi="Arial" w:cs="Arial"/>
          <w:sz w:val="24"/>
          <w:szCs w:val="24"/>
          <w:lang w:val="az-Latn-AZ"/>
        </w:rPr>
        <w:t xml:space="preserve"> hüquqi mövqeyi ondan ibarət olmuşdur ki</w:t>
      </w:r>
      <w:r w:rsidR="00B568E9" w:rsidRPr="004B6254">
        <w:rPr>
          <w:rFonts w:ascii="Arial" w:hAnsi="Arial" w:cs="Arial"/>
          <w:sz w:val="24"/>
          <w:szCs w:val="24"/>
          <w:lang w:val="az-Latn-AZ"/>
        </w:rPr>
        <w:t xml:space="preserve">, </w:t>
      </w:r>
      <w:r w:rsidR="00583522" w:rsidRPr="004B6254">
        <w:rPr>
          <w:rFonts w:ascii="Arial" w:hAnsi="Arial" w:cs="Arial"/>
          <w:sz w:val="24"/>
          <w:szCs w:val="24"/>
          <w:lang w:val="az-Latn-AZ"/>
        </w:rPr>
        <w:t xml:space="preserve">Cinayət Məcəlləsinin 263-cü maddəsinin </w:t>
      </w:r>
      <w:r w:rsidR="00254AE7">
        <w:rPr>
          <w:rFonts w:ascii="Arial" w:hAnsi="Arial" w:cs="Arial"/>
          <w:sz w:val="24"/>
          <w:szCs w:val="24"/>
          <w:lang w:val="az-Latn-AZ"/>
        </w:rPr>
        <w:t>“</w:t>
      </w:r>
      <w:r w:rsidR="00583522" w:rsidRPr="004B6254">
        <w:rPr>
          <w:rFonts w:ascii="Arial" w:hAnsi="Arial" w:cs="Arial"/>
          <w:sz w:val="24"/>
          <w:szCs w:val="24"/>
          <w:lang w:val="az-Latn-AZ"/>
        </w:rPr>
        <w:t>Qeyd</w:t>
      </w:r>
      <w:r w:rsidR="00254AE7">
        <w:rPr>
          <w:rFonts w:ascii="Arial" w:hAnsi="Arial" w:cs="Arial"/>
          <w:sz w:val="24"/>
          <w:szCs w:val="24"/>
          <w:lang w:val="az-Latn-AZ"/>
        </w:rPr>
        <w:t>”</w:t>
      </w:r>
      <w:r w:rsidR="00583522" w:rsidRPr="004B6254">
        <w:rPr>
          <w:rFonts w:ascii="Arial" w:hAnsi="Arial" w:cs="Arial"/>
          <w:sz w:val="24"/>
          <w:szCs w:val="24"/>
          <w:lang w:val="az-Latn-AZ"/>
        </w:rPr>
        <w:t xml:space="preserve"> hissəsinə əsasən zərərçəkmiş şəxslə barışdıqdan və cinayət məsuliyyətindən azad olunduqdan sonra şəxsin İnzibati Xətalar Məcəlləsinin 327.8-ci maddəsinə uyğun olaraq inzibati məsuliyyətə cəlb edilməsi eyni hüquq pozuntusuna görə iki dəfə cəza ola bilməz (non bis in idem) prinsipinin pozulmasına gətirib çıxarmır, çünki bu hüquqi vəziyyət həmin prinsipin </w:t>
      </w:r>
      <w:r w:rsidR="00274365" w:rsidRPr="002977AE">
        <w:rPr>
          <w:rFonts w:ascii="Arial" w:hAnsi="Arial" w:cs="Arial"/>
          <w:sz w:val="24"/>
          <w:szCs w:val="24"/>
          <w:lang w:val="az-Latn-AZ"/>
        </w:rPr>
        <w:t>tətbiq dairəsinə</w:t>
      </w:r>
      <w:r w:rsidR="00274365">
        <w:rPr>
          <w:rFonts w:ascii="Arial" w:hAnsi="Arial" w:cs="Arial"/>
          <w:b/>
          <w:bCs/>
          <w:sz w:val="24"/>
          <w:szCs w:val="24"/>
          <w:lang w:val="az-Latn-AZ"/>
        </w:rPr>
        <w:t xml:space="preserve"> </w:t>
      </w:r>
      <w:r w:rsidR="00583522" w:rsidRPr="004B6254">
        <w:rPr>
          <w:rFonts w:ascii="Arial" w:hAnsi="Arial" w:cs="Arial"/>
          <w:sz w:val="24"/>
          <w:szCs w:val="24"/>
          <w:lang w:val="az-Latn-AZ"/>
        </w:rPr>
        <w:t>daxil deyil.</w:t>
      </w:r>
    </w:p>
    <w:p w14:paraId="5F9937E1" w14:textId="45E93089" w:rsidR="00906897" w:rsidRPr="004B6254" w:rsidRDefault="00583522" w:rsidP="002A6D32">
      <w:pPr>
        <w:spacing w:after="0" w:line="240" w:lineRule="auto"/>
        <w:ind w:firstLine="567"/>
        <w:contextualSpacing/>
        <w:jc w:val="both"/>
        <w:rPr>
          <w:rFonts w:ascii="Arial" w:hAnsi="Arial" w:cs="Arial"/>
          <w:sz w:val="24"/>
          <w:szCs w:val="24"/>
          <w:lang w:val="az-Latn-AZ"/>
        </w:rPr>
      </w:pPr>
      <w:r w:rsidRPr="004B6254">
        <w:rPr>
          <w:rFonts w:ascii="Arial" w:hAnsi="Arial" w:cs="Arial"/>
          <w:sz w:val="24"/>
          <w:szCs w:val="24"/>
          <w:lang w:val="az-Latn-AZ"/>
        </w:rPr>
        <w:t>Bununla belə eyni hüquq pozuntusuna görə iki dəfə cəza ola bilməz (non bis in idem) prinsipini tamamilə istisna etmək olmaz. Belə ki, şəxsin əməlinin Cinayət Məcəlləsinin 263.1-ci maddəsi və İnzibati Xətalar Məcəlləsinin 327.8-ci maddəs</w:t>
      </w:r>
      <w:r w:rsidR="008361B4" w:rsidRPr="004B6254">
        <w:rPr>
          <w:rFonts w:ascii="Arial" w:hAnsi="Arial" w:cs="Arial"/>
          <w:sz w:val="24"/>
          <w:szCs w:val="24"/>
          <w:lang w:val="az-Latn-AZ"/>
        </w:rPr>
        <w:t xml:space="preserve">i </w:t>
      </w:r>
      <w:r w:rsidRPr="004B6254">
        <w:rPr>
          <w:rFonts w:ascii="Arial" w:hAnsi="Arial" w:cs="Arial"/>
          <w:sz w:val="24"/>
          <w:szCs w:val="24"/>
          <w:lang w:val="az-Latn-AZ"/>
        </w:rPr>
        <w:t xml:space="preserve">ilə tövsifi zamanı </w:t>
      </w:r>
      <w:r w:rsidR="005D7421">
        <w:rPr>
          <w:rFonts w:ascii="Arial" w:hAnsi="Arial" w:cs="Arial"/>
          <w:sz w:val="24"/>
          <w:szCs w:val="24"/>
          <w:lang w:val="az-Latn-AZ"/>
        </w:rPr>
        <w:t>həmin</w:t>
      </w:r>
      <w:r w:rsidRPr="004B6254">
        <w:rPr>
          <w:rFonts w:ascii="Arial" w:hAnsi="Arial" w:cs="Arial"/>
          <w:sz w:val="24"/>
          <w:szCs w:val="24"/>
          <w:lang w:val="az-Latn-AZ"/>
        </w:rPr>
        <w:t xml:space="preserve"> cinayət əməlinin obyektiv tərəfinin və inzibati xətanın eyni əlamətləri iki dəfə nəzərə alınır. Bu səbəbdən göstərilən şəxsin eyni zamanda həm İnzibati Xətalar Məcəlləsinin 327.8-ci maddəsilə nəzərdə tutulmuş inzibati məsuliyyətə, həm də Cinayət Məcəlləsinin 263.1-ci maddəsi</w:t>
      </w:r>
      <w:r w:rsidR="003F66D2">
        <w:rPr>
          <w:rFonts w:ascii="Arial" w:hAnsi="Arial" w:cs="Arial"/>
          <w:sz w:val="24"/>
          <w:szCs w:val="24"/>
          <w:lang w:val="az-Latn-AZ"/>
        </w:rPr>
        <w:t xml:space="preserve"> i</w:t>
      </w:r>
      <w:r w:rsidRPr="004B6254">
        <w:rPr>
          <w:rFonts w:ascii="Arial" w:hAnsi="Arial" w:cs="Arial"/>
          <w:sz w:val="24"/>
          <w:szCs w:val="24"/>
          <w:lang w:val="az-Latn-AZ"/>
        </w:rPr>
        <w:t>lə nəzərdə tutulmuş cinayət məsuliyyətinə cəlb edilməsi non bis in idem prinsipi baxımından yolverilməzdir.</w:t>
      </w:r>
    </w:p>
    <w:p w14:paraId="6C6470E4" w14:textId="1DF7E1F2" w:rsidR="00910A4C" w:rsidRPr="00036DF5" w:rsidRDefault="00583522" w:rsidP="002A6D32">
      <w:pPr>
        <w:spacing w:after="0" w:line="240" w:lineRule="auto"/>
        <w:ind w:firstLine="567"/>
        <w:contextualSpacing/>
        <w:jc w:val="both"/>
        <w:rPr>
          <w:rFonts w:ascii="Arial" w:hAnsi="Arial" w:cs="Arial"/>
          <w:b/>
          <w:bCs/>
          <w:sz w:val="24"/>
          <w:szCs w:val="24"/>
          <w:lang w:val="az-Latn-AZ"/>
        </w:rPr>
      </w:pPr>
      <w:r w:rsidRPr="009A239D">
        <w:rPr>
          <w:rFonts w:ascii="Arial" w:hAnsi="Arial" w:cs="Arial"/>
          <w:sz w:val="24"/>
          <w:szCs w:val="24"/>
          <w:lang w:val="az-Latn-AZ"/>
        </w:rPr>
        <w:t>Konstitusiya Məhkəməsinin Plenu</w:t>
      </w:r>
      <w:r w:rsidR="00F46635" w:rsidRPr="009A239D">
        <w:rPr>
          <w:rFonts w:ascii="Arial" w:hAnsi="Arial" w:cs="Arial"/>
          <w:sz w:val="24"/>
          <w:szCs w:val="24"/>
          <w:lang w:val="az-Latn-AZ"/>
        </w:rPr>
        <w:t>m</w:t>
      </w:r>
      <w:r w:rsidRPr="009A239D">
        <w:rPr>
          <w:rFonts w:ascii="Arial" w:hAnsi="Arial" w:cs="Arial"/>
          <w:sz w:val="24"/>
          <w:szCs w:val="24"/>
          <w:lang w:val="az-Latn-AZ"/>
        </w:rPr>
        <w:t xml:space="preserve">u hesab edir ki, yuxarıda qeyd edilən hüquqi mövqelərin hazırkı müraciətdə qaldırılan məsələyə bilavasitə aidiyyəti </w:t>
      </w:r>
      <w:r w:rsidR="00910A4C" w:rsidRPr="009A239D">
        <w:rPr>
          <w:rFonts w:ascii="Arial" w:hAnsi="Arial" w:cs="Arial"/>
          <w:sz w:val="24"/>
          <w:szCs w:val="24"/>
          <w:lang w:val="az-Latn-AZ"/>
        </w:rPr>
        <w:t>müşahidə olunmur.</w:t>
      </w:r>
    </w:p>
    <w:bookmarkEnd w:id="0"/>
    <w:p w14:paraId="432D41EF" w14:textId="3C5AE7B9" w:rsidR="00A33AA9" w:rsidRPr="00A33AA9" w:rsidRDefault="002D59C9" w:rsidP="002A6D32">
      <w:pPr>
        <w:spacing w:after="0" w:line="240" w:lineRule="auto"/>
        <w:ind w:firstLine="567"/>
        <w:jc w:val="both"/>
        <w:rPr>
          <w:rFonts w:ascii="Arial" w:eastAsia="Times New Roman" w:hAnsi="Arial" w:cs="Arial"/>
          <w:sz w:val="24"/>
          <w:szCs w:val="24"/>
          <w:lang w:val="az-Latn-AZ"/>
        </w:rPr>
      </w:pPr>
      <w:r w:rsidRPr="004B6254">
        <w:rPr>
          <w:rFonts w:ascii="Arial" w:eastAsia="Times New Roman" w:hAnsi="Arial" w:cs="Arial"/>
          <w:sz w:val="24"/>
          <w:szCs w:val="24"/>
          <w:lang w:val="az-Latn-AZ"/>
        </w:rPr>
        <w:t> </w:t>
      </w:r>
      <w:r w:rsidR="00A33AA9" w:rsidRPr="00A33AA9">
        <w:rPr>
          <w:rFonts w:ascii="Arial" w:eastAsia="Times New Roman" w:hAnsi="Arial" w:cs="Arial"/>
          <w:sz w:val="24"/>
          <w:szCs w:val="24"/>
          <w:lang w:val="az-Latn-AZ"/>
        </w:rPr>
        <w:t xml:space="preserve">Göstərilənlərə əsasən Konstitusiya Məhkəməsinin Plenumu belə nəticəyə gəlir ki, Gəncə Apellyasiya Məhkəməsinin müraciətində qaldırılan hüquqi məsələlərin hazırkı </w:t>
      </w:r>
      <w:r w:rsidR="005D7421">
        <w:rPr>
          <w:rFonts w:ascii="Arial" w:eastAsia="Times New Roman" w:hAnsi="Arial" w:cs="Arial"/>
          <w:sz w:val="24"/>
          <w:szCs w:val="24"/>
          <w:lang w:val="az-Latn-AZ"/>
        </w:rPr>
        <w:t>mərhələ</w:t>
      </w:r>
      <w:r w:rsidR="00A33AA9" w:rsidRPr="00A33AA9">
        <w:rPr>
          <w:rFonts w:ascii="Arial" w:eastAsia="Times New Roman" w:hAnsi="Arial" w:cs="Arial"/>
          <w:sz w:val="24"/>
          <w:szCs w:val="24"/>
          <w:lang w:val="az-Latn-AZ"/>
        </w:rPr>
        <w:t xml:space="preserve">də mövcud qanunvericiliyin müvafiq normalarına, eləcə də bu Qərardadın təsviri-əsaslandırıcı hissəsində göstərilənlərə uyğun həll edilməsi mümkün olduğundan, müraciət üzrə Konstitusiya Məhkəməsinin Plenumu tərəfindən </w:t>
      </w:r>
      <w:r w:rsidR="00274365" w:rsidRPr="002977AE">
        <w:rPr>
          <w:rFonts w:ascii="Arial" w:eastAsia="Times New Roman" w:hAnsi="Arial" w:cs="Arial"/>
          <w:sz w:val="24"/>
          <w:szCs w:val="24"/>
          <w:lang w:val="az-Latn-AZ"/>
        </w:rPr>
        <w:t>əlavə</w:t>
      </w:r>
      <w:r w:rsidR="00274365">
        <w:rPr>
          <w:rFonts w:ascii="Arial" w:eastAsia="Times New Roman" w:hAnsi="Arial" w:cs="Arial"/>
          <w:b/>
          <w:bCs/>
          <w:sz w:val="24"/>
          <w:szCs w:val="24"/>
          <w:lang w:val="az-Latn-AZ"/>
        </w:rPr>
        <w:t xml:space="preserve"> </w:t>
      </w:r>
      <w:r w:rsidR="004A7A06">
        <w:rPr>
          <w:rFonts w:ascii="Arial" w:eastAsia="Times New Roman" w:hAnsi="Arial" w:cs="Arial"/>
          <w:sz w:val="24"/>
          <w:szCs w:val="24"/>
          <w:lang w:val="az-Latn-AZ"/>
        </w:rPr>
        <w:t>q</w:t>
      </w:r>
      <w:r w:rsidR="00A33AA9" w:rsidRPr="00A33AA9">
        <w:rPr>
          <w:rFonts w:ascii="Arial" w:eastAsia="Times New Roman" w:hAnsi="Arial" w:cs="Arial"/>
          <w:sz w:val="24"/>
          <w:szCs w:val="24"/>
          <w:lang w:val="az-Latn-AZ"/>
        </w:rPr>
        <w:t xml:space="preserve">ərar qəbul edilməsinə </w:t>
      </w:r>
      <w:r w:rsidR="00274365" w:rsidRPr="002977AE">
        <w:rPr>
          <w:rFonts w:ascii="Arial" w:eastAsia="Times New Roman" w:hAnsi="Arial" w:cs="Arial"/>
          <w:sz w:val="24"/>
          <w:szCs w:val="24"/>
          <w:lang w:val="az-Latn-AZ"/>
        </w:rPr>
        <w:t>ehtiyac görülmür</w:t>
      </w:r>
      <w:r w:rsidR="00A33AA9" w:rsidRPr="002977AE">
        <w:rPr>
          <w:rFonts w:ascii="Arial" w:eastAsia="Times New Roman" w:hAnsi="Arial" w:cs="Arial"/>
          <w:sz w:val="24"/>
          <w:szCs w:val="24"/>
          <w:lang w:val="az-Latn-AZ"/>
        </w:rPr>
        <w:t xml:space="preserve">. </w:t>
      </w:r>
    </w:p>
    <w:p w14:paraId="237365E2" w14:textId="36E7BA31" w:rsidR="000A2508" w:rsidRPr="00977A03" w:rsidRDefault="000A2508" w:rsidP="000A2508">
      <w:pPr>
        <w:spacing w:after="0" w:line="240" w:lineRule="auto"/>
        <w:ind w:firstLine="709"/>
        <w:contextualSpacing/>
        <w:jc w:val="both"/>
        <w:rPr>
          <w:rFonts w:ascii="Arial" w:hAnsi="Arial" w:cs="Arial"/>
          <w:sz w:val="24"/>
          <w:szCs w:val="24"/>
          <w:lang w:val="az-Latn-AZ"/>
        </w:rPr>
      </w:pPr>
      <w:r w:rsidRPr="004A7A06">
        <w:rPr>
          <w:rFonts w:ascii="Arial" w:hAnsi="Arial" w:cs="Arial"/>
          <w:sz w:val="24"/>
          <w:szCs w:val="24"/>
          <w:lang w:val="az-Latn-AZ"/>
        </w:rPr>
        <w:t>Eyni zamanda Plenum qeyd edir ki,</w:t>
      </w:r>
      <w:r w:rsidRPr="000A2508">
        <w:rPr>
          <w:rFonts w:ascii="Arial" w:hAnsi="Arial" w:cs="Arial"/>
          <w:sz w:val="24"/>
          <w:szCs w:val="24"/>
          <w:lang w:val="az-Latn-AZ"/>
        </w:rPr>
        <w:t xml:space="preserve"> baxılan məsələ ilə bağlı hüquqi tənzimləmənin fərqli hüquqi yanaşma</w:t>
      </w:r>
      <w:r w:rsidRPr="004A7A06">
        <w:rPr>
          <w:rFonts w:ascii="Arial" w:hAnsi="Arial" w:cs="Arial"/>
          <w:sz w:val="24"/>
          <w:szCs w:val="24"/>
          <w:lang w:val="az-Latn-AZ"/>
        </w:rPr>
        <w:t>sı</w:t>
      </w:r>
      <w:r w:rsidRPr="000A2508">
        <w:rPr>
          <w:rFonts w:ascii="Arial" w:hAnsi="Arial" w:cs="Arial"/>
          <w:sz w:val="24"/>
          <w:szCs w:val="24"/>
          <w:lang w:val="az-Latn-AZ"/>
        </w:rPr>
        <w:t xml:space="preserve">nın müəyyən edilməsi qanunverici orqanın səlahiyyətinə aid </w:t>
      </w:r>
      <w:r w:rsidRPr="004A7A06">
        <w:rPr>
          <w:rFonts w:ascii="Arial" w:hAnsi="Arial" w:cs="Arial"/>
          <w:sz w:val="24"/>
          <w:szCs w:val="24"/>
          <w:lang w:val="az-Latn-AZ"/>
        </w:rPr>
        <w:t>olduğundan</w:t>
      </w:r>
      <w:r w:rsidR="004A7A06" w:rsidRPr="004A7A06">
        <w:rPr>
          <w:rFonts w:ascii="Arial" w:hAnsi="Arial" w:cs="Arial"/>
          <w:sz w:val="24"/>
          <w:szCs w:val="24"/>
          <w:lang w:val="az-Latn-AZ"/>
        </w:rPr>
        <w:t>,</w:t>
      </w:r>
      <w:r w:rsidRPr="000A2508">
        <w:rPr>
          <w:rFonts w:ascii="Arial" w:hAnsi="Arial" w:cs="Arial"/>
          <w:sz w:val="24"/>
          <w:szCs w:val="24"/>
          <w:lang w:val="az-Latn-AZ"/>
        </w:rPr>
        <w:t xml:space="preserve"> həmin münasibətlərə dair </w:t>
      </w:r>
      <w:r w:rsidRPr="004A7A06">
        <w:rPr>
          <w:rFonts w:ascii="Arial" w:hAnsi="Arial" w:cs="Arial"/>
          <w:sz w:val="24"/>
          <w:szCs w:val="24"/>
          <w:lang w:val="az-Latn-AZ"/>
        </w:rPr>
        <w:t xml:space="preserve">gələcəkdə </w:t>
      </w:r>
      <w:r w:rsidRPr="000A2508">
        <w:rPr>
          <w:rFonts w:ascii="Arial" w:hAnsi="Arial" w:cs="Arial"/>
          <w:sz w:val="24"/>
          <w:szCs w:val="24"/>
          <w:lang w:val="az-Latn-AZ"/>
        </w:rPr>
        <w:t>əlavə və ya fərqli hüquqi mexanizmlər</w:t>
      </w:r>
      <w:r w:rsidR="00DD15E5">
        <w:rPr>
          <w:rFonts w:ascii="Arial" w:hAnsi="Arial" w:cs="Arial"/>
          <w:sz w:val="24"/>
          <w:szCs w:val="24"/>
          <w:lang w:val="az-Latn-AZ"/>
        </w:rPr>
        <w:t xml:space="preserve"> nəzərdə tutula bilər.</w:t>
      </w:r>
      <w:r w:rsidRPr="000A2508">
        <w:rPr>
          <w:rFonts w:ascii="Arial" w:hAnsi="Arial" w:cs="Arial"/>
          <w:sz w:val="24"/>
          <w:szCs w:val="24"/>
          <w:lang w:val="az-Latn-AZ"/>
        </w:rPr>
        <w:t xml:space="preserve"> </w:t>
      </w:r>
    </w:p>
    <w:p w14:paraId="3A473F0C" w14:textId="416D5A59" w:rsidR="00A33AA9" w:rsidRPr="00A33AA9" w:rsidRDefault="00A33AA9" w:rsidP="002A6D32">
      <w:pPr>
        <w:spacing w:after="0" w:line="240" w:lineRule="auto"/>
        <w:ind w:firstLine="567"/>
        <w:jc w:val="both"/>
        <w:rPr>
          <w:rFonts w:ascii="Arial" w:eastAsia="Times New Roman" w:hAnsi="Arial" w:cs="Arial"/>
          <w:sz w:val="24"/>
          <w:szCs w:val="24"/>
          <w:lang w:val="az-Latn-AZ"/>
        </w:rPr>
      </w:pPr>
      <w:r w:rsidRPr="00A33AA9">
        <w:rPr>
          <w:rFonts w:ascii="Arial" w:eastAsia="Times New Roman" w:hAnsi="Arial" w:cs="Arial"/>
          <w:sz w:val="24"/>
          <w:szCs w:val="24"/>
          <w:lang w:val="az-Latn-AZ"/>
        </w:rPr>
        <w:t xml:space="preserve">Azərbaycan Respublikası Konstitusiyasının 130-cu maddəsinin VI hissəsini, “Konstitusiya Məhkəməsi haqqında” Azərbaycan Respublikası Qanununun 49, 60, 62, </w:t>
      </w:r>
      <w:r w:rsidRPr="00A33AA9">
        <w:rPr>
          <w:rFonts w:ascii="Arial" w:eastAsia="Times New Roman" w:hAnsi="Arial" w:cs="Arial"/>
          <w:sz w:val="24"/>
          <w:szCs w:val="24"/>
          <w:lang w:val="az-Latn-AZ"/>
        </w:rPr>
        <w:lastRenderedPageBreak/>
        <w:t>68 və 69.2-ci maddələrini rəhbər tutaraq, Azərbaycan Respublikası Konstitusiya Məhkəməsinin Plenumu</w:t>
      </w:r>
    </w:p>
    <w:p w14:paraId="5A4A854D" w14:textId="77777777" w:rsidR="00A33AA9" w:rsidRDefault="00A33AA9" w:rsidP="002A6D32">
      <w:pPr>
        <w:spacing w:after="0" w:line="240" w:lineRule="auto"/>
        <w:ind w:firstLine="567"/>
        <w:jc w:val="both"/>
        <w:rPr>
          <w:rFonts w:ascii="Arial" w:eastAsia="Times New Roman" w:hAnsi="Arial" w:cs="Arial"/>
          <w:sz w:val="24"/>
          <w:szCs w:val="24"/>
          <w:lang w:val="az-Latn-AZ"/>
        </w:rPr>
      </w:pPr>
    </w:p>
    <w:p w14:paraId="20D5E5F4" w14:textId="77777777" w:rsidR="008D1545" w:rsidRPr="00A33AA9" w:rsidRDefault="008D1545" w:rsidP="002A6D32">
      <w:pPr>
        <w:spacing w:after="0" w:line="240" w:lineRule="auto"/>
        <w:ind w:firstLine="567"/>
        <w:jc w:val="both"/>
        <w:rPr>
          <w:rFonts w:ascii="Arial" w:eastAsia="Times New Roman" w:hAnsi="Arial" w:cs="Arial"/>
          <w:sz w:val="24"/>
          <w:szCs w:val="24"/>
          <w:lang w:val="az-Latn-AZ"/>
        </w:rPr>
      </w:pPr>
    </w:p>
    <w:p w14:paraId="77E8C1EC" w14:textId="2E16B52B" w:rsidR="00A33AA9" w:rsidRPr="00A33AA9" w:rsidRDefault="00A33AA9" w:rsidP="002A6D32">
      <w:pPr>
        <w:spacing w:after="0" w:line="240" w:lineRule="auto"/>
        <w:ind w:firstLine="567"/>
        <w:jc w:val="center"/>
        <w:rPr>
          <w:rFonts w:ascii="Arial" w:eastAsia="Times New Roman" w:hAnsi="Arial" w:cs="Arial"/>
          <w:b/>
          <w:bCs/>
          <w:sz w:val="24"/>
          <w:szCs w:val="24"/>
          <w:lang w:val="az-Latn-AZ"/>
        </w:rPr>
      </w:pPr>
      <w:r w:rsidRPr="00A33AA9">
        <w:rPr>
          <w:rFonts w:ascii="Arial" w:eastAsia="Times New Roman" w:hAnsi="Arial" w:cs="Arial"/>
          <w:b/>
          <w:bCs/>
          <w:sz w:val="24"/>
          <w:szCs w:val="24"/>
          <w:lang w:val="az-Latn-AZ"/>
        </w:rPr>
        <w:t>Q</w:t>
      </w:r>
      <w:r w:rsidR="008D1545">
        <w:rPr>
          <w:rFonts w:ascii="Arial" w:eastAsia="Times New Roman" w:hAnsi="Arial" w:cs="Arial"/>
          <w:b/>
          <w:bCs/>
          <w:sz w:val="24"/>
          <w:szCs w:val="24"/>
          <w:lang w:val="az-Latn-AZ"/>
        </w:rPr>
        <w:t xml:space="preserve"> </w:t>
      </w:r>
      <w:r w:rsidRPr="00A33AA9">
        <w:rPr>
          <w:rFonts w:ascii="Arial" w:eastAsia="Times New Roman" w:hAnsi="Arial" w:cs="Arial"/>
          <w:b/>
          <w:bCs/>
          <w:sz w:val="24"/>
          <w:szCs w:val="24"/>
          <w:lang w:val="az-Latn-AZ"/>
        </w:rPr>
        <w:t>Ə</w:t>
      </w:r>
      <w:r w:rsidR="008D1545">
        <w:rPr>
          <w:rFonts w:ascii="Arial" w:eastAsia="Times New Roman" w:hAnsi="Arial" w:cs="Arial"/>
          <w:b/>
          <w:bCs/>
          <w:sz w:val="24"/>
          <w:szCs w:val="24"/>
          <w:lang w:val="az-Latn-AZ"/>
        </w:rPr>
        <w:t xml:space="preserve"> </w:t>
      </w:r>
      <w:r w:rsidRPr="00A33AA9">
        <w:rPr>
          <w:rFonts w:ascii="Arial" w:eastAsia="Times New Roman" w:hAnsi="Arial" w:cs="Arial"/>
          <w:b/>
          <w:bCs/>
          <w:sz w:val="24"/>
          <w:szCs w:val="24"/>
          <w:lang w:val="az-Latn-AZ"/>
        </w:rPr>
        <w:t>R</w:t>
      </w:r>
      <w:r w:rsidR="008D1545">
        <w:rPr>
          <w:rFonts w:ascii="Arial" w:eastAsia="Times New Roman" w:hAnsi="Arial" w:cs="Arial"/>
          <w:b/>
          <w:bCs/>
          <w:sz w:val="24"/>
          <w:szCs w:val="24"/>
          <w:lang w:val="az-Latn-AZ"/>
        </w:rPr>
        <w:t xml:space="preserve"> </w:t>
      </w:r>
      <w:r w:rsidRPr="00A33AA9">
        <w:rPr>
          <w:rFonts w:ascii="Arial" w:eastAsia="Times New Roman" w:hAnsi="Arial" w:cs="Arial"/>
          <w:b/>
          <w:bCs/>
          <w:sz w:val="24"/>
          <w:szCs w:val="24"/>
          <w:lang w:val="az-Latn-AZ"/>
        </w:rPr>
        <w:t>A</w:t>
      </w:r>
      <w:r w:rsidR="008D1545">
        <w:rPr>
          <w:rFonts w:ascii="Arial" w:eastAsia="Times New Roman" w:hAnsi="Arial" w:cs="Arial"/>
          <w:b/>
          <w:bCs/>
          <w:sz w:val="24"/>
          <w:szCs w:val="24"/>
          <w:lang w:val="az-Latn-AZ"/>
        </w:rPr>
        <w:t xml:space="preserve"> </w:t>
      </w:r>
      <w:r w:rsidRPr="00A33AA9">
        <w:rPr>
          <w:rFonts w:ascii="Arial" w:eastAsia="Times New Roman" w:hAnsi="Arial" w:cs="Arial"/>
          <w:b/>
          <w:bCs/>
          <w:sz w:val="24"/>
          <w:szCs w:val="24"/>
          <w:lang w:val="az-Latn-AZ"/>
        </w:rPr>
        <w:t>R</w:t>
      </w:r>
      <w:r w:rsidR="008D1545">
        <w:rPr>
          <w:rFonts w:ascii="Arial" w:eastAsia="Times New Roman" w:hAnsi="Arial" w:cs="Arial"/>
          <w:b/>
          <w:bCs/>
          <w:sz w:val="24"/>
          <w:szCs w:val="24"/>
          <w:lang w:val="az-Latn-AZ"/>
        </w:rPr>
        <w:t xml:space="preserve"> </w:t>
      </w:r>
      <w:r w:rsidRPr="00A33AA9">
        <w:rPr>
          <w:rFonts w:ascii="Arial" w:eastAsia="Times New Roman" w:hAnsi="Arial" w:cs="Arial"/>
          <w:b/>
          <w:bCs/>
          <w:sz w:val="24"/>
          <w:szCs w:val="24"/>
          <w:lang w:val="az-Latn-AZ"/>
        </w:rPr>
        <w:t xml:space="preserve">A  </w:t>
      </w:r>
      <w:r w:rsidR="008D1545">
        <w:rPr>
          <w:rFonts w:ascii="Arial" w:eastAsia="Times New Roman" w:hAnsi="Arial" w:cs="Arial"/>
          <w:b/>
          <w:bCs/>
          <w:sz w:val="24"/>
          <w:szCs w:val="24"/>
          <w:lang w:val="az-Latn-AZ"/>
        </w:rPr>
        <w:t xml:space="preserve"> </w:t>
      </w:r>
      <w:r w:rsidRPr="00A33AA9">
        <w:rPr>
          <w:rFonts w:ascii="Arial" w:eastAsia="Times New Roman" w:hAnsi="Arial" w:cs="Arial"/>
          <w:b/>
          <w:bCs/>
          <w:sz w:val="24"/>
          <w:szCs w:val="24"/>
          <w:lang w:val="az-Latn-AZ"/>
        </w:rPr>
        <w:t>A</w:t>
      </w:r>
      <w:r w:rsidR="008D1545">
        <w:rPr>
          <w:rFonts w:ascii="Arial" w:eastAsia="Times New Roman" w:hAnsi="Arial" w:cs="Arial"/>
          <w:b/>
          <w:bCs/>
          <w:sz w:val="24"/>
          <w:szCs w:val="24"/>
          <w:lang w:val="az-Latn-AZ"/>
        </w:rPr>
        <w:t xml:space="preserve"> </w:t>
      </w:r>
      <w:r w:rsidRPr="00A33AA9">
        <w:rPr>
          <w:rFonts w:ascii="Arial" w:eastAsia="Times New Roman" w:hAnsi="Arial" w:cs="Arial"/>
          <w:b/>
          <w:bCs/>
          <w:sz w:val="24"/>
          <w:szCs w:val="24"/>
          <w:lang w:val="az-Latn-AZ"/>
        </w:rPr>
        <w:t>L</w:t>
      </w:r>
      <w:r w:rsidR="008D1545">
        <w:rPr>
          <w:rFonts w:ascii="Arial" w:eastAsia="Times New Roman" w:hAnsi="Arial" w:cs="Arial"/>
          <w:b/>
          <w:bCs/>
          <w:sz w:val="24"/>
          <w:szCs w:val="24"/>
          <w:lang w:val="az-Latn-AZ"/>
        </w:rPr>
        <w:t xml:space="preserve"> </w:t>
      </w:r>
      <w:r w:rsidRPr="00A33AA9">
        <w:rPr>
          <w:rFonts w:ascii="Arial" w:eastAsia="Times New Roman" w:hAnsi="Arial" w:cs="Arial"/>
          <w:b/>
          <w:bCs/>
          <w:sz w:val="24"/>
          <w:szCs w:val="24"/>
          <w:lang w:val="az-Latn-AZ"/>
        </w:rPr>
        <w:t>D</w:t>
      </w:r>
      <w:r w:rsidR="008D1545">
        <w:rPr>
          <w:rFonts w:ascii="Arial" w:eastAsia="Times New Roman" w:hAnsi="Arial" w:cs="Arial"/>
          <w:b/>
          <w:bCs/>
          <w:sz w:val="24"/>
          <w:szCs w:val="24"/>
          <w:lang w:val="az-Latn-AZ"/>
        </w:rPr>
        <w:t xml:space="preserve"> </w:t>
      </w:r>
      <w:r w:rsidRPr="00A33AA9">
        <w:rPr>
          <w:rFonts w:ascii="Arial" w:eastAsia="Times New Roman" w:hAnsi="Arial" w:cs="Arial"/>
          <w:b/>
          <w:bCs/>
          <w:sz w:val="24"/>
          <w:szCs w:val="24"/>
          <w:lang w:val="az-Latn-AZ"/>
        </w:rPr>
        <w:t>I:</w:t>
      </w:r>
    </w:p>
    <w:p w14:paraId="37646A9A" w14:textId="77777777" w:rsidR="00A33AA9" w:rsidRDefault="00A33AA9" w:rsidP="002A6D32">
      <w:pPr>
        <w:spacing w:after="0" w:line="240" w:lineRule="auto"/>
        <w:ind w:firstLine="567"/>
        <w:jc w:val="center"/>
        <w:rPr>
          <w:rFonts w:ascii="Arial" w:eastAsia="Times New Roman" w:hAnsi="Arial" w:cs="Arial"/>
          <w:sz w:val="24"/>
          <w:szCs w:val="24"/>
          <w:lang w:val="az-Latn-AZ"/>
        </w:rPr>
      </w:pPr>
    </w:p>
    <w:p w14:paraId="5A92003D" w14:textId="77777777" w:rsidR="008D1545" w:rsidRPr="00A33AA9" w:rsidRDefault="008D1545" w:rsidP="002A6D32">
      <w:pPr>
        <w:spacing w:after="0" w:line="240" w:lineRule="auto"/>
        <w:ind w:firstLine="567"/>
        <w:jc w:val="both"/>
        <w:rPr>
          <w:rFonts w:ascii="Arial" w:eastAsia="Times New Roman" w:hAnsi="Arial" w:cs="Arial"/>
          <w:sz w:val="24"/>
          <w:szCs w:val="24"/>
          <w:lang w:val="az-Latn-AZ"/>
        </w:rPr>
      </w:pPr>
    </w:p>
    <w:p w14:paraId="225A7721" w14:textId="77777777" w:rsidR="00A33AA9" w:rsidRPr="00A33AA9" w:rsidRDefault="00A33AA9" w:rsidP="002A6D32">
      <w:pPr>
        <w:spacing w:after="0" w:line="240" w:lineRule="auto"/>
        <w:ind w:firstLine="567"/>
        <w:jc w:val="both"/>
        <w:rPr>
          <w:rFonts w:ascii="Arial" w:eastAsia="Times New Roman" w:hAnsi="Arial" w:cs="Arial"/>
          <w:sz w:val="24"/>
          <w:szCs w:val="24"/>
          <w:lang w:val="az-Latn-AZ"/>
        </w:rPr>
      </w:pPr>
      <w:r w:rsidRPr="00A33AA9">
        <w:rPr>
          <w:rFonts w:ascii="Arial" w:eastAsia="Times New Roman" w:hAnsi="Arial" w:cs="Arial"/>
          <w:sz w:val="24"/>
          <w:szCs w:val="24"/>
          <w:lang w:val="az-Latn-AZ"/>
        </w:rPr>
        <w:t>1. Azərbaycan Respublikası Konstitusiya Məhkəməsi Plenumunun bu Qərardadının təsviri-əsaslandırıcı hissəsində əks olunmuş hüquqi mövqelər nəzərə alınsın.</w:t>
      </w:r>
    </w:p>
    <w:p w14:paraId="0398F705" w14:textId="187752FA" w:rsidR="00A33AA9" w:rsidRPr="00A33AA9" w:rsidRDefault="00A33AA9" w:rsidP="002A6D32">
      <w:pPr>
        <w:spacing w:after="0" w:line="240" w:lineRule="auto"/>
        <w:ind w:firstLine="567"/>
        <w:jc w:val="both"/>
        <w:rPr>
          <w:rFonts w:ascii="Arial" w:eastAsia="Times New Roman" w:hAnsi="Arial" w:cs="Arial"/>
          <w:sz w:val="24"/>
          <w:szCs w:val="24"/>
          <w:lang w:val="az-Latn-AZ"/>
        </w:rPr>
      </w:pPr>
      <w:r w:rsidRPr="00A33AA9">
        <w:rPr>
          <w:rFonts w:ascii="Arial" w:eastAsia="Times New Roman" w:hAnsi="Arial" w:cs="Arial"/>
          <w:sz w:val="24"/>
          <w:szCs w:val="24"/>
          <w:lang w:val="az-Latn-AZ"/>
        </w:rPr>
        <w:t>2. Azərbaycan Respublikası Konstitusiya Məhkəməsi Plenumunun bu Qərardadının təsviri-əsaslandırıcı hissəsində göstərilənlərə</w:t>
      </w:r>
      <w:r w:rsidR="000A2508">
        <w:rPr>
          <w:rFonts w:ascii="Arial" w:eastAsia="Times New Roman" w:hAnsi="Arial" w:cs="Arial"/>
          <w:sz w:val="24"/>
          <w:szCs w:val="24"/>
          <w:lang w:val="az-Latn-AZ"/>
        </w:rPr>
        <w:t xml:space="preserve"> </w:t>
      </w:r>
      <w:r w:rsidR="000A2508" w:rsidRPr="00DD15E5">
        <w:rPr>
          <w:rFonts w:ascii="Arial" w:eastAsia="Times New Roman" w:hAnsi="Arial" w:cs="Arial"/>
          <w:sz w:val="24"/>
          <w:szCs w:val="24"/>
          <w:lang w:val="az-Latn-AZ"/>
        </w:rPr>
        <w:t>əsasən</w:t>
      </w:r>
      <w:r w:rsidRPr="00A33AA9">
        <w:rPr>
          <w:rFonts w:ascii="Arial" w:eastAsia="Times New Roman" w:hAnsi="Arial" w:cs="Arial"/>
          <w:sz w:val="24"/>
          <w:szCs w:val="24"/>
          <w:lang w:val="az-Latn-AZ"/>
        </w:rPr>
        <w:t xml:space="preserve"> Gəncə Apellyasiya Məhkəməsinin müraciəti üzrə </w:t>
      </w:r>
      <w:r w:rsidR="00274365" w:rsidRPr="002977AE">
        <w:rPr>
          <w:rFonts w:ascii="Arial" w:eastAsia="Times New Roman" w:hAnsi="Arial" w:cs="Arial"/>
          <w:sz w:val="24"/>
          <w:szCs w:val="24"/>
          <w:lang w:val="az-Latn-AZ"/>
        </w:rPr>
        <w:t xml:space="preserve">əlavə </w:t>
      </w:r>
      <w:r w:rsidR="00DD15E5">
        <w:rPr>
          <w:rFonts w:ascii="Arial" w:eastAsia="Times New Roman" w:hAnsi="Arial" w:cs="Arial"/>
          <w:sz w:val="24"/>
          <w:szCs w:val="24"/>
          <w:lang w:val="az-Latn-AZ"/>
        </w:rPr>
        <w:t>q</w:t>
      </w:r>
      <w:r w:rsidRPr="00A33AA9">
        <w:rPr>
          <w:rFonts w:ascii="Arial" w:eastAsia="Times New Roman" w:hAnsi="Arial" w:cs="Arial"/>
          <w:sz w:val="24"/>
          <w:szCs w:val="24"/>
          <w:lang w:val="az-Latn-AZ"/>
        </w:rPr>
        <w:t>ərar qəbul edilməsinə ehtiyac olmadığından konstitusiya işinin icraatına xitam verilsin.</w:t>
      </w:r>
    </w:p>
    <w:p w14:paraId="1E493FFA" w14:textId="77777777" w:rsidR="00A33AA9" w:rsidRPr="00A33AA9" w:rsidRDefault="00A33AA9" w:rsidP="002A6D32">
      <w:pPr>
        <w:spacing w:after="0" w:line="240" w:lineRule="auto"/>
        <w:ind w:firstLine="567"/>
        <w:jc w:val="both"/>
        <w:rPr>
          <w:rFonts w:ascii="Arial" w:eastAsia="Times New Roman" w:hAnsi="Arial" w:cs="Arial"/>
          <w:sz w:val="24"/>
          <w:szCs w:val="24"/>
          <w:lang w:val="az-Latn-AZ"/>
        </w:rPr>
      </w:pPr>
      <w:r w:rsidRPr="00A33AA9">
        <w:rPr>
          <w:rFonts w:ascii="Arial" w:eastAsia="Times New Roman" w:hAnsi="Arial" w:cs="Arial"/>
          <w:sz w:val="24"/>
          <w:szCs w:val="24"/>
          <w:lang w:val="az-Latn-AZ"/>
        </w:rPr>
        <w:t>3. Qərardadın surəti 7 gün müddətində Gəncə Apellyasiya Məhkəməsinə göndərilsin.</w:t>
      </w:r>
    </w:p>
    <w:p w14:paraId="38098061" w14:textId="7B282665" w:rsidR="002D59C9" w:rsidRPr="004B6254" w:rsidRDefault="00A33AA9" w:rsidP="002A6D32">
      <w:pPr>
        <w:spacing w:after="0" w:line="240" w:lineRule="auto"/>
        <w:ind w:firstLine="567"/>
        <w:jc w:val="both"/>
        <w:rPr>
          <w:rFonts w:ascii="Arial" w:eastAsia="Times New Roman" w:hAnsi="Arial" w:cs="Arial"/>
          <w:sz w:val="24"/>
          <w:szCs w:val="24"/>
          <w:lang w:val="az-Latn-AZ"/>
        </w:rPr>
      </w:pPr>
      <w:r w:rsidRPr="00A33AA9">
        <w:rPr>
          <w:rFonts w:ascii="Arial" w:eastAsia="Times New Roman" w:hAnsi="Arial" w:cs="Arial"/>
          <w:sz w:val="24"/>
          <w:szCs w:val="24"/>
          <w:lang w:val="az-Latn-AZ"/>
        </w:rPr>
        <w:t>4. Qərardad “Azərbaycan Respublikası Konstitusiya Məhkəməsinin Məlumatı”nda dərc edilsin və Azərbaycan Respublikası Konstitusiya Məhkəməsinin rəsmi internet saytında yerləşdirilsin.</w:t>
      </w:r>
    </w:p>
    <w:p w14:paraId="5F8EDDAE" w14:textId="77777777" w:rsidR="002D59C9" w:rsidRPr="004B6254" w:rsidRDefault="002D59C9" w:rsidP="002A6D32">
      <w:pPr>
        <w:spacing w:after="0" w:line="240" w:lineRule="auto"/>
        <w:ind w:firstLine="567"/>
        <w:jc w:val="both"/>
        <w:rPr>
          <w:rFonts w:ascii="Arial" w:eastAsia="Times New Roman" w:hAnsi="Arial" w:cs="Arial"/>
          <w:sz w:val="24"/>
          <w:szCs w:val="24"/>
          <w:lang w:val="az-Latn-AZ"/>
        </w:rPr>
      </w:pPr>
    </w:p>
    <w:p w14:paraId="6899FCEF" w14:textId="77777777" w:rsidR="00A33AA9" w:rsidRDefault="00A33AA9" w:rsidP="002A6D32">
      <w:pPr>
        <w:spacing w:after="0" w:line="240" w:lineRule="auto"/>
        <w:ind w:firstLine="567"/>
        <w:jc w:val="both"/>
        <w:rPr>
          <w:rFonts w:ascii="Arial" w:eastAsia="Times New Roman" w:hAnsi="Arial" w:cs="Arial"/>
          <w:sz w:val="24"/>
          <w:szCs w:val="24"/>
          <w:lang w:val="az-Latn-AZ"/>
        </w:rPr>
      </w:pPr>
    </w:p>
    <w:p w14:paraId="69F33821" w14:textId="77777777" w:rsidR="00075B21" w:rsidRDefault="00075B21" w:rsidP="002A6D32">
      <w:pPr>
        <w:spacing w:after="0" w:line="240" w:lineRule="auto"/>
        <w:ind w:firstLine="567"/>
        <w:jc w:val="both"/>
        <w:rPr>
          <w:rFonts w:ascii="Arial" w:eastAsia="Times New Roman" w:hAnsi="Arial" w:cs="Arial"/>
          <w:sz w:val="24"/>
          <w:szCs w:val="24"/>
          <w:lang w:val="az-Latn-AZ"/>
        </w:rPr>
      </w:pPr>
    </w:p>
    <w:p w14:paraId="5B8ADA70" w14:textId="77777777" w:rsidR="002977AE" w:rsidRDefault="002977AE" w:rsidP="002A6D32">
      <w:pPr>
        <w:spacing w:after="0" w:line="240" w:lineRule="auto"/>
        <w:ind w:firstLine="567"/>
        <w:jc w:val="both"/>
        <w:rPr>
          <w:rFonts w:ascii="Arial" w:eastAsia="Times New Roman" w:hAnsi="Arial" w:cs="Arial"/>
          <w:sz w:val="24"/>
          <w:szCs w:val="24"/>
          <w:lang w:val="az-Latn-AZ"/>
        </w:rPr>
      </w:pPr>
    </w:p>
    <w:p w14:paraId="6491A915" w14:textId="77777777" w:rsidR="002977AE" w:rsidRDefault="002977AE" w:rsidP="002A6D32">
      <w:pPr>
        <w:spacing w:after="0" w:line="240" w:lineRule="auto"/>
        <w:ind w:firstLine="567"/>
        <w:jc w:val="both"/>
        <w:rPr>
          <w:rFonts w:ascii="Arial" w:eastAsia="Times New Roman" w:hAnsi="Arial" w:cs="Arial"/>
          <w:sz w:val="24"/>
          <w:szCs w:val="24"/>
          <w:lang w:val="az-Latn-AZ"/>
        </w:rPr>
      </w:pPr>
    </w:p>
    <w:p w14:paraId="0BAF0AA7" w14:textId="77777777" w:rsidR="00A33AA9" w:rsidRDefault="00A33AA9" w:rsidP="002A6D32">
      <w:pPr>
        <w:spacing w:after="0" w:line="240" w:lineRule="auto"/>
        <w:ind w:firstLine="567"/>
        <w:jc w:val="both"/>
        <w:rPr>
          <w:rFonts w:ascii="Arial" w:eastAsia="Times New Roman" w:hAnsi="Arial" w:cs="Arial"/>
          <w:sz w:val="24"/>
          <w:szCs w:val="24"/>
          <w:lang w:val="az-Latn-AZ"/>
        </w:rPr>
      </w:pPr>
    </w:p>
    <w:p w14:paraId="3FBA7823" w14:textId="7689487E" w:rsidR="00A33AA9" w:rsidRPr="00AE0B8E" w:rsidRDefault="00A33AA9" w:rsidP="002A6D32">
      <w:pPr>
        <w:spacing w:after="0" w:line="240" w:lineRule="auto"/>
        <w:ind w:firstLine="567"/>
        <w:jc w:val="both"/>
        <w:rPr>
          <w:rFonts w:ascii="Arial" w:hAnsi="Arial" w:cs="Arial"/>
          <w:sz w:val="24"/>
          <w:szCs w:val="24"/>
          <w:lang w:val="az-Latn-AZ"/>
        </w:rPr>
      </w:pPr>
      <w:r w:rsidRPr="00AE0B8E">
        <w:rPr>
          <w:rFonts w:ascii="Arial" w:eastAsia="Times New Roman" w:hAnsi="Arial" w:cs="Arial"/>
          <w:sz w:val="24"/>
          <w:szCs w:val="24"/>
          <w:lang w:val="az-Latn-AZ"/>
        </w:rPr>
        <w:t> </w:t>
      </w:r>
      <w:r w:rsidRPr="00AE0B8E">
        <w:rPr>
          <w:rFonts w:ascii="Arial" w:eastAsia="Times New Roman" w:hAnsi="Arial" w:cs="Arial"/>
          <w:b/>
          <w:bCs/>
          <w:sz w:val="24"/>
          <w:szCs w:val="24"/>
          <w:lang w:val="az-Latn-AZ"/>
        </w:rPr>
        <w:t>Sədr                                       </w:t>
      </w:r>
      <w:r w:rsidRPr="00AE0B8E">
        <w:rPr>
          <w:rFonts w:ascii="Arial" w:eastAsia="Times New Roman" w:hAnsi="Arial" w:cs="Arial"/>
          <w:b/>
          <w:bCs/>
          <w:sz w:val="24"/>
          <w:szCs w:val="24"/>
          <w:lang w:val="az-Latn-AZ"/>
        </w:rPr>
        <w:tab/>
        <w:t>                                             Fərhad Abdullayev</w:t>
      </w:r>
    </w:p>
    <w:p w14:paraId="40599DB3" w14:textId="4DFA5CC8" w:rsidR="00735C2F" w:rsidRPr="009A239D" w:rsidRDefault="002D59C9" w:rsidP="000A2508">
      <w:pPr>
        <w:spacing w:after="0" w:line="240" w:lineRule="auto"/>
        <w:ind w:firstLine="567"/>
        <w:jc w:val="both"/>
        <w:rPr>
          <w:rFonts w:ascii="Arial" w:hAnsi="Arial" w:cs="Arial"/>
          <w:sz w:val="24"/>
          <w:szCs w:val="24"/>
          <w:lang w:val="az-Latn-AZ"/>
        </w:rPr>
      </w:pPr>
      <w:r w:rsidRPr="004B6254">
        <w:rPr>
          <w:rFonts w:ascii="Arial" w:hAnsi="Arial" w:cs="Arial"/>
          <w:bCs/>
          <w:sz w:val="24"/>
          <w:szCs w:val="24"/>
          <w:lang w:val="az-Latn-AZ"/>
        </w:rPr>
        <w:tab/>
      </w:r>
      <w:r w:rsidRPr="004B6254">
        <w:rPr>
          <w:rFonts w:ascii="Arial" w:hAnsi="Arial" w:cs="Arial"/>
          <w:bCs/>
          <w:sz w:val="24"/>
          <w:szCs w:val="24"/>
          <w:lang w:val="az-Latn-AZ"/>
        </w:rPr>
        <w:tab/>
      </w:r>
      <w:r w:rsidRPr="004B6254">
        <w:rPr>
          <w:rFonts w:ascii="Arial" w:hAnsi="Arial" w:cs="Arial"/>
          <w:bCs/>
          <w:sz w:val="24"/>
          <w:szCs w:val="24"/>
          <w:lang w:val="az-Latn-AZ"/>
        </w:rPr>
        <w:tab/>
      </w:r>
      <w:r w:rsidRPr="004B6254">
        <w:rPr>
          <w:rFonts w:ascii="Arial" w:hAnsi="Arial" w:cs="Arial"/>
          <w:bCs/>
          <w:sz w:val="24"/>
          <w:szCs w:val="24"/>
          <w:lang w:val="az-Latn-AZ"/>
        </w:rPr>
        <w:tab/>
      </w:r>
      <w:r w:rsidRPr="004B6254">
        <w:rPr>
          <w:rFonts w:ascii="Arial" w:hAnsi="Arial" w:cs="Arial"/>
          <w:bCs/>
          <w:sz w:val="24"/>
          <w:szCs w:val="24"/>
          <w:lang w:val="az-Latn-AZ"/>
        </w:rPr>
        <w:tab/>
      </w:r>
      <w:r w:rsidRPr="004B6254">
        <w:rPr>
          <w:rFonts w:ascii="Arial" w:hAnsi="Arial" w:cs="Arial"/>
          <w:sz w:val="24"/>
          <w:szCs w:val="24"/>
          <w:lang w:val="az-Latn-AZ"/>
        </w:rPr>
        <w:tab/>
      </w:r>
      <w:r w:rsidRPr="004B6254">
        <w:rPr>
          <w:rFonts w:ascii="Arial" w:hAnsi="Arial" w:cs="Arial"/>
          <w:sz w:val="24"/>
          <w:szCs w:val="24"/>
          <w:lang w:val="az-Latn-AZ"/>
        </w:rPr>
        <w:tab/>
      </w:r>
      <w:r w:rsidRPr="004B6254">
        <w:rPr>
          <w:rFonts w:ascii="Arial" w:hAnsi="Arial" w:cs="Arial"/>
          <w:sz w:val="24"/>
          <w:szCs w:val="24"/>
          <w:lang w:val="az-Latn-AZ"/>
        </w:rPr>
        <w:tab/>
      </w:r>
      <w:r w:rsidRPr="004B6254">
        <w:rPr>
          <w:rFonts w:ascii="Arial" w:hAnsi="Arial" w:cs="Arial"/>
          <w:sz w:val="24"/>
          <w:szCs w:val="24"/>
          <w:lang w:val="az-Latn-AZ"/>
        </w:rPr>
        <w:tab/>
      </w:r>
      <w:r w:rsidRPr="004B6254">
        <w:rPr>
          <w:rFonts w:ascii="Arial" w:hAnsi="Arial" w:cs="Arial"/>
          <w:sz w:val="24"/>
          <w:szCs w:val="24"/>
          <w:lang w:val="az-Latn-AZ"/>
        </w:rPr>
        <w:tab/>
      </w:r>
    </w:p>
    <w:sectPr w:rsidR="00735C2F" w:rsidRPr="009A239D" w:rsidSect="006D5D95">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1E6C" w14:textId="77777777" w:rsidR="00C66172" w:rsidRDefault="00C66172" w:rsidP="00595527">
      <w:pPr>
        <w:spacing w:after="0" w:line="240" w:lineRule="auto"/>
      </w:pPr>
      <w:r>
        <w:separator/>
      </w:r>
    </w:p>
  </w:endnote>
  <w:endnote w:type="continuationSeparator" w:id="0">
    <w:p w14:paraId="05615F68" w14:textId="77777777" w:rsidR="00C66172" w:rsidRDefault="00C66172" w:rsidP="0059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AzLat">
    <w:altName w:val="Arial"/>
    <w:panose1 w:val="020B0604020202020204"/>
    <w:charset w:val="CC"/>
    <w:family w:val="swiss"/>
    <w:pitch w:val="variable"/>
    <w:sig w:usb0="00000201" w:usb1="00000000" w:usb2="00000000" w:usb3="00000000" w:csb0="00000004" w:csb1="00000000"/>
  </w:font>
  <w:font w:name="Times Roman AzLat">
    <w:panose1 w:val="02020603050405020304"/>
    <w:charset w:val="CC"/>
    <w:family w:val="roman"/>
    <w:pitch w:val="variable"/>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836117"/>
      <w:docPartObj>
        <w:docPartGallery w:val="Page Numbers (Bottom of Page)"/>
        <w:docPartUnique/>
      </w:docPartObj>
    </w:sdtPr>
    <w:sdtContent>
      <w:p w14:paraId="18EC43D8" w14:textId="77777777" w:rsidR="00B27157" w:rsidRDefault="00A01E12">
        <w:pPr>
          <w:pStyle w:val="a6"/>
          <w:jc w:val="right"/>
        </w:pPr>
        <w:r>
          <w:fldChar w:fldCharType="begin"/>
        </w:r>
        <w:r w:rsidR="001F0404">
          <w:instrText>PAGE   \* MERGEFORMAT</w:instrText>
        </w:r>
        <w:r>
          <w:fldChar w:fldCharType="separate"/>
        </w:r>
        <w:r w:rsidR="00F808EF">
          <w:rPr>
            <w:noProof/>
          </w:rPr>
          <w:t>6</w:t>
        </w:r>
        <w:r>
          <w:rPr>
            <w:noProof/>
          </w:rPr>
          <w:fldChar w:fldCharType="end"/>
        </w:r>
      </w:p>
    </w:sdtContent>
  </w:sdt>
  <w:p w14:paraId="3AF37B4D" w14:textId="77777777" w:rsidR="00B27157" w:rsidRDefault="00B271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3209" w14:textId="77777777" w:rsidR="00C66172" w:rsidRDefault="00C66172" w:rsidP="00595527">
      <w:pPr>
        <w:spacing w:after="0" w:line="240" w:lineRule="auto"/>
      </w:pPr>
      <w:r>
        <w:separator/>
      </w:r>
    </w:p>
  </w:footnote>
  <w:footnote w:type="continuationSeparator" w:id="0">
    <w:p w14:paraId="4EEC3DAC" w14:textId="77777777" w:rsidR="00C66172" w:rsidRDefault="00C66172" w:rsidP="005955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E78"/>
    <w:multiLevelType w:val="hybridMultilevel"/>
    <w:tmpl w:val="F0825BE2"/>
    <w:lvl w:ilvl="0" w:tplc="E4BA78E8">
      <w:start w:val="1"/>
      <w:numFmt w:val="decimal"/>
      <w:lvlText w:val="%1."/>
      <w:lvlJc w:val="left"/>
      <w:pPr>
        <w:ind w:left="927" w:hanging="360"/>
      </w:pPr>
      <w:rPr>
        <w:rFonts w:hint="default"/>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abstractNum w:abstractNumId="1" w15:restartNumberingAfterBreak="0">
    <w:nsid w:val="03C66E7A"/>
    <w:multiLevelType w:val="multilevel"/>
    <w:tmpl w:val="0672947E"/>
    <w:lvl w:ilvl="0">
      <w:start w:val="1"/>
      <w:numFmt w:val="decimal"/>
      <w:lvlText w:val="6.1.%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EE2727"/>
    <w:multiLevelType w:val="hybridMultilevel"/>
    <w:tmpl w:val="46323F52"/>
    <w:lvl w:ilvl="0" w:tplc="4C689B9C">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3F5C91"/>
    <w:multiLevelType w:val="multilevel"/>
    <w:tmpl w:val="D98EC406"/>
    <w:lvl w:ilvl="0">
      <w:start w:val="1"/>
      <w:numFmt w:val="decimal"/>
      <w:lvlText w:val="3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18540A"/>
    <w:multiLevelType w:val="multilevel"/>
    <w:tmpl w:val="830855D2"/>
    <w:lvl w:ilvl="0">
      <w:start w:val="1"/>
      <w:numFmt w:val="decimal"/>
      <w:lvlText w:val="%1."/>
      <w:lvlJc w:val="left"/>
      <w:rPr>
        <w:rFonts w:ascii="Arial" w:eastAsia="Arial" w:hAnsi="Arial" w:cs="Arial"/>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4E116B"/>
    <w:multiLevelType w:val="multilevel"/>
    <w:tmpl w:val="EE7A5B7E"/>
    <w:lvl w:ilvl="0">
      <w:start w:val="2"/>
      <w:numFmt w:val="decimal"/>
      <w:lvlText w:val="6.%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8428A"/>
    <w:multiLevelType w:val="hybridMultilevel"/>
    <w:tmpl w:val="7FD8EA60"/>
    <w:lvl w:ilvl="0" w:tplc="50D43ECC">
      <w:numFmt w:val="bullet"/>
      <w:lvlText w:val="-"/>
      <w:lvlJc w:val="left"/>
      <w:pPr>
        <w:ind w:left="920" w:hanging="360"/>
      </w:pPr>
      <w:rPr>
        <w:rFonts w:ascii="Times New Roman" w:eastAsiaTheme="minorEastAsia" w:hAnsi="Times New Roman" w:cs="Times New Roman" w:hint="default"/>
        <w:color w:val="000000"/>
        <w:sz w:val="24"/>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7" w15:restartNumberingAfterBreak="0">
    <w:nsid w:val="13920457"/>
    <w:multiLevelType w:val="multilevel"/>
    <w:tmpl w:val="6D3CFA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8B7256"/>
    <w:multiLevelType w:val="hybridMultilevel"/>
    <w:tmpl w:val="B35077C0"/>
    <w:lvl w:ilvl="0" w:tplc="617409F8">
      <w:numFmt w:val="bullet"/>
      <w:lvlText w:val="-"/>
      <w:lvlJc w:val="left"/>
      <w:pPr>
        <w:ind w:left="927" w:hanging="360"/>
      </w:pPr>
      <w:rPr>
        <w:rFonts w:ascii="Arial" w:eastAsiaTheme="minorEastAsia"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19D825C2"/>
    <w:multiLevelType w:val="multilevel"/>
    <w:tmpl w:val="5D24BF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70267D"/>
    <w:multiLevelType w:val="hybridMultilevel"/>
    <w:tmpl w:val="B846ED74"/>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2CE92EC2"/>
    <w:multiLevelType w:val="multilevel"/>
    <w:tmpl w:val="1248C10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FF2017"/>
    <w:multiLevelType w:val="multilevel"/>
    <w:tmpl w:val="80B8932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700867"/>
    <w:multiLevelType w:val="multilevel"/>
    <w:tmpl w:val="138C3344"/>
    <w:lvl w:ilvl="0">
      <w:start w:val="1"/>
      <w:numFmt w:val="decimal"/>
      <w:lvlText w:val="6.%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1C0277"/>
    <w:multiLevelType w:val="hybridMultilevel"/>
    <w:tmpl w:val="FDECE54A"/>
    <w:lvl w:ilvl="0" w:tplc="260CF40C">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A5337E8"/>
    <w:multiLevelType w:val="hybridMultilevel"/>
    <w:tmpl w:val="15F6C930"/>
    <w:lvl w:ilvl="0" w:tplc="F0580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E11AF"/>
    <w:multiLevelType w:val="hybridMultilevel"/>
    <w:tmpl w:val="8E94292A"/>
    <w:lvl w:ilvl="0" w:tplc="90D6F4A8">
      <w:numFmt w:val="bullet"/>
      <w:lvlText w:val="-"/>
      <w:lvlJc w:val="left"/>
      <w:pPr>
        <w:ind w:left="1080" w:hanging="360"/>
      </w:pPr>
      <w:rPr>
        <w:rFonts w:ascii="Arial" w:eastAsiaTheme="minorEastAsia" w:hAnsi="Arial" w:cs="Arial" w:hint="default"/>
      </w:rPr>
    </w:lvl>
    <w:lvl w:ilvl="1" w:tplc="042C0003" w:tentative="1">
      <w:start w:val="1"/>
      <w:numFmt w:val="bullet"/>
      <w:lvlText w:val="o"/>
      <w:lvlJc w:val="left"/>
      <w:pPr>
        <w:ind w:left="1800" w:hanging="360"/>
      </w:pPr>
      <w:rPr>
        <w:rFonts w:ascii="Courier New" w:hAnsi="Courier New" w:cs="Courier New" w:hint="default"/>
      </w:rPr>
    </w:lvl>
    <w:lvl w:ilvl="2" w:tplc="042C0005" w:tentative="1">
      <w:start w:val="1"/>
      <w:numFmt w:val="bullet"/>
      <w:lvlText w:val=""/>
      <w:lvlJc w:val="left"/>
      <w:pPr>
        <w:ind w:left="2520" w:hanging="360"/>
      </w:pPr>
      <w:rPr>
        <w:rFonts w:ascii="Wingdings" w:hAnsi="Wingdings" w:hint="default"/>
      </w:rPr>
    </w:lvl>
    <w:lvl w:ilvl="3" w:tplc="042C0001" w:tentative="1">
      <w:start w:val="1"/>
      <w:numFmt w:val="bullet"/>
      <w:lvlText w:val=""/>
      <w:lvlJc w:val="left"/>
      <w:pPr>
        <w:ind w:left="3240" w:hanging="360"/>
      </w:pPr>
      <w:rPr>
        <w:rFonts w:ascii="Symbol" w:hAnsi="Symbol" w:hint="default"/>
      </w:rPr>
    </w:lvl>
    <w:lvl w:ilvl="4" w:tplc="042C0003" w:tentative="1">
      <w:start w:val="1"/>
      <w:numFmt w:val="bullet"/>
      <w:lvlText w:val="o"/>
      <w:lvlJc w:val="left"/>
      <w:pPr>
        <w:ind w:left="3960" w:hanging="360"/>
      </w:pPr>
      <w:rPr>
        <w:rFonts w:ascii="Courier New" w:hAnsi="Courier New" w:cs="Courier New" w:hint="default"/>
      </w:rPr>
    </w:lvl>
    <w:lvl w:ilvl="5" w:tplc="042C0005" w:tentative="1">
      <w:start w:val="1"/>
      <w:numFmt w:val="bullet"/>
      <w:lvlText w:val=""/>
      <w:lvlJc w:val="left"/>
      <w:pPr>
        <w:ind w:left="4680" w:hanging="360"/>
      </w:pPr>
      <w:rPr>
        <w:rFonts w:ascii="Wingdings" w:hAnsi="Wingdings" w:hint="default"/>
      </w:rPr>
    </w:lvl>
    <w:lvl w:ilvl="6" w:tplc="042C0001" w:tentative="1">
      <w:start w:val="1"/>
      <w:numFmt w:val="bullet"/>
      <w:lvlText w:val=""/>
      <w:lvlJc w:val="left"/>
      <w:pPr>
        <w:ind w:left="5400" w:hanging="360"/>
      </w:pPr>
      <w:rPr>
        <w:rFonts w:ascii="Symbol" w:hAnsi="Symbol" w:hint="default"/>
      </w:rPr>
    </w:lvl>
    <w:lvl w:ilvl="7" w:tplc="042C0003" w:tentative="1">
      <w:start w:val="1"/>
      <w:numFmt w:val="bullet"/>
      <w:lvlText w:val="o"/>
      <w:lvlJc w:val="left"/>
      <w:pPr>
        <w:ind w:left="6120" w:hanging="360"/>
      </w:pPr>
      <w:rPr>
        <w:rFonts w:ascii="Courier New" w:hAnsi="Courier New" w:cs="Courier New" w:hint="default"/>
      </w:rPr>
    </w:lvl>
    <w:lvl w:ilvl="8" w:tplc="042C0005" w:tentative="1">
      <w:start w:val="1"/>
      <w:numFmt w:val="bullet"/>
      <w:lvlText w:val=""/>
      <w:lvlJc w:val="left"/>
      <w:pPr>
        <w:ind w:left="6840" w:hanging="360"/>
      </w:pPr>
      <w:rPr>
        <w:rFonts w:ascii="Wingdings" w:hAnsi="Wingdings" w:hint="default"/>
      </w:rPr>
    </w:lvl>
  </w:abstractNum>
  <w:abstractNum w:abstractNumId="17" w15:restartNumberingAfterBreak="0">
    <w:nsid w:val="45C67811"/>
    <w:multiLevelType w:val="hybridMultilevel"/>
    <w:tmpl w:val="78A83A12"/>
    <w:lvl w:ilvl="0" w:tplc="F022FF8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172D83"/>
    <w:multiLevelType w:val="multilevel"/>
    <w:tmpl w:val="7E8A05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144FE9"/>
    <w:multiLevelType w:val="multilevel"/>
    <w:tmpl w:val="D0862D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D32EFD"/>
    <w:multiLevelType w:val="multilevel"/>
    <w:tmpl w:val="CB62FF1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BF7847"/>
    <w:multiLevelType w:val="hybridMultilevel"/>
    <w:tmpl w:val="F392CECE"/>
    <w:lvl w:ilvl="0" w:tplc="384C2392">
      <w:numFmt w:val="bullet"/>
      <w:lvlText w:val="-"/>
      <w:lvlJc w:val="left"/>
      <w:pPr>
        <w:ind w:left="720" w:hanging="360"/>
      </w:pPr>
      <w:rPr>
        <w:rFonts w:ascii="Arial" w:eastAsia="Times New Roman" w:hAnsi="Arial" w:cs="Aria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22" w15:restartNumberingAfterBreak="0">
    <w:nsid w:val="5A303AD5"/>
    <w:multiLevelType w:val="multilevel"/>
    <w:tmpl w:val="9384B8E4"/>
    <w:lvl w:ilvl="0">
      <w:start w:val="1"/>
      <w:numFmt w:val="upperLetter"/>
      <w:lvlText w:val="%1)"/>
      <w:lvlJc w:val="left"/>
      <w:rPr>
        <w:rFonts w:ascii="Arial" w:eastAsia="Arial" w:hAnsi="Arial" w:cs="Arial"/>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18545E"/>
    <w:multiLevelType w:val="multilevel"/>
    <w:tmpl w:val="CA2464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0765B8"/>
    <w:multiLevelType w:val="hybridMultilevel"/>
    <w:tmpl w:val="1A707D22"/>
    <w:lvl w:ilvl="0" w:tplc="A7A62440">
      <w:numFmt w:val="bullet"/>
      <w:lvlText w:val="-"/>
      <w:lvlJc w:val="left"/>
      <w:pPr>
        <w:ind w:left="987" w:hanging="360"/>
      </w:pPr>
      <w:rPr>
        <w:rFonts w:ascii="Arial" w:eastAsiaTheme="minorEastAsia" w:hAnsi="Arial" w:cs="Arial"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65651746"/>
    <w:multiLevelType w:val="hybridMultilevel"/>
    <w:tmpl w:val="3D229B7C"/>
    <w:lvl w:ilvl="0" w:tplc="EA4045AC">
      <w:numFmt w:val="bullet"/>
      <w:lvlText w:val="-"/>
      <w:lvlJc w:val="left"/>
      <w:pPr>
        <w:ind w:left="927" w:hanging="360"/>
      </w:pPr>
      <w:rPr>
        <w:rFonts w:ascii="Arial" w:eastAsiaTheme="minorEastAsia" w:hAnsi="Arial" w:cs="Arial"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6E2C59D7"/>
    <w:multiLevelType w:val="hybridMultilevel"/>
    <w:tmpl w:val="936871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716D2803"/>
    <w:multiLevelType w:val="multilevel"/>
    <w:tmpl w:val="7ED2D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045144"/>
    <w:multiLevelType w:val="hybridMultilevel"/>
    <w:tmpl w:val="534C1634"/>
    <w:lvl w:ilvl="0" w:tplc="293A0D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7D9206F"/>
    <w:multiLevelType w:val="multilevel"/>
    <w:tmpl w:val="7ED2D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3F6584"/>
    <w:multiLevelType w:val="hybridMultilevel"/>
    <w:tmpl w:val="5F64DB80"/>
    <w:lvl w:ilvl="0" w:tplc="C35089F8">
      <w:start w:val="70"/>
      <w:numFmt w:val="bullet"/>
      <w:lvlText w:val="-"/>
      <w:lvlJc w:val="left"/>
      <w:pPr>
        <w:ind w:left="720" w:hanging="360"/>
      </w:pPr>
      <w:rPr>
        <w:rFonts w:ascii="Arial" w:eastAsia="Times New Roman" w:hAnsi="Arial" w:cs="Aria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31" w15:restartNumberingAfterBreak="0">
    <w:nsid w:val="785359C9"/>
    <w:multiLevelType w:val="multilevel"/>
    <w:tmpl w:val="8BBE9C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253BFF"/>
    <w:multiLevelType w:val="hybridMultilevel"/>
    <w:tmpl w:val="C65441CE"/>
    <w:lvl w:ilvl="0" w:tplc="0419000D">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num w:numId="1" w16cid:durableId="540245799">
    <w:abstractNumId w:val="17"/>
  </w:num>
  <w:num w:numId="2" w16cid:durableId="1244416214">
    <w:abstractNumId w:val="32"/>
  </w:num>
  <w:num w:numId="3" w16cid:durableId="1110202543">
    <w:abstractNumId w:val="30"/>
  </w:num>
  <w:num w:numId="4" w16cid:durableId="1389299480">
    <w:abstractNumId w:val="25"/>
  </w:num>
  <w:num w:numId="5" w16cid:durableId="1145273048">
    <w:abstractNumId w:val="28"/>
  </w:num>
  <w:num w:numId="6" w16cid:durableId="1207176650">
    <w:abstractNumId w:val="19"/>
  </w:num>
  <w:num w:numId="7" w16cid:durableId="1763254489">
    <w:abstractNumId w:val="21"/>
  </w:num>
  <w:num w:numId="8" w16cid:durableId="1859394645">
    <w:abstractNumId w:val="7"/>
  </w:num>
  <w:num w:numId="9" w16cid:durableId="665473550">
    <w:abstractNumId w:val="12"/>
  </w:num>
  <w:num w:numId="10" w16cid:durableId="479156755">
    <w:abstractNumId w:val="18"/>
  </w:num>
  <w:num w:numId="11" w16cid:durableId="992947252">
    <w:abstractNumId w:val="14"/>
  </w:num>
  <w:num w:numId="12" w16cid:durableId="125240007">
    <w:abstractNumId w:val="3"/>
  </w:num>
  <w:num w:numId="13" w16cid:durableId="451096913">
    <w:abstractNumId w:val="9"/>
  </w:num>
  <w:num w:numId="14" w16cid:durableId="1837695735">
    <w:abstractNumId w:val="23"/>
  </w:num>
  <w:num w:numId="15" w16cid:durableId="1212503413">
    <w:abstractNumId w:val="31"/>
  </w:num>
  <w:num w:numId="16" w16cid:durableId="1137986610">
    <w:abstractNumId w:val="4"/>
  </w:num>
  <w:num w:numId="17" w16cid:durableId="1228539826">
    <w:abstractNumId w:val="22"/>
  </w:num>
  <w:num w:numId="18" w16cid:durableId="1076588369">
    <w:abstractNumId w:val="27"/>
  </w:num>
  <w:num w:numId="19" w16cid:durableId="358050101">
    <w:abstractNumId w:val="29"/>
  </w:num>
  <w:num w:numId="20" w16cid:durableId="1711152275">
    <w:abstractNumId w:val="13"/>
  </w:num>
  <w:num w:numId="21" w16cid:durableId="2001958271">
    <w:abstractNumId w:val="1"/>
  </w:num>
  <w:num w:numId="22" w16cid:durableId="1994796615">
    <w:abstractNumId w:val="5"/>
  </w:num>
  <w:num w:numId="23" w16cid:durableId="1366520617">
    <w:abstractNumId w:val="6"/>
  </w:num>
  <w:num w:numId="24" w16cid:durableId="1810710225">
    <w:abstractNumId w:val="2"/>
  </w:num>
  <w:num w:numId="25" w16cid:durableId="322390074">
    <w:abstractNumId w:val="26"/>
  </w:num>
  <w:num w:numId="26" w16cid:durableId="1123692170">
    <w:abstractNumId w:val="20"/>
  </w:num>
  <w:num w:numId="27" w16cid:durableId="1530874996">
    <w:abstractNumId w:val="11"/>
  </w:num>
  <w:num w:numId="28" w16cid:durableId="964968376">
    <w:abstractNumId w:val="10"/>
  </w:num>
  <w:num w:numId="29" w16cid:durableId="1621649286">
    <w:abstractNumId w:val="0"/>
  </w:num>
  <w:num w:numId="30" w16cid:durableId="381251296">
    <w:abstractNumId w:val="16"/>
  </w:num>
  <w:num w:numId="31" w16cid:durableId="1617641009">
    <w:abstractNumId w:val="15"/>
  </w:num>
  <w:num w:numId="32" w16cid:durableId="484509982">
    <w:abstractNumId w:val="24"/>
  </w:num>
  <w:num w:numId="33" w16cid:durableId="140848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527"/>
    <w:rsid w:val="00000BD9"/>
    <w:rsid w:val="000035D0"/>
    <w:rsid w:val="0000383D"/>
    <w:rsid w:val="0000433E"/>
    <w:rsid w:val="00004865"/>
    <w:rsid w:val="00004924"/>
    <w:rsid w:val="00005EB7"/>
    <w:rsid w:val="00006898"/>
    <w:rsid w:val="000072A9"/>
    <w:rsid w:val="000078E0"/>
    <w:rsid w:val="00010336"/>
    <w:rsid w:val="00010422"/>
    <w:rsid w:val="0001058B"/>
    <w:rsid w:val="00010722"/>
    <w:rsid w:val="00010D3C"/>
    <w:rsid w:val="000112C5"/>
    <w:rsid w:val="000114BE"/>
    <w:rsid w:val="000132C4"/>
    <w:rsid w:val="00013517"/>
    <w:rsid w:val="000135BC"/>
    <w:rsid w:val="00013C30"/>
    <w:rsid w:val="00013C48"/>
    <w:rsid w:val="0001435A"/>
    <w:rsid w:val="00015E9C"/>
    <w:rsid w:val="00015FEE"/>
    <w:rsid w:val="00016E47"/>
    <w:rsid w:val="000177BB"/>
    <w:rsid w:val="00017923"/>
    <w:rsid w:val="000200CB"/>
    <w:rsid w:val="0002013B"/>
    <w:rsid w:val="00020A16"/>
    <w:rsid w:val="00021AF6"/>
    <w:rsid w:val="00021F7A"/>
    <w:rsid w:val="000222F8"/>
    <w:rsid w:val="00022B2C"/>
    <w:rsid w:val="00023323"/>
    <w:rsid w:val="000243F2"/>
    <w:rsid w:val="000245BD"/>
    <w:rsid w:val="00024BFC"/>
    <w:rsid w:val="00025552"/>
    <w:rsid w:val="000270A6"/>
    <w:rsid w:val="00030A5C"/>
    <w:rsid w:val="00030DED"/>
    <w:rsid w:val="00030E07"/>
    <w:rsid w:val="000318AD"/>
    <w:rsid w:val="000333F0"/>
    <w:rsid w:val="00034913"/>
    <w:rsid w:val="0003591F"/>
    <w:rsid w:val="00036DF5"/>
    <w:rsid w:val="00036E61"/>
    <w:rsid w:val="00040013"/>
    <w:rsid w:val="0004001A"/>
    <w:rsid w:val="00040511"/>
    <w:rsid w:val="00040AC0"/>
    <w:rsid w:val="00040C3B"/>
    <w:rsid w:val="00042106"/>
    <w:rsid w:val="00043F22"/>
    <w:rsid w:val="000444B1"/>
    <w:rsid w:val="00045B94"/>
    <w:rsid w:val="00045F14"/>
    <w:rsid w:val="00046345"/>
    <w:rsid w:val="000467E2"/>
    <w:rsid w:val="0005042C"/>
    <w:rsid w:val="00051348"/>
    <w:rsid w:val="00051704"/>
    <w:rsid w:val="00051841"/>
    <w:rsid w:val="00051A23"/>
    <w:rsid w:val="00051EE5"/>
    <w:rsid w:val="00052E74"/>
    <w:rsid w:val="00053000"/>
    <w:rsid w:val="00055ABB"/>
    <w:rsid w:val="00056067"/>
    <w:rsid w:val="00056622"/>
    <w:rsid w:val="00056FF2"/>
    <w:rsid w:val="00060878"/>
    <w:rsid w:val="00060897"/>
    <w:rsid w:val="00062E34"/>
    <w:rsid w:val="00063289"/>
    <w:rsid w:val="00063E68"/>
    <w:rsid w:val="00064BF5"/>
    <w:rsid w:val="00065B38"/>
    <w:rsid w:val="000664F0"/>
    <w:rsid w:val="0006658F"/>
    <w:rsid w:val="00066AD2"/>
    <w:rsid w:val="00066CD6"/>
    <w:rsid w:val="00067646"/>
    <w:rsid w:val="00067D84"/>
    <w:rsid w:val="00070125"/>
    <w:rsid w:val="00070A89"/>
    <w:rsid w:val="00070C32"/>
    <w:rsid w:val="00071233"/>
    <w:rsid w:val="00073449"/>
    <w:rsid w:val="000736C3"/>
    <w:rsid w:val="000737E2"/>
    <w:rsid w:val="0007532A"/>
    <w:rsid w:val="00075650"/>
    <w:rsid w:val="00075B21"/>
    <w:rsid w:val="00076313"/>
    <w:rsid w:val="000765AB"/>
    <w:rsid w:val="00076A44"/>
    <w:rsid w:val="000777F5"/>
    <w:rsid w:val="00080222"/>
    <w:rsid w:val="00081BC6"/>
    <w:rsid w:val="00082E44"/>
    <w:rsid w:val="00083221"/>
    <w:rsid w:val="000838C3"/>
    <w:rsid w:val="00083C30"/>
    <w:rsid w:val="000848E0"/>
    <w:rsid w:val="00085521"/>
    <w:rsid w:val="00085CF3"/>
    <w:rsid w:val="00086924"/>
    <w:rsid w:val="00087B57"/>
    <w:rsid w:val="000901E3"/>
    <w:rsid w:val="000914CA"/>
    <w:rsid w:val="00092698"/>
    <w:rsid w:val="000933CB"/>
    <w:rsid w:val="000944C3"/>
    <w:rsid w:val="00094619"/>
    <w:rsid w:val="0009533C"/>
    <w:rsid w:val="00095B21"/>
    <w:rsid w:val="00095E97"/>
    <w:rsid w:val="0009604E"/>
    <w:rsid w:val="00096A7D"/>
    <w:rsid w:val="00096C9F"/>
    <w:rsid w:val="00097BF1"/>
    <w:rsid w:val="000A0DB6"/>
    <w:rsid w:val="000A13E0"/>
    <w:rsid w:val="000A1578"/>
    <w:rsid w:val="000A1E80"/>
    <w:rsid w:val="000A2508"/>
    <w:rsid w:val="000A2832"/>
    <w:rsid w:val="000A3D1B"/>
    <w:rsid w:val="000A4ECC"/>
    <w:rsid w:val="000A5E42"/>
    <w:rsid w:val="000A5E4F"/>
    <w:rsid w:val="000A5F37"/>
    <w:rsid w:val="000B0755"/>
    <w:rsid w:val="000B142D"/>
    <w:rsid w:val="000B17B6"/>
    <w:rsid w:val="000B1861"/>
    <w:rsid w:val="000B2029"/>
    <w:rsid w:val="000B424E"/>
    <w:rsid w:val="000B49E2"/>
    <w:rsid w:val="000B4E5D"/>
    <w:rsid w:val="000B4EED"/>
    <w:rsid w:val="000B4F0B"/>
    <w:rsid w:val="000B4F7C"/>
    <w:rsid w:val="000B6594"/>
    <w:rsid w:val="000B67AB"/>
    <w:rsid w:val="000C01E2"/>
    <w:rsid w:val="000C0543"/>
    <w:rsid w:val="000C0FEA"/>
    <w:rsid w:val="000C148C"/>
    <w:rsid w:val="000C1B8E"/>
    <w:rsid w:val="000C24D7"/>
    <w:rsid w:val="000C3627"/>
    <w:rsid w:val="000C3EEE"/>
    <w:rsid w:val="000C4A34"/>
    <w:rsid w:val="000C50D4"/>
    <w:rsid w:val="000C764B"/>
    <w:rsid w:val="000C7F9F"/>
    <w:rsid w:val="000D0D33"/>
    <w:rsid w:val="000D1CB7"/>
    <w:rsid w:val="000D2DE4"/>
    <w:rsid w:val="000D3F67"/>
    <w:rsid w:val="000D4552"/>
    <w:rsid w:val="000D5168"/>
    <w:rsid w:val="000D578E"/>
    <w:rsid w:val="000D62E6"/>
    <w:rsid w:val="000D75B7"/>
    <w:rsid w:val="000E0F0D"/>
    <w:rsid w:val="000E2254"/>
    <w:rsid w:val="000E2727"/>
    <w:rsid w:val="000E284A"/>
    <w:rsid w:val="000E2A20"/>
    <w:rsid w:val="000E3660"/>
    <w:rsid w:val="000E3BAA"/>
    <w:rsid w:val="000E3D68"/>
    <w:rsid w:val="000E6DE3"/>
    <w:rsid w:val="000E7448"/>
    <w:rsid w:val="000E7748"/>
    <w:rsid w:val="000F06E9"/>
    <w:rsid w:val="000F076E"/>
    <w:rsid w:val="000F18BA"/>
    <w:rsid w:val="000F2758"/>
    <w:rsid w:val="000F49A5"/>
    <w:rsid w:val="000F4A8D"/>
    <w:rsid w:val="000F4B45"/>
    <w:rsid w:val="000F5075"/>
    <w:rsid w:val="000F55C3"/>
    <w:rsid w:val="000F561B"/>
    <w:rsid w:val="000F5DC9"/>
    <w:rsid w:val="000F680A"/>
    <w:rsid w:val="000F6919"/>
    <w:rsid w:val="000F728E"/>
    <w:rsid w:val="000F7DC7"/>
    <w:rsid w:val="0010005D"/>
    <w:rsid w:val="00100997"/>
    <w:rsid w:val="001027C9"/>
    <w:rsid w:val="0010292F"/>
    <w:rsid w:val="0010314A"/>
    <w:rsid w:val="00103254"/>
    <w:rsid w:val="0010399F"/>
    <w:rsid w:val="00106014"/>
    <w:rsid w:val="0010612C"/>
    <w:rsid w:val="001065D5"/>
    <w:rsid w:val="00107115"/>
    <w:rsid w:val="00107340"/>
    <w:rsid w:val="00107DE9"/>
    <w:rsid w:val="00107DFA"/>
    <w:rsid w:val="001106F2"/>
    <w:rsid w:val="00111379"/>
    <w:rsid w:val="00111388"/>
    <w:rsid w:val="0011190C"/>
    <w:rsid w:val="00111EF1"/>
    <w:rsid w:val="00112B9E"/>
    <w:rsid w:val="00112E4D"/>
    <w:rsid w:val="00112FFF"/>
    <w:rsid w:val="00113C13"/>
    <w:rsid w:val="00113F1E"/>
    <w:rsid w:val="00114874"/>
    <w:rsid w:val="001160E7"/>
    <w:rsid w:val="0011613A"/>
    <w:rsid w:val="001171AF"/>
    <w:rsid w:val="00117305"/>
    <w:rsid w:val="00117461"/>
    <w:rsid w:val="00117F66"/>
    <w:rsid w:val="00120B10"/>
    <w:rsid w:val="00121C21"/>
    <w:rsid w:val="00121FCB"/>
    <w:rsid w:val="0012213F"/>
    <w:rsid w:val="00122326"/>
    <w:rsid w:val="00122E4D"/>
    <w:rsid w:val="001233C4"/>
    <w:rsid w:val="001235A6"/>
    <w:rsid w:val="00123A9D"/>
    <w:rsid w:val="001244EE"/>
    <w:rsid w:val="0012466E"/>
    <w:rsid w:val="00124C8E"/>
    <w:rsid w:val="00125EB9"/>
    <w:rsid w:val="00125F4D"/>
    <w:rsid w:val="00126492"/>
    <w:rsid w:val="00127023"/>
    <w:rsid w:val="00127045"/>
    <w:rsid w:val="00127A25"/>
    <w:rsid w:val="00130C4C"/>
    <w:rsid w:val="001323F5"/>
    <w:rsid w:val="00132A57"/>
    <w:rsid w:val="001336BD"/>
    <w:rsid w:val="00133C0E"/>
    <w:rsid w:val="00133E09"/>
    <w:rsid w:val="0013412A"/>
    <w:rsid w:val="0013663E"/>
    <w:rsid w:val="0014127D"/>
    <w:rsid w:val="00142A14"/>
    <w:rsid w:val="00143059"/>
    <w:rsid w:val="0014357D"/>
    <w:rsid w:val="00144A8C"/>
    <w:rsid w:val="00145713"/>
    <w:rsid w:val="00145783"/>
    <w:rsid w:val="00145AEE"/>
    <w:rsid w:val="00146941"/>
    <w:rsid w:val="00146F8E"/>
    <w:rsid w:val="001477C7"/>
    <w:rsid w:val="001503B1"/>
    <w:rsid w:val="0015064E"/>
    <w:rsid w:val="00153403"/>
    <w:rsid w:val="00153861"/>
    <w:rsid w:val="00154132"/>
    <w:rsid w:val="00154188"/>
    <w:rsid w:val="00154D81"/>
    <w:rsid w:val="00155634"/>
    <w:rsid w:val="0015626E"/>
    <w:rsid w:val="001566D6"/>
    <w:rsid w:val="00157761"/>
    <w:rsid w:val="00157E79"/>
    <w:rsid w:val="0016049D"/>
    <w:rsid w:val="0016106A"/>
    <w:rsid w:val="00162CF5"/>
    <w:rsid w:val="00162FF1"/>
    <w:rsid w:val="001631BC"/>
    <w:rsid w:val="001633FD"/>
    <w:rsid w:val="001635F2"/>
    <w:rsid w:val="001636D3"/>
    <w:rsid w:val="00163E1A"/>
    <w:rsid w:val="00164737"/>
    <w:rsid w:val="0016475D"/>
    <w:rsid w:val="00164A70"/>
    <w:rsid w:val="00164AC6"/>
    <w:rsid w:val="00165F13"/>
    <w:rsid w:val="00165F44"/>
    <w:rsid w:val="001662C8"/>
    <w:rsid w:val="00167E8D"/>
    <w:rsid w:val="001706E3"/>
    <w:rsid w:val="00170CB8"/>
    <w:rsid w:val="0017152F"/>
    <w:rsid w:val="00172709"/>
    <w:rsid w:val="00173B85"/>
    <w:rsid w:val="00174B40"/>
    <w:rsid w:val="00175A8C"/>
    <w:rsid w:val="00176730"/>
    <w:rsid w:val="001771B8"/>
    <w:rsid w:val="001773F3"/>
    <w:rsid w:val="001809DF"/>
    <w:rsid w:val="001843AE"/>
    <w:rsid w:val="00184548"/>
    <w:rsid w:val="001848DB"/>
    <w:rsid w:val="00184ACC"/>
    <w:rsid w:val="00184C0E"/>
    <w:rsid w:val="00185A1E"/>
    <w:rsid w:val="00186350"/>
    <w:rsid w:val="0019064B"/>
    <w:rsid w:val="00190E4E"/>
    <w:rsid w:val="001918AD"/>
    <w:rsid w:val="00191A55"/>
    <w:rsid w:val="001922EC"/>
    <w:rsid w:val="00192628"/>
    <w:rsid w:val="001929CA"/>
    <w:rsid w:val="00192E9D"/>
    <w:rsid w:val="00193149"/>
    <w:rsid w:val="00195323"/>
    <w:rsid w:val="001959B5"/>
    <w:rsid w:val="00196815"/>
    <w:rsid w:val="0019682E"/>
    <w:rsid w:val="00196E53"/>
    <w:rsid w:val="001972A6"/>
    <w:rsid w:val="00197BD3"/>
    <w:rsid w:val="00197BE4"/>
    <w:rsid w:val="00197D71"/>
    <w:rsid w:val="001A042A"/>
    <w:rsid w:val="001A08B8"/>
    <w:rsid w:val="001A0EF5"/>
    <w:rsid w:val="001A23AF"/>
    <w:rsid w:val="001A3F72"/>
    <w:rsid w:val="001A6584"/>
    <w:rsid w:val="001A6D15"/>
    <w:rsid w:val="001B027D"/>
    <w:rsid w:val="001B0ADE"/>
    <w:rsid w:val="001B2A22"/>
    <w:rsid w:val="001B49D4"/>
    <w:rsid w:val="001B548E"/>
    <w:rsid w:val="001B59F8"/>
    <w:rsid w:val="001B6CAD"/>
    <w:rsid w:val="001B6CF7"/>
    <w:rsid w:val="001C0488"/>
    <w:rsid w:val="001C0A0D"/>
    <w:rsid w:val="001C1DE0"/>
    <w:rsid w:val="001C2427"/>
    <w:rsid w:val="001C2782"/>
    <w:rsid w:val="001C3AE1"/>
    <w:rsid w:val="001C3AE9"/>
    <w:rsid w:val="001C4162"/>
    <w:rsid w:val="001C41D3"/>
    <w:rsid w:val="001C478A"/>
    <w:rsid w:val="001C4AF8"/>
    <w:rsid w:val="001C4DB2"/>
    <w:rsid w:val="001C6DBB"/>
    <w:rsid w:val="001C747A"/>
    <w:rsid w:val="001D08B6"/>
    <w:rsid w:val="001D0C83"/>
    <w:rsid w:val="001D1466"/>
    <w:rsid w:val="001D1C87"/>
    <w:rsid w:val="001D2274"/>
    <w:rsid w:val="001D23F5"/>
    <w:rsid w:val="001D240E"/>
    <w:rsid w:val="001D267E"/>
    <w:rsid w:val="001D2783"/>
    <w:rsid w:val="001D2963"/>
    <w:rsid w:val="001D2E1D"/>
    <w:rsid w:val="001D3A63"/>
    <w:rsid w:val="001D4128"/>
    <w:rsid w:val="001D4305"/>
    <w:rsid w:val="001D4CEB"/>
    <w:rsid w:val="001D4F48"/>
    <w:rsid w:val="001D6BF9"/>
    <w:rsid w:val="001D6DC4"/>
    <w:rsid w:val="001E0271"/>
    <w:rsid w:val="001E04FC"/>
    <w:rsid w:val="001E0530"/>
    <w:rsid w:val="001E11FA"/>
    <w:rsid w:val="001E19AB"/>
    <w:rsid w:val="001E2CF4"/>
    <w:rsid w:val="001E5C9C"/>
    <w:rsid w:val="001E6567"/>
    <w:rsid w:val="001E69BB"/>
    <w:rsid w:val="001E6E63"/>
    <w:rsid w:val="001E6F37"/>
    <w:rsid w:val="001E7288"/>
    <w:rsid w:val="001E7CF6"/>
    <w:rsid w:val="001F0299"/>
    <w:rsid w:val="001F0404"/>
    <w:rsid w:val="001F0B40"/>
    <w:rsid w:val="001F1D2C"/>
    <w:rsid w:val="001F26B7"/>
    <w:rsid w:val="001F39FC"/>
    <w:rsid w:val="001F3C5C"/>
    <w:rsid w:val="001F4337"/>
    <w:rsid w:val="001F64BF"/>
    <w:rsid w:val="001F6983"/>
    <w:rsid w:val="001F794B"/>
    <w:rsid w:val="001F7D15"/>
    <w:rsid w:val="002001F8"/>
    <w:rsid w:val="00200A8A"/>
    <w:rsid w:val="00201C97"/>
    <w:rsid w:val="00202499"/>
    <w:rsid w:val="00202BC7"/>
    <w:rsid w:val="00202EE1"/>
    <w:rsid w:val="00203EC5"/>
    <w:rsid w:val="00203F64"/>
    <w:rsid w:val="00204091"/>
    <w:rsid w:val="0020472A"/>
    <w:rsid w:val="00204DF3"/>
    <w:rsid w:val="00205055"/>
    <w:rsid w:val="00206917"/>
    <w:rsid w:val="00206F7B"/>
    <w:rsid w:val="002115B2"/>
    <w:rsid w:val="00211A4F"/>
    <w:rsid w:val="00211DE8"/>
    <w:rsid w:val="00213519"/>
    <w:rsid w:val="00214670"/>
    <w:rsid w:val="00215810"/>
    <w:rsid w:val="00215D4A"/>
    <w:rsid w:val="0021625A"/>
    <w:rsid w:val="00216E87"/>
    <w:rsid w:val="002173E5"/>
    <w:rsid w:val="0021745F"/>
    <w:rsid w:val="00217637"/>
    <w:rsid w:val="00220141"/>
    <w:rsid w:val="002201AA"/>
    <w:rsid w:val="002214C6"/>
    <w:rsid w:val="00221577"/>
    <w:rsid w:val="0022173B"/>
    <w:rsid w:val="00221D48"/>
    <w:rsid w:val="00222AC3"/>
    <w:rsid w:val="00222CCB"/>
    <w:rsid w:val="00223ADB"/>
    <w:rsid w:val="002248F5"/>
    <w:rsid w:val="00225891"/>
    <w:rsid w:val="00226C20"/>
    <w:rsid w:val="00227E15"/>
    <w:rsid w:val="00227FA7"/>
    <w:rsid w:val="00230557"/>
    <w:rsid w:val="002308F4"/>
    <w:rsid w:val="0023195E"/>
    <w:rsid w:val="00232067"/>
    <w:rsid w:val="00232951"/>
    <w:rsid w:val="00232BDD"/>
    <w:rsid w:val="002336BD"/>
    <w:rsid w:val="00233F7A"/>
    <w:rsid w:val="00234308"/>
    <w:rsid w:val="0023450F"/>
    <w:rsid w:val="00234969"/>
    <w:rsid w:val="002354C9"/>
    <w:rsid w:val="0023553C"/>
    <w:rsid w:val="00236C38"/>
    <w:rsid w:val="00237BA0"/>
    <w:rsid w:val="00240642"/>
    <w:rsid w:val="002406C0"/>
    <w:rsid w:val="002406E4"/>
    <w:rsid w:val="00240C6A"/>
    <w:rsid w:val="00241B89"/>
    <w:rsid w:val="00241F51"/>
    <w:rsid w:val="0024407E"/>
    <w:rsid w:val="002441B7"/>
    <w:rsid w:val="00244254"/>
    <w:rsid w:val="00244337"/>
    <w:rsid w:val="002477AD"/>
    <w:rsid w:val="00247CEA"/>
    <w:rsid w:val="00250807"/>
    <w:rsid w:val="00250EFB"/>
    <w:rsid w:val="002516E4"/>
    <w:rsid w:val="00251B9A"/>
    <w:rsid w:val="00251F60"/>
    <w:rsid w:val="00252967"/>
    <w:rsid w:val="002531A5"/>
    <w:rsid w:val="00253643"/>
    <w:rsid w:val="00253B65"/>
    <w:rsid w:val="00253D36"/>
    <w:rsid w:val="00254AE7"/>
    <w:rsid w:val="00254DD7"/>
    <w:rsid w:val="00255220"/>
    <w:rsid w:val="00255234"/>
    <w:rsid w:val="0025528F"/>
    <w:rsid w:val="002601BF"/>
    <w:rsid w:val="002602EF"/>
    <w:rsid w:val="00260453"/>
    <w:rsid w:val="0026185A"/>
    <w:rsid w:val="0026218D"/>
    <w:rsid w:val="002646F4"/>
    <w:rsid w:val="00265D51"/>
    <w:rsid w:val="00265E5A"/>
    <w:rsid w:val="00267C4D"/>
    <w:rsid w:val="00270E63"/>
    <w:rsid w:val="00274365"/>
    <w:rsid w:val="00274609"/>
    <w:rsid w:val="00274D8A"/>
    <w:rsid w:val="00274FF0"/>
    <w:rsid w:val="00275755"/>
    <w:rsid w:val="00275F7E"/>
    <w:rsid w:val="00276156"/>
    <w:rsid w:val="002768D1"/>
    <w:rsid w:val="00276D6B"/>
    <w:rsid w:val="00277245"/>
    <w:rsid w:val="00277E01"/>
    <w:rsid w:val="002802DD"/>
    <w:rsid w:val="00280933"/>
    <w:rsid w:val="00280AF0"/>
    <w:rsid w:val="00282891"/>
    <w:rsid w:val="00282920"/>
    <w:rsid w:val="00282C77"/>
    <w:rsid w:val="002833A8"/>
    <w:rsid w:val="0028447A"/>
    <w:rsid w:val="002846E6"/>
    <w:rsid w:val="00285A42"/>
    <w:rsid w:val="00285C03"/>
    <w:rsid w:val="002860B6"/>
    <w:rsid w:val="00286314"/>
    <w:rsid w:val="002868FF"/>
    <w:rsid w:val="00290256"/>
    <w:rsid w:val="00290437"/>
    <w:rsid w:val="00290945"/>
    <w:rsid w:val="00290F52"/>
    <w:rsid w:val="00291865"/>
    <w:rsid w:val="00291B6A"/>
    <w:rsid w:val="00291C72"/>
    <w:rsid w:val="00291CFC"/>
    <w:rsid w:val="00294697"/>
    <w:rsid w:val="002948B6"/>
    <w:rsid w:val="00295470"/>
    <w:rsid w:val="002954FA"/>
    <w:rsid w:val="002958C5"/>
    <w:rsid w:val="00295CF2"/>
    <w:rsid w:val="00296524"/>
    <w:rsid w:val="00297043"/>
    <w:rsid w:val="00297795"/>
    <w:rsid w:val="002977AE"/>
    <w:rsid w:val="00297876"/>
    <w:rsid w:val="002A20EC"/>
    <w:rsid w:val="002A2646"/>
    <w:rsid w:val="002A2B78"/>
    <w:rsid w:val="002A2FAE"/>
    <w:rsid w:val="002A37EC"/>
    <w:rsid w:val="002A394D"/>
    <w:rsid w:val="002A39C3"/>
    <w:rsid w:val="002A3A69"/>
    <w:rsid w:val="002A3DCF"/>
    <w:rsid w:val="002A5FA0"/>
    <w:rsid w:val="002A62E9"/>
    <w:rsid w:val="002A6D32"/>
    <w:rsid w:val="002B0844"/>
    <w:rsid w:val="002B08D4"/>
    <w:rsid w:val="002B14D4"/>
    <w:rsid w:val="002B2A80"/>
    <w:rsid w:val="002B2AB7"/>
    <w:rsid w:val="002B2C4D"/>
    <w:rsid w:val="002B2EA1"/>
    <w:rsid w:val="002B303D"/>
    <w:rsid w:val="002B3F0C"/>
    <w:rsid w:val="002B4713"/>
    <w:rsid w:val="002B51E4"/>
    <w:rsid w:val="002B5E19"/>
    <w:rsid w:val="002B769E"/>
    <w:rsid w:val="002B78E4"/>
    <w:rsid w:val="002C19FC"/>
    <w:rsid w:val="002C20F6"/>
    <w:rsid w:val="002C25B6"/>
    <w:rsid w:val="002C350E"/>
    <w:rsid w:val="002C37EB"/>
    <w:rsid w:val="002C43CF"/>
    <w:rsid w:val="002C4DE1"/>
    <w:rsid w:val="002C56BB"/>
    <w:rsid w:val="002C5A81"/>
    <w:rsid w:val="002C639A"/>
    <w:rsid w:val="002D0D7E"/>
    <w:rsid w:val="002D0E55"/>
    <w:rsid w:val="002D18D2"/>
    <w:rsid w:val="002D1DA0"/>
    <w:rsid w:val="002D31DF"/>
    <w:rsid w:val="002D459C"/>
    <w:rsid w:val="002D565D"/>
    <w:rsid w:val="002D56CF"/>
    <w:rsid w:val="002D59C9"/>
    <w:rsid w:val="002D61BA"/>
    <w:rsid w:val="002D6F78"/>
    <w:rsid w:val="002D7045"/>
    <w:rsid w:val="002D7E30"/>
    <w:rsid w:val="002E0C8B"/>
    <w:rsid w:val="002E13A3"/>
    <w:rsid w:val="002E14E0"/>
    <w:rsid w:val="002E1D41"/>
    <w:rsid w:val="002E283D"/>
    <w:rsid w:val="002E334A"/>
    <w:rsid w:val="002E4A4A"/>
    <w:rsid w:val="002E5278"/>
    <w:rsid w:val="002E5588"/>
    <w:rsid w:val="002E571A"/>
    <w:rsid w:val="002E641D"/>
    <w:rsid w:val="002E7124"/>
    <w:rsid w:val="002E7266"/>
    <w:rsid w:val="002E732B"/>
    <w:rsid w:val="002F01AC"/>
    <w:rsid w:val="002F0953"/>
    <w:rsid w:val="002F320F"/>
    <w:rsid w:val="002F3355"/>
    <w:rsid w:val="002F35D9"/>
    <w:rsid w:val="002F3642"/>
    <w:rsid w:val="002F4AC9"/>
    <w:rsid w:val="002F5E14"/>
    <w:rsid w:val="002F5ED5"/>
    <w:rsid w:val="002F709A"/>
    <w:rsid w:val="002F7AAC"/>
    <w:rsid w:val="002F7D4C"/>
    <w:rsid w:val="003007AD"/>
    <w:rsid w:val="00300905"/>
    <w:rsid w:val="00300B05"/>
    <w:rsid w:val="00301915"/>
    <w:rsid w:val="00303559"/>
    <w:rsid w:val="00303B8A"/>
    <w:rsid w:val="00303BA1"/>
    <w:rsid w:val="00304140"/>
    <w:rsid w:val="0030481C"/>
    <w:rsid w:val="0030551E"/>
    <w:rsid w:val="00305C59"/>
    <w:rsid w:val="00310C36"/>
    <w:rsid w:val="00310FD5"/>
    <w:rsid w:val="003122C2"/>
    <w:rsid w:val="00313B60"/>
    <w:rsid w:val="00315637"/>
    <w:rsid w:val="00315CDA"/>
    <w:rsid w:val="00315D1B"/>
    <w:rsid w:val="00315DFE"/>
    <w:rsid w:val="0031771B"/>
    <w:rsid w:val="00320E1B"/>
    <w:rsid w:val="0032170F"/>
    <w:rsid w:val="00322129"/>
    <w:rsid w:val="00322A3D"/>
    <w:rsid w:val="00324159"/>
    <w:rsid w:val="003246EA"/>
    <w:rsid w:val="003254C0"/>
    <w:rsid w:val="003257CB"/>
    <w:rsid w:val="003259B7"/>
    <w:rsid w:val="00325B6B"/>
    <w:rsid w:val="003263E8"/>
    <w:rsid w:val="00326DAD"/>
    <w:rsid w:val="00327FB9"/>
    <w:rsid w:val="00330B0A"/>
    <w:rsid w:val="003310F0"/>
    <w:rsid w:val="0033135A"/>
    <w:rsid w:val="00331491"/>
    <w:rsid w:val="003315CA"/>
    <w:rsid w:val="00331768"/>
    <w:rsid w:val="003317CC"/>
    <w:rsid w:val="00331A56"/>
    <w:rsid w:val="003329EA"/>
    <w:rsid w:val="00332A03"/>
    <w:rsid w:val="00332B96"/>
    <w:rsid w:val="003332FC"/>
    <w:rsid w:val="00333A1C"/>
    <w:rsid w:val="00333B76"/>
    <w:rsid w:val="00333E16"/>
    <w:rsid w:val="00334792"/>
    <w:rsid w:val="00334BE6"/>
    <w:rsid w:val="0033522D"/>
    <w:rsid w:val="00335231"/>
    <w:rsid w:val="00335DA7"/>
    <w:rsid w:val="00335F2D"/>
    <w:rsid w:val="00337A8B"/>
    <w:rsid w:val="00340B39"/>
    <w:rsid w:val="00341086"/>
    <w:rsid w:val="00343021"/>
    <w:rsid w:val="003448EC"/>
    <w:rsid w:val="00344A23"/>
    <w:rsid w:val="00344C3E"/>
    <w:rsid w:val="00344CBF"/>
    <w:rsid w:val="00345435"/>
    <w:rsid w:val="00347A6C"/>
    <w:rsid w:val="003512E5"/>
    <w:rsid w:val="0035158B"/>
    <w:rsid w:val="00351794"/>
    <w:rsid w:val="0035198E"/>
    <w:rsid w:val="003536C2"/>
    <w:rsid w:val="00353BF8"/>
    <w:rsid w:val="00354801"/>
    <w:rsid w:val="003548F6"/>
    <w:rsid w:val="00354F18"/>
    <w:rsid w:val="00355832"/>
    <w:rsid w:val="00355996"/>
    <w:rsid w:val="003559D6"/>
    <w:rsid w:val="00356729"/>
    <w:rsid w:val="00356AD4"/>
    <w:rsid w:val="00356CF1"/>
    <w:rsid w:val="003607BF"/>
    <w:rsid w:val="0036080C"/>
    <w:rsid w:val="00361F0E"/>
    <w:rsid w:val="0036225A"/>
    <w:rsid w:val="00362366"/>
    <w:rsid w:val="00362642"/>
    <w:rsid w:val="00364759"/>
    <w:rsid w:val="0036504B"/>
    <w:rsid w:val="003650B4"/>
    <w:rsid w:val="003652B1"/>
    <w:rsid w:val="00366D34"/>
    <w:rsid w:val="003716B6"/>
    <w:rsid w:val="003724A4"/>
    <w:rsid w:val="003732BF"/>
    <w:rsid w:val="00374EFD"/>
    <w:rsid w:val="00375C18"/>
    <w:rsid w:val="0037637E"/>
    <w:rsid w:val="003775DF"/>
    <w:rsid w:val="00377893"/>
    <w:rsid w:val="00377BAF"/>
    <w:rsid w:val="00381A20"/>
    <w:rsid w:val="0038365D"/>
    <w:rsid w:val="00383EDB"/>
    <w:rsid w:val="0038439C"/>
    <w:rsid w:val="00384470"/>
    <w:rsid w:val="00384A43"/>
    <w:rsid w:val="00385FB7"/>
    <w:rsid w:val="003862E5"/>
    <w:rsid w:val="003867BF"/>
    <w:rsid w:val="00386DA9"/>
    <w:rsid w:val="00387F2B"/>
    <w:rsid w:val="003907B7"/>
    <w:rsid w:val="00390888"/>
    <w:rsid w:val="003927FF"/>
    <w:rsid w:val="00392994"/>
    <w:rsid w:val="00392A3E"/>
    <w:rsid w:val="00392A83"/>
    <w:rsid w:val="00394BA3"/>
    <w:rsid w:val="00394E40"/>
    <w:rsid w:val="00395E50"/>
    <w:rsid w:val="003971CD"/>
    <w:rsid w:val="003975EB"/>
    <w:rsid w:val="00397BEB"/>
    <w:rsid w:val="003A0B64"/>
    <w:rsid w:val="003A1A48"/>
    <w:rsid w:val="003A1D54"/>
    <w:rsid w:val="003A2BD7"/>
    <w:rsid w:val="003A2DC8"/>
    <w:rsid w:val="003A37C4"/>
    <w:rsid w:val="003A3BDC"/>
    <w:rsid w:val="003A44C0"/>
    <w:rsid w:val="003A48F9"/>
    <w:rsid w:val="003A6081"/>
    <w:rsid w:val="003A7981"/>
    <w:rsid w:val="003A7A0E"/>
    <w:rsid w:val="003B0866"/>
    <w:rsid w:val="003B1D63"/>
    <w:rsid w:val="003B3198"/>
    <w:rsid w:val="003B3573"/>
    <w:rsid w:val="003B4B49"/>
    <w:rsid w:val="003B5EC1"/>
    <w:rsid w:val="003C06F4"/>
    <w:rsid w:val="003C115A"/>
    <w:rsid w:val="003C11AE"/>
    <w:rsid w:val="003C130A"/>
    <w:rsid w:val="003C1795"/>
    <w:rsid w:val="003C194A"/>
    <w:rsid w:val="003C2509"/>
    <w:rsid w:val="003C2E36"/>
    <w:rsid w:val="003C3467"/>
    <w:rsid w:val="003C3798"/>
    <w:rsid w:val="003C44C7"/>
    <w:rsid w:val="003C45F2"/>
    <w:rsid w:val="003C60D4"/>
    <w:rsid w:val="003C7727"/>
    <w:rsid w:val="003C784A"/>
    <w:rsid w:val="003D0413"/>
    <w:rsid w:val="003D07AA"/>
    <w:rsid w:val="003D180C"/>
    <w:rsid w:val="003D198D"/>
    <w:rsid w:val="003D1FB2"/>
    <w:rsid w:val="003D2AF8"/>
    <w:rsid w:val="003D456C"/>
    <w:rsid w:val="003D4A1B"/>
    <w:rsid w:val="003D7E68"/>
    <w:rsid w:val="003E0319"/>
    <w:rsid w:val="003E0785"/>
    <w:rsid w:val="003E07C3"/>
    <w:rsid w:val="003E135E"/>
    <w:rsid w:val="003E1DCF"/>
    <w:rsid w:val="003E1ECF"/>
    <w:rsid w:val="003E275D"/>
    <w:rsid w:val="003E2961"/>
    <w:rsid w:val="003E3E10"/>
    <w:rsid w:val="003E465F"/>
    <w:rsid w:val="003E46BF"/>
    <w:rsid w:val="003E57D4"/>
    <w:rsid w:val="003E5BEA"/>
    <w:rsid w:val="003E67EF"/>
    <w:rsid w:val="003E7741"/>
    <w:rsid w:val="003E7F13"/>
    <w:rsid w:val="003F00F6"/>
    <w:rsid w:val="003F039D"/>
    <w:rsid w:val="003F0491"/>
    <w:rsid w:val="003F093F"/>
    <w:rsid w:val="003F09BB"/>
    <w:rsid w:val="003F1526"/>
    <w:rsid w:val="003F1B3C"/>
    <w:rsid w:val="003F2848"/>
    <w:rsid w:val="003F303D"/>
    <w:rsid w:val="003F3D77"/>
    <w:rsid w:val="003F66D2"/>
    <w:rsid w:val="003F6821"/>
    <w:rsid w:val="003F6930"/>
    <w:rsid w:val="003F71D0"/>
    <w:rsid w:val="003F756C"/>
    <w:rsid w:val="003F758F"/>
    <w:rsid w:val="00401333"/>
    <w:rsid w:val="00401551"/>
    <w:rsid w:val="004028ED"/>
    <w:rsid w:val="0040359A"/>
    <w:rsid w:val="004035C5"/>
    <w:rsid w:val="004041EC"/>
    <w:rsid w:val="0040524C"/>
    <w:rsid w:val="00405DE2"/>
    <w:rsid w:val="0040640F"/>
    <w:rsid w:val="004069AD"/>
    <w:rsid w:val="00406A38"/>
    <w:rsid w:val="00406C7F"/>
    <w:rsid w:val="00410039"/>
    <w:rsid w:val="00411C9B"/>
    <w:rsid w:val="00411D13"/>
    <w:rsid w:val="00413EF3"/>
    <w:rsid w:val="00415313"/>
    <w:rsid w:val="004166A9"/>
    <w:rsid w:val="004168B6"/>
    <w:rsid w:val="00417473"/>
    <w:rsid w:val="0041757B"/>
    <w:rsid w:val="00417757"/>
    <w:rsid w:val="004179F4"/>
    <w:rsid w:val="00417A65"/>
    <w:rsid w:val="00417D20"/>
    <w:rsid w:val="00417F50"/>
    <w:rsid w:val="0042011A"/>
    <w:rsid w:val="0042015E"/>
    <w:rsid w:val="00420361"/>
    <w:rsid w:val="00420739"/>
    <w:rsid w:val="0042076E"/>
    <w:rsid w:val="00421CAE"/>
    <w:rsid w:val="004224C8"/>
    <w:rsid w:val="00423EF3"/>
    <w:rsid w:val="004244A5"/>
    <w:rsid w:val="0042487E"/>
    <w:rsid w:val="00424D9F"/>
    <w:rsid w:val="004268B0"/>
    <w:rsid w:val="0043063A"/>
    <w:rsid w:val="00431A88"/>
    <w:rsid w:val="004330EB"/>
    <w:rsid w:val="004335BD"/>
    <w:rsid w:val="00433EEE"/>
    <w:rsid w:val="0043425E"/>
    <w:rsid w:val="00435136"/>
    <w:rsid w:val="00435CE5"/>
    <w:rsid w:val="00436060"/>
    <w:rsid w:val="00436435"/>
    <w:rsid w:val="00436A78"/>
    <w:rsid w:val="00436B03"/>
    <w:rsid w:val="00440525"/>
    <w:rsid w:val="00440FDE"/>
    <w:rsid w:val="00441355"/>
    <w:rsid w:val="004445DF"/>
    <w:rsid w:val="004445FD"/>
    <w:rsid w:val="00444C9B"/>
    <w:rsid w:val="00445258"/>
    <w:rsid w:val="004452DC"/>
    <w:rsid w:val="00446529"/>
    <w:rsid w:val="00446932"/>
    <w:rsid w:val="00446AC0"/>
    <w:rsid w:val="004470F3"/>
    <w:rsid w:val="004473C2"/>
    <w:rsid w:val="00447532"/>
    <w:rsid w:val="00447D75"/>
    <w:rsid w:val="00451005"/>
    <w:rsid w:val="00451506"/>
    <w:rsid w:val="0045186C"/>
    <w:rsid w:val="0045197D"/>
    <w:rsid w:val="00451F9A"/>
    <w:rsid w:val="00452D0B"/>
    <w:rsid w:val="004543DA"/>
    <w:rsid w:val="00455417"/>
    <w:rsid w:val="004558D4"/>
    <w:rsid w:val="00455E27"/>
    <w:rsid w:val="00456288"/>
    <w:rsid w:val="0045658C"/>
    <w:rsid w:val="00456DA5"/>
    <w:rsid w:val="00460644"/>
    <w:rsid w:val="004607A7"/>
    <w:rsid w:val="00461EAF"/>
    <w:rsid w:val="004625FA"/>
    <w:rsid w:val="00462930"/>
    <w:rsid w:val="00462F99"/>
    <w:rsid w:val="00463FE7"/>
    <w:rsid w:val="0046579C"/>
    <w:rsid w:val="004668D3"/>
    <w:rsid w:val="004669CD"/>
    <w:rsid w:val="00466F8A"/>
    <w:rsid w:val="00467921"/>
    <w:rsid w:val="0047015B"/>
    <w:rsid w:val="00470531"/>
    <w:rsid w:val="00471264"/>
    <w:rsid w:val="004716FE"/>
    <w:rsid w:val="0047196F"/>
    <w:rsid w:val="0047208D"/>
    <w:rsid w:val="00472A5D"/>
    <w:rsid w:val="00472E76"/>
    <w:rsid w:val="00474773"/>
    <w:rsid w:val="004755C0"/>
    <w:rsid w:val="00475CA0"/>
    <w:rsid w:val="004762D3"/>
    <w:rsid w:val="0047699B"/>
    <w:rsid w:val="00480737"/>
    <w:rsid w:val="00480FAC"/>
    <w:rsid w:val="004813B7"/>
    <w:rsid w:val="004813E0"/>
    <w:rsid w:val="00482FB1"/>
    <w:rsid w:val="00483787"/>
    <w:rsid w:val="00483D08"/>
    <w:rsid w:val="00485B3F"/>
    <w:rsid w:val="00485E8B"/>
    <w:rsid w:val="004860A8"/>
    <w:rsid w:val="00486368"/>
    <w:rsid w:val="004879E2"/>
    <w:rsid w:val="00490A00"/>
    <w:rsid w:val="00490B51"/>
    <w:rsid w:val="004918A5"/>
    <w:rsid w:val="00491EC5"/>
    <w:rsid w:val="00493955"/>
    <w:rsid w:val="00493EDA"/>
    <w:rsid w:val="00495C3F"/>
    <w:rsid w:val="00497371"/>
    <w:rsid w:val="0049798B"/>
    <w:rsid w:val="00497F34"/>
    <w:rsid w:val="004A07DB"/>
    <w:rsid w:val="004A1CD7"/>
    <w:rsid w:val="004A27A9"/>
    <w:rsid w:val="004A4304"/>
    <w:rsid w:val="004A44BB"/>
    <w:rsid w:val="004A47E2"/>
    <w:rsid w:val="004A4AE6"/>
    <w:rsid w:val="004A5350"/>
    <w:rsid w:val="004A5EF8"/>
    <w:rsid w:val="004A6A4B"/>
    <w:rsid w:val="004A6BE0"/>
    <w:rsid w:val="004A7A06"/>
    <w:rsid w:val="004B01B4"/>
    <w:rsid w:val="004B0397"/>
    <w:rsid w:val="004B03AC"/>
    <w:rsid w:val="004B0642"/>
    <w:rsid w:val="004B0C42"/>
    <w:rsid w:val="004B1887"/>
    <w:rsid w:val="004B1F8C"/>
    <w:rsid w:val="004B478B"/>
    <w:rsid w:val="004B5C7E"/>
    <w:rsid w:val="004B6254"/>
    <w:rsid w:val="004B6877"/>
    <w:rsid w:val="004B7411"/>
    <w:rsid w:val="004B74C8"/>
    <w:rsid w:val="004B77B1"/>
    <w:rsid w:val="004C0107"/>
    <w:rsid w:val="004C0CEE"/>
    <w:rsid w:val="004C1941"/>
    <w:rsid w:val="004C1A47"/>
    <w:rsid w:val="004C29B6"/>
    <w:rsid w:val="004C2F7F"/>
    <w:rsid w:val="004C37FF"/>
    <w:rsid w:val="004C3C98"/>
    <w:rsid w:val="004C518C"/>
    <w:rsid w:val="004C5A92"/>
    <w:rsid w:val="004C6F40"/>
    <w:rsid w:val="004D12E3"/>
    <w:rsid w:val="004D3D44"/>
    <w:rsid w:val="004D5192"/>
    <w:rsid w:val="004D58CE"/>
    <w:rsid w:val="004D6A62"/>
    <w:rsid w:val="004D6B97"/>
    <w:rsid w:val="004E1E58"/>
    <w:rsid w:val="004E1EC4"/>
    <w:rsid w:val="004E2AAD"/>
    <w:rsid w:val="004E37F7"/>
    <w:rsid w:val="004E3E09"/>
    <w:rsid w:val="004E4AA5"/>
    <w:rsid w:val="004E7ED7"/>
    <w:rsid w:val="004F032F"/>
    <w:rsid w:val="004F0C04"/>
    <w:rsid w:val="004F1056"/>
    <w:rsid w:val="004F170D"/>
    <w:rsid w:val="004F1F10"/>
    <w:rsid w:val="004F4325"/>
    <w:rsid w:val="004F507D"/>
    <w:rsid w:val="004F60BB"/>
    <w:rsid w:val="004F68AC"/>
    <w:rsid w:val="004F6916"/>
    <w:rsid w:val="004F6EF3"/>
    <w:rsid w:val="005005D3"/>
    <w:rsid w:val="0050072F"/>
    <w:rsid w:val="00501456"/>
    <w:rsid w:val="00501817"/>
    <w:rsid w:val="00501E09"/>
    <w:rsid w:val="005028A6"/>
    <w:rsid w:val="00503DF2"/>
    <w:rsid w:val="00504816"/>
    <w:rsid w:val="00504A07"/>
    <w:rsid w:val="005050DA"/>
    <w:rsid w:val="00505E9D"/>
    <w:rsid w:val="0050600E"/>
    <w:rsid w:val="00506D72"/>
    <w:rsid w:val="005074C5"/>
    <w:rsid w:val="00507785"/>
    <w:rsid w:val="00507C0D"/>
    <w:rsid w:val="00507E93"/>
    <w:rsid w:val="00512838"/>
    <w:rsid w:val="005128CC"/>
    <w:rsid w:val="00513140"/>
    <w:rsid w:val="00513CAE"/>
    <w:rsid w:val="00515971"/>
    <w:rsid w:val="00516590"/>
    <w:rsid w:val="005178EB"/>
    <w:rsid w:val="00517D48"/>
    <w:rsid w:val="0052029D"/>
    <w:rsid w:val="00520A67"/>
    <w:rsid w:val="00520B90"/>
    <w:rsid w:val="00523F2D"/>
    <w:rsid w:val="0052411D"/>
    <w:rsid w:val="005251AE"/>
    <w:rsid w:val="005256F4"/>
    <w:rsid w:val="00525741"/>
    <w:rsid w:val="005259FE"/>
    <w:rsid w:val="00525D84"/>
    <w:rsid w:val="00526F0F"/>
    <w:rsid w:val="00527A95"/>
    <w:rsid w:val="00530A6A"/>
    <w:rsid w:val="00530C3F"/>
    <w:rsid w:val="00531012"/>
    <w:rsid w:val="00531E42"/>
    <w:rsid w:val="00532127"/>
    <w:rsid w:val="00532AA8"/>
    <w:rsid w:val="005334AF"/>
    <w:rsid w:val="00533B01"/>
    <w:rsid w:val="0053430A"/>
    <w:rsid w:val="00534F36"/>
    <w:rsid w:val="00536147"/>
    <w:rsid w:val="00537B71"/>
    <w:rsid w:val="00537D30"/>
    <w:rsid w:val="00537D70"/>
    <w:rsid w:val="0054091C"/>
    <w:rsid w:val="00540F01"/>
    <w:rsid w:val="00541323"/>
    <w:rsid w:val="005419B7"/>
    <w:rsid w:val="00541EFF"/>
    <w:rsid w:val="005420DF"/>
    <w:rsid w:val="005428B9"/>
    <w:rsid w:val="00543447"/>
    <w:rsid w:val="00543873"/>
    <w:rsid w:val="00545836"/>
    <w:rsid w:val="0054603E"/>
    <w:rsid w:val="00546C80"/>
    <w:rsid w:val="005502C8"/>
    <w:rsid w:val="00551129"/>
    <w:rsid w:val="005529C9"/>
    <w:rsid w:val="00552B24"/>
    <w:rsid w:val="00552C51"/>
    <w:rsid w:val="0055367D"/>
    <w:rsid w:val="00553FCF"/>
    <w:rsid w:val="0055401A"/>
    <w:rsid w:val="00554523"/>
    <w:rsid w:val="005545B0"/>
    <w:rsid w:val="00555157"/>
    <w:rsid w:val="00555D84"/>
    <w:rsid w:val="00556C71"/>
    <w:rsid w:val="00557D1A"/>
    <w:rsid w:val="0056002A"/>
    <w:rsid w:val="005601BA"/>
    <w:rsid w:val="00560BF6"/>
    <w:rsid w:val="00560D8F"/>
    <w:rsid w:val="00561A5B"/>
    <w:rsid w:val="00561AC2"/>
    <w:rsid w:val="00561ECC"/>
    <w:rsid w:val="00563231"/>
    <w:rsid w:val="00564783"/>
    <w:rsid w:val="005651CE"/>
    <w:rsid w:val="005665AF"/>
    <w:rsid w:val="005669DB"/>
    <w:rsid w:val="005671C5"/>
    <w:rsid w:val="005672C4"/>
    <w:rsid w:val="005678FD"/>
    <w:rsid w:val="00571091"/>
    <w:rsid w:val="005726D5"/>
    <w:rsid w:val="00572944"/>
    <w:rsid w:val="00573761"/>
    <w:rsid w:val="00573AF6"/>
    <w:rsid w:val="00573D0D"/>
    <w:rsid w:val="00574515"/>
    <w:rsid w:val="00574AD6"/>
    <w:rsid w:val="005757C3"/>
    <w:rsid w:val="0057595B"/>
    <w:rsid w:val="00576371"/>
    <w:rsid w:val="005765F0"/>
    <w:rsid w:val="00576C60"/>
    <w:rsid w:val="00576E16"/>
    <w:rsid w:val="0057727E"/>
    <w:rsid w:val="00577736"/>
    <w:rsid w:val="00577839"/>
    <w:rsid w:val="00577D88"/>
    <w:rsid w:val="0058070A"/>
    <w:rsid w:val="00580A2B"/>
    <w:rsid w:val="00580B5B"/>
    <w:rsid w:val="0058168A"/>
    <w:rsid w:val="0058177A"/>
    <w:rsid w:val="005820A6"/>
    <w:rsid w:val="00582ACF"/>
    <w:rsid w:val="00582BC2"/>
    <w:rsid w:val="00582DC0"/>
    <w:rsid w:val="00583522"/>
    <w:rsid w:val="00584B36"/>
    <w:rsid w:val="00586DAE"/>
    <w:rsid w:val="00587F5C"/>
    <w:rsid w:val="005903D9"/>
    <w:rsid w:val="00591757"/>
    <w:rsid w:val="00591800"/>
    <w:rsid w:val="00593CC4"/>
    <w:rsid w:val="0059435D"/>
    <w:rsid w:val="0059435F"/>
    <w:rsid w:val="00594BDB"/>
    <w:rsid w:val="00595527"/>
    <w:rsid w:val="00595A50"/>
    <w:rsid w:val="00595A7C"/>
    <w:rsid w:val="00595FBB"/>
    <w:rsid w:val="005962DE"/>
    <w:rsid w:val="00596931"/>
    <w:rsid w:val="00597D27"/>
    <w:rsid w:val="005A01EA"/>
    <w:rsid w:val="005A0DCF"/>
    <w:rsid w:val="005A1C3B"/>
    <w:rsid w:val="005A1E97"/>
    <w:rsid w:val="005A1FF0"/>
    <w:rsid w:val="005A2269"/>
    <w:rsid w:val="005A3ABF"/>
    <w:rsid w:val="005A6102"/>
    <w:rsid w:val="005A753F"/>
    <w:rsid w:val="005B0DF9"/>
    <w:rsid w:val="005B177B"/>
    <w:rsid w:val="005B20D3"/>
    <w:rsid w:val="005B28B2"/>
    <w:rsid w:val="005B3AD3"/>
    <w:rsid w:val="005B4B0D"/>
    <w:rsid w:val="005B52FE"/>
    <w:rsid w:val="005B69FC"/>
    <w:rsid w:val="005B73D1"/>
    <w:rsid w:val="005B7584"/>
    <w:rsid w:val="005B7DAA"/>
    <w:rsid w:val="005C04BC"/>
    <w:rsid w:val="005C11C2"/>
    <w:rsid w:val="005C13A1"/>
    <w:rsid w:val="005C32F8"/>
    <w:rsid w:val="005C62C6"/>
    <w:rsid w:val="005C657C"/>
    <w:rsid w:val="005C6A84"/>
    <w:rsid w:val="005C6C94"/>
    <w:rsid w:val="005C6E41"/>
    <w:rsid w:val="005C73E1"/>
    <w:rsid w:val="005D0289"/>
    <w:rsid w:val="005D100F"/>
    <w:rsid w:val="005D2DD0"/>
    <w:rsid w:val="005D3D51"/>
    <w:rsid w:val="005D50B8"/>
    <w:rsid w:val="005D6CBF"/>
    <w:rsid w:val="005D7421"/>
    <w:rsid w:val="005E0592"/>
    <w:rsid w:val="005E1056"/>
    <w:rsid w:val="005E14D1"/>
    <w:rsid w:val="005E3D73"/>
    <w:rsid w:val="005E4152"/>
    <w:rsid w:val="005E4C12"/>
    <w:rsid w:val="005E628F"/>
    <w:rsid w:val="005E6C82"/>
    <w:rsid w:val="005E6F68"/>
    <w:rsid w:val="005F039E"/>
    <w:rsid w:val="005F219A"/>
    <w:rsid w:val="005F2A9E"/>
    <w:rsid w:val="005F2EC1"/>
    <w:rsid w:val="005F5116"/>
    <w:rsid w:val="005F54E8"/>
    <w:rsid w:val="005F686D"/>
    <w:rsid w:val="00600FB5"/>
    <w:rsid w:val="00602BAA"/>
    <w:rsid w:val="00604359"/>
    <w:rsid w:val="00605183"/>
    <w:rsid w:val="0060613F"/>
    <w:rsid w:val="00606316"/>
    <w:rsid w:val="00606734"/>
    <w:rsid w:val="00606940"/>
    <w:rsid w:val="00606E9F"/>
    <w:rsid w:val="00610580"/>
    <w:rsid w:val="00613E11"/>
    <w:rsid w:val="006141AA"/>
    <w:rsid w:val="006143B3"/>
    <w:rsid w:val="0061443C"/>
    <w:rsid w:val="00614865"/>
    <w:rsid w:val="00616161"/>
    <w:rsid w:val="00617AE9"/>
    <w:rsid w:val="00617D55"/>
    <w:rsid w:val="006216D1"/>
    <w:rsid w:val="006229C0"/>
    <w:rsid w:val="006230A8"/>
    <w:rsid w:val="0062347C"/>
    <w:rsid w:val="006243D7"/>
    <w:rsid w:val="00625E72"/>
    <w:rsid w:val="00626105"/>
    <w:rsid w:val="00627D0D"/>
    <w:rsid w:val="006300F6"/>
    <w:rsid w:val="00630605"/>
    <w:rsid w:val="00630840"/>
    <w:rsid w:val="00630D30"/>
    <w:rsid w:val="0063146B"/>
    <w:rsid w:val="006322AA"/>
    <w:rsid w:val="00632646"/>
    <w:rsid w:val="00633928"/>
    <w:rsid w:val="006348C0"/>
    <w:rsid w:val="00636338"/>
    <w:rsid w:val="00636C5E"/>
    <w:rsid w:val="00640D46"/>
    <w:rsid w:val="006458E3"/>
    <w:rsid w:val="00645D43"/>
    <w:rsid w:val="00646E22"/>
    <w:rsid w:val="0064773D"/>
    <w:rsid w:val="00647C5A"/>
    <w:rsid w:val="0065076F"/>
    <w:rsid w:val="00650AC1"/>
    <w:rsid w:val="00650D13"/>
    <w:rsid w:val="00651073"/>
    <w:rsid w:val="00651459"/>
    <w:rsid w:val="00651E3B"/>
    <w:rsid w:val="0065242D"/>
    <w:rsid w:val="006536EF"/>
    <w:rsid w:val="006538FF"/>
    <w:rsid w:val="00654302"/>
    <w:rsid w:val="0065481C"/>
    <w:rsid w:val="006563C5"/>
    <w:rsid w:val="0065718D"/>
    <w:rsid w:val="006573B7"/>
    <w:rsid w:val="00657497"/>
    <w:rsid w:val="00657843"/>
    <w:rsid w:val="00657E14"/>
    <w:rsid w:val="0066049D"/>
    <w:rsid w:val="00660908"/>
    <w:rsid w:val="00662F4D"/>
    <w:rsid w:val="006633FA"/>
    <w:rsid w:val="00664427"/>
    <w:rsid w:val="00664F8A"/>
    <w:rsid w:val="0066603C"/>
    <w:rsid w:val="0066684E"/>
    <w:rsid w:val="00666D6C"/>
    <w:rsid w:val="006674FC"/>
    <w:rsid w:val="00670273"/>
    <w:rsid w:val="006702CF"/>
    <w:rsid w:val="0067068C"/>
    <w:rsid w:val="00670C80"/>
    <w:rsid w:val="00670F08"/>
    <w:rsid w:val="00670F8A"/>
    <w:rsid w:val="00671747"/>
    <w:rsid w:val="00671788"/>
    <w:rsid w:val="0067230A"/>
    <w:rsid w:val="00673775"/>
    <w:rsid w:val="006737FC"/>
    <w:rsid w:val="00673E54"/>
    <w:rsid w:val="00674A53"/>
    <w:rsid w:val="00675484"/>
    <w:rsid w:val="00675DF9"/>
    <w:rsid w:val="0067672B"/>
    <w:rsid w:val="00676906"/>
    <w:rsid w:val="00676E2F"/>
    <w:rsid w:val="006770BA"/>
    <w:rsid w:val="00677AAB"/>
    <w:rsid w:val="00677BEB"/>
    <w:rsid w:val="00680A76"/>
    <w:rsid w:val="00681CC5"/>
    <w:rsid w:val="00681F19"/>
    <w:rsid w:val="00682D72"/>
    <w:rsid w:val="006837EB"/>
    <w:rsid w:val="00683B73"/>
    <w:rsid w:val="00683E72"/>
    <w:rsid w:val="0068486E"/>
    <w:rsid w:val="0068569B"/>
    <w:rsid w:val="00685EA1"/>
    <w:rsid w:val="006862F3"/>
    <w:rsid w:val="0068640B"/>
    <w:rsid w:val="00686573"/>
    <w:rsid w:val="00687035"/>
    <w:rsid w:val="006872D1"/>
    <w:rsid w:val="00687FAC"/>
    <w:rsid w:val="006908C4"/>
    <w:rsid w:val="00690FC4"/>
    <w:rsid w:val="006915FE"/>
    <w:rsid w:val="00692741"/>
    <w:rsid w:val="00692E54"/>
    <w:rsid w:val="00693222"/>
    <w:rsid w:val="0069353F"/>
    <w:rsid w:val="00693E83"/>
    <w:rsid w:val="00694616"/>
    <w:rsid w:val="00695005"/>
    <w:rsid w:val="006952C5"/>
    <w:rsid w:val="0069540A"/>
    <w:rsid w:val="00695D6E"/>
    <w:rsid w:val="00695FE5"/>
    <w:rsid w:val="006960E6"/>
    <w:rsid w:val="00696B14"/>
    <w:rsid w:val="00696EEE"/>
    <w:rsid w:val="006976F2"/>
    <w:rsid w:val="006A01CC"/>
    <w:rsid w:val="006A1019"/>
    <w:rsid w:val="006A2BF9"/>
    <w:rsid w:val="006A361D"/>
    <w:rsid w:val="006A398C"/>
    <w:rsid w:val="006A4FE5"/>
    <w:rsid w:val="006A510F"/>
    <w:rsid w:val="006A5F03"/>
    <w:rsid w:val="006A6C8A"/>
    <w:rsid w:val="006A6FAE"/>
    <w:rsid w:val="006A7A69"/>
    <w:rsid w:val="006B0471"/>
    <w:rsid w:val="006B1F7B"/>
    <w:rsid w:val="006B24C4"/>
    <w:rsid w:val="006B2681"/>
    <w:rsid w:val="006B39FD"/>
    <w:rsid w:val="006B51AA"/>
    <w:rsid w:val="006B528F"/>
    <w:rsid w:val="006B5430"/>
    <w:rsid w:val="006B5BA6"/>
    <w:rsid w:val="006B67E5"/>
    <w:rsid w:val="006B6DB9"/>
    <w:rsid w:val="006C05F9"/>
    <w:rsid w:val="006C1093"/>
    <w:rsid w:val="006C16E7"/>
    <w:rsid w:val="006C190A"/>
    <w:rsid w:val="006C2780"/>
    <w:rsid w:val="006C36E2"/>
    <w:rsid w:val="006C4B0D"/>
    <w:rsid w:val="006C59E2"/>
    <w:rsid w:val="006C6A48"/>
    <w:rsid w:val="006C6C64"/>
    <w:rsid w:val="006D1276"/>
    <w:rsid w:val="006D14F0"/>
    <w:rsid w:val="006D19EA"/>
    <w:rsid w:val="006D253A"/>
    <w:rsid w:val="006D32F3"/>
    <w:rsid w:val="006D4EE8"/>
    <w:rsid w:val="006D50D5"/>
    <w:rsid w:val="006D5192"/>
    <w:rsid w:val="006D5903"/>
    <w:rsid w:val="006D5D95"/>
    <w:rsid w:val="006D7009"/>
    <w:rsid w:val="006D77AF"/>
    <w:rsid w:val="006E0279"/>
    <w:rsid w:val="006E1E08"/>
    <w:rsid w:val="006E23A5"/>
    <w:rsid w:val="006E2964"/>
    <w:rsid w:val="006E2D1D"/>
    <w:rsid w:val="006E31E4"/>
    <w:rsid w:val="006E34EE"/>
    <w:rsid w:val="006E4630"/>
    <w:rsid w:val="006E4924"/>
    <w:rsid w:val="006E4F45"/>
    <w:rsid w:val="006E70B3"/>
    <w:rsid w:val="006E71C0"/>
    <w:rsid w:val="006E737A"/>
    <w:rsid w:val="006E73C0"/>
    <w:rsid w:val="006F0083"/>
    <w:rsid w:val="006F19C0"/>
    <w:rsid w:val="006F2DB5"/>
    <w:rsid w:val="006F30E8"/>
    <w:rsid w:val="006F3A83"/>
    <w:rsid w:val="006F4499"/>
    <w:rsid w:val="006F5028"/>
    <w:rsid w:val="006F6C34"/>
    <w:rsid w:val="006F75E7"/>
    <w:rsid w:val="00700DAC"/>
    <w:rsid w:val="00700EE6"/>
    <w:rsid w:val="00701256"/>
    <w:rsid w:val="007019DB"/>
    <w:rsid w:val="00701DB7"/>
    <w:rsid w:val="007026CF"/>
    <w:rsid w:val="0070284C"/>
    <w:rsid w:val="0070315C"/>
    <w:rsid w:val="0070384A"/>
    <w:rsid w:val="00704235"/>
    <w:rsid w:val="007051B2"/>
    <w:rsid w:val="0070657A"/>
    <w:rsid w:val="007065BE"/>
    <w:rsid w:val="007073FC"/>
    <w:rsid w:val="007101EE"/>
    <w:rsid w:val="00712469"/>
    <w:rsid w:val="007142F8"/>
    <w:rsid w:val="007154A4"/>
    <w:rsid w:val="00715820"/>
    <w:rsid w:val="00715CD9"/>
    <w:rsid w:val="00716610"/>
    <w:rsid w:val="00716A89"/>
    <w:rsid w:val="00716E28"/>
    <w:rsid w:val="00717A93"/>
    <w:rsid w:val="00720214"/>
    <w:rsid w:val="00721432"/>
    <w:rsid w:val="00721C22"/>
    <w:rsid w:val="00722959"/>
    <w:rsid w:val="007237E0"/>
    <w:rsid w:val="00723921"/>
    <w:rsid w:val="00724E52"/>
    <w:rsid w:val="00725377"/>
    <w:rsid w:val="007256AE"/>
    <w:rsid w:val="00725A8C"/>
    <w:rsid w:val="0072602B"/>
    <w:rsid w:val="007260C3"/>
    <w:rsid w:val="0072639F"/>
    <w:rsid w:val="00726B7C"/>
    <w:rsid w:val="007272D5"/>
    <w:rsid w:val="0072787F"/>
    <w:rsid w:val="007321C7"/>
    <w:rsid w:val="0073395C"/>
    <w:rsid w:val="007342DB"/>
    <w:rsid w:val="00734C8D"/>
    <w:rsid w:val="00735240"/>
    <w:rsid w:val="007353C4"/>
    <w:rsid w:val="00735C2F"/>
    <w:rsid w:val="00735FBE"/>
    <w:rsid w:val="00736B89"/>
    <w:rsid w:val="00737701"/>
    <w:rsid w:val="00737E60"/>
    <w:rsid w:val="00740D1B"/>
    <w:rsid w:val="007414A3"/>
    <w:rsid w:val="007417F1"/>
    <w:rsid w:val="00741AEB"/>
    <w:rsid w:val="00741BA9"/>
    <w:rsid w:val="007423A6"/>
    <w:rsid w:val="00743D80"/>
    <w:rsid w:val="007440AA"/>
    <w:rsid w:val="007450FB"/>
    <w:rsid w:val="00745202"/>
    <w:rsid w:val="00745A1A"/>
    <w:rsid w:val="00745F6C"/>
    <w:rsid w:val="00747573"/>
    <w:rsid w:val="007505BE"/>
    <w:rsid w:val="00750656"/>
    <w:rsid w:val="00750768"/>
    <w:rsid w:val="00750E8D"/>
    <w:rsid w:val="00750FFA"/>
    <w:rsid w:val="0075136F"/>
    <w:rsid w:val="00751E3E"/>
    <w:rsid w:val="0075285A"/>
    <w:rsid w:val="007530C7"/>
    <w:rsid w:val="00753722"/>
    <w:rsid w:val="00753953"/>
    <w:rsid w:val="00753A67"/>
    <w:rsid w:val="0075487B"/>
    <w:rsid w:val="00754F6D"/>
    <w:rsid w:val="007551E2"/>
    <w:rsid w:val="00755D3B"/>
    <w:rsid w:val="00756C17"/>
    <w:rsid w:val="00756D8C"/>
    <w:rsid w:val="00757782"/>
    <w:rsid w:val="007601DA"/>
    <w:rsid w:val="00760779"/>
    <w:rsid w:val="00760E85"/>
    <w:rsid w:val="00761A1A"/>
    <w:rsid w:val="007624AD"/>
    <w:rsid w:val="00762D34"/>
    <w:rsid w:val="00763933"/>
    <w:rsid w:val="00763D5C"/>
    <w:rsid w:val="0076417A"/>
    <w:rsid w:val="007645E2"/>
    <w:rsid w:val="00764BFE"/>
    <w:rsid w:val="00765E88"/>
    <w:rsid w:val="0076650D"/>
    <w:rsid w:val="00766ACF"/>
    <w:rsid w:val="00767014"/>
    <w:rsid w:val="00767693"/>
    <w:rsid w:val="00770D23"/>
    <w:rsid w:val="00770EF2"/>
    <w:rsid w:val="0077128A"/>
    <w:rsid w:val="00771800"/>
    <w:rsid w:val="0077296E"/>
    <w:rsid w:val="00774664"/>
    <w:rsid w:val="00775639"/>
    <w:rsid w:val="00776A88"/>
    <w:rsid w:val="00777064"/>
    <w:rsid w:val="00777A01"/>
    <w:rsid w:val="0078061C"/>
    <w:rsid w:val="007813A0"/>
    <w:rsid w:val="0078199C"/>
    <w:rsid w:val="007828C0"/>
    <w:rsid w:val="00782EDD"/>
    <w:rsid w:val="007834CF"/>
    <w:rsid w:val="00783691"/>
    <w:rsid w:val="007846F1"/>
    <w:rsid w:val="00784DAA"/>
    <w:rsid w:val="00786064"/>
    <w:rsid w:val="00786212"/>
    <w:rsid w:val="0078649D"/>
    <w:rsid w:val="007864C4"/>
    <w:rsid w:val="00786B21"/>
    <w:rsid w:val="007874CC"/>
    <w:rsid w:val="007879E0"/>
    <w:rsid w:val="007935AD"/>
    <w:rsid w:val="0079442D"/>
    <w:rsid w:val="00794B82"/>
    <w:rsid w:val="00795514"/>
    <w:rsid w:val="00795C7E"/>
    <w:rsid w:val="00796072"/>
    <w:rsid w:val="00797249"/>
    <w:rsid w:val="007A019F"/>
    <w:rsid w:val="007A0447"/>
    <w:rsid w:val="007A13D8"/>
    <w:rsid w:val="007A1949"/>
    <w:rsid w:val="007A1E4E"/>
    <w:rsid w:val="007A1E6C"/>
    <w:rsid w:val="007A1EAC"/>
    <w:rsid w:val="007A2AAB"/>
    <w:rsid w:val="007A3267"/>
    <w:rsid w:val="007A3855"/>
    <w:rsid w:val="007A3999"/>
    <w:rsid w:val="007A3F6E"/>
    <w:rsid w:val="007A3F7B"/>
    <w:rsid w:val="007A46E1"/>
    <w:rsid w:val="007A4824"/>
    <w:rsid w:val="007A543E"/>
    <w:rsid w:val="007A767A"/>
    <w:rsid w:val="007A78F6"/>
    <w:rsid w:val="007B0D76"/>
    <w:rsid w:val="007B0D85"/>
    <w:rsid w:val="007B0EBB"/>
    <w:rsid w:val="007B1A3B"/>
    <w:rsid w:val="007B2418"/>
    <w:rsid w:val="007B358C"/>
    <w:rsid w:val="007B35AF"/>
    <w:rsid w:val="007B5338"/>
    <w:rsid w:val="007B5CB5"/>
    <w:rsid w:val="007B5E15"/>
    <w:rsid w:val="007B68E2"/>
    <w:rsid w:val="007B7F43"/>
    <w:rsid w:val="007C1167"/>
    <w:rsid w:val="007C12A1"/>
    <w:rsid w:val="007C134D"/>
    <w:rsid w:val="007C290A"/>
    <w:rsid w:val="007C2BD7"/>
    <w:rsid w:val="007C35B1"/>
    <w:rsid w:val="007C3915"/>
    <w:rsid w:val="007C4986"/>
    <w:rsid w:val="007C53B4"/>
    <w:rsid w:val="007C65B7"/>
    <w:rsid w:val="007C68ED"/>
    <w:rsid w:val="007C76EA"/>
    <w:rsid w:val="007C7DC4"/>
    <w:rsid w:val="007D0D64"/>
    <w:rsid w:val="007D1D0F"/>
    <w:rsid w:val="007D1E13"/>
    <w:rsid w:val="007D2137"/>
    <w:rsid w:val="007D28F4"/>
    <w:rsid w:val="007D2C2A"/>
    <w:rsid w:val="007D322B"/>
    <w:rsid w:val="007D3A52"/>
    <w:rsid w:val="007D3CE2"/>
    <w:rsid w:val="007D3DE9"/>
    <w:rsid w:val="007D43A8"/>
    <w:rsid w:val="007D466B"/>
    <w:rsid w:val="007D485F"/>
    <w:rsid w:val="007D5FEC"/>
    <w:rsid w:val="007D75BB"/>
    <w:rsid w:val="007D7DBF"/>
    <w:rsid w:val="007E059E"/>
    <w:rsid w:val="007E0620"/>
    <w:rsid w:val="007E10AB"/>
    <w:rsid w:val="007E1F78"/>
    <w:rsid w:val="007E25D1"/>
    <w:rsid w:val="007E2645"/>
    <w:rsid w:val="007E3FD2"/>
    <w:rsid w:val="007E51C8"/>
    <w:rsid w:val="007E6786"/>
    <w:rsid w:val="007E6E8E"/>
    <w:rsid w:val="007E71B5"/>
    <w:rsid w:val="007F0086"/>
    <w:rsid w:val="007F0ED3"/>
    <w:rsid w:val="007F1C70"/>
    <w:rsid w:val="007F2776"/>
    <w:rsid w:val="007F29EE"/>
    <w:rsid w:val="007F2ED6"/>
    <w:rsid w:val="007F3B91"/>
    <w:rsid w:val="007F3FA5"/>
    <w:rsid w:val="007F482C"/>
    <w:rsid w:val="007F4ECD"/>
    <w:rsid w:val="007F4F29"/>
    <w:rsid w:val="007F5EC1"/>
    <w:rsid w:val="007F6F17"/>
    <w:rsid w:val="007F7A43"/>
    <w:rsid w:val="00800090"/>
    <w:rsid w:val="00800D5E"/>
    <w:rsid w:val="00800EB5"/>
    <w:rsid w:val="00801F32"/>
    <w:rsid w:val="008020BC"/>
    <w:rsid w:val="008026B8"/>
    <w:rsid w:val="00803363"/>
    <w:rsid w:val="0080488C"/>
    <w:rsid w:val="0080639B"/>
    <w:rsid w:val="008103B9"/>
    <w:rsid w:val="00810AAD"/>
    <w:rsid w:val="00812287"/>
    <w:rsid w:val="008130D8"/>
    <w:rsid w:val="008139B5"/>
    <w:rsid w:val="008149A4"/>
    <w:rsid w:val="00814EA7"/>
    <w:rsid w:val="00816410"/>
    <w:rsid w:val="00816C9E"/>
    <w:rsid w:val="008172DC"/>
    <w:rsid w:val="00817A10"/>
    <w:rsid w:val="00821AA0"/>
    <w:rsid w:val="00821B87"/>
    <w:rsid w:val="008226DE"/>
    <w:rsid w:val="008227FD"/>
    <w:rsid w:val="00822B1C"/>
    <w:rsid w:val="00822B50"/>
    <w:rsid w:val="00822CCF"/>
    <w:rsid w:val="00823121"/>
    <w:rsid w:val="008236C2"/>
    <w:rsid w:val="0082395A"/>
    <w:rsid w:val="008241DF"/>
    <w:rsid w:val="0082523F"/>
    <w:rsid w:val="00825465"/>
    <w:rsid w:val="0082590C"/>
    <w:rsid w:val="00827FB1"/>
    <w:rsid w:val="008304CB"/>
    <w:rsid w:val="008308A3"/>
    <w:rsid w:val="008308B8"/>
    <w:rsid w:val="008308E2"/>
    <w:rsid w:val="008308F5"/>
    <w:rsid w:val="00830E75"/>
    <w:rsid w:val="008310D3"/>
    <w:rsid w:val="00832D35"/>
    <w:rsid w:val="00832E07"/>
    <w:rsid w:val="00832E38"/>
    <w:rsid w:val="00832E89"/>
    <w:rsid w:val="00833681"/>
    <w:rsid w:val="00833F02"/>
    <w:rsid w:val="008347C6"/>
    <w:rsid w:val="00834DE5"/>
    <w:rsid w:val="008354D4"/>
    <w:rsid w:val="0083590E"/>
    <w:rsid w:val="00835E2B"/>
    <w:rsid w:val="008361B4"/>
    <w:rsid w:val="00836D48"/>
    <w:rsid w:val="00836F25"/>
    <w:rsid w:val="008375B2"/>
    <w:rsid w:val="008376F6"/>
    <w:rsid w:val="008405E6"/>
    <w:rsid w:val="00840F73"/>
    <w:rsid w:val="0084177B"/>
    <w:rsid w:val="00841D07"/>
    <w:rsid w:val="008422B6"/>
    <w:rsid w:val="0084480D"/>
    <w:rsid w:val="008453FB"/>
    <w:rsid w:val="0084672F"/>
    <w:rsid w:val="008474E2"/>
    <w:rsid w:val="008507C9"/>
    <w:rsid w:val="00850F8A"/>
    <w:rsid w:val="00851558"/>
    <w:rsid w:val="00854116"/>
    <w:rsid w:val="00854321"/>
    <w:rsid w:val="008547B5"/>
    <w:rsid w:val="00855088"/>
    <w:rsid w:val="00855B33"/>
    <w:rsid w:val="00855F5A"/>
    <w:rsid w:val="00856B91"/>
    <w:rsid w:val="00857D4E"/>
    <w:rsid w:val="008600F4"/>
    <w:rsid w:val="00860229"/>
    <w:rsid w:val="00860BBB"/>
    <w:rsid w:val="0086148A"/>
    <w:rsid w:val="00861595"/>
    <w:rsid w:val="008639F2"/>
    <w:rsid w:val="00864422"/>
    <w:rsid w:val="00864AD9"/>
    <w:rsid w:val="00864B3F"/>
    <w:rsid w:val="00867394"/>
    <w:rsid w:val="00867718"/>
    <w:rsid w:val="00867EAB"/>
    <w:rsid w:val="00870668"/>
    <w:rsid w:val="00870803"/>
    <w:rsid w:val="00870DE4"/>
    <w:rsid w:val="0087198F"/>
    <w:rsid w:val="00871E9A"/>
    <w:rsid w:val="00872337"/>
    <w:rsid w:val="008724C2"/>
    <w:rsid w:val="008725E0"/>
    <w:rsid w:val="00872DE6"/>
    <w:rsid w:val="00873428"/>
    <w:rsid w:val="008737BA"/>
    <w:rsid w:val="0087404F"/>
    <w:rsid w:val="00874A96"/>
    <w:rsid w:val="0087543C"/>
    <w:rsid w:val="00875576"/>
    <w:rsid w:val="008766D2"/>
    <w:rsid w:val="00876967"/>
    <w:rsid w:val="00877313"/>
    <w:rsid w:val="008821E2"/>
    <w:rsid w:val="0088251F"/>
    <w:rsid w:val="00882993"/>
    <w:rsid w:val="00883B97"/>
    <w:rsid w:val="008850AF"/>
    <w:rsid w:val="00886316"/>
    <w:rsid w:val="00886BFB"/>
    <w:rsid w:val="008876F9"/>
    <w:rsid w:val="008879BC"/>
    <w:rsid w:val="0089134F"/>
    <w:rsid w:val="00891583"/>
    <w:rsid w:val="00891DE7"/>
    <w:rsid w:val="00892EDD"/>
    <w:rsid w:val="00893803"/>
    <w:rsid w:val="00894542"/>
    <w:rsid w:val="00896A63"/>
    <w:rsid w:val="008A190D"/>
    <w:rsid w:val="008A2466"/>
    <w:rsid w:val="008A251A"/>
    <w:rsid w:val="008A25DA"/>
    <w:rsid w:val="008A2931"/>
    <w:rsid w:val="008A294B"/>
    <w:rsid w:val="008A3260"/>
    <w:rsid w:val="008A4282"/>
    <w:rsid w:val="008A4887"/>
    <w:rsid w:val="008A5C28"/>
    <w:rsid w:val="008A63A8"/>
    <w:rsid w:val="008A73E2"/>
    <w:rsid w:val="008A78EA"/>
    <w:rsid w:val="008A7A52"/>
    <w:rsid w:val="008A7F9D"/>
    <w:rsid w:val="008B0744"/>
    <w:rsid w:val="008B104A"/>
    <w:rsid w:val="008B1D7C"/>
    <w:rsid w:val="008B380F"/>
    <w:rsid w:val="008B3C5C"/>
    <w:rsid w:val="008B43BB"/>
    <w:rsid w:val="008B4778"/>
    <w:rsid w:val="008B49A6"/>
    <w:rsid w:val="008B587D"/>
    <w:rsid w:val="008B5E29"/>
    <w:rsid w:val="008B69D7"/>
    <w:rsid w:val="008B6AAC"/>
    <w:rsid w:val="008C0B78"/>
    <w:rsid w:val="008C1209"/>
    <w:rsid w:val="008C14C9"/>
    <w:rsid w:val="008C3872"/>
    <w:rsid w:val="008C453D"/>
    <w:rsid w:val="008C4715"/>
    <w:rsid w:val="008C77DE"/>
    <w:rsid w:val="008C7BC1"/>
    <w:rsid w:val="008D0C5D"/>
    <w:rsid w:val="008D13EE"/>
    <w:rsid w:val="008D1545"/>
    <w:rsid w:val="008D1AC5"/>
    <w:rsid w:val="008D233B"/>
    <w:rsid w:val="008D255D"/>
    <w:rsid w:val="008D31CE"/>
    <w:rsid w:val="008D32E5"/>
    <w:rsid w:val="008D37DE"/>
    <w:rsid w:val="008D3B5D"/>
    <w:rsid w:val="008D3F2F"/>
    <w:rsid w:val="008D42DC"/>
    <w:rsid w:val="008D4771"/>
    <w:rsid w:val="008D4E19"/>
    <w:rsid w:val="008D5712"/>
    <w:rsid w:val="008D5757"/>
    <w:rsid w:val="008D712C"/>
    <w:rsid w:val="008D7F43"/>
    <w:rsid w:val="008E008A"/>
    <w:rsid w:val="008E073B"/>
    <w:rsid w:val="008E0AC3"/>
    <w:rsid w:val="008E0C58"/>
    <w:rsid w:val="008E13E5"/>
    <w:rsid w:val="008E16D3"/>
    <w:rsid w:val="008E32EF"/>
    <w:rsid w:val="008E4270"/>
    <w:rsid w:val="008E43F4"/>
    <w:rsid w:val="008E46F8"/>
    <w:rsid w:val="008E5950"/>
    <w:rsid w:val="008E5ACC"/>
    <w:rsid w:val="008E5B43"/>
    <w:rsid w:val="008E5B7D"/>
    <w:rsid w:val="008E732C"/>
    <w:rsid w:val="008E785C"/>
    <w:rsid w:val="008F012D"/>
    <w:rsid w:val="008F074D"/>
    <w:rsid w:val="008F186F"/>
    <w:rsid w:val="008F229C"/>
    <w:rsid w:val="008F2A4D"/>
    <w:rsid w:val="008F2D7E"/>
    <w:rsid w:val="008F3162"/>
    <w:rsid w:val="008F3E2F"/>
    <w:rsid w:val="008F3EAA"/>
    <w:rsid w:val="008F3F72"/>
    <w:rsid w:val="008F5C3B"/>
    <w:rsid w:val="008F6C01"/>
    <w:rsid w:val="008F6C23"/>
    <w:rsid w:val="008F6EB7"/>
    <w:rsid w:val="008F7845"/>
    <w:rsid w:val="009004E3"/>
    <w:rsid w:val="0090129E"/>
    <w:rsid w:val="0090146D"/>
    <w:rsid w:val="00902089"/>
    <w:rsid w:val="0090209E"/>
    <w:rsid w:val="00902F53"/>
    <w:rsid w:val="00905C6F"/>
    <w:rsid w:val="00906897"/>
    <w:rsid w:val="00910874"/>
    <w:rsid w:val="00910A4C"/>
    <w:rsid w:val="00910C48"/>
    <w:rsid w:val="0091366F"/>
    <w:rsid w:val="00913952"/>
    <w:rsid w:val="00913981"/>
    <w:rsid w:val="00914475"/>
    <w:rsid w:val="00915D48"/>
    <w:rsid w:val="00915D84"/>
    <w:rsid w:val="00915EF0"/>
    <w:rsid w:val="00915F4D"/>
    <w:rsid w:val="00916F75"/>
    <w:rsid w:val="00917ED1"/>
    <w:rsid w:val="0092144A"/>
    <w:rsid w:val="00922307"/>
    <w:rsid w:val="00922A9D"/>
    <w:rsid w:val="00922DDF"/>
    <w:rsid w:val="00923C2E"/>
    <w:rsid w:val="00924543"/>
    <w:rsid w:val="00924C49"/>
    <w:rsid w:val="0092589E"/>
    <w:rsid w:val="00925CBD"/>
    <w:rsid w:val="0092601D"/>
    <w:rsid w:val="009279A3"/>
    <w:rsid w:val="00930A16"/>
    <w:rsid w:val="00930A60"/>
    <w:rsid w:val="00931255"/>
    <w:rsid w:val="00933744"/>
    <w:rsid w:val="0093385A"/>
    <w:rsid w:val="009340FB"/>
    <w:rsid w:val="00934F5A"/>
    <w:rsid w:val="009355CA"/>
    <w:rsid w:val="0093591A"/>
    <w:rsid w:val="00936C0B"/>
    <w:rsid w:val="00937FCD"/>
    <w:rsid w:val="00940A36"/>
    <w:rsid w:val="00940E3B"/>
    <w:rsid w:val="00942090"/>
    <w:rsid w:val="009423CC"/>
    <w:rsid w:val="009439DF"/>
    <w:rsid w:val="00943EE5"/>
    <w:rsid w:val="009443F9"/>
    <w:rsid w:val="0094486C"/>
    <w:rsid w:val="00946FD7"/>
    <w:rsid w:val="009476F3"/>
    <w:rsid w:val="0095044E"/>
    <w:rsid w:val="009510D4"/>
    <w:rsid w:val="0095173E"/>
    <w:rsid w:val="0095199F"/>
    <w:rsid w:val="00951D7C"/>
    <w:rsid w:val="0095249B"/>
    <w:rsid w:val="00952897"/>
    <w:rsid w:val="00953921"/>
    <w:rsid w:val="00953AF6"/>
    <w:rsid w:val="00953C0D"/>
    <w:rsid w:val="00954E09"/>
    <w:rsid w:val="009555CC"/>
    <w:rsid w:val="00956367"/>
    <w:rsid w:val="00956A1B"/>
    <w:rsid w:val="00956BC4"/>
    <w:rsid w:val="00961726"/>
    <w:rsid w:val="00962FA6"/>
    <w:rsid w:val="009632FC"/>
    <w:rsid w:val="009635BC"/>
    <w:rsid w:val="009636D2"/>
    <w:rsid w:val="00964736"/>
    <w:rsid w:val="00964794"/>
    <w:rsid w:val="00964E50"/>
    <w:rsid w:val="009672BC"/>
    <w:rsid w:val="0097048F"/>
    <w:rsid w:val="009716E8"/>
    <w:rsid w:val="009718B2"/>
    <w:rsid w:val="00972343"/>
    <w:rsid w:val="0097268A"/>
    <w:rsid w:val="0097308D"/>
    <w:rsid w:val="0097439E"/>
    <w:rsid w:val="00975638"/>
    <w:rsid w:val="00975B9C"/>
    <w:rsid w:val="00976385"/>
    <w:rsid w:val="00976446"/>
    <w:rsid w:val="00976896"/>
    <w:rsid w:val="00977360"/>
    <w:rsid w:val="009773E4"/>
    <w:rsid w:val="00977435"/>
    <w:rsid w:val="00977AE5"/>
    <w:rsid w:val="009805FF"/>
    <w:rsid w:val="00980A85"/>
    <w:rsid w:val="00980BB7"/>
    <w:rsid w:val="00981163"/>
    <w:rsid w:val="00981312"/>
    <w:rsid w:val="009832B7"/>
    <w:rsid w:val="0098348D"/>
    <w:rsid w:val="00983F27"/>
    <w:rsid w:val="00984942"/>
    <w:rsid w:val="009850B0"/>
    <w:rsid w:val="00985191"/>
    <w:rsid w:val="00990833"/>
    <w:rsid w:val="0099127F"/>
    <w:rsid w:val="009927F5"/>
    <w:rsid w:val="0099292D"/>
    <w:rsid w:val="009929C7"/>
    <w:rsid w:val="00992E95"/>
    <w:rsid w:val="00993376"/>
    <w:rsid w:val="00993E5F"/>
    <w:rsid w:val="00994131"/>
    <w:rsid w:val="00994151"/>
    <w:rsid w:val="009950F7"/>
    <w:rsid w:val="0099533F"/>
    <w:rsid w:val="0099585E"/>
    <w:rsid w:val="009968E1"/>
    <w:rsid w:val="009971BE"/>
    <w:rsid w:val="00997F65"/>
    <w:rsid w:val="009A0EB4"/>
    <w:rsid w:val="009A2075"/>
    <w:rsid w:val="009A239D"/>
    <w:rsid w:val="009A24E8"/>
    <w:rsid w:val="009A2590"/>
    <w:rsid w:val="009A325B"/>
    <w:rsid w:val="009A3263"/>
    <w:rsid w:val="009A37B6"/>
    <w:rsid w:val="009A3D28"/>
    <w:rsid w:val="009A4340"/>
    <w:rsid w:val="009A4B20"/>
    <w:rsid w:val="009A5C40"/>
    <w:rsid w:val="009A62F3"/>
    <w:rsid w:val="009A7075"/>
    <w:rsid w:val="009A7930"/>
    <w:rsid w:val="009A7DC1"/>
    <w:rsid w:val="009B06BE"/>
    <w:rsid w:val="009B0E20"/>
    <w:rsid w:val="009B0F1E"/>
    <w:rsid w:val="009B2CE6"/>
    <w:rsid w:val="009B3DC2"/>
    <w:rsid w:val="009B4072"/>
    <w:rsid w:val="009B40A0"/>
    <w:rsid w:val="009B4F26"/>
    <w:rsid w:val="009B6178"/>
    <w:rsid w:val="009B6C8E"/>
    <w:rsid w:val="009B7037"/>
    <w:rsid w:val="009C03C9"/>
    <w:rsid w:val="009C1081"/>
    <w:rsid w:val="009C16FA"/>
    <w:rsid w:val="009C174B"/>
    <w:rsid w:val="009C4185"/>
    <w:rsid w:val="009C6032"/>
    <w:rsid w:val="009C6B08"/>
    <w:rsid w:val="009C75C0"/>
    <w:rsid w:val="009D0BEF"/>
    <w:rsid w:val="009D1DFE"/>
    <w:rsid w:val="009D2D6A"/>
    <w:rsid w:val="009D4768"/>
    <w:rsid w:val="009D4BE7"/>
    <w:rsid w:val="009D4DF3"/>
    <w:rsid w:val="009D5142"/>
    <w:rsid w:val="009D5669"/>
    <w:rsid w:val="009D7222"/>
    <w:rsid w:val="009D7791"/>
    <w:rsid w:val="009E0FA2"/>
    <w:rsid w:val="009E2444"/>
    <w:rsid w:val="009E2CC7"/>
    <w:rsid w:val="009E32A7"/>
    <w:rsid w:val="009E377E"/>
    <w:rsid w:val="009E3933"/>
    <w:rsid w:val="009E44F0"/>
    <w:rsid w:val="009E4723"/>
    <w:rsid w:val="009E4BC5"/>
    <w:rsid w:val="009E501B"/>
    <w:rsid w:val="009E597C"/>
    <w:rsid w:val="009E5B8F"/>
    <w:rsid w:val="009E6510"/>
    <w:rsid w:val="009E6852"/>
    <w:rsid w:val="009F0566"/>
    <w:rsid w:val="009F0F8F"/>
    <w:rsid w:val="009F1A09"/>
    <w:rsid w:val="009F1EBF"/>
    <w:rsid w:val="009F20E1"/>
    <w:rsid w:val="009F2113"/>
    <w:rsid w:val="009F2466"/>
    <w:rsid w:val="009F2A39"/>
    <w:rsid w:val="009F2CCA"/>
    <w:rsid w:val="009F325A"/>
    <w:rsid w:val="009F3E37"/>
    <w:rsid w:val="009F3EAE"/>
    <w:rsid w:val="009F4A67"/>
    <w:rsid w:val="009F4C78"/>
    <w:rsid w:val="009F4E9D"/>
    <w:rsid w:val="009F5636"/>
    <w:rsid w:val="009F5759"/>
    <w:rsid w:val="009F6E7C"/>
    <w:rsid w:val="009F6FF1"/>
    <w:rsid w:val="009F74BE"/>
    <w:rsid w:val="009F78E3"/>
    <w:rsid w:val="009F7F25"/>
    <w:rsid w:val="00A00709"/>
    <w:rsid w:val="00A00782"/>
    <w:rsid w:val="00A007AF"/>
    <w:rsid w:val="00A00A19"/>
    <w:rsid w:val="00A00DA5"/>
    <w:rsid w:val="00A014B5"/>
    <w:rsid w:val="00A017E0"/>
    <w:rsid w:val="00A01AD0"/>
    <w:rsid w:val="00A01E12"/>
    <w:rsid w:val="00A02BD7"/>
    <w:rsid w:val="00A03D83"/>
    <w:rsid w:val="00A042D6"/>
    <w:rsid w:val="00A06186"/>
    <w:rsid w:val="00A0631B"/>
    <w:rsid w:val="00A0769E"/>
    <w:rsid w:val="00A0784E"/>
    <w:rsid w:val="00A1027D"/>
    <w:rsid w:val="00A10F87"/>
    <w:rsid w:val="00A112C5"/>
    <w:rsid w:val="00A11C70"/>
    <w:rsid w:val="00A11E93"/>
    <w:rsid w:val="00A135AF"/>
    <w:rsid w:val="00A13C4C"/>
    <w:rsid w:val="00A13CC5"/>
    <w:rsid w:val="00A13D5A"/>
    <w:rsid w:val="00A13FDC"/>
    <w:rsid w:val="00A13FE9"/>
    <w:rsid w:val="00A14803"/>
    <w:rsid w:val="00A14C49"/>
    <w:rsid w:val="00A14DD9"/>
    <w:rsid w:val="00A14F40"/>
    <w:rsid w:val="00A15048"/>
    <w:rsid w:val="00A15BCC"/>
    <w:rsid w:val="00A163F5"/>
    <w:rsid w:val="00A16EF3"/>
    <w:rsid w:val="00A17DFF"/>
    <w:rsid w:val="00A20459"/>
    <w:rsid w:val="00A22BB2"/>
    <w:rsid w:val="00A22C44"/>
    <w:rsid w:val="00A22C66"/>
    <w:rsid w:val="00A24317"/>
    <w:rsid w:val="00A252C9"/>
    <w:rsid w:val="00A25F35"/>
    <w:rsid w:val="00A269FC"/>
    <w:rsid w:val="00A30B18"/>
    <w:rsid w:val="00A318DF"/>
    <w:rsid w:val="00A321C6"/>
    <w:rsid w:val="00A32608"/>
    <w:rsid w:val="00A32755"/>
    <w:rsid w:val="00A33AA9"/>
    <w:rsid w:val="00A35D3F"/>
    <w:rsid w:val="00A3616A"/>
    <w:rsid w:val="00A36410"/>
    <w:rsid w:val="00A3656E"/>
    <w:rsid w:val="00A36986"/>
    <w:rsid w:val="00A36C7B"/>
    <w:rsid w:val="00A36D47"/>
    <w:rsid w:val="00A374E9"/>
    <w:rsid w:val="00A3764A"/>
    <w:rsid w:val="00A4075A"/>
    <w:rsid w:val="00A407D3"/>
    <w:rsid w:val="00A408B6"/>
    <w:rsid w:val="00A40D13"/>
    <w:rsid w:val="00A41DD4"/>
    <w:rsid w:val="00A42F9C"/>
    <w:rsid w:val="00A43834"/>
    <w:rsid w:val="00A44013"/>
    <w:rsid w:val="00A44AEC"/>
    <w:rsid w:val="00A45293"/>
    <w:rsid w:val="00A45B0A"/>
    <w:rsid w:val="00A461C3"/>
    <w:rsid w:val="00A46374"/>
    <w:rsid w:val="00A464FE"/>
    <w:rsid w:val="00A46862"/>
    <w:rsid w:val="00A46B9A"/>
    <w:rsid w:val="00A508E5"/>
    <w:rsid w:val="00A50DE4"/>
    <w:rsid w:val="00A50F8C"/>
    <w:rsid w:val="00A515CD"/>
    <w:rsid w:val="00A521D3"/>
    <w:rsid w:val="00A52521"/>
    <w:rsid w:val="00A52B3C"/>
    <w:rsid w:val="00A52C39"/>
    <w:rsid w:val="00A53779"/>
    <w:rsid w:val="00A53E10"/>
    <w:rsid w:val="00A54F5C"/>
    <w:rsid w:val="00A5543D"/>
    <w:rsid w:val="00A569FB"/>
    <w:rsid w:val="00A5796A"/>
    <w:rsid w:val="00A57ABA"/>
    <w:rsid w:val="00A602B5"/>
    <w:rsid w:val="00A6077E"/>
    <w:rsid w:val="00A607B1"/>
    <w:rsid w:val="00A60F2B"/>
    <w:rsid w:val="00A61084"/>
    <w:rsid w:val="00A61897"/>
    <w:rsid w:val="00A61EB1"/>
    <w:rsid w:val="00A62390"/>
    <w:rsid w:val="00A62534"/>
    <w:rsid w:val="00A6260E"/>
    <w:rsid w:val="00A63190"/>
    <w:rsid w:val="00A638A5"/>
    <w:rsid w:val="00A63DCD"/>
    <w:rsid w:val="00A65643"/>
    <w:rsid w:val="00A668C5"/>
    <w:rsid w:val="00A67382"/>
    <w:rsid w:val="00A67908"/>
    <w:rsid w:val="00A67D5C"/>
    <w:rsid w:val="00A67D6A"/>
    <w:rsid w:val="00A7122B"/>
    <w:rsid w:val="00A71B96"/>
    <w:rsid w:val="00A724FC"/>
    <w:rsid w:val="00A728AD"/>
    <w:rsid w:val="00A73F75"/>
    <w:rsid w:val="00A73FF3"/>
    <w:rsid w:val="00A75958"/>
    <w:rsid w:val="00A75D58"/>
    <w:rsid w:val="00A7615B"/>
    <w:rsid w:val="00A76352"/>
    <w:rsid w:val="00A76630"/>
    <w:rsid w:val="00A7694E"/>
    <w:rsid w:val="00A77B55"/>
    <w:rsid w:val="00A80201"/>
    <w:rsid w:val="00A80341"/>
    <w:rsid w:val="00A80A79"/>
    <w:rsid w:val="00A8131B"/>
    <w:rsid w:val="00A81602"/>
    <w:rsid w:val="00A8231D"/>
    <w:rsid w:val="00A8390F"/>
    <w:rsid w:val="00A83C4A"/>
    <w:rsid w:val="00A85AB8"/>
    <w:rsid w:val="00A86D19"/>
    <w:rsid w:val="00A86F31"/>
    <w:rsid w:val="00A87E45"/>
    <w:rsid w:val="00A9119D"/>
    <w:rsid w:val="00A91A82"/>
    <w:rsid w:val="00A92866"/>
    <w:rsid w:val="00A94022"/>
    <w:rsid w:val="00A95063"/>
    <w:rsid w:val="00A958C1"/>
    <w:rsid w:val="00A95CA8"/>
    <w:rsid w:val="00A95E0E"/>
    <w:rsid w:val="00A95F15"/>
    <w:rsid w:val="00A966A4"/>
    <w:rsid w:val="00A9685B"/>
    <w:rsid w:val="00A97A7C"/>
    <w:rsid w:val="00AA035E"/>
    <w:rsid w:val="00AA05F1"/>
    <w:rsid w:val="00AA10B1"/>
    <w:rsid w:val="00AA24E2"/>
    <w:rsid w:val="00AA3284"/>
    <w:rsid w:val="00AA331C"/>
    <w:rsid w:val="00AA36DE"/>
    <w:rsid w:val="00AA4B75"/>
    <w:rsid w:val="00AA4E50"/>
    <w:rsid w:val="00AA522E"/>
    <w:rsid w:val="00AA595E"/>
    <w:rsid w:val="00AA5F7A"/>
    <w:rsid w:val="00AA6282"/>
    <w:rsid w:val="00AA6850"/>
    <w:rsid w:val="00AA7595"/>
    <w:rsid w:val="00AA767A"/>
    <w:rsid w:val="00AB044E"/>
    <w:rsid w:val="00AB0A75"/>
    <w:rsid w:val="00AB0F45"/>
    <w:rsid w:val="00AB1E13"/>
    <w:rsid w:val="00AB284D"/>
    <w:rsid w:val="00AB28A6"/>
    <w:rsid w:val="00AB3726"/>
    <w:rsid w:val="00AB5BC2"/>
    <w:rsid w:val="00AB6DA3"/>
    <w:rsid w:val="00AB7FEA"/>
    <w:rsid w:val="00AC02C9"/>
    <w:rsid w:val="00AC0768"/>
    <w:rsid w:val="00AC1373"/>
    <w:rsid w:val="00AC13DB"/>
    <w:rsid w:val="00AC1FD9"/>
    <w:rsid w:val="00AC21E4"/>
    <w:rsid w:val="00AC25B6"/>
    <w:rsid w:val="00AC493A"/>
    <w:rsid w:val="00AC51A7"/>
    <w:rsid w:val="00AC5218"/>
    <w:rsid w:val="00AC56F8"/>
    <w:rsid w:val="00AC642E"/>
    <w:rsid w:val="00AC6C20"/>
    <w:rsid w:val="00AC6F9C"/>
    <w:rsid w:val="00AC7E85"/>
    <w:rsid w:val="00AD097F"/>
    <w:rsid w:val="00AD0E6B"/>
    <w:rsid w:val="00AD1D8F"/>
    <w:rsid w:val="00AD2C5D"/>
    <w:rsid w:val="00AD3B53"/>
    <w:rsid w:val="00AD4524"/>
    <w:rsid w:val="00AD48C5"/>
    <w:rsid w:val="00AD4D26"/>
    <w:rsid w:val="00AD5843"/>
    <w:rsid w:val="00AD63C4"/>
    <w:rsid w:val="00AE0D6D"/>
    <w:rsid w:val="00AE247C"/>
    <w:rsid w:val="00AE33C3"/>
    <w:rsid w:val="00AE416E"/>
    <w:rsid w:val="00AE4CAD"/>
    <w:rsid w:val="00AE6DCC"/>
    <w:rsid w:val="00AE7019"/>
    <w:rsid w:val="00AE7173"/>
    <w:rsid w:val="00AE740B"/>
    <w:rsid w:val="00AF1272"/>
    <w:rsid w:val="00AF12C0"/>
    <w:rsid w:val="00AF1926"/>
    <w:rsid w:val="00AF1A81"/>
    <w:rsid w:val="00AF1CD1"/>
    <w:rsid w:val="00AF3740"/>
    <w:rsid w:val="00AF4356"/>
    <w:rsid w:val="00AF4940"/>
    <w:rsid w:val="00AF4AD6"/>
    <w:rsid w:val="00AF51C2"/>
    <w:rsid w:val="00AF59CD"/>
    <w:rsid w:val="00AF6101"/>
    <w:rsid w:val="00AF6257"/>
    <w:rsid w:val="00AF6551"/>
    <w:rsid w:val="00AF664E"/>
    <w:rsid w:val="00AF66E3"/>
    <w:rsid w:val="00AF6EBF"/>
    <w:rsid w:val="00AF73CE"/>
    <w:rsid w:val="00AF78A4"/>
    <w:rsid w:val="00AF79EB"/>
    <w:rsid w:val="00B00C14"/>
    <w:rsid w:val="00B00D27"/>
    <w:rsid w:val="00B01D58"/>
    <w:rsid w:val="00B03E3A"/>
    <w:rsid w:val="00B045C1"/>
    <w:rsid w:val="00B0533B"/>
    <w:rsid w:val="00B0561E"/>
    <w:rsid w:val="00B057AF"/>
    <w:rsid w:val="00B05C62"/>
    <w:rsid w:val="00B06133"/>
    <w:rsid w:val="00B06416"/>
    <w:rsid w:val="00B07933"/>
    <w:rsid w:val="00B07A76"/>
    <w:rsid w:val="00B1012E"/>
    <w:rsid w:val="00B10A2D"/>
    <w:rsid w:val="00B115EB"/>
    <w:rsid w:val="00B11DF5"/>
    <w:rsid w:val="00B12661"/>
    <w:rsid w:val="00B131DE"/>
    <w:rsid w:val="00B13389"/>
    <w:rsid w:val="00B1452C"/>
    <w:rsid w:val="00B14895"/>
    <w:rsid w:val="00B151B3"/>
    <w:rsid w:val="00B15733"/>
    <w:rsid w:val="00B163EC"/>
    <w:rsid w:val="00B16D18"/>
    <w:rsid w:val="00B1728F"/>
    <w:rsid w:val="00B17C80"/>
    <w:rsid w:val="00B17F62"/>
    <w:rsid w:val="00B17FD2"/>
    <w:rsid w:val="00B203C9"/>
    <w:rsid w:val="00B20E93"/>
    <w:rsid w:val="00B21920"/>
    <w:rsid w:val="00B220D1"/>
    <w:rsid w:val="00B23C8A"/>
    <w:rsid w:val="00B2440A"/>
    <w:rsid w:val="00B24923"/>
    <w:rsid w:val="00B25E83"/>
    <w:rsid w:val="00B26CF3"/>
    <w:rsid w:val="00B27157"/>
    <w:rsid w:val="00B276BA"/>
    <w:rsid w:val="00B27B37"/>
    <w:rsid w:val="00B307E0"/>
    <w:rsid w:val="00B317F7"/>
    <w:rsid w:val="00B33C26"/>
    <w:rsid w:val="00B33CC0"/>
    <w:rsid w:val="00B342B8"/>
    <w:rsid w:val="00B3452D"/>
    <w:rsid w:val="00B34651"/>
    <w:rsid w:val="00B34A9C"/>
    <w:rsid w:val="00B36415"/>
    <w:rsid w:val="00B37C91"/>
    <w:rsid w:val="00B37E9F"/>
    <w:rsid w:val="00B40328"/>
    <w:rsid w:val="00B40F20"/>
    <w:rsid w:val="00B41680"/>
    <w:rsid w:val="00B42547"/>
    <w:rsid w:val="00B42D9B"/>
    <w:rsid w:val="00B43622"/>
    <w:rsid w:val="00B43C9C"/>
    <w:rsid w:val="00B43F2B"/>
    <w:rsid w:val="00B44C98"/>
    <w:rsid w:val="00B45E44"/>
    <w:rsid w:val="00B476D2"/>
    <w:rsid w:val="00B505C2"/>
    <w:rsid w:val="00B519C5"/>
    <w:rsid w:val="00B528F6"/>
    <w:rsid w:val="00B545F0"/>
    <w:rsid w:val="00B54865"/>
    <w:rsid w:val="00B54F0A"/>
    <w:rsid w:val="00B55FF5"/>
    <w:rsid w:val="00B566DA"/>
    <w:rsid w:val="00B568E9"/>
    <w:rsid w:val="00B57EC4"/>
    <w:rsid w:val="00B60651"/>
    <w:rsid w:val="00B610AB"/>
    <w:rsid w:val="00B62068"/>
    <w:rsid w:val="00B6247A"/>
    <w:rsid w:val="00B62C7B"/>
    <w:rsid w:val="00B6410D"/>
    <w:rsid w:val="00B64260"/>
    <w:rsid w:val="00B64CD7"/>
    <w:rsid w:val="00B64FCF"/>
    <w:rsid w:val="00B66292"/>
    <w:rsid w:val="00B66798"/>
    <w:rsid w:val="00B66D5B"/>
    <w:rsid w:val="00B6782B"/>
    <w:rsid w:val="00B67888"/>
    <w:rsid w:val="00B70046"/>
    <w:rsid w:val="00B70B2B"/>
    <w:rsid w:val="00B70BB8"/>
    <w:rsid w:val="00B730AC"/>
    <w:rsid w:val="00B73574"/>
    <w:rsid w:val="00B7444B"/>
    <w:rsid w:val="00B74EDF"/>
    <w:rsid w:val="00B754BD"/>
    <w:rsid w:val="00B76C13"/>
    <w:rsid w:val="00B77F32"/>
    <w:rsid w:val="00B80E77"/>
    <w:rsid w:val="00B81ECF"/>
    <w:rsid w:val="00B8209D"/>
    <w:rsid w:val="00B82E8D"/>
    <w:rsid w:val="00B832B5"/>
    <w:rsid w:val="00B85118"/>
    <w:rsid w:val="00B853B7"/>
    <w:rsid w:val="00B85AFA"/>
    <w:rsid w:val="00B85C66"/>
    <w:rsid w:val="00B86124"/>
    <w:rsid w:val="00B8763D"/>
    <w:rsid w:val="00B90341"/>
    <w:rsid w:val="00B912D9"/>
    <w:rsid w:val="00B9200E"/>
    <w:rsid w:val="00B92384"/>
    <w:rsid w:val="00B94D06"/>
    <w:rsid w:val="00B94EFF"/>
    <w:rsid w:val="00B961B0"/>
    <w:rsid w:val="00B9711C"/>
    <w:rsid w:val="00B9727C"/>
    <w:rsid w:val="00B972C2"/>
    <w:rsid w:val="00B97625"/>
    <w:rsid w:val="00B97B32"/>
    <w:rsid w:val="00B97CE4"/>
    <w:rsid w:val="00B97F12"/>
    <w:rsid w:val="00BA0668"/>
    <w:rsid w:val="00BA0FFD"/>
    <w:rsid w:val="00BA16CA"/>
    <w:rsid w:val="00BA1A8B"/>
    <w:rsid w:val="00BA2974"/>
    <w:rsid w:val="00BA2C5B"/>
    <w:rsid w:val="00BA30EF"/>
    <w:rsid w:val="00BA4228"/>
    <w:rsid w:val="00BA4B83"/>
    <w:rsid w:val="00BA63F3"/>
    <w:rsid w:val="00BB0078"/>
    <w:rsid w:val="00BB03C4"/>
    <w:rsid w:val="00BB0987"/>
    <w:rsid w:val="00BB0DF7"/>
    <w:rsid w:val="00BB0EDF"/>
    <w:rsid w:val="00BB275C"/>
    <w:rsid w:val="00BB3DA9"/>
    <w:rsid w:val="00BB5B45"/>
    <w:rsid w:val="00BB617E"/>
    <w:rsid w:val="00BB7A13"/>
    <w:rsid w:val="00BC13A0"/>
    <w:rsid w:val="00BC16C8"/>
    <w:rsid w:val="00BC1A61"/>
    <w:rsid w:val="00BC20B0"/>
    <w:rsid w:val="00BC37F4"/>
    <w:rsid w:val="00BC38EE"/>
    <w:rsid w:val="00BC5240"/>
    <w:rsid w:val="00BC580E"/>
    <w:rsid w:val="00BC58A1"/>
    <w:rsid w:val="00BC67AF"/>
    <w:rsid w:val="00BC6BBA"/>
    <w:rsid w:val="00BC7084"/>
    <w:rsid w:val="00BC7CA6"/>
    <w:rsid w:val="00BD00C9"/>
    <w:rsid w:val="00BD05BF"/>
    <w:rsid w:val="00BD0A75"/>
    <w:rsid w:val="00BD0EB1"/>
    <w:rsid w:val="00BD118D"/>
    <w:rsid w:val="00BD246E"/>
    <w:rsid w:val="00BD305F"/>
    <w:rsid w:val="00BD4262"/>
    <w:rsid w:val="00BD6D34"/>
    <w:rsid w:val="00BD75A2"/>
    <w:rsid w:val="00BE037E"/>
    <w:rsid w:val="00BE1440"/>
    <w:rsid w:val="00BE1BBC"/>
    <w:rsid w:val="00BE2081"/>
    <w:rsid w:val="00BE23FF"/>
    <w:rsid w:val="00BE2833"/>
    <w:rsid w:val="00BE2B91"/>
    <w:rsid w:val="00BE2EFE"/>
    <w:rsid w:val="00BE33C8"/>
    <w:rsid w:val="00BE34B7"/>
    <w:rsid w:val="00BE3E97"/>
    <w:rsid w:val="00BE4083"/>
    <w:rsid w:val="00BE42C5"/>
    <w:rsid w:val="00BE4645"/>
    <w:rsid w:val="00BE5DD1"/>
    <w:rsid w:val="00BE61FA"/>
    <w:rsid w:val="00BE670F"/>
    <w:rsid w:val="00BE6D2C"/>
    <w:rsid w:val="00BE6EDB"/>
    <w:rsid w:val="00BE72D5"/>
    <w:rsid w:val="00BE7790"/>
    <w:rsid w:val="00BF038F"/>
    <w:rsid w:val="00BF043A"/>
    <w:rsid w:val="00BF08CF"/>
    <w:rsid w:val="00BF0A06"/>
    <w:rsid w:val="00BF107A"/>
    <w:rsid w:val="00BF1760"/>
    <w:rsid w:val="00BF1AE8"/>
    <w:rsid w:val="00BF1BB3"/>
    <w:rsid w:val="00BF3FEA"/>
    <w:rsid w:val="00BF5155"/>
    <w:rsid w:val="00BF5759"/>
    <w:rsid w:val="00BF69DB"/>
    <w:rsid w:val="00C0155F"/>
    <w:rsid w:val="00C03058"/>
    <w:rsid w:val="00C03A30"/>
    <w:rsid w:val="00C04009"/>
    <w:rsid w:val="00C04695"/>
    <w:rsid w:val="00C05064"/>
    <w:rsid w:val="00C0654F"/>
    <w:rsid w:val="00C06627"/>
    <w:rsid w:val="00C06E21"/>
    <w:rsid w:val="00C07440"/>
    <w:rsid w:val="00C1072F"/>
    <w:rsid w:val="00C1083E"/>
    <w:rsid w:val="00C10D6C"/>
    <w:rsid w:val="00C11FC9"/>
    <w:rsid w:val="00C13F3A"/>
    <w:rsid w:val="00C14340"/>
    <w:rsid w:val="00C14CA3"/>
    <w:rsid w:val="00C14E4E"/>
    <w:rsid w:val="00C14EF4"/>
    <w:rsid w:val="00C1668B"/>
    <w:rsid w:val="00C178EB"/>
    <w:rsid w:val="00C20390"/>
    <w:rsid w:val="00C229FD"/>
    <w:rsid w:val="00C22D83"/>
    <w:rsid w:val="00C230C3"/>
    <w:rsid w:val="00C232FC"/>
    <w:rsid w:val="00C23667"/>
    <w:rsid w:val="00C23FF8"/>
    <w:rsid w:val="00C241F0"/>
    <w:rsid w:val="00C24358"/>
    <w:rsid w:val="00C25E1E"/>
    <w:rsid w:val="00C26406"/>
    <w:rsid w:val="00C26525"/>
    <w:rsid w:val="00C27224"/>
    <w:rsid w:val="00C3061F"/>
    <w:rsid w:val="00C324F9"/>
    <w:rsid w:val="00C32685"/>
    <w:rsid w:val="00C33A24"/>
    <w:rsid w:val="00C33B10"/>
    <w:rsid w:val="00C33D66"/>
    <w:rsid w:val="00C345CF"/>
    <w:rsid w:val="00C34760"/>
    <w:rsid w:val="00C34B74"/>
    <w:rsid w:val="00C352F5"/>
    <w:rsid w:val="00C3570F"/>
    <w:rsid w:val="00C35AA0"/>
    <w:rsid w:val="00C37B83"/>
    <w:rsid w:val="00C37BD8"/>
    <w:rsid w:val="00C37D2D"/>
    <w:rsid w:val="00C410AE"/>
    <w:rsid w:val="00C4210E"/>
    <w:rsid w:val="00C42116"/>
    <w:rsid w:val="00C427E5"/>
    <w:rsid w:val="00C43B3B"/>
    <w:rsid w:val="00C43F33"/>
    <w:rsid w:val="00C44E9E"/>
    <w:rsid w:val="00C4514B"/>
    <w:rsid w:val="00C45F39"/>
    <w:rsid w:val="00C47342"/>
    <w:rsid w:val="00C47683"/>
    <w:rsid w:val="00C477D6"/>
    <w:rsid w:val="00C502BC"/>
    <w:rsid w:val="00C509D9"/>
    <w:rsid w:val="00C50DCA"/>
    <w:rsid w:val="00C51C0B"/>
    <w:rsid w:val="00C529C2"/>
    <w:rsid w:val="00C54EDC"/>
    <w:rsid w:val="00C567EF"/>
    <w:rsid w:val="00C57506"/>
    <w:rsid w:val="00C600CD"/>
    <w:rsid w:val="00C602E6"/>
    <w:rsid w:val="00C6057B"/>
    <w:rsid w:val="00C6094E"/>
    <w:rsid w:val="00C60B98"/>
    <w:rsid w:val="00C60F08"/>
    <w:rsid w:val="00C6115B"/>
    <w:rsid w:val="00C61831"/>
    <w:rsid w:val="00C61CCC"/>
    <w:rsid w:val="00C622D7"/>
    <w:rsid w:val="00C62CB4"/>
    <w:rsid w:val="00C62CFE"/>
    <w:rsid w:val="00C6328A"/>
    <w:rsid w:val="00C63B86"/>
    <w:rsid w:val="00C646F6"/>
    <w:rsid w:val="00C64C18"/>
    <w:rsid w:val="00C653C4"/>
    <w:rsid w:val="00C658C8"/>
    <w:rsid w:val="00C66172"/>
    <w:rsid w:val="00C67494"/>
    <w:rsid w:val="00C67D03"/>
    <w:rsid w:val="00C7049C"/>
    <w:rsid w:val="00C71709"/>
    <w:rsid w:val="00C71CFF"/>
    <w:rsid w:val="00C721CB"/>
    <w:rsid w:val="00C72B9F"/>
    <w:rsid w:val="00C73FC5"/>
    <w:rsid w:val="00C74138"/>
    <w:rsid w:val="00C74366"/>
    <w:rsid w:val="00C7463B"/>
    <w:rsid w:val="00C74BF6"/>
    <w:rsid w:val="00C75786"/>
    <w:rsid w:val="00C76984"/>
    <w:rsid w:val="00C77539"/>
    <w:rsid w:val="00C77863"/>
    <w:rsid w:val="00C80BBF"/>
    <w:rsid w:val="00C8107C"/>
    <w:rsid w:val="00C81F4F"/>
    <w:rsid w:val="00C820B2"/>
    <w:rsid w:val="00C82FDE"/>
    <w:rsid w:val="00C83E46"/>
    <w:rsid w:val="00C8429E"/>
    <w:rsid w:val="00C84923"/>
    <w:rsid w:val="00C84BC2"/>
    <w:rsid w:val="00C8575E"/>
    <w:rsid w:val="00C876CE"/>
    <w:rsid w:val="00C87887"/>
    <w:rsid w:val="00C91078"/>
    <w:rsid w:val="00C915B5"/>
    <w:rsid w:val="00C92A30"/>
    <w:rsid w:val="00C92F6B"/>
    <w:rsid w:val="00C93230"/>
    <w:rsid w:val="00C939C6"/>
    <w:rsid w:val="00C94BEB"/>
    <w:rsid w:val="00C9594B"/>
    <w:rsid w:val="00C96436"/>
    <w:rsid w:val="00CA22FF"/>
    <w:rsid w:val="00CA25F0"/>
    <w:rsid w:val="00CA2DB8"/>
    <w:rsid w:val="00CA4477"/>
    <w:rsid w:val="00CA4D72"/>
    <w:rsid w:val="00CA514B"/>
    <w:rsid w:val="00CA628B"/>
    <w:rsid w:val="00CA6D7D"/>
    <w:rsid w:val="00CB0D26"/>
    <w:rsid w:val="00CB14CB"/>
    <w:rsid w:val="00CB1A36"/>
    <w:rsid w:val="00CB244F"/>
    <w:rsid w:val="00CB2876"/>
    <w:rsid w:val="00CB2E64"/>
    <w:rsid w:val="00CB4CAE"/>
    <w:rsid w:val="00CB515F"/>
    <w:rsid w:val="00CB622C"/>
    <w:rsid w:val="00CC041F"/>
    <w:rsid w:val="00CC101F"/>
    <w:rsid w:val="00CC17E5"/>
    <w:rsid w:val="00CC27B8"/>
    <w:rsid w:val="00CC4E43"/>
    <w:rsid w:val="00CC50A0"/>
    <w:rsid w:val="00CC5898"/>
    <w:rsid w:val="00CC5DE4"/>
    <w:rsid w:val="00CC73AE"/>
    <w:rsid w:val="00CC7607"/>
    <w:rsid w:val="00CC7D19"/>
    <w:rsid w:val="00CD0077"/>
    <w:rsid w:val="00CD079A"/>
    <w:rsid w:val="00CD1389"/>
    <w:rsid w:val="00CD30AC"/>
    <w:rsid w:val="00CD30B4"/>
    <w:rsid w:val="00CD3343"/>
    <w:rsid w:val="00CD3381"/>
    <w:rsid w:val="00CD4A62"/>
    <w:rsid w:val="00CD54F6"/>
    <w:rsid w:val="00CE08C8"/>
    <w:rsid w:val="00CE14D7"/>
    <w:rsid w:val="00CE310E"/>
    <w:rsid w:val="00CE3316"/>
    <w:rsid w:val="00CE3517"/>
    <w:rsid w:val="00CE35BF"/>
    <w:rsid w:val="00CE4639"/>
    <w:rsid w:val="00CE4E4A"/>
    <w:rsid w:val="00CE54E2"/>
    <w:rsid w:val="00CE5871"/>
    <w:rsid w:val="00CE5D14"/>
    <w:rsid w:val="00CE6380"/>
    <w:rsid w:val="00CE66C0"/>
    <w:rsid w:val="00CE70E6"/>
    <w:rsid w:val="00CE77ED"/>
    <w:rsid w:val="00CF1286"/>
    <w:rsid w:val="00CF158D"/>
    <w:rsid w:val="00CF15F2"/>
    <w:rsid w:val="00CF29D9"/>
    <w:rsid w:val="00CF342A"/>
    <w:rsid w:val="00CF3AF8"/>
    <w:rsid w:val="00CF3F6F"/>
    <w:rsid w:val="00CF44DC"/>
    <w:rsid w:val="00CF5FB1"/>
    <w:rsid w:val="00CF6187"/>
    <w:rsid w:val="00CF6590"/>
    <w:rsid w:val="00CF65A8"/>
    <w:rsid w:val="00CF71C1"/>
    <w:rsid w:val="00CF7358"/>
    <w:rsid w:val="00CF79C2"/>
    <w:rsid w:val="00D00791"/>
    <w:rsid w:val="00D01C62"/>
    <w:rsid w:val="00D01DBF"/>
    <w:rsid w:val="00D02044"/>
    <w:rsid w:val="00D02401"/>
    <w:rsid w:val="00D03BFC"/>
    <w:rsid w:val="00D04A76"/>
    <w:rsid w:val="00D0580D"/>
    <w:rsid w:val="00D073AC"/>
    <w:rsid w:val="00D10BC2"/>
    <w:rsid w:val="00D11890"/>
    <w:rsid w:val="00D11EFE"/>
    <w:rsid w:val="00D1252D"/>
    <w:rsid w:val="00D126FC"/>
    <w:rsid w:val="00D13A9B"/>
    <w:rsid w:val="00D1552B"/>
    <w:rsid w:val="00D15EA6"/>
    <w:rsid w:val="00D164E0"/>
    <w:rsid w:val="00D16F59"/>
    <w:rsid w:val="00D17579"/>
    <w:rsid w:val="00D1794D"/>
    <w:rsid w:val="00D17F9E"/>
    <w:rsid w:val="00D17FB0"/>
    <w:rsid w:val="00D20D72"/>
    <w:rsid w:val="00D21588"/>
    <w:rsid w:val="00D2232E"/>
    <w:rsid w:val="00D23335"/>
    <w:rsid w:val="00D23EE5"/>
    <w:rsid w:val="00D24650"/>
    <w:rsid w:val="00D26324"/>
    <w:rsid w:val="00D2650D"/>
    <w:rsid w:val="00D26763"/>
    <w:rsid w:val="00D27058"/>
    <w:rsid w:val="00D278B6"/>
    <w:rsid w:val="00D301CB"/>
    <w:rsid w:val="00D31CD2"/>
    <w:rsid w:val="00D33529"/>
    <w:rsid w:val="00D34588"/>
    <w:rsid w:val="00D347FF"/>
    <w:rsid w:val="00D34949"/>
    <w:rsid w:val="00D34B66"/>
    <w:rsid w:val="00D35D01"/>
    <w:rsid w:val="00D3648C"/>
    <w:rsid w:val="00D367B3"/>
    <w:rsid w:val="00D372C9"/>
    <w:rsid w:val="00D404E6"/>
    <w:rsid w:val="00D40541"/>
    <w:rsid w:val="00D410C3"/>
    <w:rsid w:val="00D41308"/>
    <w:rsid w:val="00D41D0D"/>
    <w:rsid w:val="00D41D56"/>
    <w:rsid w:val="00D4245B"/>
    <w:rsid w:val="00D43AFA"/>
    <w:rsid w:val="00D43DB2"/>
    <w:rsid w:val="00D448A2"/>
    <w:rsid w:val="00D44A18"/>
    <w:rsid w:val="00D44EB6"/>
    <w:rsid w:val="00D45520"/>
    <w:rsid w:val="00D457E4"/>
    <w:rsid w:val="00D45F7A"/>
    <w:rsid w:val="00D46D02"/>
    <w:rsid w:val="00D47D7B"/>
    <w:rsid w:val="00D47DC0"/>
    <w:rsid w:val="00D519A6"/>
    <w:rsid w:val="00D525B7"/>
    <w:rsid w:val="00D55490"/>
    <w:rsid w:val="00D55843"/>
    <w:rsid w:val="00D562B9"/>
    <w:rsid w:val="00D566AC"/>
    <w:rsid w:val="00D56CF1"/>
    <w:rsid w:val="00D57824"/>
    <w:rsid w:val="00D57C57"/>
    <w:rsid w:val="00D60267"/>
    <w:rsid w:val="00D60E5C"/>
    <w:rsid w:val="00D61AF8"/>
    <w:rsid w:val="00D61D83"/>
    <w:rsid w:val="00D6269C"/>
    <w:rsid w:val="00D62DE3"/>
    <w:rsid w:val="00D62F22"/>
    <w:rsid w:val="00D631A8"/>
    <w:rsid w:val="00D64227"/>
    <w:rsid w:val="00D653C8"/>
    <w:rsid w:val="00D6583B"/>
    <w:rsid w:val="00D658EE"/>
    <w:rsid w:val="00D65D7A"/>
    <w:rsid w:val="00D66884"/>
    <w:rsid w:val="00D66ABC"/>
    <w:rsid w:val="00D6732A"/>
    <w:rsid w:val="00D716A6"/>
    <w:rsid w:val="00D7186D"/>
    <w:rsid w:val="00D72473"/>
    <w:rsid w:val="00D73268"/>
    <w:rsid w:val="00D73425"/>
    <w:rsid w:val="00D738BE"/>
    <w:rsid w:val="00D75EDB"/>
    <w:rsid w:val="00D76579"/>
    <w:rsid w:val="00D76612"/>
    <w:rsid w:val="00D770E6"/>
    <w:rsid w:val="00D77165"/>
    <w:rsid w:val="00D77541"/>
    <w:rsid w:val="00D775AA"/>
    <w:rsid w:val="00D80211"/>
    <w:rsid w:val="00D8064C"/>
    <w:rsid w:val="00D80BD7"/>
    <w:rsid w:val="00D815B5"/>
    <w:rsid w:val="00D820CF"/>
    <w:rsid w:val="00D822D5"/>
    <w:rsid w:val="00D824C1"/>
    <w:rsid w:val="00D83001"/>
    <w:rsid w:val="00D837B8"/>
    <w:rsid w:val="00D84193"/>
    <w:rsid w:val="00D84588"/>
    <w:rsid w:val="00D85687"/>
    <w:rsid w:val="00D86836"/>
    <w:rsid w:val="00D90602"/>
    <w:rsid w:val="00D914DA"/>
    <w:rsid w:val="00D91E36"/>
    <w:rsid w:val="00D92339"/>
    <w:rsid w:val="00D92BF9"/>
    <w:rsid w:val="00D92D37"/>
    <w:rsid w:val="00D92ED6"/>
    <w:rsid w:val="00D92FC5"/>
    <w:rsid w:val="00D94228"/>
    <w:rsid w:val="00D9543C"/>
    <w:rsid w:val="00D95C9F"/>
    <w:rsid w:val="00D95F53"/>
    <w:rsid w:val="00D95FAF"/>
    <w:rsid w:val="00DA06B1"/>
    <w:rsid w:val="00DA0926"/>
    <w:rsid w:val="00DA1D3B"/>
    <w:rsid w:val="00DA23B5"/>
    <w:rsid w:val="00DA26B2"/>
    <w:rsid w:val="00DA29B6"/>
    <w:rsid w:val="00DA2BF8"/>
    <w:rsid w:val="00DA33CF"/>
    <w:rsid w:val="00DA4133"/>
    <w:rsid w:val="00DA4F8C"/>
    <w:rsid w:val="00DA50E1"/>
    <w:rsid w:val="00DA6085"/>
    <w:rsid w:val="00DA6615"/>
    <w:rsid w:val="00DA6D3D"/>
    <w:rsid w:val="00DA7731"/>
    <w:rsid w:val="00DA7A6A"/>
    <w:rsid w:val="00DB0CD3"/>
    <w:rsid w:val="00DB1574"/>
    <w:rsid w:val="00DB2058"/>
    <w:rsid w:val="00DB2253"/>
    <w:rsid w:val="00DB22DB"/>
    <w:rsid w:val="00DB2EFC"/>
    <w:rsid w:val="00DB36CE"/>
    <w:rsid w:val="00DB37A8"/>
    <w:rsid w:val="00DB3C51"/>
    <w:rsid w:val="00DB599E"/>
    <w:rsid w:val="00DB6901"/>
    <w:rsid w:val="00DB69EA"/>
    <w:rsid w:val="00DB6C64"/>
    <w:rsid w:val="00DB7B0E"/>
    <w:rsid w:val="00DC06A8"/>
    <w:rsid w:val="00DC06F6"/>
    <w:rsid w:val="00DC0B9D"/>
    <w:rsid w:val="00DC0D46"/>
    <w:rsid w:val="00DC101F"/>
    <w:rsid w:val="00DC15EB"/>
    <w:rsid w:val="00DC1975"/>
    <w:rsid w:val="00DC1FB3"/>
    <w:rsid w:val="00DC23DC"/>
    <w:rsid w:val="00DC354A"/>
    <w:rsid w:val="00DC39B8"/>
    <w:rsid w:val="00DC3EDE"/>
    <w:rsid w:val="00DC4311"/>
    <w:rsid w:val="00DC5C19"/>
    <w:rsid w:val="00DC762A"/>
    <w:rsid w:val="00DD02B6"/>
    <w:rsid w:val="00DD15E5"/>
    <w:rsid w:val="00DD17BE"/>
    <w:rsid w:val="00DD1A1F"/>
    <w:rsid w:val="00DD1DB5"/>
    <w:rsid w:val="00DD3665"/>
    <w:rsid w:val="00DD5102"/>
    <w:rsid w:val="00DD5311"/>
    <w:rsid w:val="00DD5C6E"/>
    <w:rsid w:val="00DD6131"/>
    <w:rsid w:val="00DD68A1"/>
    <w:rsid w:val="00DD7A96"/>
    <w:rsid w:val="00DD7D2B"/>
    <w:rsid w:val="00DE0179"/>
    <w:rsid w:val="00DE0998"/>
    <w:rsid w:val="00DE37B0"/>
    <w:rsid w:val="00DE68C8"/>
    <w:rsid w:val="00DE7C7D"/>
    <w:rsid w:val="00DE7FA1"/>
    <w:rsid w:val="00DF14C0"/>
    <w:rsid w:val="00DF172B"/>
    <w:rsid w:val="00DF1CAC"/>
    <w:rsid w:val="00DF2857"/>
    <w:rsid w:val="00DF2ADA"/>
    <w:rsid w:val="00DF2DF7"/>
    <w:rsid w:val="00DF3A51"/>
    <w:rsid w:val="00DF4510"/>
    <w:rsid w:val="00DF55D9"/>
    <w:rsid w:val="00DF5CF6"/>
    <w:rsid w:val="00DF5D40"/>
    <w:rsid w:val="00DF73C7"/>
    <w:rsid w:val="00DF7FE0"/>
    <w:rsid w:val="00E0099B"/>
    <w:rsid w:val="00E01C30"/>
    <w:rsid w:val="00E03498"/>
    <w:rsid w:val="00E03DBE"/>
    <w:rsid w:val="00E043A3"/>
    <w:rsid w:val="00E064DE"/>
    <w:rsid w:val="00E0733D"/>
    <w:rsid w:val="00E077AF"/>
    <w:rsid w:val="00E07B20"/>
    <w:rsid w:val="00E114B2"/>
    <w:rsid w:val="00E11B05"/>
    <w:rsid w:val="00E13708"/>
    <w:rsid w:val="00E138DE"/>
    <w:rsid w:val="00E1445A"/>
    <w:rsid w:val="00E14656"/>
    <w:rsid w:val="00E14A76"/>
    <w:rsid w:val="00E1500E"/>
    <w:rsid w:val="00E157D6"/>
    <w:rsid w:val="00E15AC0"/>
    <w:rsid w:val="00E15B00"/>
    <w:rsid w:val="00E16B24"/>
    <w:rsid w:val="00E16C04"/>
    <w:rsid w:val="00E17127"/>
    <w:rsid w:val="00E1771B"/>
    <w:rsid w:val="00E17D66"/>
    <w:rsid w:val="00E2075F"/>
    <w:rsid w:val="00E211D0"/>
    <w:rsid w:val="00E21866"/>
    <w:rsid w:val="00E21B5F"/>
    <w:rsid w:val="00E23853"/>
    <w:rsid w:val="00E246E5"/>
    <w:rsid w:val="00E260A6"/>
    <w:rsid w:val="00E26120"/>
    <w:rsid w:val="00E262FD"/>
    <w:rsid w:val="00E266E3"/>
    <w:rsid w:val="00E26944"/>
    <w:rsid w:val="00E2794C"/>
    <w:rsid w:val="00E27E03"/>
    <w:rsid w:val="00E31D5D"/>
    <w:rsid w:val="00E328C4"/>
    <w:rsid w:val="00E33493"/>
    <w:rsid w:val="00E336F9"/>
    <w:rsid w:val="00E345B2"/>
    <w:rsid w:val="00E346B6"/>
    <w:rsid w:val="00E359DE"/>
    <w:rsid w:val="00E35E3B"/>
    <w:rsid w:val="00E3660B"/>
    <w:rsid w:val="00E36813"/>
    <w:rsid w:val="00E36917"/>
    <w:rsid w:val="00E36A62"/>
    <w:rsid w:val="00E40CC5"/>
    <w:rsid w:val="00E410F5"/>
    <w:rsid w:val="00E41292"/>
    <w:rsid w:val="00E427F1"/>
    <w:rsid w:val="00E42F81"/>
    <w:rsid w:val="00E4329E"/>
    <w:rsid w:val="00E448A4"/>
    <w:rsid w:val="00E45829"/>
    <w:rsid w:val="00E47074"/>
    <w:rsid w:val="00E476B8"/>
    <w:rsid w:val="00E507E6"/>
    <w:rsid w:val="00E50BDA"/>
    <w:rsid w:val="00E5103C"/>
    <w:rsid w:val="00E52A6C"/>
    <w:rsid w:val="00E52B03"/>
    <w:rsid w:val="00E536E9"/>
    <w:rsid w:val="00E553BC"/>
    <w:rsid w:val="00E55491"/>
    <w:rsid w:val="00E55559"/>
    <w:rsid w:val="00E5595C"/>
    <w:rsid w:val="00E55FAA"/>
    <w:rsid w:val="00E560B7"/>
    <w:rsid w:val="00E560C9"/>
    <w:rsid w:val="00E57137"/>
    <w:rsid w:val="00E57325"/>
    <w:rsid w:val="00E6058F"/>
    <w:rsid w:val="00E622A2"/>
    <w:rsid w:val="00E622E5"/>
    <w:rsid w:val="00E6252B"/>
    <w:rsid w:val="00E62BAA"/>
    <w:rsid w:val="00E63340"/>
    <w:rsid w:val="00E63E0A"/>
    <w:rsid w:val="00E647DF"/>
    <w:rsid w:val="00E64B55"/>
    <w:rsid w:val="00E66443"/>
    <w:rsid w:val="00E66E33"/>
    <w:rsid w:val="00E67307"/>
    <w:rsid w:val="00E72A0F"/>
    <w:rsid w:val="00E72FFB"/>
    <w:rsid w:val="00E74C03"/>
    <w:rsid w:val="00E74EA2"/>
    <w:rsid w:val="00E75384"/>
    <w:rsid w:val="00E7565B"/>
    <w:rsid w:val="00E7694B"/>
    <w:rsid w:val="00E7752E"/>
    <w:rsid w:val="00E802EF"/>
    <w:rsid w:val="00E805A9"/>
    <w:rsid w:val="00E80C48"/>
    <w:rsid w:val="00E81A23"/>
    <w:rsid w:val="00E82099"/>
    <w:rsid w:val="00E842DA"/>
    <w:rsid w:val="00E84B51"/>
    <w:rsid w:val="00E86061"/>
    <w:rsid w:val="00E86434"/>
    <w:rsid w:val="00E8667C"/>
    <w:rsid w:val="00E868A9"/>
    <w:rsid w:val="00E86E8C"/>
    <w:rsid w:val="00E87A5A"/>
    <w:rsid w:val="00E87F9F"/>
    <w:rsid w:val="00E908CE"/>
    <w:rsid w:val="00E910EE"/>
    <w:rsid w:val="00E91284"/>
    <w:rsid w:val="00E919B1"/>
    <w:rsid w:val="00E92613"/>
    <w:rsid w:val="00E926B3"/>
    <w:rsid w:val="00E92AEC"/>
    <w:rsid w:val="00E92F3A"/>
    <w:rsid w:val="00E9313C"/>
    <w:rsid w:val="00E939DE"/>
    <w:rsid w:val="00E939EB"/>
    <w:rsid w:val="00E95397"/>
    <w:rsid w:val="00E97854"/>
    <w:rsid w:val="00EA09AA"/>
    <w:rsid w:val="00EA12E8"/>
    <w:rsid w:val="00EA1641"/>
    <w:rsid w:val="00EA1828"/>
    <w:rsid w:val="00EA1D8A"/>
    <w:rsid w:val="00EA2717"/>
    <w:rsid w:val="00EA3233"/>
    <w:rsid w:val="00EA4E09"/>
    <w:rsid w:val="00EA56B6"/>
    <w:rsid w:val="00EA573B"/>
    <w:rsid w:val="00EA5CF4"/>
    <w:rsid w:val="00EA6F1E"/>
    <w:rsid w:val="00EA79F5"/>
    <w:rsid w:val="00EB0F10"/>
    <w:rsid w:val="00EB1610"/>
    <w:rsid w:val="00EB1E39"/>
    <w:rsid w:val="00EB21CB"/>
    <w:rsid w:val="00EB2EA9"/>
    <w:rsid w:val="00EB3570"/>
    <w:rsid w:val="00EB3E18"/>
    <w:rsid w:val="00EB439C"/>
    <w:rsid w:val="00EB675F"/>
    <w:rsid w:val="00EB7015"/>
    <w:rsid w:val="00EB7BC2"/>
    <w:rsid w:val="00EC01C6"/>
    <w:rsid w:val="00EC04F9"/>
    <w:rsid w:val="00EC099D"/>
    <w:rsid w:val="00EC1711"/>
    <w:rsid w:val="00EC28A1"/>
    <w:rsid w:val="00EC3013"/>
    <w:rsid w:val="00EC5731"/>
    <w:rsid w:val="00EC5998"/>
    <w:rsid w:val="00EC7496"/>
    <w:rsid w:val="00EC77B0"/>
    <w:rsid w:val="00EC7B27"/>
    <w:rsid w:val="00ED0476"/>
    <w:rsid w:val="00ED0DF7"/>
    <w:rsid w:val="00ED1462"/>
    <w:rsid w:val="00ED2F2D"/>
    <w:rsid w:val="00ED36B4"/>
    <w:rsid w:val="00ED60EE"/>
    <w:rsid w:val="00ED67DA"/>
    <w:rsid w:val="00ED6E25"/>
    <w:rsid w:val="00ED6F03"/>
    <w:rsid w:val="00ED7839"/>
    <w:rsid w:val="00EE0F9A"/>
    <w:rsid w:val="00EE1B1C"/>
    <w:rsid w:val="00EE1D8B"/>
    <w:rsid w:val="00EE4142"/>
    <w:rsid w:val="00EE461D"/>
    <w:rsid w:val="00EE4A3B"/>
    <w:rsid w:val="00EE69BF"/>
    <w:rsid w:val="00EE6D99"/>
    <w:rsid w:val="00EE7A4E"/>
    <w:rsid w:val="00EF0C6F"/>
    <w:rsid w:val="00EF0C73"/>
    <w:rsid w:val="00EF188E"/>
    <w:rsid w:val="00EF5B0A"/>
    <w:rsid w:val="00EF7133"/>
    <w:rsid w:val="00EF71D3"/>
    <w:rsid w:val="00EF73D5"/>
    <w:rsid w:val="00EF771A"/>
    <w:rsid w:val="00EF7AAB"/>
    <w:rsid w:val="00F01438"/>
    <w:rsid w:val="00F01ADC"/>
    <w:rsid w:val="00F02053"/>
    <w:rsid w:val="00F02A0C"/>
    <w:rsid w:val="00F02B78"/>
    <w:rsid w:val="00F035E9"/>
    <w:rsid w:val="00F03C81"/>
    <w:rsid w:val="00F05973"/>
    <w:rsid w:val="00F05D9E"/>
    <w:rsid w:val="00F076B4"/>
    <w:rsid w:val="00F07F9A"/>
    <w:rsid w:val="00F07FE7"/>
    <w:rsid w:val="00F11C1D"/>
    <w:rsid w:val="00F12F70"/>
    <w:rsid w:val="00F13150"/>
    <w:rsid w:val="00F133CD"/>
    <w:rsid w:val="00F133E5"/>
    <w:rsid w:val="00F134CC"/>
    <w:rsid w:val="00F14EB2"/>
    <w:rsid w:val="00F15C7B"/>
    <w:rsid w:val="00F15D81"/>
    <w:rsid w:val="00F17479"/>
    <w:rsid w:val="00F20182"/>
    <w:rsid w:val="00F206BE"/>
    <w:rsid w:val="00F20F00"/>
    <w:rsid w:val="00F2141C"/>
    <w:rsid w:val="00F21A90"/>
    <w:rsid w:val="00F2243F"/>
    <w:rsid w:val="00F22645"/>
    <w:rsid w:val="00F22938"/>
    <w:rsid w:val="00F23D64"/>
    <w:rsid w:val="00F24F3F"/>
    <w:rsid w:val="00F254F5"/>
    <w:rsid w:val="00F25C05"/>
    <w:rsid w:val="00F30475"/>
    <w:rsid w:val="00F312E3"/>
    <w:rsid w:val="00F31566"/>
    <w:rsid w:val="00F324F4"/>
    <w:rsid w:val="00F361E0"/>
    <w:rsid w:val="00F37216"/>
    <w:rsid w:val="00F37865"/>
    <w:rsid w:val="00F41619"/>
    <w:rsid w:val="00F447E8"/>
    <w:rsid w:val="00F448B1"/>
    <w:rsid w:val="00F455A5"/>
    <w:rsid w:val="00F462D3"/>
    <w:rsid w:val="00F46635"/>
    <w:rsid w:val="00F46A64"/>
    <w:rsid w:val="00F47083"/>
    <w:rsid w:val="00F47812"/>
    <w:rsid w:val="00F50D64"/>
    <w:rsid w:val="00F51149"/>
    <w:rsid w:val="00F51A72"/>
    <w:rsid w:val="00F51FC8"/>
    <w:rsid w:val="00F52F78"/>
    <w:rsid w:val="00F53452"/>
    <w:rsid w:val="00F538EB"/>
    <w:rsid w:val="00F55157"/>
    <w:rsid w:val="00F55E15"/>
    <w:rsid w:val="00F56A30"/>
    <w:rsid w:val="00F57EE2"/>
    <w:rsid w:val="00F60DD6"/>
    <w:rsid w:val="00F618F7"/>
    <w:rsid w:val="00F619C5"/>
    <w:rsid w:val="00F63038"/>
    <w:rsid w:val="00F63CBC"/>
    <w:rsid w:val="00F63FEB"/>
    <w:rsid w:val="00F644C2"/>
    <w:rsid w:val="00F654EF"/>
    <w:rsid w:val="00F65CFE"/>
    <w:rsid w:val="00F6674C"/>
    <w:rsid w:val="00F67441"/>
    <w:rsid w:val="00F675ED"/>
    <w:rsid w:val="00F67945"/>
    <w:rsid w:val="00F70D9A"/>
    <w:rsid w:val="00F7182A"/>
    <w:rsid w:val="00F71CFF"/>
    <w:rsid w:val="00F72EC7"/>
    <w:rsid w:val="00F73AB5"/>
    <w:rsid w:val="00F73F14"/>
    <w:rsid w:val="00F743C0"/>
    <w:rsid w:val="00F7457A"/>
    <w:rsid w:val="00F74C78"/>
    <w:rsid w:val="00F75E0A"/>
    <w:rsid w:val="00F7632E"/>
    <w:rsid w:val="00F808EF"/>
    <w:rsid w:val="00F80EBB"/>
    <w:rsid w:val="00F810DF"/>
    <w:rsid w:val="00F83224"/>
    <w:rsid w:val="00F847F8"/>
    <w:rsid w:val="00F84DAB"/>
    <w:rsid w:val="00F858FF"/>
    <w:rsid w:val="00F85DEB"/>
    <w:rsid w:val="00F85FE6"/>
    <w:rsid w:val="00F86345"/>
    <w:rsid w:val="00F8638C"/>
    <w:rsid w:val="00F863A9"/>
    <w:rsid w:val="00F86984"/>
    <w:rsid w:val="00F8701D"/>
    <w:rsid w:val="00F87107"/>
    <w:rsid w:val="00F87130"/>
    <w:rsid w:val="00F90446"/>
    <w:rsid w:val="00F90889"/>
    <w:rsid w:val="00F90E6B"/>
    <w:rsid w:val="00F9147C"/>
    <w:rsid w:val="00F9161D"/>
    <w:rsid w:val="00F91FDB"/>
    <w:rsid w:val="00F926CA"/>
    <w:rsid w:val="00F92AA8"/>
    <w:rsid w:val="00F932F6"/>
    <w:rsid w:val="00F93D4C"/>
    <w:rsid w:val="00F946A3"/>
    <w:rsid w:val="00F9534D"/>
    <w:rsid w:val="00F96061"/>
    <w:rsid w:val="00F96A67"/>
    <w:rsid w:val="00F97145"/>
    <w:rsid w:val="00F97603"/>
    <w:rsid w:val="00FA05B4"/>
    <w:rsid w:val="00FA1A3F"/>
    <w:rsid w:val="00FA21D0"/>
    <w:rsid w:val="00FA2A3F"/>
    <w:rsid w:val="00FA2C04"/>
    <w:rsid w:val="00FA3373"/>
    <w:rsid w:val="00FA5703"/>
    <w:rsid w:val="00FA5DB2"/>
    <w:rsid w:val="00FA64B6"/>
    <w:rsid w:val="00FA65F8"/>
    <w:rsid w:val="00FA6633"/>
    <w:rsid w:val="00FA7575"/>
    <w:rsid w:val="00FA7774"/>
    <w:rsid w:val="00FB12F4"/>
    <w:rsid w:val="00FB184A"/>
    <w:rsid w:val="00FB2558"/>
    <w:rsid w:val="00FB4F9C"/>
    <w:rsid w:val="00FB557C"/>
    <w:rsid w:val="00FB5B8F"/>
    <w:rsid w:val="00FB5FCA"/>
    <w:rsid w:val="00FB6A0A"/>
    <w:rsid w:val="00FB7BCF"/>
    <w:rsid w:val="00FC0332"/>
    <w:rsid w:val="00FC06CA"/>
    <w:rsid w:val="00FC22C3"/>
    <w:rsid w:val="00FC2345"/>
    <w:rsid w:val="00FC2612"/>
    <w:rsid w:val="00FC268A"/>
    <w:rsid w:val="00FC35FE"/>
    <w:rsid w:val="00FC4254"/>
    <w:rsid w:val="00FC51EF"/>
    <w:rsid w:val="00FC5D25"/>
    <w:rsid w:val="00FC63EA"/>
    <w:rsid w:val="00FC7CCB"/>
    <w:rsid w:val="00FD07D9"/>
    <w:rsid w:val="00FD0B68"/>
    <w:rsid w:val="00FD0C77"/>
    <w:rsid w:val="00FD0D77"/>
    <w:rsid w:val="00FD1F50"/>
    <w:rsid w:val="00FD2EE2"/>
    <w:rsid w:val="00FD33BD"/>
    <w:rsid w:val="00FD3D88"/>
    <w:rsid w:val="00FD4D00"/>
    <w:rsid w:val="00FD54D3"/>
    <w:rsid w:val="00FD5B42"/>
    <w:rsid w:val="00FD64A7"/>
    <w:rsid w:val="00FE04B7"/>
    <w:rsid w:val="00FE1B12"/>
    <w:rsid w:val="00FE4234"/>
    <w:rsid w:val="00FE492C"/>
    <w:rsid w:val="00FE5409"/>
    <w:rsid w:val="00FE5EC8"/>
    <w:rsid w:val="00FF0660"/>
    <w:rsid w:val="00FF0830"/>
    <w:rsid w:val="00FF15FF"/>
    <w:rsid w:val="00FF180A"/>
    <w:rsid w:val="00FF1846"/>
    <w:rsid w:val="00FF20D7"/>
    <w:rsid w:val="00FF40BD"/>
    <w:rsid w:val="00FF41DD"/>
    <w:rsid w:val="00FF59CD"/>
    <w:rsid w:val="00FF6E48"/>
    <w:rsid w:val="00FF72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5E116"/>
  <w15:docId w15:val="{BEF1140D-EC09-440F-9FB1-A9AD19AF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F34"/>
  </w:style>
  <w:style w:type="paragraph" w:styleId="1">
    <w:name w:val="heading 1"/>
    <w:basedOn w:val="a"/>
    <w:next w:val="a"/>
    <w:link w:val="10"/>
    <w:uiPriority w:val="9"/>
    <w:qFormat/>
    <w:rsid w:val="007377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344C3E"/>
    <w:pPr>
      <w:keepNext/>
      <w:spacing w:after="0" w:line="240" w:lineRule="auto"/>
      <w:jc w:val="center"/>
      <w:outlineLvl w:val="2"/>
    </w:pPr>
    <w:rPr>
      <w:rFonts w:ascii="Times New Roman" w:eastAsia="Times New Roman" w:hAnsi="Times New Roman" w:cs="Times New Roman"/>
      <w:b/>
      <w:sz w:val="32"/>
      <w:szCs w:val="20"/>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5527"/>
    <w:pPr>
      <w:spacing w:after="0" w:line="240" w:lineRule="auto"/>
    </w:pPr>
  </w:style>
  <w:style w:type="character" w:customStyle="1" w:styleId="apple-converted-space">
    <w:name w:val="apple-converted-space"/>
    <w:basedOn w:val="a0"/>
    <w:rsid w:val="00595527"/>
  </w:style>
  <w:style w:type="paragraph" w:styleId="a4">
    <w:name w:val="header"/>
    <w:basedOn w:val="a"/>
    <w:link w:val="a5"/>
    <w:uiPriority w:val="99"/>
    <w:unhideWhenUsed/>
    <w:rsid w:val="0059552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95527"/>
    <w:rPr>
      <w:rFonts w:eastAsiaTheme="minorEastAsia"/>
      <w:lang w:eastAsia="ru-RU"/>
    </w:rPr>
  </w:style>
  <w:style w:type="paragraph" w:styleId="a6">
    <w:name w:val="footer"/>
    <w:basedOn w:val="a"/>
    <w:link w:val="a7"/>
    <w:uiPriority w:val="99"/>
    <w:unhideWhenUsed/>
    <w:rsid w:val="0059552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95527"/>
    <w:rPr>
      <w:rFonts w:eastAsiaTheme="minorEastAsia"/>
      <w:lang w:eastAsia="ru-RU"/>
    </w:rPr>
  </w:style>
  <w:style w:type="paragraph" w:styleId="a8">
    <w:name w:val="List Paragraph"/>
    <w:basedOn w:val="a"/>
    <w:uiPriority w:val="34"/>
    <w:qFormat/>
    <w:rsid w:val="00515971"/>
    <w:pPr>
      <w:ind w:left="720"/>
      <w:contextualSpacing/>
    </w:pPr>
  </w:style>
  <w:style w:type="paragraph" w:styleId="a9">
    <w:name w:val="Balloon Text"/>
    <w:basedOn w:val="a"/>
    <w:link w:val="aa"/>
    <w:uiPriority w:val="99"/>
    <w:semiHidden/>
    <w:unhideWhenUsed/>
    <w:rsid w:val="0005134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51348"/>
    <w:rPr>
      <w:rFonts w:ascii="Tahoma" w:eastAsiaTheme="minorEastAsia" w:hAnsi="Tahoma" w:cs="Tahoma"/>
      <w:sz w:val="16"/>
      <w:szCs w:val="16"/>
      <w:lang w:eastAsia="ru-RU"/>
    </w:rPr>
  </w:style>
  <w:style w:type="character" w:styleId="ab">
    <w:name w:val="Strong"/>
    <w:basedOn w:val="a0"/>
    <w:uiPriority w:val="22"/>
    <w:qFormat/>
    <w:rsid w:val="000F5DC9"/>
    <w:rPr>
      <w:b/>
      <w:bCs/>
    </w:rPr>
  </w:style>
  <w:style w:type="character" w:customStyle="1" w:styleId="Bodytext2">
    <w:name w:val="Body text (2)_"/>
    <w:basedOn w:val="a0"/>
    <w:link w:val="Bodytext21"/>
    <w:semiHidden/>
    <w:locked/>
    <w:rsid w:val="00E66443"/>
    <w:rPr>
      <w:shd w:val="clear" w:color="auto" w:fill="FFFFFF"/>
    </w:rPr>
  </w:style>
  <w:style w:type="paragraph" w:customStyle="1" w:styleId="Bodytext21">
    <w:name w:val="Body text (2)1"/>
    <w:basedOn w:val="a"/>
    <w:link w:val="Bodytext2"/>
    <w:semiHidden/>
    <w:rsid w:val="00E66443"/>
    <w:pPr>
      <w:widowControl w:val="0"/>
      <w:shd w:val="clear" w:color="auto" w:fill="FFFFFF"/>
      <w:spacing w:before="840" w:after="120" w:line="240" w:lineRule="atLeast"/>
    </w:pPr>
  </w:style>
  <w:style w:type="paragraph" w:styleId="5">
    <w:name w:val="toc 5"/>
    <w:basedOn w:val="a"/>
    <w:next w:val="a"/>
    <w:autoRedefine/>
    <w:semiHidden/>
    <w:rsid w:val="00F05973"/>
    <w:pPr>
      <w:spacing w:after="0" w:line="240" w:lineRule="auto"/>
      <w:ind w:left="960"/>
    </w:pPr>
    <w:rPr>
      <w:rFonts w:ascii="Times New Roman" w:eastAsia="MS Mincho" w:hAnsi="Times New Roman" w:cs="Times New Roman"/>
      <w:sz w:val="18"/>
      <w:szCs w:val="18"/>
      <w:lang w:val="en-GB" w:eastAsia="en-GB"/>
    </w:rPr>
  </w:style>
  <w:style w:type="paragraph" w:styleId="ac">
    <w:name w:val="Plain Text"/>
    <w:aliases w:val="Char Char Char,Char Char,Plain Text Char,Plain Text Char1,Plain Text Char Char,Char Char1 Char,Char Char1,Char,Char Char Char Char Char,Char Char1 Cha,Plain Text Char Char Char,Plain Text Char1 Char,Char Char Char Char,Plain Text Char2 Char"/>
    <w:basedOn w:val="a"/>
    <w:link w:val="ad"/>
    <w:rsid w:val="00BC5240"/>
    <w:pPr>
      <w:spacing w:after="0" w:line="240" w:lineRule="auto"/>
    </w:pPr>
    <w:rPr>
      <w:rFonts w:ascii="Courier New" w:eastAsia="MS Mincho" w:hAnsi="Courier New" w:cs="Courier New"/>
      <w:sz w:val="20"/>
      <w:szCs w:val="20"/>
      <w:lang w:val="en-GB" w:eastAsia="en-GB"/>
    </w:rPr>
  </w:style>
  <w:style w:type="character" w:customStyle="1" w:styleId="ad">
    <w:name w:val="Текст Знак"/>
    <w:aliases w:val="Char Char Char Знак,Char Char Знак,Plain Text Char Знак,Plain Text Char1 Знак,Plain Text Char Char Знак,Char Char1 Char Знак,Char Char1 Знак,Char Знак,Char Char Char Char Char Знак,Char Char1 Cha Знак,Plain Text Char Char Char Знак"/>
    <w:basedOn w:val="a0"/>
    <w:link w:val="ac"/>
    <w:rsid w:val="00BC5240"/>
    <w:rPr>
      <w:rFonts w:ascii="Courier New" w:eastAsia="MS Mincho" w:hAnsi="Courier New" w:cs="Courier New"/>
      <w:sz w:val="20"/>
      <w:szCs w:val="20"/>
      <w:lang w:val="en-GB" w:eastAsia="en-GB"/>
    </w:rPr>
  </w:style>
  <w:style w:type="character" w:customStyle="1" w:styleId="30">
    <w:name w:val="Заголовок 3 Знак"/>
    <w:basedOn w:val="a0"/>
    <w:link w:val="3"/>
    <w:rsid w:val="00344C3E"/>
    <w:rPr>
      <w:rFonts w:ascii="Times New Roman" w:eastAsia="Times New Roman" w:hAnsi="Times New Roman" w:cs="Times New Roman"/>
      <w:b/>
      <w:sz w:val="32"/>
      <w:szCs w:val="20"/>
      <w:lang w:val="az-Latn-AZ"/>
    </w:rPr>
  </w:style>
  <w:style w:type="character" w:customStyle="1" w:styleId="11">
    <w:name w:val="Основной текст Знак1"/>
    <w:link w:val="ae"/>
    <w:uiPriority w:val="99"/>
    <w:locked/>
    <w:rsid w:val="00344C3E"/>
    <w:rPr>
      <w:rFonts w:ascii="Times New Roman" w:hAnsi="Times New Roman" w:cs="Times New Roman"/>
      <w:sz w:val="21"/>
      <w:szCs w:val="21"/>
      <w:shd w:val="clear" w:color="auto" w:fill="FFFFFF"/>
    </w:rPr>
  </w:style>
  <w:style w:type="paragraph" w:styleId="ae">
    <w:name w:val="Body Text"/>
    <w:basedOn w:val="a"/>
    <w:link w:val="11"/>
    <w:uiPriority w:val="99"/>
    <w:rsid w:val="00344C3E"/>
    <w:pPr>
      <w:widowControl w:val="0"/>
      <w:shd w:val="clear" w:color="auto" w:fill="FFFFFF"/>
      <w:spacing w:after="0" w:line="281" w:lineRule="exact"/>
      <w:jc w:val="both"/>
    </w:pPr>
    <w:rPr>
      <w:rFonts w:ascii="Times New Roman" w:hAnsi="Times New Roman" w:cs="Times New Roman"/>
      <w:sz w:val="21"/>
      <w:szCs w:val="21"/>
    </w:rPr>
  </w:style>
  <w:style w:type="character" w:customStyle="1" w:styleId="af">
    <w:name w:val="Основной текст Знак"/>
    <w:basedOn w:val="a0"/>
    <w:uiPriority w:val="99"/>
    <w:semiHidden/>
    <w:rsid w:val="00344C3E"/>
  </w:style>
  <w:style w:type="character" w:styleId="af0">
    <w:name w:val="Emphasis"/>
    <w:basedOn w:val="a0"/>
    <w:qFormat/>
    <w:rsid w:val="00344C3E"/>
    <w:rPr>
      <w:i/>
      <w:iCs/>
    </w:rPr>
  </w:style>
  <w:style w:type="paragraph" w:customStyle="1" w:styleId="12">
    <w:name w:val="Без интервала1"/>
    <w:qFormat/>
    <w:rsid w:val="00344C3E"/>
    <w:pPr>
      <w:spacing w:after="0" w:line="240" w:lineRule="auto"/>
    </w:pPr>
    <w:rPr>
      <w:rFonts w:ascii="Arial AzLat" w:eastAsia="Cambria" w:hAnsi="Arial AzLat" w:cs="Times New Roman"/>
      <w:sz w:val="28"/>
      <w:szCs w:val="24"/>
      <w:lang w:val="en-US" w:eastAsia="en-US"/>
    </w:rPr>
  </w:style>
  <w:style w:type="character" w:customStyle="1" w:styleId="Bodytext">
    <w:name w:val="Body text_"/>
    <w:basedOn w:val="a0"/>
    <w:link w:val="13"/>
    <w:rsid w:val="00344C3E"/>
    <w:rPr>
      <w:rFonts w:ascii="Times New Roman" w:eastAsia="Times New Roman" w:hAnsi="Times New Roman" w:cs="Times New Roman"/>
      <w:sz w:val="26"/>
      <w:szCs w:val="26"/>
    </w:rPr>
  </w:style>
  <w:style w:type="paragraph" w:customStyle="1" w:styleId="13">
    <w:name w:val="Основной текст1"/>
    <w:basedOn w:val="a"/>
    <w:link w:val="Bodytext"/>
    <w:qFormat/>
    <w:rsid w:val="00344C3E"/>
    <w:pPr>
      <w:widowControl w:val="0"/>
      <w:spacing w:after="0"/>
      <w:ind w:firstLine="400"/>
    </w:pPr>
    <w:rPr>
      <w:rFonts w:ascii="Times New Roman" w:eastAsia="Times New Roman" w:hAnsi="Times New Roman" w:cs="Times New Roman"/>
      <w:sz w:val="26"/>
      <w:szCs w:val="26"/>
    </w:rPr>
  </w:style>
  <w:style w:type="character" w:customStyle="1" w:styleId="af1">
    <w:name w:val="Основной текст_"/>
    <w:basedOn w:val="a0"/>
    <w:link w:val="14"/>
    <w:rsid w:val="00344C3E"/>
    <w:rPr>
      <w:rFonts w:ascii="Arial" w:eastAsia="Arial" w:hAnsi="Arial" w:cs="Arial"/>
      <w:shd w:val="clear" w:color="auto" w:fill="FFFFFF"/>
    </w:rPr>
  </w:style>
  <w:style w:type="paragraph" w:customStyle="1" w:styleId="14">
    <w:name w:val="Основной текст1"/>
    <w:basedOn w:val="a"/>
    <w:link w:val="af1"/>
    <w:rsid w:val="00344C3E"/>
    <w:pPr>
      <w:widowControl w:val="0"/>
      <w:shd w:val="clear" w:color="auto" w:fill="FFFFFF"/>
      <w:spacing w:after="0" w:line="240" w:lineRule="auto"/>
      <w:ind w:firstLine="300"/>
    </w:pPr>
    <w:rPr>
      <w:rFonts w:ascii="Arial" w:eastAsia="Arial" w:hAnsi="Arial" w:cs="Arial"/>
    </w:rPr>
  </w:style>
  <w:style w:type="paragraph" w:customStyle="1" w:styleId="Default">
    <w:name w:val="Default"/>
    <w:rsid w:val="00E91284"/>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Normal (Web)"/>
    <w:basedOn w:val="a"/>
    <w:uiPriority w:val="99"/>
    <w:unhideWhenUsed/>
    <w:rsid w:val="00112FFF"/>
    <w:rPr>
      <w:rFonts w:ascii="Times New Roman" w:hAnsi="Times New Roman" w:cs="Times New Roman"/>
      <w:sz w:val="24"/>
      <w:szCs w:val="24"/>
    </w:rPr>
  </w:style>
  <w:style w:type="character" w:styleId="af3">
    <w:name w:val="Hyperlink"/>
    <w:basedOn w:val="a0"/>
    <w:uiPriority w:val="99"/>
    <w:unhideWhenUsed/>
    <w:rsid w:val="00C8429E"/>
    <w:rPr>
      <w:color w:val="0000FF" w:themeColor="hyperlink"/>
      <w:u w:val="single"/>
    </w:rPr>
  </w:style>
  <w:style w:type="character" w:customStyle="1" w:styleId="UnresolvedMention1">
    <w:name w:val="Unresolved Mention1"/>
    <w:basedOn w:val="a0"/>
    <w:uiPriority w:val="99"/>
    <w:semiHidden/>
    <w:unhideWhenUsed/>
    <w:rsid w:val="00C8429E"/>
    <w:rPr>
      <w:color w:val="605E5C"/>
      <w:shd w:val="clear" w:color="auto" w:fill="E1DFDD"/>
    </w:rPr>
  </w:style>
  <w:style w:type="paragraph" w:customStyle="1" w:styleId="2">
    <w:name w:val="Основной текст2"/>
    <w:basedOn w:val="a"/>
    <w:qFormat/>
    <w:rsid w:val="00795C7E"/>
    <w:pPr>
      <w:widowControl w:val="0"/>
      <w:spacing w:after="0" w:line="360" w:lineRule="auto"/>
      <w:ind w:firstLine="360"/>
    </w:pPr>
    <w:rPr>
      <w:rFonts w:ascii="Arial" w:eastAsia="Arial" w:hAnsi="Arial" w:cs="Arial"/>
    </w:rPr>
  </w:style>
  <w:style w:type="paragraph" w:customStyle="1" w:styleId="ydp791de55cmecelle">
    <w:name w:val="ydp791de55cmecelle"/>
    <w:basedOn w:val="a"/>
    <w:rsid w:val="00E266E3"/>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ndnote reference"/>
    <w:basedOn w:val="a0"/>
    <w:uiPriority w:val="99"/>
    <w:semiHidden/>
    <w:unhideWhenUsed/>
    <w:rsid w:val="004D58CE"/>
  </w:style>
  <w:style w:type="paragraph" w:customStyle="1" w:styleId="31">
    <w:name w:val="Основной текст3"/>
    <w:basedOn w:val="a"/>
    <w:qFormat/>
    <w:rsid w:val="00682D72"/>
    <w:pPr>
      <w:widowControl w:val="0"/>
      <w:spacing w:after="180" w:line="295" w:lineRule="auto"/>
      <w:ind w:firstLine="400"/>
    </w:pPr>
    <w:rPr>
      <w:rFonts w:ascii="Arial" w:eastAsia="Arial" w:hAnsi="Arial" w:cs="Arial"/>
      <w:color w:val="000000"/>
    </w:rPr>
  </w:style>
  <w:style w:type="paragraph" w:customStyle="1" w:styleId="ametn">
    <w:name w:val="a metn"/>
    <w:basedOn w:val="a"/>
    <w:rsid w:val="00B9727C"/>
    <w:pPr>
      <w:spacing w:after="0" w:line="240" w:lineRule="auto"/>
      <w:ind w:firstLine="567"/>
      <w:jc w:val="both"/>
    </w:pPr>
    <w:rPr>
      <w:rFonts w:ascii="Times New Roman" w:eastAsia="Times New Roman" w:hAnsi="Times New Roman" w:cs="Courier New"/>
      <w:sz w:val="28"/>
      <w:szCs w:val="20"/>
      <w:lang w:val="en-US"/>
    </w:rPr>
  </w:style>
  <w:style w:type="paragraph" w:customStyle="1" w:styleId="ametn0">
    <w:name w:val="ametn"/>
    <w:basedOn w:val="ac"/>
    <w:rsid w:val="00A67D5C"/>
    <w:pPr>
      <w:ind w:firstLine="567"/>
      <w:jc w:val="both"/>
    </w:pPr>
    <w:rPr>
      <w:rFonts w:ascii="Times New Roman" w:eastAsia="Times New Roman" w:hAnsi="Times New Roman"/>
      <w:sz w:val="28"/>
      <w:lang w:val="az-Latn-AZ" w:eastAsia="en-US"/>
    </w:rPr>
  </w:style>
  <w:style w:type="character" w:customStyle="1" w:styleId="Headerorfooter2">
    <w:name w:val="Header or footer (2)_"/>
    <w:basedOn w:val="a0"/>
    <w:link w:val="Headerorfooter20"/>
    <w:rsid w:val="00C14340"/>
    <w:rPr>
      <w:rFonts w:ascii="Times New Roman" w:eastAsia="Times New Roman" w:hAnsi="Times New Roman" w:cs="Times New Roman"/>
      <w:sz w:val="20"/>
      <w:szCs w:val="20"/>
    </w:rPr>
  </w:style>
  <w:style w:type="paragraph" w:customStyle="1" w:styleId="Headerorfooter20">
    <w:name w:val="Header or footer (2)"/>
    <w:basedOn w:val="a"/>
    <w:link w:val="Headerorfooter2"/>
    <w:rsid w:val="00C14340"/>
    <w:pPr>
      <w:widowControl w:val="0"/>
      <w:spacing w:after="0" w:line="240" w:lineRule="auto"/>
    </w:pPr>
    <w:rPr>
      <w:rFonts w:ascii="Times New Roman" w:eastAsia="Times New Roman" w:hAnsi="Times New Roman" w:cs="Times New Roman"/>
      <w:sz w:val="20"/>
      <w:szCs w:val="20"/>
    </w:rPr>
  </w:style>
  <w:style w:type="paragraph" w:styleId="af5">
    <w:name w:val="Block Text"/>
    <w:basedOn w:val="a"/>
    <w:rsid w:val="00F932F6"/>
    <w:pPr>
      <w:spacing w:after="0" w:line="240" w:lineRule="auto"/>
      <w:ind w:left="3600" w:right="-58"/>
      <w:jc w:val="center"/>
    </w:pPr>
    <w:rPr>
      <w:rFonts w:ascii="Times Roman AzLat" w:eastAsia="Times New Roman" w:hAnsi="Times Roman AzLat" w:cs="Times New Roman"/>
      <w:b/>
      <w:sz w:val="32"/>
      <w:szCs w:val="20"/>
    </w:rPr>
  </w:style>
  <w:style w:type="character" w:customStyle="1" w:styleId="15">
    <w:name w:val="Неразрешенное упоминание1"/>
    <w:basedOn w:val="a0"/>
    <w:uiPriority w:val="99"/>
    <w:semiHidden/>
    <w:unhideWhenUsed/>
    <w:rsid w:val="00D17579"/>
    <w:rPr>
      <w:color w:val="605E5C"/>
      <w:shd w:val="clear" w:color="auto" w:fill="E1DFDD"/>
    </w:rPr>
  </w:style>
  <w:style w:type="paragraph" w:customStyle="1" w:styleId="BodyText1">
    <w:name w:val="Body Text1"/>
    <w:basedOn w:val="a"/>
    <w:qFormat/>
    <w:rsid w:val="00D13A9B"/>
    <w:pPr>
      <w:widowControl w:val="0"/>
      <w:spacing w:after="0"/>
      <w:ind w:firstLine="400"/>
    </w:pPr>
    <w:rPr>
      <w:rFonts w:ascii="Times New Roman" w:eastAsia="Times New Roman" w:hAnsi="Times New Roman" w:cs="Times New Roman"/>
      <w:sz w:val="26"/>
      <w:szCs w:val="26"/>
    </w:rPr>
  </w:style>
  <w:style w:type="character" w:styleId="af6">
    <w:name w:val="annotation reference"/>
    <w:basedOn w:val="a0"/>
    <w:uiPriority w:val="99"/>
    <w:semiHidden/>
    <w:unhideWhenUsed/>
    <w:rsid w:val="008D31CE"/>
    <w:rPr>
      <w:sz w:val="16"/>
      <w:szCs w:val="16"/>
    </w:rPr>
  </w:style>
  <w:style w:type="paragraph" w:styleId="af7">
    <w:name w:val="annotation text"/>
    <w:basedOn w:val="a"/>
    <w:link w:val="af8"/>
    <w:uiPriority w:val="99"/>
    <w:semiHidden/>
    <w:unhideWhenUsed/>
    <w:rsid w:val="008D31CE"/>
    <w:pPr>
      <w:spacing w:line="240" w:lineRule="auto"/>
    </w:pPr>
    <w:rPr>
      <w:sz w:val="20"/>
      <w:szCs w:val="20"/>
    </w:rPr>
  </w:style>
  <w:style w:type="character" w:customStyle="1" w:styleId="af8">
    <w:name w:val="Текст примечания Знак"/>
    <w:basedOn w:val="a0"/>
    <w:link w:val="af7"/>
    <w:uiPriority w:val="99"/>
    <w:semiHidden/>
    <w:rsid w:val="008D31CE"/>
    <w:rPr>
      <w:sz w:val="20"/>
      <w:szCs w:val="20"/>
    </w:rPr>
  </w:style>
  <w:style w:type="paragraph" w:styleId="af9">
    <w:name w:val="annotation subject"/>
    <w:basedOn w:val="af7"/>
    <w:next w:val="af7"/>
    <w:link w:val="afa"/>
    <w:uiPriority w:val="99"/>
    <w:semiHidden/>
    <w:unhideWhenUsed/>
    <w:rsid w:val="008D31CE"/>
    <w:rPr>
      <w:b/>
      <w:bCs/>
    </w:rPr>
  </w:style>
  <w:style w:type="character" w:customStyle="1" w:styleId="afa">
    <w:name w:val="Тема примечания Знак"/>
    <w:basedOn w:val="af8"/>
    <w:link w:val="af9"/>
    <w:uiPriority w:val="99"/>
    <w:semiHidden/>
    <w:rsid w:val="008D31CE"/>
    <w:rPr>
      <w:b/>
      <w:bCs/>
      <w:sz w:val="20"/>
      <w:szCs w:val="20"/>
    </w:rPr>
  </w:style>
  <w:style w:type="paragraph" w:customStyle="1" w:styleId="afb">
    <w:basedOn w:val="a"/>
    <w:next w:val="af2"/>
    <w:link w:val="afc"/>
    <w:uiPriority w:val="99"/>
    <w:rsid w:val="008737BA"/>
    <w:pPr>
      <w:spacing w:before="100" w:beforeAutospacing="1" w:after="100" w:afterAutospacing="1" w:line="240" w:lineRule="auto"/>
    </w:pPr>
    <w:rPr>
      <w:sz w:val="24"/>
      <w:szCs w:val="24"/>
    </w:rPr>
  </w:style>
  <w:style w:type="character" w:customStyle="1" w:styleId="afc">
    <w:name w:val="Обычный (веб) Знак"/>
    <w:link w:val="afb"/>
    <w:uiPriority w:val="99"/>
    <w:locked/>
    <w:rsid w:val="008737BA"/>
    <w:rPr>
      <w:sz w:val="24"/>
      <w:szCs w:val="24"/>
    </w:rPr>
  </w:style>
  <w:style w:type="paragraph" w:customStyle="1" w:styleId="afd">
    <w:basedOn w:val="a"/>
    <w:next w:val="af2"/>
    <w:rsid w:val="00832E07"/>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4C3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az-Latn-AZ" w:eastAsia="az-Latn-AZ"/>
    </w:rPr>
  </w:style>
  <w:style w:type="character" w:customStyle="1" w:styleId="HTML0">
    <w:name w:val="Стандартный HTML Знак"/>
    <w:basedOn w:val="a0"/>
    <w:link w:val="HTML"/>
    <w:uiPriority w:val="99"/>
    <w:semiHidden/>
    <w:rsid w:val="004C3C98"/>
    <w:rPr>
      <w:rFonts w:ascii="Courier New" w:eastAsia="Times New Roman" w:hAnsi="Courier New" w:cs="Courier New"/>
      <w:sz w:val="20"/>
      <w:szCs w:val="20"/>
      <w:lang w:val="az-Latn-AZ" w:eastAsia="az-Latn-AZ"/>
    </w:rPr>
  </w:style>
  <w:style w:type="character" w:customStyle="1" w:styleId="y2iqfc">
    <w:name w:val="y2iqfc"/>
    <w:basedOn w:val="a0"/>
    <w:rsid w:val="004C3C98"/>
  </w:style>
  <w:style w:type="character" w:customStyle="1" w:styleId="MaddeChar">
    <w:name w:val="Madde Char"/>
    <w:link w:val="Madde"/>
    <w:locked/>
    <w:rsid w:val="00747573"/>
    <w:rPr>
      <w:rFonts w:ascii="Palatino Linotype" w:hAnsi="Palatino Linotype"/>
      <w:spacing w:val="60"/>
      <w:lang w:val="en-GB" w:eastAsia="en-GB"/>
    </w:rPr>
  </w:style>
  <w:style w:type="paragraph" w:customStyle="1" w:styleId="Madde">
    <w:name w:val="Madde"/>
    <w:basedOn w:val="a"/>
    <w:link w:val="MaddeChar"/>
    <w:rsid w:val="00747573"/>
    <w:pPr>
      <w:spacing w:after="0" w:line="240" w:lineRule="auto"/>
      <w:jc w:val="center"/>
    </w:pPr>
    <w:rPr>
      <w:rFonts w:ascii="Palatino Linotype" w:hAnsi="Palatino Linotype"/>
      <w:spacing w:val="60"/>
      <w:lang w:val="en-GB" w:eastAsia="en-GB"/>
    </w:rPr>
  </w:style>
  <w:style w:type="paragraph" w:customStyle="1" w:styleId="NormalWeb1">
    <w:name w:val="Normal (Web)1"/>
    <w:basedOn w:val="a"/>
    <w:rsid w:val="00747573"/>
    <w:pPr>
      <w:overflowPunct w:val="0"/>
      <w:autoSpaceDE w:val="0"/>
      <w:autoSpaceDN w:val="0"/>
      <w:adjustRightInd w:val="0"/>
      <w:spacing w:before="100" w:after="100" w:line="240" w:lineRule="auto"/>
    </w:pPr>
    <w:rPr>
      <w:rFonts w:ascii="Times New Roman" w:eastAsia="Times New Roman" w:hAnsi="Times New Roman" w:cs="Times New Roman"/>
      <w:sz w:val="24"/>
      <w:szCs w:val="20"/>
    </w:rPr>
  </w:style>
  <w:style w:type="paragraph" w:customStyle="1" w:styleId="Mecelle">
    <w:name w:val="Mecelle"/>
    <w:basedOn w:val="a"/>
    <w:link w:val="MecelleChar"/>
    <w:rsid w:val="00747573"/>
    <w:pPr>
      <w:tabs>
        <w:tab w:val="left" w:pos="397"/>
      </w:tabs>
      <w:spacing w:after="0" w:line="240" w:lineRule="auto"/>
      <w:ind w:firstLine="360"/>
      <w:jc w:val="both"/>
    </w:pPr>
    <w:rPr>
      <w:rFonts w:ascii="Palatino Linotype" w:eastAsia="Times New Roman" w:hAnsi="Palatino Linotype" w:cs="Tahoma"/>
      <w:lang w:val="az-Latn-AZ" w:eastAsia="en-GB"/>
    </w:rPr>
  </w:style>
  <w:style w:type="character" w:customStyle="1" w:styleId="MecelleChar">
    <w:name w:val="Mecelle Char"/>
    <w:link w:val="Mecelle"/>
    <w:locked/>
    <w:rsid w:val="00747573"/>
    <w:rPr>
      <w:rFonts w:ascii="Palatino Linotype" w:eastAsia="Times New Roman" w:hAnsi="Palatino Linotype" w:cs="Tahoma"/>
      <w:lang w:val="az-Latn-AZ" w:eastAsia="en-GB"/>
    </w:rPr>
  </w:style>
  <w:style w:type="character" w:customStyle="1" w:styleId="10">
    <w:name w:val="Заголовок 1 Знак"/>
    <w:basedOn w:val="a0"/>
    <w:link w:val="1"/>
    <w:uiPriority w:val="9"/>
    <w:rsid w:val="00737701"/>
    <w:rPr>
      <w:rFonts w:asciiTheme="majorHAnsi" w:eastAsiaTheme="majorEastAsia" w:hAnsiTheme="majorHAnsi" w:cstheme="majorBidi"/>
      <w:color w:val="365F91" w:themeColor="accent1" w:themeShade="BF"/>
      <w:sz w:val="32"/>
      <w:szCs w:val="32"/>
    </w:rPr>
  </w:style>
  <w:style w:type="paragraph" w:styleId="afe">
    <w:name w:val="footnote text"/>
    <w:basedOn w:val="a"/>
    <w:link w:val="aff"/>
    <w:uiPriority w:val="99"/>
    <w:semiHidden/>
    <w:unhideWhenUsed/>
    <w:rsid w:val="00201C97"/>
    <w:pPr>
      <w:spacing w:after="0" w:line="240" w:lineRule="auto"/>
    </w:pPr>
    <w:rPr>
      <w:rFonts w:eastAsiaTheme="minorHAnsi"/>
      <w:sz w:val="20"/>
      <w:szCs w:val="20"/>
      <w:lang w:val="en-US" w:eastAsia="en-US"/>
    </w:rPr>
  </w:style>
  <w:style w:type="character" w:customStyle="1" w:styleId="aff">
    <w:name w:val="Текст сноски Знак"/>
    <w:basedOn w:val="a0"/>
    <w:link w:val="afe"/>
    <w:uiPriority w:val="99"/>
    <w:semiHidden/>
    <w:rsid w:val="00201C97"/>
    <w:rPr>
      <w:rFonts w:eastAsiaTheme="minorHAnsi"/>
      <w:sz w:val="20"/>
      <w:szCs w:val="20"/>
      <w:lang w:val="en-US" w:eastAsia="en-US"/>
    </w:rPr>
  </w:style>
  <w:style w:type="character" w:styleId="aff0">
    <w:name w:val="footnote reference"/>
    <w:basedOn w:val="a0"/>
    <w:uiPriority w:val="99"/>
    <w:semiHidden/>
    <w:unhideWhenUsed/>
    <w:rsid w:val="00201C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3653">
      <w:bodyDiv w:val="1"/>
      <w:marLeft w:val="0"/>
      <w:marRight w:val="0"/>
      <w:marTop w:val="0"/>
      <w:marBottom w:val="0"/>
      <w:divBdr>
        <w:top w:val="none" w:sz="0" w:space="0" w:color="auto"/>
        <w:left w:val="none" w:sz="0" w:space="0" w:color="auto"/>
        <w:bottom w:val="none" w:sz="0" w:space="0" w:color="auto"/>
        <w:right w:val="none" w:sz="0" w:space="0" w:color="auto"/>
      </w:divBdr>
    </w:div>
    <w:div w:id="270825088">
      <w:bodyDiv w:val="1"/>
      <w:marLeft w:val="0"/>
      <w:marRight w:val="0"/>
      <w:marTop w:val="0"/>
      <w:marBottom w:val="0"/>
      <w:divBdr>
        <w:top w:val="none" w:sz="0" w:space="0" w:color="auto"/>
        <w:left w:val="none" w:sz="0" w:space="0" w:color="auto"/>
        <w:bottom w:val="none" w:sz="0" w:space="0" w:color="auto"/>
        <w:right w:val="none" w:sz="0" w:space="0" w:color="auto"/>
      </w:divBdr>
    </w:div>
    <w:div w:id="353775754">
      <w:bodyDiv w:val="1"/>
      <w:marLeft w:val="0"/>
      <w:marRight w:val="0"/>
      <w:marTop w:val="0"/>
      <w:marBottom w:val="0"/>
      <w:divBdr>
        <w:top w:val="none" w:sz="0" w:space="0" w:color="auto"/>
        <w:left w:val="none" w:sz="0" w:space="0" w:color="auto"/>
        <w:bottom w:val="none" w:sz="0" w:space="0" w:color="auto"/>
        <w:right w:val="none" w:sz="0" w:space="0" w:color="auto"/>
      </w:divBdr>
    </w:div>
    <w:div w:id="367605356">
      <w:bodyDiv w:val="1"/>
      <w:marLeft w:val="0"/>
      <w:marRight w:val="0"/>
      <w:marTop w:val="0"/>
      <w:marBottom w:val="0"/>
      <w:divBdr>
        <w:top w:val="none" w:sz="0" w:space="0" w:color="auto"/>
        <w:left w:val="none" w:sz="0" w:space="0" w:color="auto"/>
        <w:bottom w:val="none" w:sz="0" w:space="0" w:color="auto"/>
        <w:right w:val="none" w:sz="0" w:space="0" w:color="auto"/>
      </w:divBdr>
    </w:div>
    <w:div w:id="467206702">
      <w:bodyDiv w:val="1"/>
      <w:marLeft w:val="0"/>
      <w:marRight w:val="0"/>
      <w:marTop w:val="0"/>
      <w:marBottom w:val="0"/>
      <w:divBdr>
        <w:top w:val="none" w:sz="0" w:space="0" w:color="auto"/>
        <w:left w:val="none" w:sz="0" w:space="0" w:color="auto"/>
        <w:bottom w:val="none" w:sz="0" w:space="0" w:color="auto"/>
        <w:right w:val="none" w:sz="0" w:space="0" w:color="auto"/>
      </w:divBdr>
    </w:div>
    <w:div w:id="496111976">
      <w:bodyDiv w:val="1"/>
      <w:marLeft w:val="0"/>
      <w:marRight w:val="0"/>
      <w:marTop w:val="0"/>
      <w:marBottom w:val="0"/>
      <w:divBdr>
        <w:top w:val="none" w:sz="0" w:space="0" w:color="auto"/>
        <w:left w:val="none" w:sz="0" w:space="0" w:color="auto"/>
        <w:bottom w:val="none" w:sz="0" w:space="0" w:color="auto"/>
        <w:right w:val="none" w:sz="0" w:space="0" w:color="auto"/>
      </w:divBdr>
    </w:div>
    <w:div w:id="501625965">
      <w:bodyDiv w:val="1"/>
      <w:marLeft w:val="0"/>
      <w:marRight w:val="0"/>
      <w:marTop w:val="0"/>
      <w:marBottom w:val="0"/>
      <w:divBdr>
        <w:top w:val="none" w:sz="0" w:space="0" w:color="auto"/>
        <w:left w:val="none" w:sz="0" w:space="0" w:color="auto"/>
        <w:bottom w:val="none" w:sz="0" w:space="0" w:color="auto"/>
        <w:right w:val="none" w:sz="0" w:space="0" w:color="auto"/>
      </w:divBdr>
    </w:div>
    <w:div w:id="642394605">
      <w:bodyDiv w:val="1"/>
      <w:marLeft w:val="0"/>
      <w:marRight w:val="0"/>
      <w:marTop w:val="0"/>
      <w:marBottom w:val="0"/>
      <w:divBdr>
        <w:top w:val="none" w:sz="0" w:space="0" w:color="auto"/>
        <w:left w:val="none" w:sz="0" w:space="0" w:color="auto"/>
        <w:bottom w:val="none" w:sz="0" w:space="0" w:color="auto"/>
        <w:right w:val="none" w:sz="0" w:space="0" w:color="auto"/>
      </w:divBdr>
    </w:div>
    <w:div w:id="652150061">
      <w:bodyDiv w:val="1"/>
      <w:marLeft w:val="0"/>
      <w:marRight w:val="0"/>
      <w:marTop w:val="0"/>
      <w:marBottom w:val="0"/>
      <w:divBdr>
        <w:top w:val="none" w:sz="0" w:space="0" w:color="auto"/>
        <w:left w:val="none" w:sz="0" w:space="0" w:color="auto"/>
        <w:bottom w:val="none" w:sz="0" w:space="0" w:color="auto"/>
        <w:right w:val="none" w:sz="0" w:space="0" w:color="auto"/>
      </w:divBdr>
    </w:div>
    <w:div w:id="705251859">
      <w:bodyDiv w:val="1"/>
      <w:marLeft w:val="0"/>
      <w:marRight w:val="0"/>
      <w:marTop w:val="0"/>
      <w:marBottom w:val="0"/>
      <w:divBdr>
        <w:top w:val="none" w:sz="0" w:space="0" w:color="auto"/>
        <w:left w:val="none" w:sz="0" w:space="0" w:color="auto"/>
        <w:bottom w:val="none" w:sz="0" w:space="0" w:color="auto"/>
        <w:right w:val="none" w:sz="0" w:space="0" w:color="auto"/>
      </w:divBdr>
    </w:div>
    <w:div w:id="733092223">
      <w:bodyDiv w:val="1"/>
      <w:marLeft w:val="0"/>
      <w:marRight w:val="0"/>
      <w:marTop w:val="0"/>
      <w:marBottom w:val="0"/>
      <w:divBdr>
        <w:top w:val="none" w:sz="0" w:space="0" w:color="auto"/>
        <w:left w:val="none" w:sz="0" w:space="0" w:color="auto"/>
        <w:bottom w:val="none" w:sz="0" w:space="0" w:color="auto"/>
        <w:right w:val="none" w:sz="0" w:space="0" w:color="auto"/>
      </w:divBdr>
    </w:div>
    <w:div w:id="734743136">
      <w:bodyDiv w:val="1"/>
      <w:marLeft w:val="0"/>
      <w:marRight w:val="0"/>
      <w:marTop w:val="0"/>
      <w:marBottom w:val="0"/>
      <w:divBdr>
        <w:top w:val="none" w:sz="0" w:space="0" w:color="auto"/>
        <w:left w:val="none" w:sz="0" w:space="0" w:color="auto"/>
        <w:bottom w:val="none" w:sz="0" w:space="0" w:color="auto"/>
        <w:right w:val="none" w:sz="0" w:space="0" w:color="auto"/>
      </w:divBdr>
    </w:div>
    <w:div w:id="772628281">
      <w:bodyDiv w:val="1"/>
      <w:marLeft w:val="0"/>
      <w:marRight w:val="0"/>
      <w:marTop w:val="0"/>
      <w:marBottom w:val="0"/>
      <w:divBdr>
        <w:top w:val="none" w:sz="0" w:space="0" w:color="auto"/>
        <w:left w:val="none" w:sz="0" w:space="0" w:color="auto"/>
        <w:bottom w:val="none" w:sz="0" w:space="0" w:color="auto"/>
        <w:right w:val="none" w:sz="0" w:space="0" w:color="auto"/>
      </w:divBdr>
    </w:div>
    <w:div w:id="884291919">
      <w:bodyDiv w:val="1"/>
      <w:marLeft w:val="0"/>
      <w:marRight w:val="0"/>
      <w:marTop w:val="0"/>
      <w:marBottom w:val="0"/>
      <w:divBdr>
        <w:top w:val="none" w:sz="0" w:space="0" w:color="auto"/>
        <w:left w:val="none" w:sz="0" w:space="0" w:color="auto"/>
        <w:bottom w:val="none" w:sz="0" w:space="0" w:color="auto"/>
        <w:right w:val="none" w:sz="0" w:space="0" w:color="auto"/>
      </w:divBdr>
    </w:div>
    <w:div w:id="898782610">
      <w:bodyDiv w:val="1"/>
      <w:marLeft w:val="0"/>
      <w:marRight w:val="0"/>
      <w:marTop w:val="0"/>
      <w:marBottom w:val="0"/>
      <w:divBdr>
        <w:top w:val="none" w:sz="0" w:space="0" w:color="auto"/>
        <w:left w:val="none" w:sz="0" w:space="0" w:color="auto"/>
        <w:bottom w:val="none" w:sz="0" w:space="0" w:color="auto"/>
        <w:right w:val="none" w:sz="0" w:space="0" w:color="auto"/>
      </w:divBdr>
    </w:div>
    <w:div w:id="960845191">
      <w:bodyDiv w:val="1"/>
      <w:marLeft w:val="0"/>
      <w:marRight w:val="0"/>
      <w:marTop w:val="0"/>
      <w:marBottom w:val="0"/>
      <w:divBdr>
        <w:top w:val="none" w:sz="0" w:space="0" w:color="auto"/>
        <w:left w:val="none" w:sz="0" w:space="0" w:color="auto"/>
        <w:bottom w:val="none" w:sz="0" w:space="0" w:color="auto"/>
        <w:right w:val="none" w:sz="0" w:space="0" w:color="auto"/>
      </w:divBdr>
    </w:div>
    <w:div w:id="1021590156">
      <w:bodyDiv w:val="1"/>
      <w:marLeft w:val="0"/>
      <w:marRight w:val="0"/>
      <w:marTop w:val="0"/>
      <w:marBottom w:val="0"/>
      <w:divBdr>
        <w:top w:val="none" w:sz="0" w:space="0" w:color="auto"/>
        <w:left w:val="none" w:sz="0" w:space="0" w:color="auto"/>
        <w:bottom w:val="none" w:sz="0" w:space="0" w:color="auto"/>
        <w:right w:val="none" w:sz="0" w:space="0" w:color="auto"/>
      </w:divBdr>
    </w:div>
    <w:div w:id="1155146412">
      <w:bodyDiv w:val="1"/>
      <w:marLeft w:val="0"/>
      <w:marRight w:val="0"/>
      <w:marTop w:val="0"/>
      <w:marBottom w:val="0"/>
      <w:divBdr>
        <w:top w:val="none" w:sz="0" w:space="0" w:color="auto"/>
        <w:left w:val="none" w:sz="0" w:space="0" w:color="auto"/>
        <w:bottom w:val="none" w:sz="0" w:space="0" w:color="auto"/>
        <w:right w:val="none" w:sz="0" w:space="0" w:color="auto"/>
      </w:divBdr>
    </w:div>
    <w:div w:id="1184243673">
      <w:bodyDiv w:val="1"/>
      <w:marLeft w:val="0"/>
      <w:marRight w:val="0"/>
      <w:marTop w:val="0"/>
      <w:marBottom w:val="0"/>
      <w:divBdr>
        <w:top w:val="none" w:sz="0" w:space="0" w:color="auto"/>
        <w:left w:val="none" w:sz="0" w:space="0" w:color="auto"/>
        <w:bottom w:val="none" w:sz="0" w:space="0" w:color="auto"/>
        <w:right w:val="none" w:sz="0" w:space="0" w:color="auto"/>
      </w:divBdr>
    </w:div>
    <w:div w:id="1193542827">
      <w:bodyDiv w:val="1"/>
      <w:marLeft w:val="0"/>
      <w:marRight w:val="0"/>
      <w:marTop w:val="0"/>
      <w:marBottom w:val="0"/>
      <w:divBdr>
        <w:top w:val="none" w:sz="0" w:space="0" w:color="auto"/>
        <w:left w:val="none" w:sz="0" w:space="0" w:color="auto"/>
        <w:bottom w:val="none" w:sz="0" w:space="0" w:color="auto"/>
        <w:right w:val="none" w:sz="0" w:space="0" w:color="auto"/>
      </w:divBdr>
    </w:div>
    <w:div w:id="1271081649">
      <w:bodyDiv w:val="1"/>
      <w:marLeft w:val="0"/>
      <w:marRight w:val="0"/>
      <w:marTop w:val="0"/>
      <w:marBottom w:val="0"/>
      <w:divBdr>
        <w:top w:val="none" w:sz="0" w:space="0" w:color="auto"/>
        <w:left w:val="none" w:sz="0" w:space="0" w:color="auto"/>
        <w:bottom w:val="none" w:sz="0" w:space="0" w:color="auto"/>
        <w:right w:val="none" w:sz="0" w:space="0" w:color="auto"/>
      </w:divBdr>
    </w:div>
    <w:div w:id="1293556967">
      <w:bodyDiv w:val="1"/>
      <w:marLeft w:val="0"/>
      <w:marRight w:val="0"/>
      <w:marTop w:val="0"/>
      <w:marBottom w:val="0"/>
      <w:divBdr>
        <w:top w:val="none" w:sz="0" w:space="0" w:color="auto"/>
        <w:left w:val="none" w:sz="0" w:space="0" w:color="auto"/>
        <w:bottom w:val="none" w:sz="0" w:space="0" w:color="auto"/>
        <w:right w:val="none" w:sz="0" w:space="0" w:color="auto"/>
      </w:divBdr>
    </w:div>
    <w:div w:id="1335953743">
      <w:bodyDiv w:val="1"/>
      <w:marLeft w:val="0"/>
      <w:marRight w:val="0"/>
      <w:marTop w:val="0"/>
      <w:marBottom w:val="0"/>
      <w:divBdr>
        <w:top w:val="none" w:sz="0" w:space="0" w:color="auto"/>
        <w:left w:val="none" w:sz="0" w:space="0" w:color="auto"/>
        <w:bottom w:val="none" w:sz="0" w:space="0" w:color="auto"/>
        <w:right w:val="none" w:sz="0" w:space="0" w:color="auto"/>
      </w:divBdr>
    </w:div>
    <w:div w:id="1353725598">
      <w:bodyDiv w:val="1"/>
      <w:marLeft w:val="0"/>
      <w:marRight w:val="0"/>
      <w:marTop w:val="0"/>
      <w:marBottom w:val="0"/>
      <w:divBdr>
        <w:top w:val="none" w:sz="0" w:space="0" w:color="auto"/>
        <w:left w:val="none" w:sz="0" w:space="0" w:color="auto"/>
        <w:bottom w:val="none" w:sz="0" w:space="0" w:color="auto"/>
        <w:right w:val="none" w:sz="0" w:space="0" w:color="auto"/>
      </w:divBdr>
    </w:div>
    <w:div w:id="1396858929">
      <w:bodyDiv w:val="1"/>
      <w:marLeft w:val="0"/>
      <w:marRight w:val="0"/>
      <w:marTop w:val="0"/>
      <w:marBottom w:val="0"/>
      <w:divBdr>
        <w:top w:val="none" w:sz="0" w:space="0" w:color="auto"/>
        <w:left w:val="none" w:sz="0" w:space="0" w:color="auto"/>
        <w:bottom w:val="none" w:sz="0" w:space="0" w:color="auto"/>
        <w:right w:val="none" w:sz="0" w:space="0" w:color="auto"/>
      </w:divBdr>
    </w:div>
    <w:div w:id="1430928477">
      <w:bodyDiv w:val="1"/>
      <w:marLeft w:val="0"/>
      <w:marRight w:val="0"/>
      <w:marTop w:val="0"/>
      <w:marBottom w:val="0"/>
      <w:divBdr>
        <w:top w:val="none" w:sz="0" w:space="0" w:color="auto"/>
        <w:left w:val="none" w:sz="0" w:space="0" w:color="auto"/>
        <w:bottom w:val="none" w:sz="0" w:space="0" w:color="auto"/>
        <w:right w:val="none" w:sz="0" w:space="0" w:color="auto"/>
      </w:divBdr>
    </w:div>
    <w:div w:id="1545827080">
      <w:bodyDiv w:val="1"/>
      <w:marLeft w:val="0"/>
      <w:marRight w:val="0"/>
      <w:marTop w:val="0"/>
      <w:marBottom w:val="0"/>
      <w:divBdr>
        <w:top w:val="none" w:sz="0" w:space="0" w:color="auto"/>
        <w:left w:val="none" w:sz="0" w:space="0" w:color="auto"/>
        <w:bottom w:val="none" w:sz="0" w:space="0" w:color="auto"/>
        <w:right w:val="none" w:sz="0" w:space="0" w:color="auto"/>
      </w:divBdr>
      <w:divsChild>
        <w:div w:id="1435901936">
          <w:marLeft w:val="0"/>
          <w:marRight w:val="0"/>
          <w:marTop w:val="0"/>
          <w:marBottom w:val="0"/>
          <w:divBdr>
            <w:top w:val="none" w:sz="0" w:space="0" w:color="auto"/>
            <w:left w:val="none" w:sz="0" w:space="0" w:color="auto"/>
            <w:bottom w:val="none" w:sz="0" w:space="0" w:color="auto"/>
            <w:right w:val="none" w:sz="0" w:space="0" w:color="auto"/>
          </w:divBdr>
          <w:divsChild>
            <w:div w:id="788737953">
              <w:marLeft w:val="0"/>
              <w:marRight w:val="0"/>
              <w:marTop w:val="0"/>
              <w:marBottom w:val="0"/>
              <w:divBdr>
                <w:top w:val="none" w:sz="0" w:space="0" w:color="auto"/>
                <w:left w:val="none" w:sz="0" w:space="0" w:color="auto"/>
                <w:bottom w:val="none" w:sz="0" w:space="0" w:color="auto"/>
                <w:right w:val="none" w:sz="0" w:space="0" w:color="auto"/>
              </w:divBdr>
              <w:divsChild>
                <w:div w:id="1480345716">
                  <w:marLeft w:val="-225"/>
                  <w:marRight w:val="-225"/>
                  <w:marTop w:val="0"/>
                  <w:marBottom w:val="0"/>
                  <w:divBdr>
                    <w:top w:val="none" w:sz="0" w:space="0" w:color="auto"/>
                    <w:left w:val="none" w:sz="0" w:space="0" w:color="auto"/>
                    <w:bottom w:val="none" w:sz="0" w:space="0" w:color="auto"/>
                    <w:right w:val="none" w:sz="0" w:space="0" w:color="auto"/>
                  </w:divBdr>
                  <w:divsChild>
                    <w:div w:id="372536921">
                      <w:marLeft w:val="0"/>
                      <w:marRight w:val="0"/>
                      <w:marTop w:val="0"/>
                      <w:marBottom w:val="0"/>
                      <w:divBdr>
                        <w:top w:val="none" w:sz="0" w:space="0" w:color="auto"/>
                        <w:left w:val="none" w:sz="0" w:space="0" w:color="auto"/>
                        <w:bottom w:val="none" w:sz="0" w:space="0" w:color="auto"/>
                        <w:right w:val="none" w:sz="0" w:space="0" w:color="auto"/>
                      </w:divBdr>
                      <w:divsChild>
                        <w:div w:id="1629630588">
                          <w:marLeft w:val="0"/>
                          <w:marRight w:val="0"/>
                          <w:marTop w:val="0"/>
                          <w:marBottom w:val="0"/>
                          <w:divBdr>
                            <w:top w:val="none" w:sz="0" w:space="0" w:color="auto"/>
                            <w:left w:val="none" w:sz="0" w:space="0" w:color="auto"/>
                            <w:bottom w:val="none" w:sz="0" w:space="0" w:color="auto"/>
                            <w:right w:val="none" w:sz="0" w:space="0" w:color="auto"/>
                          </w:divBdr>
                          <w:divsChild>
                            <w:div w:id="2949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559809">
      <w:bodyDiv w:val="1"/>
      <w:marLeft w:val="0"/>
      <w:marRight w:val="0"/>
      <w:marTop w:val="0"/>
      <w:marBottom w:val="0"/>
      <w:divBdr>
        <w:top w:val="none" w:sz="0" w:space="0" w:color="auto"/>
        <w:left w:val="none" w:sz="0" w:space="0" w:color="auto"/>
        <w:bottom w:val="none" w:sz="0" w:space="0" w:color="auto"/>
        <w:right w:val="none" w:sz="0" w:space="0" w:color="auto"/>
      </w:divBdr>
    </w:div>
    <w:div w:id="1725329043">
      <w:bodyDiv w:val="1"/>
      <w:marLeft w:val="0"/>
      <w:marRight w:val="0"/>
      <w:marTop w:val="0"/>
      <w:marBottom w:val="0"/>
      <w:divBdr>
        <w:top w:val="none" w:sz="0" w:space="0" w:color="auto"/>
        <w:left w:val="none" w:sz="0" w:space="0" w:color="auto"/>
        <w:bottom w:val="none" w:sz="0" w:space="0" w:color="auto"/>
        <w:right w:val="none" w:sz="0" w:space="0" w:color="auto"/>
      </w:divBdr>
    </w:div>
    <w:div w:id="1750302424">
      <w:bodyDiv w:val="1"/>
      <w:marLeft w:val="0"/>
      <w:marRight w:val="0"/>
      <w:marTop w:val="0"/>
      <w:marBottom w:val="0"/>
      <w:divBdr>
        <w:top w:val="none" w:sz="0" w:space="0" w:color="auto"/>
        <w:left w:val="none" w:sz="0" w:space="0" w:color="auto"/>
        <w:bottom w:val="none" w:sz="0" w:space="0" w:color="auto"/>
        <w:right w:val="none" w:sz="0" w:space="0" w:color="auto"/>
      </w:divBdr>
    </w:div>
    <w:div w:id="1906836139">
      <w:bodyDiv w:val="1"/>
      <w:marLeft w:val="0"/>
      <w:marRight w:val="0"/>
      <w:marTop w:val="0"/>
      <w:marBottom w:val="0"/>
      <w:divBdr>
        <w:top w:val="none" w:sz="0" w:space="0" w:color="auto"/>
        <w:left w:val="none" w:sz="0" w:space="0" w:color="auto"/>
        <w:bottom w:val="none" w:sz="0" w:space="0" w:color="auto"/>
        <w:right w:val="none" w:sz="0" w:space="0" w:color="auto"/>
      </w:divBdr>
    </w:div>
    <w:div w:id="1989095295">
      <w:bodyDiv w:val="1"/>
      <w:marLeft w:val="0"/>
      <w:marRight w:val="0"/>
      <w:marTop w:val="0"/>
      <w:marBottom w:val="0"/>
      <w:divBdr>
        <w:top w:val="none" w:sz="0" w:space="0" w:color="auto"/>
        <w:left w:val="none" w:sz="0" w:space="0" w:color="auto"/>
        <w:bottom w:val="none" w:sz="0" w:space="0" w:color="auto"/>
        <w:right w:val="none" w:sz="0" w:space="0" w:color="auto"/>
      </w:divBdr>
    </w:div>
    <w:div w:id="2006126786">
      <w:bodyDiv w:val="1"/>
      <w:marLeft w:val="0"/>
      <w:marRight w:val="0"/>
      <w:marTop w:val="0"/>
      <w:marBottom w:val="0"/>
      <w:divBdr>
        <w:top w:val="none" w:sz="0" w:space="0" w:color="auto"/>
        <w:left w:val="none" w:sz="0" w:space="0" w:color="auto"/>
        <w:bottom w:val="none" w:sz="0" w:space="0" w:color="auto"/>
        <w:right w:val="none" w:sz="0" w:space="0" w:color="auto"/>
      </w:divBdr>
    </w:div>
    <w:div w:id="2017219873">
      <w:bodyDiv w:val="1"/>
      <w:marLeft w:val="0"/>
      <w:marRight w:val="0"/>
      <w:marTop w:val="0"/>
      <w:marBottom w:val="0"/>
      <w:divBdr>
        <w:top w:val="none" w:sz="0" w:space="0" w:color="auto"/>
        <w:left w:val="none" w:sz="0" w:space="0" w:color="auto"/>
        <w:bottom w:val="none" w:sz="0" w:space="0" w:color="auto"/>
        <w:right w:val="none" w:sz="0" w:space="0" w:color="auto"/>
      </w:divBdr>
    </w:div>
    <w:div w:id="208564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93FE3-C2AB-4EB6-AB2A-AAFEE18B7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3233</Words>
  <Characters>18429</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Xalq</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Anar Hacizade</cp:lastModifiedBy>
  <cp:revision>15</cp:revision>
  <cp:lastPrinted>2026-04-06T10:18:00Z</cp:lastPrinted>
  <dcterms:created xsi:type="dcterms:W3CDTF">2026-03-17T11:26:00Z</dcterms:created>
  <dcterms:modified xsi:type="dcterms:W3CDTF">2026-05-14T13:38:00Z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5814874d-02bb-4dd7-af4c-401251b4888d</vt:lpwstr>
  </property>
</Properties>
</file>