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95AE" w14:textId="5700A8C7" w:rsidR="000D477D" w:rsidRPr="00070E2F" w:rsidRDefault="002F31FC"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r>
        <w:rPr>
          <w:noProof/>
        </w:rPr>
        <w:drawing>
          <wp:anchor distT="0" distB="0" distL="114300" distR="114300" simplePos="0" relativeHeight="251658240" behindDoc="1" locked="0" layoutInCell="1" allowOverlap="1" wp14:anchorId="16C8A098" wp14:editId="39AB82EE">
            <wp:simplePos x="0" y="0"/>
            <wp:positionH relativeFrom="column">
              <wp:posOffset>2333625</wp:posOffset>
            </wp:positionH>
            <wp:positionV relativeFrom="paragraph">
              <wp:posOffset>-200025</wp:posOffset>
            </wp:positionV>
            <wp:extent cx="1266825" cy="1400175"/>
            <wp:effectExtent l="0" t="0" r="9525" b="9525"/>
            <wp:wrapNone/>
            <wp:docPr id="7693717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1EABC3B6"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49F6376E"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342959F2"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241CFA18"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250F627F"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3FD24313"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68A3D1B2"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64E92CDF" w14:textId="77777777" w:rsidR="000D477D" w:rsidRPr="00070E2F" w:rsidRDefault="000D477D"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46B9CFAB" w14:textId="5A4262B9"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AZƏRBAYCAN RESPUBLİKASI ADINDAN</w:t>
      </w:r>
    </w:p>
    <w:p w14:paraId="6160BE7E" w14:textId="52473DFB"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p>
    <w:p w14:paraId="5778CCC7" w14:textId="77777777"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Azərbaycan Respublikası</w:t>
      </w:r>
    </w:p>
    <w:p w14:paraId="5054C270" w14:textId="77777777"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Konstitusiya Məhkəməsi Plenumunun</w:t>
      </w:r>
    </w:p>
    <w:p w14:paraId="337AD334" w14:textId="77777777" w:rsidR="00361B11" w:rsidRPr="006F49BB" w:rsidRDefault="00361B11" w:rsidP="00070E2F">
      <w:pPr>
        <w:widowControl w:val="0"/>
        <w:adjustRightInd w:val="0"/>
        <w:spacing w:after="0" w:line="240" w:lineRule="auto"/>
        <w:jc w:val="center"/>
        <w:textAlignment w:val="baseline"/>
        <w:rPr>
          <w:rFonts w:ascii="Arial" w:eastAsia="Times New Roman" w:hAnsi="Arial" w:cs="Arial"/>
          <w:b/>
          <w:bCs/>
          <w:sz w:val="24"/>
          <w:szCs w:val="24"/>
          <w:lang w:val="az-Latn-AZ" w:eastAsia="ru-RU"/>
        </w:rPr>
      </w:pPr>
    </w:p>
    <w:p w14:paraId="3E9D59E1" w14:textId="002F5920"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Q Ə R A R I</w:t>
      </w:r>
    </w:p>
    <w:p w14:paraId="1F91706A" w14:textId="64815FDB" w:rsidR="00337E56" w:rsidRPr="006F49BB" w:rsidRDefault="00337E56"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p>
    <w:p w14:paraId="7FBC6BFE" w14:textId="77777777" w:rsidR="00115A0C" w:rsidRPr="006F49BB" w:rsidRDefault="00115A0C" w:rsidP="00070E2F">
      <w:pPr>
        <w:widowControl w:val="0"/>
        <w:adjustRightInd w:val="0"/>
        <w:spacing w:after="0" w:line="240" w:lineRule="auto"/>
        <w:jc w:val="center"/>
        <w:textAlignment w:val="baseline"/>
        <w:rPr>
          <w:rFonts w:ascii="Arial" w:eastAsia="Times New Roman" w:hAnsi="Arial" w:cs="Arial"/>
          <w:sz w:val="24"/>
          <w:szCs w:val="24"/>
          <w:lang w:val="az-Latn-AZ" w:eastAsia="ru-RU"/>
        </w:rPr>
      </w:pPr>
    </w:p>
    <w:p w14:paraId="29925798" w14:textId="112A6944" w:rsidR="00337E56" w:rsidRPr="006F49BB" w:rsidRDefault="00337E56" w:rsidP="00070E2F">
      <w:pPr>
        <w:widowControl w:val="0"/>
        <w:adjustRightInd w:val="0"/>
        <w:spacing w:after="0" w:line="240" w:lineRule="auto"/>
        <w:jc w:val="center"/>
        <w:textAlignment w:val="baseline"/>
        <w:rPr>
          <w:rFonts w:ascii="Arial" w:hAnsi="Arial"/>
          <w:b/>
          <w:sz w:val="24"/>
          <w:lang w:val="az-Latn-AZ"/>
        </w:rPr>
      </w:pPr>
      <w:bookmarkStart w:id="0" w:name="_Hlk217381148"/>
      <w:r w:rsidRPr="006F49BB">
        <w:rPr>
          <w:rFonts w:ascii="Arial" w:hAnsi="Arial"/>
          <w:b/>
          <w:sz w:val="24"/>
          <w:lang w:val="az-Latn-AZ"/>
        </w:rPr>
        <w:t>Azərbaycan</w:t>
      </w:r>
      <w:r w:rsidR="008E3D5C" w:rsidRPr="006F49BB">
        <w:rPr>
          <w:rFonts w:ascii="Arial" w:hAnsi="Arial"/>
          <w:b/>
          <w:sz w:val="24"/>
          <w:lang w:val="az-Latn-AZ"/>
        </w:rPr>
        <w:t xml:space="preserve"> Respublikası Konstitusiyasının 73</w:t>
      </w:r>
      <w:r w:rsidR="00AF74C6" w:rsidRPr="006F49BB">
        <w:rPr>
          <w:rFonts w:ascii="Arial" w:hAnsi="Arial"/>
          <w:b/>
          <w:sz w:val="24"/>
          <w:lang w:val="az-Latn-AZ"/>
        </w:rPr>
        <w:t>-cü maddəsin</w:t>
      </w:r>
      <w:r w:rsidR="00F53431" w:rsidRPr="006F49BB">
        <w:rPr>
          <w:rFonts w:ascii="Arial" w:hAnsi="Arial"/>
          <w:b/>
          <w:sz w:val="24"/>
          <w:lang w:val="az-Latn-AZ"/>
        </w:rPr>
        <w:t>in</w:t>
      </w:r>
      <w:r w:rsidR="00893427" w:rsidRPr="006F49BB">
        <w:rPr>
          <w:rFonts w:ascii="Arial" w:hAnsi="Arial"/>
          <w:b/>
          <w:sz w:val="24"/>
          <w:lang w:val="az-Latn-AZ"/>
        </w:rPr>
        <w:t xml:space="preserve"> </w:t>
      </w:r>
      <w:r w:rsidR="008E3D5C" w:rsidRPr="006F49BB">
        <w:rPr>
          <w:rFonts w:ascii="Arial" w:hAnsi="Arial"/>
          <w:b/>
          <w:sz w:val="24"/>
          <w:lang w:val="az-Latn-AZ"/>
        </w:rPr>
        <w:t>tələbləri baxımından Azərbaycan Respublikası Vergi Məcəlləsinin 23.1.15-3</w:t>
      </w:r>
      <w:r w:rsidR="00DE5F01" w:rsidRPr="006F49BB">
        <w:rPr>
          <w:rFonts w:ascii="Arial" w:hAnsi="Arial"/>
          <w:b/>
          <w:sz w:val="24"/>
          <w:lang w:val="az-Latn-AZ"/>
        </w:rPr>
        <w:t>-cü</w:t>
      </w:r>
      <w:r w:rsidR="008E3D5C" w:rsidRPr="006F49BB">
        <w:rPr>
          <w:rFonts w:ascii="Arial" w:hAnsi="Arial"/>
          <w:b/>
          <w:sz w:val="24"/>
          <w:lang w:val="az-Latn-AZ"/>
        </w:rPr>
        <w:t xml:space="preserve"> və Azərbaycan Respublikası Mülki Prosessual Məcəlləsinin 355-5.1-ci maddə</w:t>
      </w:r>
      <w:r w:rsidR="00CA50C3" w:rsidRPr="006F49BB">
        <w:rPr>
          <w:rFonts w:ascii="Arial" w:hAnsi="Arial"/>
          <w:b/>
          <w:sz w:val="24"/>
          <w:lang w:val="az-Latn-AZ"/>
        </w:rPr>
        <w:t>lərində nəzərdə tutulan “</w:t>
      </w:r>
      <w:r w:rsidR="008E3D5C" w:rsidRPr="006F49BB">
        <w:rPr>
          <w:rFonts w:ascii="Arial" w:hAnsi="Arial"/>
          <w:b/>
          <w:sz w:val="24"/>
          <w:lang w:val="az-Latn-AZ"/>
        </w:rPr>
        <w:t xml:space="preserve">hüquqi şəxsin icra orqanının rəhbəri” </w:t>
      </w:r>
      <w:bookmarkEnd w:id="0"/>
      <w:r w:rsidR="00386889" w:rsidRPr="006F49BB">
        <w:rPr>
          <w:rFonts w:ascii="Arial" w:hAnsi="Arial"/>
          <w:b/>
          <w:sz w:val="24"/>
          <w:lang w:val="az-Latn-AZ"/>
        </w:rPr>
        <w:t xml:space="preserve">anlayışının </w:t>
      </w:r>
      <w:r w:rsidRPr="006F49BB">
        <w:rPr>
          <w:rFonts w:ascii="Arial" w:hAnsi="Arial"/>
          <w:b/>
          <w:sz w:val="24"/>
          <w:lang w:val="az-Latn-AZ"/>
        </w:rPr>
        <w:t>şərh</w:t>
      </w:r>
      <w:r w:rsidR="009E57C9" w:rsidRPr="006F49BB">
        <w:rPr>
          <w:rFonts w:ascii="Arial" w:hAnsi="Arial"/>
          <w:b/>
          <w:sz w:val="24"/>
          <w:lang w:val="az-Latn-AZ"/>
        </w:rPr>
        <w:t xml:space="preserve"> </w:t>
      </w:r>
      <w:r w:rsidRPr="006F49BB">
        <w:rPr>
          <w:rFonts w:ascii="Arial" w:hAnsi="Arial"/>
          <w:b/>
          <w:sz w:val="24"/>
          <w:lang w:val="az-Latn-AZ"/>
        </w:rPr>
        <w:t>edilməsinə dair</w:t>
      </w:r>
    </w:p>
    <w:p w14:paraId="6E3727D3" w14:textId="77777777" w:rsidR="00337E56" w:rsidRPr="006F49BB" w:rsidRDefault="00337E56" w:rsidP="001C2B33">
      <w:pPr>
        <w:widowControl w:val="0"/>
        <w:adjustRightInd w:val="0"/>
        <w:spacing w:after="0" w:line="240" w:lineRule="auto"/>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 </w:t>
      </w:r>
    </w:p>
    <w:p w14:paraId="54FFC00A" w14:textId="77777777" w:rsidR="00337E56" w:rsidRPr="006F49BB" w:rsidRDefault="00337E56" w:rsidP="00070E2F">
      <w:pPr>
        <w:widowControl w:val="0"/>
        <w:adjustRightInd w:val="0"/>
        <w:spacing w:after="0" w:line="240" w:lineRule="auto"/>
        <w:ind w:firstLine="567"/>
        <w:jc w:val="center"/>
        <w:textAlignment w:val="baseline"/>
        <w:rPr>
          <w:rFonts w:ascii="Arial" w:eastAsia="Times New Roman" w:hAnsi="Arial" w:cs="Arial"/>
          <w:sz w:val="24"/>
          <w:szCs w:val="24"/>
          <w:lang w:val="az-Latn-AZ" w:eastAsia="ru-RU"/>
        </w:rPr>
      </w:pPr>
      <w:r w:rsidRPr="006F49BB">
        <w:rPr>
          <w:rFonts w:ascii="Arial" w:eastAsia="Times New Roman" w:hAnsi="Arial" w:cs="Arial"/>
          <w:b/>
          <w:bCs/>
          <w:sz w:val="24"/>
          <w:szCs w:val="24"/>
          <w:lang w:val="az-Latn-AZ" w:eastAsia="ru-RU"/>
        </w:rPr>
        <w:t> </w:t>
      </w:r>
    </w:p>
    <w:p w14:paraId="7277192B" w14:textId="3F98A606" w:rsidR="00337E56" w:rsidRPr="006F49BB" w:rsidRDefault="00BC0E9B" w:rsidP="00070E2F">
      <w:pPr>
        <w:widowControl w:val="0"/>
        <w:adjustRightInd w:val="0"/>
        <w:spacing w:after="0" w:line="240" w:lineRule="auto"/>
        <w:ind w:firstLine="567"/>
        <w:jc w:val="both"/>
        <w:textAlignment w:val="baseline"/>
        <w:rPr>
          <w:rFonts w:ascii="Arial" w:eastAsia="Times New Roman" w:hAnsi="Arial" w:cs="Arial"/>
          <w:b/>
          <w:bCs/>
          <w:sz w:val="24"/>
          <w:szCs w:val="24"/>
          <w:lang w:val="az-Latn-AZ" w:eastAsia="ru-RU"/>
        </w:rPr>
      </w:pPr>
      <w:r>
        <w:rPr>
          <w:rFonts w:ascii="Arial" w:eastAsia="Times New Roman" w:hAnsi="Arial" w:cs="Arial"/>
          <w:b/>
          <w:bCs/>
          <w:sz w:val="24"/>
          <w:szCs w:val="24"/>
          <w:lang w:val="az-Latn-AZ" w:eastAsia="ru-RU"/>
        </w:rPr>
        <w:t>31</w:t>
      </w:r>
      <w:r w:rsidR="009A0964" w:rsidRPr="006F49BB">
        <w:rPr>
          <w:rFonts w:ascii="Arial" w:eastAsia="Times New Roman" w:hAnsi="Arial" w:cs="Arial"/>
          <w:b/>
          <w:bCs/>
          <w:sz w:val="24"/>
          <w:szCs w:val="24"/>
          <w:lang w:val="az-Latn-AZ" w:eastAsia="ru-RU"/>
        </w:rPr>
        <w:t xml:space="preserve"> </w:t>
      </w:r>
      <w:r w:rsidR="001C2B33" w:rsidRPr="006F49BB">
        <w:rPr>
          <w:rFonts w:ascii="Arial" w:eastAsia="Times New Roman" w:hAnsi="Arial" w:cs="Arial"/>
          <w:b/>
          <w:bCs/>
          <w:sz w:val="24"/>
          <w:szCs w:val="24"/>
          <w:lang w:val="az-Latn-AZ" w:eastAsia="ru-RU"/>
        </w:rPr>
        <w:t>mart</w:t>
      </w:r>
      <w:r w:rsidR="00655E0C"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202</w:t>
      </w:r>
      <w:r w:rsidR="001371ED" w:rsidRPr="006F49BB">
        <w:rPr>
          <w:rFonts w:ascii="Arial" w:eastAsia="Times New Roman" w:hAnsi="Arial" w:cs="Arial"/>
          <w:b/>
          <w:bCs/>
          <w:sz w:val="24"/>
          <w:szCs w:val="24"/>
          <w:lang w:val="az-Latn-AZ" w:eastAsia="ru-RU"/>
        </w:rPr>
        <w:t>6</w:t>
      </w:r>
      <w:r w:rsidR="00337E56" w:rsidRPr="006F49BB">
        <w:rPr>
          <w:rFonts w:ascii="Arial" w:eastAsia="Times New Roman" w:hAnsi="Arial" w:cs="Arial"/>
          <w:b/>
          <w:bCs/>
          <w:sz w:val="24"/>
          <w:szCs w:val="24"/>
          <w:lang w:val="az-Latn-AZ" w:eastAsia="ru-RU"/>
        </w:rPr>
        <w:t>-c</w:t>
      </w:r>
      <w:r w:rsidR="001371ED" w:rsidRPr="006F49BB">
        <w:rPr>
          <w:rFonts w:ascii="Arial" w:eastAsia="Times New Roman" w:hAnsi="Arial" w:cs="Arial"/>
          <w:b/>
          <w:bCs/>
          <w:sz w:val="24"/>
          <w:szCs w:val="24"/>
          <w:lang w:val="az-Latn-AZ" w:eastAsia="ru-RU"/>
        </w:rPr>
        <w:t>ı</w:t>
      </w:r>
      <w:r w:rsidR="000D658B" w:rsidRPr="006F49BB">
        <w:rPr>
          <w:rFonts w:ascii="Arial" w:eastAsia="Times New Roman" w:hAnsi="Arial" w:cs="Arial"/>
          <w:b/>
          <w:bCs/>
          <w:sz w:val="24"/>
          <w:szCs w:val="24"/>
          <w:lang w:val="az-Latn-AZ" w:eastAsia="ru-RU"/>
        </w:rPr>
        <w:t xml:space="preserve"> il</w:t>
      </w:r>
      <w:r w:rsidR="000D477D" w:rsidRPr="006F49BB">
        <w:rPr>
          <w:rFonts w:ascii="Arial" w:eastAsia="Times New Roman" w:hAnsi="Arial" w:cs="Arial"/>
          <w:b/>
          <w:bCs/>
          <w:sz w:val="24"/>
          <w:szCs w:val="24"/>
          <w:lang w:val="az-Latn-AZ" w:eastAsia="ru-RU"/>
        </w:rPr>
        <w:t xml:space="preserve">                                                                           </w:t>
      </w:r>
      <w:r>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Bakı şəhəri</w:t>
      </w:r>
    </w:p>
    <w:p w14:paraId="5E0D8925" w14:textId="029C057A" w:rsidR="00337E56" w:rsidRPr="006F49BB" w:rsidRDefault="00337E56"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p>
    <w:p w14:paraId="28467F34" w14:textId="12678B84" w:rsidR="009A0964" w:rsidRPr="006F49BB" w:rsidRDefault="00337E56"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Azərbaycan </w:t>
      </w:r>
      <w:r w:rsidR="009A0964" w:rsidRPr="006F49BB">
        <w:rPr>
          <w:rFonts w:ascii="Arial" w:eastAsia="Times New Roman" w:hAnsi="Arial" w:cs="Arial"/>
          <w:sz w:val="24"/>
          <w:szCs w:val="24"/>
          <w:lang w:val="az-Latn-AZ" w:eastAsia="ru-RU"/>
        </w:rPr>
        <w:t>Respublikası Konstitusiya Məhkəməsinin Plenumu Fərhad Abdullayev (sədr), Humay Əfəndiyeva, Rauf Quliyev, Otari Qvaladze</w:t>
      </w:r>
      <w:r w:rsidR="00D31536" w:rsidRPr="006F49BB">
        <w:rPr>
          <w:rFonts w:ascii="Arial" w:eastAsia="Times New Roman" w:hAnsi="Arial" w:cs="Arial"/>
          <w:sz w:val="24"/>
          <w:szCs w:val="24"/>
          <w:lang w:val="az-Latn-AZ" w:eastAsia="ru-RU"/>
        </w:rPr>
        <w:t xml:space="preserve"> (məruzəçi-hakim)</w:t>
      </w:r>
      <w:r w:rsidR="009A0964" w:rsidRPr="006F49BB">
        <w:rPr>
          <w:rFonts w:ascii="Arial" w:eastAsia="Times New Roman" w:hAnsi="Arial" w:cs="Arial"/>
          <w:sz w:val="24"/>
          <w:szCs w:val="24"/>
          <w:lang w:val="az-Latn-AZ" w:eastAsia="ru-RU"/>
        </w:rPr>
        <w:t>, Fikrət Məmmədov, İsa Nəcəfov, Rəşid Rzayev, Fərhad Tutayuk və Xanlar Vəliyevdən ibarət tərkibdə,</w:t>
      </w:r>
    </w:p>
    <w:p w14:paraId="338AC389" w14:textId="77777777" w:rsidR="009A0964" w:rsidRPr="006F49BB" w:rsidRDefault="009A0964"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məhkəmə katibi Fəraid Əliyevin iştirakı ilə,</w:t>
      </w:r>
    </w:p>
    <w:p w14:paraId="6A77BDF7" w14:textId="15E63E00" w:rsidR="00AF74C6" w:rsidRPr="006F49BB" w:rsidRDefault="009A0964"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Azərbaycan Respublikası Konstitusiyasının 130-cu maddəsinin VI hissəsinə, “Konstitusiya Məhkəməsi haqqında” Azərbaycan Respublikası Qanununun 27.2 və 33-cü maddələrinə və Azərbaycan Respublikası Konstitusiya Məhkəməsinin Daxili Nizamnaməsinin 39-cu maddəsinə müvafiq olaraq, xüsusi konstitusiya icraatının yazılı prosedur qaydasında keçirilən məhkəmə iclasında </w:t>
      </w:r>
      <w:r w:rsidR="006B1B5C">
        <w:rPr>
          <w:rFonts w:ascii="Arial" w:eastAsia="Times New Roman" w:hAnsi="Arial" w:cs="Arial"/>
          <w:sz w:val="24"/>
          <w:szCs w:val="24"/>
          <w:lang w:val="az-Latn-AZ" w:eastAsia="ru-RU"/>
        </w:rPr>
        <w:t xml:space="preserve">Bakı Apellyasiya Məhkəməsinin müraciəti əsasında </w:t>
      </w:r>
      <w:r w:rsidRPr="006F49BB">
        <w:rPr>
          <w:rFonts w:ascii="Arial" w:eastAsia="Times New Roman" w:hAnsi="Arial" w:cs="Arial"/>
          <w:sz w:val="24"/>
          <w:szCs w:val="24"/>
          <w:lang w:val="az-Latn-AZ" w:eastAsia="ru-RU"/>
        </w:rPr>
        <w:t>Azərbaycan Respublikası Konstitusiyasının 73</w:t>
      </w:r>
      <w:r w:rsidR="00D0748A" w:rsidRPr="006F49BB">
        <w:rPr>
          <w:rFonts w:ascii="Arial" w:eastAsia="Times New Roman" w:hAnsi="Arial" w:cs="Arial"/>
          <w:sz w:val="24"/>
          <w:szCs w:val="24"/>
          <w:lang w:val="az-Latn-AZ" w:eastAsia="ru-RU"/>
        </w:rPr>
        <w:t>-cü</w:t>
      </w:r>
      <w:r w:rsidR="00DB674D" w:rsidRPr="006F49BB">
        <w:rPr>
          <w:rFonts w:ascii="Arial" w:hAnsi="Arial"/>
          <w:sz w:val="24"/>
          <w:lang w:val="az-Latn-AZ"/>
        </w:rPr>
        <w:t xml:space="preserve"> </w:t>
      </w:r>
      <w:r w:rsidR="00D0748A" w:rsidRPr="006F49BB">
        <w:rPr>
          <w:rFonts w:ascii="Arial" w:eastAsia="Times New Roman" w:hAnsi="Arial" w:cs="Arial"/>
          <w:sz w:val="24"/>
          <w:szCs w:val="24"/>
          <w:lang w:val="az-Latn-AZ" w:eastAsia="ru-RU"/>
        </w:rPr>
        <w:t>maddəsinin</w:t>
      </w:r>
      <w:r w:rsidR="00893427"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tələbləri baxımından Azərbaycan Respublikası Vergi Məcəlləsinin 23.1.15-3</w:t>
      </w:r>
      <w:r w:rsidR="00DE5F01" w:rsidRPr="006F49BB">
        <w:rPr>
          <w:rFonts w:ascii="Arial" w:eastAsia="Times New Roman" w:hAnsi="Arial" w:cs="Arial"/>
          <w:sz w:val="24"/>
          <w:szCs w:val="24"/>
          <w:lang w:val="az-Latn-AZ" w:eastAsia="ru-RU"/>
        </w:rPr>
        <w:t>-cü</w:t>
      </w:r>
      <w:r w:rsidRPr="006F49BB">
        <w:rPr>
          <w:rFonts w:ascii="Arial" w:eastAsia="Times New Roman" w:hAnsi="Arial" w:cs="Arial"/>
          <w:sz w:val="24"/>
          <w:szCs w:val="24"/>
          <w:lang w:val="az-Latn-AZ" w:eastAsia="ru-RU"/>
        </w:rPr>
        <w:t xml:space="preserve"> və Azərbaycan Respublikası Mülki Prosessual Məcəlləsinin 355-5.1-ci maddə</w:t>
      </w:r>
      <w:r w:rsidR="00D0748A" w:rsidRPr="006F49BB">
        <w:rPr>
          <w:rFonts w:ascii="Arial" w:eastAsia="Times New Roman" w:hAnsi="Arial" w:cs="Arial"/>
          <w:sz w:val="24"/>
          <w:szCs w:val="24"/>
          <w:lang w:val="az-Latn-AZ" w:eastAsia="ru-RU"/>
        </w:rPr>
        <w:t>lərində nəzərdə tutul</w:t>
      </w:r>
      <w:r w:rsidR="00BC0E9B">
        <w:rPr>
          <w:rFonts w:ascii="Arial" w:eastAsia="Times New Roman" w:hAnsi="Arial" w:cs="Arial"/>
          <w:sz w:val="24"/>
          <w:szCs w:val="24"/>
          <w:lang w:val="az-Latn-AZ" w:eastAsia="ru-RU"/>
        </w:rPr>
        <w:t>an</w:t>
      </w:r>
      <w:r w:rsidRPr="006F49BB">
        <w:rPr>
          <w:rFonts w:ascii="Arial" w:eastAsia="Times New Roman" w:hAnsi="Arial" w:cs="Arial"/>
          <w:sz w:val="24"/>
          <w:szCs w:val="24"/>
          <w:lang w:val="az-Latn-AZ" w:eastAsia="ru-RU"/>
        </w:rPr>
        <w:t xml:space="preserve"> “hüquqi şəxsin icra orqanının rəhbəri” </w:t>
      </w:r>
      <w:r w:rsidR="00BC0E9B">
        <w:rPr>
          <w:rFonts w:ascii="Arial" w:eastAsia="Times New Roman" w:hAnsi="Arial" w:cs="Arial"/>
          <w:sz w:val="24"/>
          <w:szCs w:val="24"/>
          <w:lang w:val="az-Latn-AZ" w:eastAsia="ru-RU"/>
        </w:rPr>
        <w:t>anlayışının</w:t>
      </w:r>
      <w:r w:rsidR="00463C1E"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şərh edilməsinə dair konstitusiya işinə baxdı.</w:t>
      </w:r>
      <w:r w:rsidRPr="006F49BB">
        <w:rPr>
          <w:rFonts w:ascii="Arial" w:eastAsia="Times New Roman" w:hAnsi="Arial" w:cs="Arial"/>
          <w:sz w:val="24"/>
          <w:szCs w:val="24"/>
          <w:lang w:val="az-Latn-AZ" w:eastAsia="ru-RU"/>
        </w:rPr>
        <w:tab/>
      </w:r>
    </w:p>
    <w:p w14:paraId="3A90FACE" w14:textId="510FE483" w:rsidR="00337E56" w:rsidRPr="006F49BB" w:rsidRDefault="009A0964"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İş üzrə hakim </w:t>
      </w:r>
      <w:r w:rsidR="00D31536" w:rsidRPr="006F49BB">
        <w:rPr>
          <w:rFonts w:ascii="Arial" w:eastAsia="Times New Roman" w:hAnsi="Arial" w:cs="Arial"/>
          <w:sz w:val="24"/>
          <w:szCs w:val="24"/>
          <w:lang w:val="az-Latn-AZ" w:eastAsia="ru-RU"/>
        </w:rPr>
        <w:t xml:space="preserve">O.Qvaladzenin </w:t>
      </w:r>
      <w:r w:rsidRPr="006F49BB">
        <w:rPr>
          <w:rFonts w:ascii="Arial" w:eastAsia="Times New Roman" w:hAnsi="Arial" w:cs="Arial"/>
          <w:sz w:val="24"/>
          <w:szCs w:val="24"/>
          <w:lang w:val="az-Latn-AZ" w:eastAsia="ru-RU"/>
        </w:rPr>
        <w:t xml:space="preserve">məruzəsini, maraqlı subyektlər Bakı Apellyasiya Məhkəməsinin müraciətini və Azərbaycan Respublikası Milli Məclisi Aparatının mülahizəsini, Azərbaycan Respublikasının Ali Məhkəməsi, Azərbaycan Respublikasının Vəkillər Kollegiyası, </w:t>
      </w:r>
      <w:r w:rsidR="00EC21CA" w:rsidRPr="006F49BB">
        <w:rPr>
          <w:rFonts w:ascii="Arial" w:eastAsia="Times New Roman" w:hAnsi="Arial" w:cs="Arial"/>
          <w:sz w:val="24"/>
          <w:szCs w:val="24"/>
          <w:lang w:val="az-Latn-AZ" w:eastAsia="ru-RU"/>
        </w:rPr>
        <w:t xml:space="preserve">Hüquqi Ekspertiza və Qanunvericilik Təşəbbüsləri Mərkəzi, Azərbaycan Respublikasının İqtisadiyyat Nazirliyi yanında Dövlət Vergi Xidməti </w:t>
      </w:r>
      <w:r w:rsidRPr="006F49BB">
        <w:rPr>
          <w:rFonts w:ascii="Arial" w:eastAsia="Times New Roman" w:hAnsi="Arial" w:cs="Arial"/>
          <w:sz w:val="24"/>
          <w:szCs w:val="24"/>
          <w:lang w:val="az-Latn-AZ" w:eastAsia="ru-RU"/>
        </w:rPr>
        <w:lastRenderedPageBreak/>
        <w:t xml:space="preserve">tərəfindən təqdim edilmiş mütəxəssis mülahizələrini, ekspert Bakı Dövlət Universitetinin Hüquq fakültəsinin </w:t>
      </w:r>
      <w:r w:rsidR="00EC21CA" w:rsidRPr="006F49BB">
        <w:rPr>
          <w:rFonts w:ascii="Arial" w:eastAsia="Times New Roman" w:hAnsi="Arial" w:cs="Arial"/>
          <w:sz w:val="24"/>
          <w:szCs w:val="24"/>
          <w:lang w:val="az-Latn-AZ" w:eastAsia="ru-RU"/>
        </w:rPr>
        <w:t>Mülki proses və</w:t>
      </w:r>
      <w:r w:rsidR="00C36E1D">
        <w:rPr>
          <w:rFonts w:ascii="Arial" w:eastAsia="Times New Roman" w:hAnsi="Arial" w:cs="Arial"/>
          <w:sz w:val="24"/>
          <w:szCs w:val="24"/>
          <w:lang w:val="az-Latn-AZ" w:eastAsia="ru-RU"/>
        </w:rPr>
        <w:t xml:space="preserve"> </w:t>
      </w:r>
      <w:r w:rsidR="00EC21CA" w:rsidRPr="006F49BB">
        <w:rPr>
          <w:rFonts w:ascii="Arial" w:eastAsia="Times New Roman" w:hAnsi="Arial" w:cs="Arial"/>
          <w:sz w:val="24"/>
          <w:szCs w:val="24"/>
          <w:lang w:val="az-Latn-AZ" w:eastAsia="ru-RU"/>
        </w:rPr>
        <w:t>kommersiya hüququ</w:t>
      </w:r>
      <w:r w:rsidRPr="006F49BB">
        <w:rPr>
          <w:rFonts w:ascii="Arial" w:eastAsia="Times New Roman" w:hAnsi="Arial" w:cs="Arial"/>
          <w:sz w:val="24"/>
          <w:szCs w:val="24"/>
          <w:lang w:val="az-Latn-AZ" w:eastAsia="ru-RU"/>
        </w:rPr>
        <w:t xml:space="preserve"> kafedrasının dosenti, hüquq üzrə fəlsəfə doktoru </w:t>
      </w:r>
      <w:r w:rsidR="00EC21CA" w:rsidRPr="006F49BB">
        <w:rPr>
          <w:rFonts w:ascii="Arial" w:eastAsia="Times New Roman" w:hAnsi="Arial" w:cs="Arial"/>
          <w:sz w:val="24"/>
          <w:szCs w:val="24"/>
          <w:lang w:val="az-Latn-AZ" w:eastAsia="ru-RU"/>
        </w:rPr>
        <w:t xml:space="preserve">A.Mirzəyevanın </w:t>
      </w:r>
      <w:r w:rsidRPr="006F49BB">
        <w:rPr>
          <w:rFonts w:ascii="Arial" w:eastAsia="Times New Roman" w:hAnsi="Arial" w:cs="Arial"/>
          <w:sz w:val="24"/>
          <w:szCs w:val="24"/>
          <w:lang w:val="az-Latn-AZ" w:eastAsia="ru-RU"/>
        </w:rPr>
        <w:t>rəyini və iş materiallarını araşdırıb müzakirə edərək, Azərbaycan Respublikası Konstitusiya Məhkəməsinin Plenumu</w:t>
      </w:r>
    </w:p>
    <w:p w14:paraId="6B0FD818" w14:textId="59E21185" w:rsidR="009A0964" w:rsidRPr="006F49BB" w:rsidRDefault="009A0964" w:rsidP="00070E2F">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p>
    <w:p w14:paraId="1426EB9A" w14:textId="77777777" w:rsidR="00115A0C" w:rsidRPr="006F49BB" w:rsidRDefault="00115A0C"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7F36CAA3" w14:textId="652F0B8D" w:rsidR="00337E56" w:rsidRPr="006F49BB" w:rsidRDefault="00CB1B82"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r w:rsidRPr="006F49BB">
        <w:rPr>
          <w:rFonts w:ascii="Arial" w:eastAsia="Times New Roman" w:hAnsi="Arial" w:cs="Arial"/>
          <w:b/>
          <w:bCs/>
          <w:sz w:val="24"/>
          <w:szCs w:val="24"/>
          <w:lang w:val="az-Latn-AZ" w:eastAsia="ru-RU"/>
        </w:rPr>
        <w:t>M</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Ü</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Ə</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Y</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Y</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Ə</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N</w:t>
      </w:r>
      <w:r w:rsidR="00372B24" w:rsidRPr="006F49BB">
        <w:rPr>
          <w:rFonts w:ascii="Arial" w:eastAsia="Times New Roman" w:hAnsi="Arial" w:cs="Arial"/>
          <w:b/>
          <w:bCs/>
          <w:sz w:val="24"/>
          <w:szCs w:val="24"/>
          <w:lang w:val="az-Latn-AZ" w:eastAsia="ru-RU"/>
        </w:rPr>
        <w:t xml:space="preserve"> </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E</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T</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D</w:t>
      </w:r>
      <w:r w:rsidR="000D477D" w:rsidRPr="006F49BB">
        <w:rPr>
          <w:rFonts w:ascii="Arial" w:eastAsia="Times New Roman" w:hAnsi="Arial" w:cs="Arial"/>
          <w:b/>
          <w:bCs/>
          <w:sz w:val="24"/>
          <w:szCs w:val="24"/>
          <w:lang w:val="az-Latn-AZ" w:eastAsia="ru-RU"/>
        </w:rPr>
        <w:t xml:space="preserve"> </w:t>
      </w:r>
      <w:r w:rsidR="00337E56" w:rsidRPr="006F49BB">
        <w:rPr>
          <w:rFonts w:ascii="Arial" w:eastAsia="Times New Roman" w:hAnsi="Arial" w:cs="Arial"/>
          <w:b/>
          <w:bCs/>
          <w:sz w:val="24"/>
          <w:szCs w:val="24"/>
          <w:lang w:val="az-Latn-AZ" w:eastAsia="ru-RU"/>
        </w:rPr>
        <w:t>İ:</w:t>
      </w:r>
    </w:p>
    <w:p w14:paraId="643FE085" w14:textId="0195344C" w:rsidR="008C7DCC" w:rsidRPr="006F49BB" w:rsidRDefault="008C7DCC" w:rsidP="00070E2F">
      <w:pPr>
        <w:widowControl w:val="0"/>
        <w:adjustRightInd w:val="0"/>
        <w:spacing w:after="0" w:line="240" w:lineRule="auto"/>
        <w:ind w:firstLine="567"/>
        <w:jc w:val="center"/>
        <w:textAlignment w:val="baseline"/>
        <w:rPr>
          <w:rFonts w:ascii="Arial" w:eastAsia="Times New Roman" w:hAnsi="Arial" w:cs="Arial"/>
          <w:b/>
          <w:bCs/>
          <w:sz w:val="24"/>
          <w:szCs w:val="24"/>
          <w:lang w:val="az-Latn-AZ" w:eastAsia="ru-RU"/>
        </w:rPr>
      </w:pPr>
    </w:p>
    <w:p w14:paraId="2B58325D" w14:textId="77777777" w:rsidR="00372B24" w:rsidRPr="006F49BB" w:rsidRDefault="00372B24" w:rsidP="00BB4808">
      <w:pPr>
        <w:widowControl w:val="0"/>
        <w:adjustRightInd w:val="0"/>
        <w:spacing w:after="0" w:line="240" w:lineRule="auto"/>
        <w:ind w:firstLine="567"/>
        <w:jc w:val="both"/>
        <w:textAlignment w:val="baseline"/>
        <w:rPr>
          <w:rFonts w:ascii="Arial" w:eastAsia="Times New Roman" w:hAnsi="Arial" w:cs="Arial"/>
          <w:sz w:val="24"/>
          <w:szCs w:val="24"/>
          <w:lang w:val="az-Latn-AZ" w:eastAsia="ru-RU"/>
        </w:rPr>
      </w:pPr>
    </w:p>
    <w:p w14:paraId="7408C4B3" w14:textId="50225688" w:rsidR="00337E56" w:rsidRPr="006F49BB" w:rsidRDefault="00CB6333"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Bakı Apellyasiya </w:t>
      </w:r>
      <w:r w:rsidR="00337E56" w:rsidRPr="006F49BB">
        <w:rPr>
          <w:rFonts w:ascii="Arial" w:eastAsia="Times New Roman" w:hAnsi="Arial" w:cs="Arial"/>
          <w:sz w:val="24"/>
          <w:szCs w:val="24"/>
          <w:lang w:val="az-Latn-AZ" w:eastAsia="ru-RU"/>
        </w:rPr>
        <w:t>Məhkəməsi</w:t>
      </w:r>
      <w:r w:rsidRPr="006F49BB">
        <w:rPr>
          <w:rFonts w:ascii="Arial" w:eastAsia="Times New Roman" w:hAnsi="Arial" w:cs="Arial"/>
          <w:sz w:val="24"/>
          <w:szCs w:val="24"/>
          <w:lang w:val="az-Latn-AZ" w:eastAsia="ru-RU"/>
        </w:rPr>
        <w:t xml:space="preserve"> </w:t>
      </w:r>
      <w:bookmarkStart w:id="1" w:name="_Hlk217398387"/>
      <w:r w:rsidR="00337E56" w:rsidRPr="006F49BB">
        <w:rPr>
          <w:rFonts w:ascii="Arial" w:eastAsia="Times New Roman" w:hAnsi="Arial" w:cs="Arial"/>
          <w:sz w:val="24"/>
          <w:szCs w:val="24"/>
          <w:lang w:val="az-Latn-AZ" w:eastAsia="ru-RU"/>
        </w:rPr>
        <w:t xml:space="preserve">Azərbaycan Respublikasının </w:t>
      </w:r>
      <w:bookmarkEnd w:id="1"/>
      <w:r w:rsidR="00337E56" w:rsidRPr="006F49BB">
        <w:rPr>
          <w:rFonts w:ascii="Arial" w:eastAsia="Times New Roman" w:hAnsi="Arial" w:cs="Arial"/>
          <w:sz w:val="24"/>
          <w:szCs w:val="24"/>
          <w:lang w:val="az-Latn-AZ" w:eastAsia="ru-RU"/>
        </w:rPr>
        <w:t xml:space="preserve">Konstitusiya Məhkəməsinə (bundan sonra – Konstitusiya Məhkəməsi) müraciət </w:t>
      </w:r>
      <w:r w:rsidR="00813E8F" w:rsidRPr="006F49BB">
        <w:rPr>
          <w:rFonts w:ascii="Arial" w:eastAsia="Times New Roman" w:hAnsi="Arial" w:cs="Arial"/>
          <w:sz w:val="24"/>
          <w:szCs w:val="24"/>
          <w:lang w:val="az-Latn-AZ" w:eastAsia="ru-RU"/>
        </w:rPr>
        <w:t>edərək</w:t>
      </w:r>
      <w:r w:rsidR="00337E56" w:rsidRPr="006F49BB">
        <w:rPr>
          <w:rFonts w:ascii="Arial" w:eastAsia="Times New Roman" w:hAnsi="Arial" w:cs="Arial"/>
          <w:sz w:val="24"/>
          <w:szCs w:val="24"/>
          <w:lang w:val="az-Latn-AZ" w:eastAsia="ru-RU"/>
        </w:rPr>
        <w:t xml:space="preserve"> Azərbaycan Respublikası </w:t>
      </w:r>
      <w:r w:rsidR="00834688" w:rsidRPr="006F49BB">
        <w:rPr>
          <w:rFonts w:ascii="Arial" w:eastAsia="Times New Roman" w:hAnsi="Arial" w:cs="Arial"/>
          <w:sz w:val="24"/>
          <w:szCs w:val="24"/>
          <w:lang w:val="az-Latn-AZ" w:eastAsia="ru-RU"/>
        </w:rPr>
        <w:t xml:space="preserve">Vergi Məcəlləsinin (bundan sonra </w:t>
      </w:r>
      <w:r w:rsidR="000D477D" w:rsidRPr="006F49BB">
        <w:rPr>
          <w:rFonts w:ascii="Arial" w:eastAsia="Times New Roman" w:hAnsi="Arial" w:cs="Arial"/>
          <w:sz w:val="24"/>
          <w:szCs w:val="24"/>
          <w:lang w:val="az-Latn-AZ" w:eastAsia="ru-RU"/>
        </w:rPr>
        <w:t>–</w:t>
      </w:r>
      <w:r w:rsidR="00834688" w:rsidRPr="006F49BB">
        <w:rPr>
          <w:rFonts w:ascii="Arial" w:eastAsia="Times New Roman" w:hAnsi="Arial" w:cs="Arial"/>
          <w:sz w:val="24"/>
          <w:szCs w:val="24"/>
          <w:lang w:val="az-Latn-AZ" w:eastAsia="ru-RU"/>
        </w:rPr>
        <w:t xml:space="preserve"> Vergi Məcəlləsi) 23.1</w:t>
      </w:r>
      <w:r w:rsidR="00E3323C" w:rsidRPr="006F49BB">
        <w:rPr>
          <w:rFonts w:ascii="Arial" w:eastAsia="Times New Roman" w:hAnsi="Arial" w:cs="Arial"/>
          <w:sz w:val="24"/>
          <w:szCs w:val="24"/>
          <w:lang w:val="az-Latn-AZ" w:eastAsia="ru-RU"/>
        </w:rPr>
        <w:t>.</w:t>
      </w:r>
      <w:r w:rsidR="00834688" w:rsidRPr="006F49BB">
        <w:rPr>
          <w:rFonts w:ascii="Arial" w:eastAsia="Times New Roman" w:hAnsi="Arial" w:cs="Arial"/>
          <w:sz w:val="24"/>
          <w:szCs w:val="24"/>
          <w:lang w:val="az-Latn-AZ" w:eastAsia="ru-RU"/>
        </w:rPr>
        <w:t>15-3</w:t>
      </w:r>
      <w:r w:rsidR="00DE5F01" w:rsidRPr="006F49BB">
        <w:rPr>
          <w:rFonts w:ascii="Arial" w:eastAsia="Times New Roman" w:hAnsi="Arial" w:cs="Arial"/>
          <w:sz w:val="24"/>
          <w:szCs w:val="24"/>
          <w:lang w:val="az-Latn-AZ" w:eastAsia="ru-RU"/>
        </w:rPr>
        <w:t>-cü</w:t>
      </w:r>
      <w:r w:rsidR="00E3323C" w:rsidRPr="006F49BB">
        <w:rPr>
          <w:rFonts w:ascii="Arial" w:eastAsia="Times New Roman" w:hAnsi="Arial" w:cs="Arial"/>
          <w:sz w:val="24"/>
          <w:szCs w:val="24"/>
          <w:lang w:val="az-Latn-AZ" w:eastAsia="ru-RU"/>
        </w:rPr>
        <w:t xml:space="preserve"> və</w:t>
      </w:r>
      <w:r w:rsidR="00834688" w:rsidRPr="006F49BB">
        <w:rPr>
          <w:rFonts w:ascii="Arial" w:eastAsia="Times New Roman" w:hAnsi="Arial" w:cs="Arial"/>
          <w:sz w:val="24"/>
          <w:szCs w:val="24"/>
          <w:lang w:val="az-Latn-AZ" w:eastAsia="ru-RU"/>
        </w:rPr>
        <w:t xml:space="preserve"> Azərbaycan Respublikası Mülki Prosessual Məcəlləsinin (bundan sonra </w:t>
      </w:r>
      <w:r w:rsidR="00F07D31" w:rsidRPr="006F49BB">
        <w:rPr>
          <w:rFonts w:ascii="Arial" w:eastAsia="Times New Roman" w:hAnsi="Arial" w:cs="Arial"/>
          <w:sz w:val="24"/>
          <w:szCs w:val="24"/>
          <w:lang w:val="az-Latn-AZ" w:eastAsia="ru-RU"/>
        </w:rPr>
        <w:t xml:space="preserve">– </w:t>
      </w:r>
      <w:r w:rsidR="00834688" w:rsidRPr="006F49BB">
        <w:rPr>
          <w:rFonts w:ascii="Arial" w:eastAsia="Times New Roman" w:hAnsi="Arial" w:cs="Arial"/>
          <w:sz w:val="24"/>
          <w:szCs w:val="24"/>
          <w:lang w:val="az-Latn-AZ" w:eastAsia="ru-RU"/>
        </w:rPr>
        <w:t xml:space="preserve">Mülki Prosessual Məcəllə) 355-5.1-ci maddələrində nəzərdə tutulan “hüquqi şəxsin icra orqanının rəhbəri” </w:t>
      </w:r>
      <w:r w:rsidR="001D51E6" w:rsidRPr="006F49BB">
        <w:rPr>
          <w:rFonts w:ascii="Arial" w:eastAsia="Times New Roman" w:hAnsi="Arial" w:cs="Arial"/>
          <w:sz w:val="24"/>
          <w:szCs w:val="24"/>
          <w:lang w:val="az-Latn-AZ" w:eastAsia="ru-RU"/>
        </w:rPr>
        <w:t xml:space="preserve">anlayışının </w:t>
      </w:r>
      <w:r w:rsidR="00834688" w:rsidRPr="006F49BB">
        <w:rPr>
          <w:rFonts w:ascii="Arial" w:eastAsia="Times New Roman" w:hAnsi="Arial" w:cs="Arial"/>
          <w:sz w:val="24"/>
          <w:szCs w:val="24"/>
          <w:lang w:val="az-Latn-AZ" w:eastAsia="ru-RU"/>
        </w:rPr>
        <w:t xml:space="preserve">Azərbaycan Respublikası </w:t>
      </w:r>
      <w:bookmarkStart w:id="2" w:name="_Hlk217398271"/>
      <w:r w:rsidR="00834688" w:rsidRPr="006F49BB">
        <w:rPr>
          <w:rFonts w:ascii="Arial" w:eastAsia="Times New Roman" w:hAnsi="Arial" w:cs="Arial"/>
          <w:sz w:val="24"/>
          <w:szCs w:val="24"/>
          <w:lang w:val="az-Latn-AZ" w:eastAsia="ru-RU"/>
        </w:rPr>
        <w:t>Konstitusiya</w:t>
      </w:r>
      <w:r w:rsidR="00BC0E9B">
        <w:rPr>
          <w:rFonts w:ascii="Arial" w:eastAsia="Times New Roman" w:hAnsi="Arial" w:cs="Arial"/>
          <w:sz w:val="24"/>
          <w:szCs w:val="24"/>
          <w:lang w:val="az-Latn-AZ" w:eastAsia="ru-RU"/>
        </w:rPr>
        <w:t>sı</w:t>
      </w:r>
      <w:r w:rsidR="00834688" w:rsidRPr="006F49BB">
        <w:rPr>
          <w:rFonts w:ascii="Arial" w:eastAsia="Times New Roman" w:hAnsi="Arial" w:cs="Arial"/>
          <w:sz w:val="24"/>
          <w:szCs w:val="24"/>
          <w:lang w:val="az-Latn-AZ" w:eastAsia="ru-RU"/>
        </w:rPr>
        <w:t>nın</w:t>
      </w:r>
      <w:bookmarkEnd w:id="2"/>
      <w:r w:rsidR="00834688" w:rsidRPr="006F49BB">
        <w:rPr>
          <w:rFonts w:ascii="Arial" w:eastAsia="Times New Roman" w:hAnsi="Arial" w:cs="Arial"/>
          <w:sz w:val="24"/>
          <w:szCs w:val="24"/>
          <w:lang w:val="az-Latn-AZ" w:eastAsia="ru-RU"/>
        </w:rPr>
        <w:t xml:space="preserve"> </w:t>
      </w:r>
      <w:r w:rsidR="00313098" w:rsidRPr="006F49BB">
        <w:rPr>
          <w:rFonts w:ascii="Arial" w:eastAsia="Times New Roman" w:hAnsi="Arial" w:cs="Arial"/>
          <w:sz w:val="24"/>
          <w:szCs w:val="24"/>
          <w:lang w:val="az-Latn-AZ" w:eastAsia="ru-RU"/>
        </w:rPr>
        <w:t xml:space="preserve">(bundan sonra – Konstitusiya) </w:t>
      </w:r>
      <w:r w:rsidR="00834688" w:rsidRPr="006F49BB">
        <w:rPr>
          <w:rFonts w:ascii="Arial" w:eastAsia="Times New Roman" w:hAnsi="Arial" w:cs="Arial"/>
          <w:sz w:val="24"/>
          <w:szCs w:val="24"/>
          <w:lang w:val="az-Latn-AZ" w:eastAsia="ru-RU"/>
        </w:rPr>
        <w:t>25</w:t>
      </w:r>
      <w:r w:rsidR="00DB674D" w:rsidRPr="006F49BB">
        <w:rPr>
          <w:rFonts w:ascii="Arial" w:eastAsia="Times New Roman" w:hAnsi="Arial" w:cs="Arial"/>
          <w:sz w:val="24"/>
          <w:szCs w:val="24"/>
          <w:lang w:val="az-Latn-AZ" w:eastAsia="ru-RU"/>
        </w:rPr>
        <w:t xml:space="preserve"> </w:t>
      </w:r>
      <w:r w:rsidR="00834688" w:rsidRPr="006F49BB">
        <w:rPr>
          <w:rFonts w:ascii="Arial" w:eastAsia="Times New Roman" w:hAnsi="Arial" w:cs="Arial"/>
          <w:sz w:val="24"/>
          <w:szCs w:val="24"/>
          <w:lang w:val="az-Latn-AZ" w:eastAsia="ru-RU"/>
        </w:rPr>
        <w:t>və 73-cü, Vergi Məcəlləsinin 13.1</w:t>
      </w:r>
      <w:r w:rsidR="00130502" w:rsidRPr="006F49BB">
        <w:rPr>
          <w:rFonts w:ascii="Arial" w:eastAsia="Times New Roman" w:hAnsi="Arial" w:cs="Arial"/>
          <w:sz w:val="24"/>
          <w:szCs w:val="24"/>
          <w:lang w:val="az-Latn-AZ" w:eastAsia="ru-RU"/>
        </w:rPr>
        <w:t xml:space="preserve">, </w:t>
      </w:r>
      <w:r w:rsidR="00834688" w:rsidRPr="006F49BB">
        <w:rPr>
          <w:rFonts w:ascii="Arial" w:eastAsia="Times New Roman" w:hAnsi="Arial" w:cs="Arial"/>
          <w:sz w:val="24"/>
          <w:szCs w:val="24"/>
          <w:lang w:val="az-Latn-AZ" w:eastAsia="ru-RU"/>
        </w:rPr>
        <w:t>13.2.2</w:t>
      </w:r>
      <w:r w:rsidR="00130502" w:rsidRPr="006F49BB">
        <w:rPr>
          <w:rFonts w:ascii="Arial" w:eastAsia="Times New Roman" w:hAnsi="Arial" w:cs="Arial"/>
          <w:sz w:val="24"/>
          <w:szCs w:val="24"/>
          <w:lang w:val="az-Latn-AZ" w:eastAsia="ru-RU"/>
        </w:rPr>
        <w:t xml:space="preserve">, </w:t>
      </w:r>
      <w:r w:rsidR="00834688" w:rsidRPr="006F49BB">
        <w:rPr>
          <w:rFonts w:ascii="Arial" w:eastAsia="Times New Roman" w:hAnsi="Arial" w:cs="Arial"/>
          <w:sz w:val="24"/>
          <w:szCs w:val="24"/>
          <w:lang w:val="az-Latn-AZ" w:eastAsia="ru-RU"/>
        </w:rPr>
        <w:t>13.2.39, 13.2.39.2</w:t>
      </w:r>
      <w:r w:rsidR="00130502" w:rsidRPr="006F49BB">
        <w:rPr>
          <w:rFonts w:ascii="Arial" w:eastAsia="Times New Roman" w:hAnsi="Arial" w:cs="Arial"/>
          <w:sz w:val="24"/>
          <w:szCs w:val="24"/>
          <w:lang w:val="az-Latn-AZ" w:eastAsia="ru-RU"/>
        </w:rPr>
        <w:t xml:space="preserve"> və</w:t>
      </w:r>
      <w:r w:rsidR="00834688" w:rsidRPr="006F49BB">
        <w:rPr>
          <w:rFonts w:ascii="Arial" w:eastAsia="Times New Roman" w:hAnsi="Arial" w:cs="Arial"/>
          <w:sz w:val="24"/>
          <w:szCs w:val="24"/>
          <w:lang w:val="az-Latn-AZ" w:eastAsia="ru-RU"/>
        </w:rPr>
        <w:t xml:space="preserve"> 33.1-ci, “Hüquqi şəxslərin dövlət qeydiyyatı və dövlət reyestri haqqında” </w:t>
      </w:r>
      <w:r w:rsidR="00130502" w:rsidRPr="006F49BB">
        <w:rPr>
          <w:rFonts w:ascii="Arial" w:eastAsia="Times New Roman" w:hAnsi="Arial" w:cs="Arial"/>
          <w:sz w:val="24"/>
          <w:szCs w:val="24"/>
          <w:lang w:val="az-Latn-AZ" w:eastAsia="ru-RU"/>
        </w:rPr>
        <w:t xml:space="preserve">Azərbaycan Respublikası </w:t>
      </w:r>
      <w:r w:rsidR="00834688" w:rsidRPr="006F49BB">
        <w:rPr>
          <w:rFonts w:ascii="Arial" w:eastAsia="Times New Roman" w:hAnsi="Arial" w:cs="Arial"/>
          <w:sz w:val="24"/>
          <w:szCs w:val="24"/>
          <w:lang w:val="az-Latn-AZ" w:eastAsia="ru-RU"/>
        </w:rPr>
        <w:t>Qanunun</w:t>
      </w:r>
      <w:r w:rsidR="00130502" w:rsidRPr="006F49BB">
        <w:rPr>
          <w:rFonts w:ascii="Arial" w:eastAsia="Times New Roman" w:hAnsi="Arial" w:cs="Arial"/>
          <w:sz w:val="24"/>
          <w:szCs w:val="24"/>
          <w:lang w:val="az-Latn-AZ" w:eastAsia="ru-RU"/>
        </w:rPr>
        <w:t>un</w:t>
      </w:r>
      <w:r w:rsidR="007D5837" w:rsidRPr="006F49BB">
        <w:rPr>
          <w:rFonts w:ascii="Arial" w:eastAsia="Times New Roman" w:hAnsi="Arial" w:cs="Arial"/>
          <w:sz w:val="24"/>
          <w:szCs w:val="24"/>
          <w:lang w:val="az-Latn-AZ" w:eastAsia="ru-RU"/>
        </w:rPr>
        <w:t xml:space="preserve"> (bundan sonra – “Hüquqi şəxslərin dövlət qeydiyyatı və dövlət reyestri haqqında” Qanun)</w:t>
      </w:r>
      <w:r w:rsidR="00834688" w:rsidRPr="006F49BB">
        <w:rPr>
          <w:rFonts w:ascii="Arial" w:eastAsia="Times New Roman" w:hAnsi="Arial" w:cs="Arial"/>
          <w:sz w:val="24"/>
          <w:szCs w:val="24"/>
          <w:lang w:val="az-Latn-AZ" w:eastAsia="ru-RU"/>
        </w:rPr>
        <w:t xml:space="preserve"> 2.0.7, 2.0.8</w:t>
      </w:r>
      <w:r w:rsidR="00130502" w:rsidRPr="006F49BB">
        <w:rPr>
          <w:rFonts w:ascii="Arial" w:eastAsia="Times New Roman" w:hAnsi="Arial" w:cs="Arial"/>
          <w:sz w:val="24"/>
          <w:szCs w:val="24"/>
          <w:lang w:val="az-Latn-AZ" w:eastAsia="ru-RU"/>
        </w:rPr>
        <w:t xml:space="preserve"> </w:t>
      </w:r>
      <w:r w:rsidR="00834688" w:rsidRPr="006F49BB">
        <w:rPr>
          <w:rFonts w:ascii="Arial" w:eastAsia="Times New Roman" w:hAnsi="Arial" w:cs="Arial"/>
          <w:sz w:val="24"/>
          <w:szCs w:val="24"/>
          <w:lang w:val="az-Latn-AZ" w:eastAsia="ru-RU"/>
        </w:rPr>
        <w:t>və 16.9-c</w:t>
      </w:r>
      <w:r w:rsidR="0092723D" w:rsidRPr="006F49BB">
        <w:rPr>
          <w:rFonts w:ascii="Arial" w:eastAsia="Times New Roman" w:hAnsi="Arial" w:cs="Arial"/>
          <w:sz w:val="24"/>
          <w:szCs w:val="24"/>
          <w:lang w:val="az-Latn-AZ" w:eastAsia="ru-RU"/>
        </w:rPr>
        <w:t>u</w:t>
      </w:r>
      <w:r w:rsidR="00834688" w:rsidRPr="006F49BB">
        <w:rPr>
          <w:rFonts w:ascii="Arial" w:eastAsia="Times New Roman" w:hAnsi="Arial" w:cs="Arial"/>
          <w:sz w:val="24"/>
          <w:szCs w:val="24"/>
          <w:lang w:val="az-Latn-AZ" w:eastAsia="ru-RU"/>
        </w:rPr>
        <w:t xml:space="preserve">, </w:t>
      </w:r>
      <w:r w:rsidR="00130502" w:rsidRPr="006F49BB">
        <w:rPr>
          <w:rFonts w:ascii="Arial" w:eastAsia="Times New Roman" w:hAnsi="Arial" w:cs="Arial"/>
          <w:sz w:val="24"/>
          <w:szCs w:val="24"/>
          <w:lang w:val="az-Latn-AZ" w:eastAsia="ru-RU"/>
        </w:rPr>
        <w:t xml:space="preserve">Azərbaycan Respublikası </w:t>
      </w:r>
      <w:bookmarkStart w:id="3" w:name="_Hlk217398510"/>
      <w:r w:rsidR="00834688" w:rsidRPr="006F49BB">
        <w:rPr>
          <w:rFonts w:ascii="Arial" w:eastAsia="Times New Roman" w:hAnsi="Arial" w:cs="Arial"/>
          <w:sz w:val="24"/>
          <w:szCs w:val="24"/>
          <w:lang w:val="az-Latn-AZ" w:eastAsia="ru-RU"/>
        </w:rPr>
        <w:t xml:space="preserve">Miqrasiya Məcəlləsinin </w:t>
      </w:r>
      <w:bookmarkEnd w:id="3"/>
      <w:r w:rsidR="00130502" w:rsidRPr="006F49BB">
        <w:rPr>
          <w:rFonts w:ascii="Arial" w:eastAsia="Times New Roman" w:hAnsi="Arial" w:cs="Arial"/>
          <w:sz w:val="24"/>
          <w:szCs w:val="24"/>
          <w:lang w:val="az-Latn-AZ" w:eastAsia="ru-RU"/>
        </w:rPr>
        <w:t xml:space="preserve">(bundan sonra </w:t>
      </w:r>
      <w:r w:rsidR="00F07D31" w:rsidRPr="006F49BB">
        <w:rPr>
          <w:rFonts w:ascii="Arial" w:eastAsia="Times New Roman" w:hAnsi="Arial" w:cs="Arial"/>
          <w:sz w:val="24"/>
          <w:szCs w:val="24"/>
          <w:lang w:val="az-Latn-AZ" w:eastAsia="ru-RU"/>
        </w:rPr>
        <w:t>–</w:t>
      </w:r>
      <w:r w:rsidR="00130502" w:rsidRPr="006F49BB">
        <w:rPr>
          <w:rFonts w:ascii="Arial" w:eastAsia="Times New Roman" w:hAnsi="Arial" w:cs="Arial"/>
          <w:sz w:val="24"/>
          <w:szCs w:val="24"/>
          <w:lang w:val="az-Latn-AZ" w:eastAsia="ru-RU"/>
        </w:rPr>
        <w:t xml:space="preserve"> Miqrasiya Məcəlləsi) </w:t>
      </w:r>
      <w:r w:rsidR="00834688" w:rsidRPr="006F49BB">
        <w:rPr>
          <w:rFonts w:ascii="Arial" w:eastAsia="Times New Roman" w:hAnsi="Arial" w:cs="Arial"/>
          <w:sz w:val="24"/>
          <w:szCs w:val="24"/>
          <w:lang w:val="az-Latn-AZ" w:eastAsia="ru-RU"/>
        </w:rPr>
        <w:t>17-ci maddə</w:t>
      </w:r>
      <w:r w:rsidR="0092723D" w:rsidRPr="006F49BB">
        <w:rPr>
          <w:rFonts w:ascii="Arial" w:eastAsia="Times New Roman" w:hAnsi="Arial" w:cs="Arial"/>
          <w:sz w:val="24"/>
          <w:szCs w:val="24"/>
          <w:lang w:val="az-Latn-AZ" w:eastAsia="ru-RU"/>
        </w:rPr>
        <w:t>ləri</w:t>
      </w:r>
      <w:r w:rsidR="00834688" w:rsidRPr="006F49BB">
        <w:rPr>
          <w:rFonts w:ascii="Arial" w:eastAsia="Times New Roman" w:hAnsi="Arial" w:cs="Arial"/>
          <w:sz w:val="24"/>
          <w:szCs w:val="24"/>
          <w:lang w:val="az-Latn-AZ" w:eastAsia="ru-RU"/>
        </w:rPr>
        <w:t xml:space="preserve"> </w:t>
      </w:r>
      <w:r w:rsidR="00813E8F" w:rsidRPr="006F49BB">
        <w:rPr>
          <w:rFonts w:ascii="Arial" w:eastAsia="Times New Roman" w:hAnsi="Arial" w:cs="Arial"/>
          <w:sz w:val="24"/>
          <w:szCs w:val="24"/>
          <w:lang w:val="az-Latn-AZ" w:eastAsia="ru-RU"/>
        </w:rPr>
        <w:t>ilə</w:t>
      </w:r>
      <w:r w:rsidR="00337E56" w:rsidRPr="006F49BB">
        <w:rPr>
          <w:rFonts w:ascii="Arial" w:eastAsia="Times New Roman" w:hAnsi="Arial" w:cs="Arial"/>
          <w:sz w:val="24"/>
          <w:szCs w:val="24"/>
          <w:lang w:val="az-Latn-AZ" w:eastAsia="ru-RU"/>
        </w:rPr>
        <w:t xml:space="preserve"> əlaqəli şəkildə şərh edilməsini xahiş etmişdir.</w:t>
      </w:r>
    </w:p>
    <w:p w14:paraId="0DE90D30" w14:textId="679A119E" w:rsidR="007E471C" w:rsidRPr="006F49BB" w:rsidRDefault="00E519C8"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Müraciətdə</w:t>
      </w:r>
      <w:r w:rsidR="00337E56" w:rsidRPr="006F49BB">
        <w:rPr>
          <w:rFonts w:ascii="Arial" w:eastAsia="Times New Roman" w:hAnsi="Arial" w:cs="Arial"/>
          <w:sz w:val="24"/>
          <w:szCs w:val="24"/>
          <w:lang w:val="az-Latn-AZ" w:eastAsia="ru-RU"/>
        </w:rPr>
        <w:t xml:space="preserve"> göstərilmişdir ki, </w:t>
      </w:r>
      <w:r w:rsidR="00141840" w:rsidRPr="006F49BB">
        <w:rPr>
          <w:rFonts w:ascii="Arial" w:eastAsia="Times New Roman" w:hAnsi="Arial" w:cs="Arial"/>
          <w:sz w:val="24"/>
          <w:szCs w:val="24"/>
          <w:lang w:val="az-Latn-AZ" w:eastAsia="ru-RU"/>
        </w:rPr>
        <w:t>Azərbaycan Respublikası</w:t>
      </w:r>
      <w:r w:rsidR="00D907D5" w:rsidRPr="006F49BB">
        <w:rPr>
          <w:rFonts w:ascii="Arial" w:eastAsia="Times New Roman" w:hAnsi="Arial" w:cs="Arial"/>
          <w:sz w:val="24"/>
          <w:szCs w:val="24"/>
          <w:lang w:val="az-Latn-AZ" w:eastAsia="ru-RU"/>
        </w:rPr>
        <w:t>nın</w:t>
      </w:r>
      <w:r w:rsidR="00141840" w:rsidRPr="006F49BB">
        <w:rPr>
          <w:rFonts w:ascii="Arial" w:eastAsia="Times New Roman" w:hAnsi="Arial" w:cs="Arial"/>
          <w:sz w:val="24"/>
          <w:szCs w:val="24"/>
          <w:lang w:val="az-Latn-AZ" w:eastAsia="ru-RU"/>
        </w:rPr>
        <w:t xml:space="preserve"> İqtisadiyyat Nazirliyi yanında Dövlət Vergi Xidmətinin Bakı</w:t>
      </w:r>
      <w:r w:rsidR="004F65A4" w:rsidRPr="006F49BB">
        <w:rPr>
          <w:rFonts w:ascii="Arial" w:eastAsia="Times New Roman" w:hAnsi="Arial" w:cs="Arial"/>
          <w:sz w:val="24"/>
          <w:szCs w:val="24"/>
          <w:lang w:val="az-Latn-AZ" w:eastAsia="ru-RU"/>
        </w:rPr>
        <w:t xml:space="preserve"> </w:t>
      </w:r>
      <w:bookmarkStart w:id="4" w:name="_Hlk151568185"/>
      <w:r w:rsidR="00141840" w:rsidRPr="006F49BB">
        <w:rPr>
          <w:rFonts w:ascii="Arial" w:eastAsia="Times New Roman" w:hAnsi="Arial" w:cs="Arial"/>
          <w:sz w:val="24"/>
          <w:szCs w:val="24"/>
          <w:lang w:val="az-Latn-AZ" w:eastAsia="ru-RU"/>
        </w:rPr>
        <w:t xml:space="preserve">Şəhəri Lokal Gəlirlər Baş İdarəsi </w:t>
      </w:r>
      <w:bookmarkEnd w:id="4"/>
      <w:r w:rsidR="007E471C" w:rsidRPr="006F49BB">
        <w:rPr>
          <w:rFonts w:ascii="Arial" w:eastAsia="Times New Roman" w:hAnsi="Arial" w:cs="Arial"/>
          <w:sz w:val="24"/>
          <w:szCs w:val="24"/>
          <w:lang w:val="az-Latn-AZ" w:eastAsia="ru-RU"/>
        </w:rPr>
        <w:t xml:space="preserve">ərizə ilə Bakı Kommersiya Məhkəməsinə müraciət edərək </w:t>
      </w:r>
      <w:r w:rsidR="00F53431" w:rsidRPr="006F49BB">
        <w:rPr>
          <w:rFonts w:ascii="Arial" w:eastAsia="Times New Roman" w:hAnsi="Arial" w:cs="Arial"/>
          <w:sz w:val="24"/>
          <w:szCs w:val="24"/>
          <w:lang w:val="az-Latn-AZ" w:eastAsia="ru-RU"/>
        </w:rPr>
        <w:t>“</w:t>
      </w:r>
      <w:r w:rsidR="007E471C" w:rsidRPr="006F49BB">
        <w:rPr>
          <w:rFonts w:ascii="Arial" w:eastAsia="Times New Roman" w:hAnsi="Arial" w:cs="Arial"/>
          <w:sz w:val="24"/>
          <w:szCs w:val="24"/>
          <w:lang w:val="az-Latn-AZ" w:eastAsia="ru-RU"/>
        </w:rPr>
        <w:t>Kayalar Teknik İnşaat Ticaret Anonim Şirketi”nin Azərbaycan Respublikasındakı filialının dövlət büdcəsinə və İcbari Tibbi Sığorta Fonduna olan borcunun ödənilməsini</w:t>
      </w:r>
      <w:r w:rsidR="0012743D" w:rsidRPr="006F49BB">
        <w:rPr>
          <w:rFonts w:ascii="Arial" w:eastAsia="Times New Roman" w:hAnsi="Arial" w:cs="Arial"/>
          <w:sz w:val="24"/>
          <w:szCs w:val="24"/>
          <w:lang w:val="az-Latn-AZ" w:eastAsia="ru-RU"/>
        </w:rPr>
        <w:t>n</w:t>
      </w:r>
      <w:r w:rsidR="007E471C" w:rsidRPr="006F49BB">
        <w:rPr>
          <w:rFonts w:ascii="Arial" w:eastAsia="Times New Roman" w:hAnsi="Arial" w:cs="Arial"/>
          <w:sz w:val="24"/>
          <w:szCs w:val="24"/>
          <w:lang w:val="az-Latn-AZ" w:eastAsia="ru-RU"/>
        </w:rPr>
        <w:t xml:space="preserve"> təmin e</w:t>
      </w:r>
      <w:r w:rsidR="0012743D" w:rsidRPr="006F49BB">
        <w:rPr>
          <w:rFonts w:ascii="Arial" w:eastAsia="Times New Roman" w:hAnsi="Arial" w:cs="Arial"/>
          <w:sz w:val="24"/>
          <w:szCs w:val="24"/>
          <w:lang w:val="az-Latn-AZ" w:eastAsia="ru-RU"/>
        </w:rPr>
        <w:t>dilməsi məqsədilə</w:t>
      </w:r>
      <w:r w:rsidR="007E471C" w:rsidRPr="006F49BB">
        <w:rPr>
          <w:rFonts w:ascii="Arial" w:eastAsia="Times New Roman" w:hAnsi="Arial" w:cs="Arial"/>
          <w:sz w:val="24"/>
          <w:szCs w:val="24"/>
          <w:lang w:val="az-Latn-AZ" w:eastAsia="ru-RU"/>
        </w:rPr>
        <w:t xml:space="preserve"> həmin hüquqi şəxsin icra orqanının rəhbəri</w:t>
      </w:r>
      <w:r w:rsidR="00406CDE" w:rsidRPr="006F49BB">
        <w:rPr>
          <w:rFonts w:ascii="Arial" w:eastAsia="Times New Roman" w:hAnsi="Arial" w:cs="Arial"/>
          <w:sz w:val="24"/>
          <w:szCs w:val="24"/>
          <w:lang w:val="az-Latn-AZ" w:eastAsia="ru-RU"/>
        </w:rPr>
        <w:t xml:space="preserve">nin </w:t>
      </w:r>
      <w:r w:rsidR="007E471C" w:rsidRPr="006F49BB">
        <w:rPr>
          <w:rFonts w:ascii="Arial" w:eastAsia="Times New Roman" w:hAnsi="Arial" w:cs="Arial"/>
          <w:sz w:val="24"/>
          <w:szCs w:val="24"/>
          <w:lang w:val="az-Latn-AZ" w:eastAsia="ru-RU"/>
        </w:rPr>
        <w:t xml:space="preserve">ölkədən getmək hüququnun müvəqqəti məhdudlaşdırılması barədə qətnamə </w:t>
      </w:r>
      <w:r w:rsidR="00E87F1D" w:rsidRPr="006F49BB">
        <w:rPr>
          <w:rFonts w:ascii="Arial" w:eastAsia="Times New Roman" w:hAnsi="Arial" w:cs="Arial"/>
          <w:sz w:val="24"/>
          <w:szCs w:val="24"/>
          <w:lang w:val="az-Latn-AZ" w:eastAsia="ru-RU"/>
        </w:rPr>
        <w:t xml:space="preserve">qəbul edilməsini </w:t>
      </w:r>
      <w:r w:rsidR="007E471C" w:rsidRPr="006F49BB">
        <w:rPr>
          <w:rFonts w:ascii="Arial" w:eastAsia="Times New Roman" w:hAnsi="Arial" w:cs="Arial"/>
          <w:sz w:val="24"/>
          <w:szCs w:val="24"/>
          <w:lang w:val="az-Latn-AZ" w:eastAsia="ru-RU"/>
        </w:rPr>
        <w:t>xahiş etmişdir.</w:t>
      </w:r>
    </w:p>
    <w:p w14:paraId="146299D6" w14:textId="1E434F6C" w:rsidR="007E471C" w:rsidRPr="006F49BB" w:rsidRDefault="007E471C"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Birinci instansiya məhkəməsinin 2025-ci il </w:t>
      </w:r>
      <w:r w:rsidR="00622FA7" w:rsidRPr="006F49BB">
        <w:rPr>
          <w:rFonts w:ascii="Arial" w:eastAsia="Times New Roman" w:hAnsi="Arial" w:cs="Arial"/>
          <w:sz w:val="24"/>
          <w:szCs w:val="24"/>
          <w:lang w:val="az-Latn-AZ" w:eastAsia="ru-RU"/>
        </w:rPr>
        <w:t xml:space="preserve">10 mart </w:t>
      </w:r>
      <w:r w:rsidRPr="006F49BB">
        <w:rPr>
          <w:rFonts w:ascii="Arial" w:eastAsia="Times New Roman" w:hAnsi="Arial" w:cs="Arial"/>
          <w:sz w:val="24"/>
          <w:szCs w:val="24"/>
          <w:lang w:val="az-Latn-AZ" w:eastAsia="ru-RU"/>
        </w:rPr>
        <w:t>tarixli qətnaməsi ilə ərizə təmin edilməm</w:t>
      </w:r>
      <w:r w:rsidR="00055CF6">
        <w:rPr>
          <w:rFonts w:ascii="Arial" w:eastAsia="Times New Roman" w:hAnsi="Arial" w:cs="Arial"/>
          <w:sz w:val="24"/>
          <w:szCs w:val="24"/>
          <w:lang w:val="az-Latn-AZ" w:eastAsia="ru-RU"/>
        </w:rPr>
        <w:t>işdir.</w:t>
      </w:r>
      <w:r w:rsidRPr="006F49BB">
        <w:rPr>
          <w:rFonts w:ascii="Arial" w:eastAsia="Times New Roman" w:hAnsi="Arial" w:cs="Arial"/>
          <w:sz w:val="24"/>
          <w:szCs w:val="24"/>
          <w:lang w:val="az-Latn-AZ" w:eastAsia="ru-RU"/>
        </w:rPr>
        <w:t xml:space="preserve"> </w:t>
      </w:r>
    </w:p>
    <w:p w14:paraId="4C7FB5F7" w14:textId="3C4FBF1A" w:rsidR="00526B08" w:rsidRPr="006F49BB" w:rsidRDefault="007E471C" w:rsidP="00070E2F">
      <w:pPr>
        <w:spacing w:after="0" w:line="240" w:lineRule="auto"/>
        <w:ind w:firstLine="567"/>
        <w:jc w:val="both"/>
        <w:rPr>
          <w:rFonts w:ascii="Arial" w:hAnsi="Arial"/>
          <w:sz w:val="24"/>
          <w:lang w:val="az-Latn-AZ"/>
        </w:rPr>
      </w:pPr>
      <w:r w:rsidRPr="006F49BB">
        <w:rPr>
          <w:rFonts w:ascii="Arial" w:eastAsia="Times New Roman" w:hAnsi="Arial" w:cs="Arial"/>
          <w:sz w:val="24"/>
          <w:szCs w:val="24"/>
          <w:lang w:val="az-Latn-AZ" w:eastAsia="ru-RU"/>
        </w:rPr>
        <w:t>Bakı Apellyasiya Məhkəməsində</w:t>
      </w:r>
      <w:r w:rsidR="0012743D" w:rsidRPr="006F49BB">
        <w:rPr>
          <w:rFonts w:ascii="Arial" w:hAnsi="Arial"/>
          <w:sz w:val="24"/>
          <w:lang w:val="az-Latn-AZ"/>
        </w:rPr>
        <w:t xml:space="preserve"> </w:t>
      </w:r>
      <w:r w:rsidR="0012743D" w:rsidRPr="006F49BB">
        <w:rPr>
          <w:rFonts w:ascii="Arial" w:eastAsia="Times New Roman" w:hAnsi="Arial" w:cs="Arial"/>
          <w:sz w:val="24"/>
          <w:szCs w:val="24"/>
          <w:lang w:val="az-Latn-AZ" w:eastAsia="ru-RU"/>
        </w:rPr>
        <w:t>həmin qətnamədən verilən apellyasiya şikayətinə</w:t>
      </w:r>
      <w:r w:rsidRPr="006F49BB">
        <w:rPr>
          <w:rFonts w:ascii="Arial" w:eastAsia="Times New Roman" w:hAnsi="Arial" w:cs="Arial"/>
          <w:sz w:val="24"/>
          <w:szCs w:val="24"/>
          <w:lang w:val="az-Latn-AZ" w:eastAsia="ru-RU"/>
        </w:rPr>
        <w:t xml:space="preserve"> baxılarkən məhkəmə təcrübəsində xarici hüquqi şəxslərin Azərbaycan Respublikasının ərazisindəki filial və</w:t>
      </w:r>
      <w:r w:rsidR="00C73623">
        <w:rPr>
          <w:rFonts w:ascii="Arial" w:eastAsia="Times New Roman" w:hAnsi="Arial" w:cs="Arial"/>
          <w:sz w:val="24"/>
          <w:szCs w:val="24"/>
          <w:lang w:val="az-Latn-AZ" w:eastAsia="ru-RU"/>
        </w:rPr>
        <w:t xml:space="preserve"> ya</w:t>
      </w:r>
      <w:r w:rsidRPr="006F49BB">
        <w:rPr>
          <w:rFonts w:ascii="Arial" w:eastAsia="Times New Roman" w:hAnsi="Arial" w:cs="Arial"/>
          <w:sz w:val="24"/>
          <w:szCs w:val="24"/>
          <w:lang w:val="az-Latn-AZ" w:eastAsia="ru-RU"/>
        </w:rPr>
        <w:t xml:space="preserve"> nümayəndəliklərinin rəhbər</w:t>
      </w:r>
      <w:r w:rsidR="006834D4" w:rsidRPr="006F49BB">
        <w:rPr>
          <w:rFonts w:ascii="Arial" w:eastAsia="Times New Roman" w:hAnsi="Arial" w:cs="Arial"/>
          <w:sz w:val="24"/>
          <w:szCs w:val="24"/>
          <w:lang w:val="az-Latn-AZ" w:eastAsia="ru-RU"/>
        </w:rPr>
        <w:t>lər</w:t>
      </w:r>
      <w:r w:rsidRPr="006F49BB">
        <w:rPr>
          <w:rFonts w:ascii="Arial" w:eastAsia="Times New Roman" w:hAnsi="Arial" w:cs="Arial"/>
          <w:sz w:val="24"/>
          <w:szCs w:val="24"/>
          <w:lang w:val="az-Latn-AZ" w:eastAsia="ru-RU"/>
        </w:rPr>
        <w:t>inin ölkədən getmək hüququnun müvəqqəti məhdudlaşdırılmasının mümkün</w:t>
      </w:r>
      <w:r w:rsidR="00F07D31" w:rsidRPr="006F49BB">
        <w:rPr>
          <w:rFonts w:ascii="Arial" w:eastAsia="Times New Roman" w:hAnsi="Arial" w:cs="Arial"/>
          <w:sz w:val="24"/>
          <w:szCs w:val="24"/>
          <w:lang w:val="az-Latn-AZ" w:eastAsia="ru-RU"/>
        </w:rPr>
        <w:t>lüyü</w:t>
      </w:r>
      <w:r w:rsidRPr="006F49BB">
        <w:rPr>
          <w:rFonts w:ascii="Arial" w:eastAsia="Times New Roman" w:hAnsi="Arial" w:cs="Arial"/>
          <w:sz w:val="24"/>
          <w:szCs w:val="24"/>
          <w:lang w:val="az-Latn-AZ" w:eastAsia="ru-RU"/>
        </w:rPr>
        <w:t xml:space="preserve"> ilə bağlı fərqli yanaşmaların olduğu müəyyən edilmişdir.</w:t>
      </w:r>
      <w:r w:rsidR="00526B08" w:rsidRPr="006F49BB">
        <w:rPr>
          <w:rFonts w:ascii="Arial" w:hAnsi="Arial"/>
          <w:sz w:val="24"/>
          <w:lang w:val="az-Latn-AZ"/>
        </w:rPr>
        <w:t xml:space="preserve"> </w:t>
      </w:r>
    </w:p>
    <w:p w14:paraId="0FABC920" w14:textId="4A219F96" w:rsidR="00A42EF2" w:rsidRPr="006F49BB" w:rsidRDefault="00544CB2"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Belə ki, </w:t>
      </w:r>
      <w:bookmarkStart w:id="5" w:name="_Hlk218776432"/>
      <w:r w:rsidR="00526B08" w:rsidRPr="006F49BB">
        <w:rPr>
          <w:rFonts w:ascii="Arial" w:eastAsia="Times New Roman" w:hAnsi="Arial" w:cs="Arial"/>
          <w:sz w:val="24"/>
          <w:szCs w:val="24"/>
          <w:lang w:val="az-Latn-AZ" w:eastAsia="ru-RU"/>
        </w:rPr>
        <w:t>Vergi Məcəlləsinin 23.1.15-3</w:t>
      </w:r>
      <w:r w:rsidR="00DE5F01" w:rsidRPr="006F49BB">
        <w:rPr>
          <w:rFonts w:ascii="Arial" w:eastAsia="Times New Roman" w:hAnsi="Arial" w:cs="Arial"/>
          <w:sz w:val="24"/>
          <w:szCs w:val="24"/>
          <w:lang w:val="az-Latn-AZ" w:eastAsia="ru-RU"/>
        </w:rPr>
        <w:t>-cü</w:t>
      </w:r>
      <w:r w:rsidR="00526B08" w:rsidRPr="006F49BB">
        <w:rPr>
          <w:rFonts w:ascii="Arial" w:eastAsia="Times New Roman" w:hAnsi="Arial" w:cs="Arial"/>
          <w:sz w:val="24"/>
          <w:szCs w:val="24"/>
          <w:lang w:val="az-Latn-AZ" w:eastAsia="ru-RU"/>
        </w:rPr>
        <w:t xml:space="preserve"> </w:t>
      </w:r>
      <w:r w:rsidR="00A42EF2" w:rsidRPr="006F49BB">
        <w:rPr>
          <w:rFonts w:ascii="Arial" w:eastAsia="Times New Roman" w:hAnsi="Arial" w:cs="Arial"/>
          <w:sz w:val="24"/>
          <w:szCs w:val="24"/>
          <w:lang w:val="az-Latn-AZ" w:eastAsia="ru-RU"/>
        </w:rPr>
        <w:t xml:space="preserve">və Mülki Prosessual Məcəllənin 355-5.1-ci </w:t>
      </w:r>
      <w:r w:rsidR="00526B08" w:rsidRPr="006F49BB">
        <w:rPr>
          <w:rFonts w:ascii="Arial" w:eastAsia="Times New Roman" w:hAnsi="Arial" w:cs="Arial"/>
          <w:sz w:val="24"/>
          <w:szCs w:val="24"/>
          <w:lang w:val="az-Latn-AZ" w:eastAsia="ru-RU"/>
        </w:rPr>
        <w:t xml:space="preserve">maddələrinə </w:t>
      </w:r>
      <w:bookmarkEnd w:id="5"/>
      <w:r w:rsidR="00A42EF2" w:rsidRPr="006F49BB">
        <w:rPr>
          <w:rFonts w:ascii="Arial" w:eastAsia="Times New Roman" w:hAnsi="Arial" w:cs="Arial"/>
          <w:sz w:val="24"/>
          <w:szCs w:val="24"/>
          <w:lang w:val="az-Latn-AZ" w:eastAsia="ru-RU"/>
        </w:rPr>
        <w:t>əsasən</w:t>
      </w:r>
      <w:r w:rsidR="00A42EF2" w:rsidRPr="006F49BB">
        <w:rPr>
          <w:rFonts w:ascii="Arial" w:hAnsi="Arial"/>
          <w:sz w:val="24"/>
          <w:lang w:val="az-Latn-AZ"/>
        </w:rPr>
        <w:t xml:space="preserve"> </w:t>
      </w:r>
      <w:r w:rsidR="00A42EF2" w:rsidRPr="006F49BB">
        <w:rPr>
          <w:rFonts w:ascii="Arial" w:eastAsia="Times New Roman" w:hAnsi="Arial" w:cs="Arial"/>
          <w:sz w:val="24"/>
          <w:szCs w:val="24"/>
          <w:lang w:val="az-Latn-AZ" w:eastAsia="ru-RU"/>
        </w:rPr>
        <w:t xml:space="preserve">vergi ödəyicisi vergi öhdəliyini </w:t>
      </w:r>
      <w:r w:rsidR="00ED339E" w:rsidRPr="006F49BB">
        <w:rPr>
          <w:rFonts w:ascii="Arial" w:eastAsia="Times New Roman" w:hAnsi="Arial" w:cs="Arial"/>
          <w:sz w:val="24"/>
          <w:szCs w:val="24"/>
          <w:lang w:val="az-Latn-AZ" w:eastAsia="ru-RU"/>
        </w:rPr>
        <w:t xml:space="preserve">qanunla </w:t>
      </w:r>
      <w:r w:rsidR="00A42EF2" w:rsidRPr="006F49BB">
        <w:rPr>
          <w:rFonts w:ascii="Arial" w:eastAsia="Times New Roman" w:hAnsi="Arial" w:cs="Arial"/>
          <w:sz w:val="24"/>
          <w:szCs w:val="24"/>
          <w:lang w:val="az-Latn-AZ" w:eastAsia="ru-RU"/>
        </w:rPr>
        <w:t>müəyyən edilmiş müddətdə yerinə yetirmədikdə, hesablanmış vergilər üzrə borcların və faizlərin, tətbiq edilmiş maliyyə sanksiyalarının ödənilməsini təmin etmək üsulu kimi vergi orqanları vergi ödəyicisi olan fiziki şəxslərin və ya hüquqi şəxslərin icra orqanının rəhbərinin</w:t>
      </w:r>
      <w:r w:rsidR="00A42EF2" w:rsidRPr="006F49BB">
        <w:rPr>
          <w:rFonts w:ascii="Arial" w:eastAsia="Times New Roman" w:hAnsi="Arial" w:cs="Arial"/>
          <w:i/>
          <w:iCs/>
          <w:sz w:val="24"/>
          <w:szCs w:val="24"/>
          <w:lang w:val="az-Latn-AZ" w:eastAsia="ru-RU"/>
        </w:rPr>
        <w:t xml:space="preserve"> </w:t>
      </w:r>
      <w:r w:rsidR="00A42EF2" w:rsidRPr="006F49BB">
        <w:rPr>
          <w:rFonts w:ascii="Arial" w:eastAsia="Times New Roman" w:hAnsi="Arial" w:cs="Arial"/>
          <w:sz w:val="24"/>
          <w:szCs w:val="24"/>
          <w:lang w:val="az-Latn-AZ" w:eastAsia="ru-RU"/>
        </w:rPr>
        <w:t>ölkədən getmək hüququnun müvəqqəti məhdudlaşdırılması barədə məhkəməyə müraciət etmək hüququna malikdir.</w:t>
      </w:r>
    </w:p>
    <w:p w14:paraId="0A610FBB" w14:textId="6616D778" w:rsidR="007E471C" w:rsidRPr="006F49BB" w:rsidRDefault="00180E4A"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M</w:t>
      </w:r>
      <w:r w:rsidR="00526B08" w:rsidRPr="006F49BB">
        <w:rPr>
          <w:rFonts w:ascii="Arial" w:eastAsia="Times New Roman" w:hAnsi="Arial" w:cs="Arial"/>
          <w:sz w:val="24"/>
          <w:szCs w:val="24"/>
          <w:lang w:val="az-Latn-AZ" w:eastAsia="ru-RU"/>
        </w:rPr>
        <w:t xml:space="preserve">əsələ ilə bağlı bir qrup </w:t>
      </w:r>
      <w:r w:rsidR="00544CB2" w:rsidRPr="006F49BB">
        <w:rPr>
          <w:rFonts w:ascii="Arial" w:eastAsia="Times New Roman" w:hAnsi="Arial" w:cs="Arial"/>
          <w:sz w:val="24"/>
          <w:szCs w:val="24"/>
          <w:lang w:val="az-Latn-AZ" w:eastAsia="ru-RU"/>
        </w:rPr>
        <w:t>hüquq tətbiqedən</w:t>
      </w:r>
      <w:r w:rsidR="00863DD1" w:rsidRPr="006F49BB">
        <w:rPr>
          <w:rFonts w:ascii="Arial" w:eastAsia="Times New Roman" w:hAnsi="Arial" w:cs="Arial"/>
          <w:sz w:val="24"/>
          <w:szCs w:val="24"/>
          <w:lang w:val="az-Latn-AZ" w:eastAsia="ru-RU"/>
        </w:rPr>
        <w:t>lər</w:t>
      </w:r>
      <w:r w:rsidR="00544CB2" w:rsidRPr="006F49BB">
        <w:rPr>
          <w:rFonts w:ascii="Arial" w:eastAsia="Times New Roman" w:hAnsi="Arial" w:cs="Arial"/>
          <w:sz w:val="24"/>
          <w:szCs w:val="24"/>
          <w:lang w:val="az-Latn-AZ" w:eastAsia="ru-RU"/>
        </w:rPr>
        <w:t xml:space="preserve"> </w:t>
      </w:r>
      <w:r w:rsidR="00526B08" w:rsidRPr="006F49BB">
        <w:rPr>
          <w:rFonts w:ascii="Arial" w:eastAsia="Times New Roman" w:hAnsi="Arial" w:cs="Arial"/>
          <w:sz w:val="24"/>
          <w:szCs w:val="24"/>
          <w:lang w:val="az-Latn-AZ" w:eastAsia="ru-RU"/>
        </w:rPr>
        <w:t xml:space="preserve">hesab edirlər ki, </w:t>
      </w:r>
      <w:r w:rsidR="007E471C" w:rsidRPr="006F49BB">
        <w:rPr>
          <w:rFonts w:ascii="Arial" w:eastAsia="Times New Roman" w:hAnsi="Arial" w:cs="Arial"/>
          <w:sz w:val="24"/>
          <w:szCs w:val="24"/>
          <w:lang w:val="az-Latn-AZ" w:eastAsia="ru-RU"/>
        </w:rPr>
        <w:t xml:space="preserve">vergi nəzarətinin həyata keçirilməsini təmin etmək məqsədi ilə xarici kommersiya hüquqi şəxsinin </w:t>
      </w:r>
      <w:r w:rsidR="00055CF6" w:rsidRPr="006F49BB">
        <w:rPr>
          <w:rFonts w:ascii="Arial" w:eastAsia="Times New Roman" w:hAnsi="Arial" w:cs="Arial"/>
          <w:sz w:val="24"/>
          <w:szCs w:val="24"/>
          <w:lang w:val="az-Latn-AZ" w:eastAsia="ru-RU"/>
        </w:rPr>
        <w:t>filial</w:t>
      </w:r>
      <w:r w:rsidR="00055CF6">
        <w:rPr>
          <w:rFonts w:ascii="Arial" w:eastAsia="Times New Roman" w:hAnsi="Arial" w:cs="Arial"/>
          <w:sz w:val="24"/>
          <w:szCs w:val="24"/>
          <w:lang w:val="az-Latn-AZ" w:eastAsia="ru-RU"/>
        </w:rPr>
        <w:t xml:space="preserve"> və</w:t>
      </w:r>
      <w:r w:rsidR="00C73623">
        <w:rPr>
          <w:rFonts w:ascii="Arial" w:eastAsia="Times New Roman" w:hAnsi="Arial" w:cs="Arial"/>
          <w:sz w:val="24"/>
          <w:szCs w:val="24"/>
          <w:lang w:val="az-Latn-AZ" w:eastAsia="ru-RU"/>
        </w:rPr>
        <w:t xml:space="preserve"> ya</w:t>
      </w:r>
      <w:r w:rsidR="00055CF6" w:rsidRPr="006F49BB">
        <w:rPr>
          <w:rFonts w:ascii="Arial" w:eastAsia="Times New Roman" w:hAnsi="Arial" w:cs="Arial"/>
          <w:sz w:val="24"/>
          <w:szCs w:val="24"/>
          <w:lang w:val="az-Latn-AZ" w:eastAsia="ru-RU"/>
        </w:rPr>
        <w:t xml:space="preserve"> </w:t>
      </w:r>
      <w:r w:rsidR="007E471C" w:rsidRPr="006F49BB">
        <w:rPr>
          <w:rFonts w:ascii="Arial" w:eastAsia="Times New Roman" w:hAnsi="Arial" w:cs="Arial"/>
          <w:sz w:val="24"/>
          <w:szCs w:val="24"/>
          <w:lang w:val="az-Latn-AZ" w:eastAsia="ru-RU"/>
        </w:rPr>
        <w:t>nümayəndəlik</w:t>
      </w:r>
      <w:r w:rsidR="00055CF6">
        <w:rPr>
          <w:rFonts w:ascii="Arial" w:eastAsia="Times New Roman" w:hAnsi="Arial" w:cs="Arial"/>
          <w:sz w:val="24"/>
          <w:szCs w:val="24"/>
          <w:lang w:val="az-Latn-AZ" w:eastAsia="ru-RU"/>
        </w:rPr>
        <w:t>lərinin</w:t>
      </w:r>
      <w:r w:rsidR="007E471C" w:rsidRPr="006F49BB">
        <w:rPr>
          <w:rFonts w:ascii="Arial" w:eastAsia="Times New Roman" w:hAnsi="Arial" w:cs="Arial"/>
          <w:sz w:val="24"/>
          <w:szCs w:val="24"/>
          <w:lang w:val="az-Latn-AZ" w:eastAsia="ru-RU"/>
        </w:rPr>
        <w:t xml:space="preserve"> uçota alınaraq on</w:t>
      </w:r>
      <w:r w:rsidR="00B8088A" w:rsidRPr="006F49BB">
        <w:rPr>
          <w:rFonts w:ascii="Arial" w:eastAsia="Times New Roman" w:hAnsi="Arial" w:cs="Arial"/>
          <w:sz w:val="24"/>
          <w:szCs w:val="24"/>
          <w:lang w:val="az-Latn-AZ" w:eastAsia="ru-RU"/>
        </w:rPr>
        <w:t>lar</w:t>
      </w:r>
      <w:r w:rsidR="007E471C" w:rsidRPr="006F49BB">
        <w:rPr>
          <w:rFonts w:ascii="Arial" w:eastAsia="Times New Roman" w:hAnsi="Arial" w:cs="Arial"/>
          <w:sz w:val="24"/>
          <w:szCs w:val="24"/>
          <w:lang w:val="az-Latn-AZ" w:eastAsia="ru-RU"/>
        </w:rPr>
        <w:t>a vergi ödəyicisinin eyniləşdirmə nömrəsi</w:t>
      </w:r>
      <w:r w:rsidR="00CF7FB3" w:rsidRPr="006F49BB">
        <w:rPr>
          <w:rFonts w:ascii="Arial" w:eastAsia="Times New Roman" w:hAnsi="Arial" w:cs="Arial"/>
          <w:sz w:val="24"/>
          <w:szCs w:val="24"/>
          <w:lang w:val="az-Latn-AZ" w:eastAsia="ru-RU"/>
        </w:rPr>
        <w:t>nin</w:t>
      </w:r>
      <w:r w:rsidR="007E471C" w:rsidRPr="006F49BB">
        <w:rPr>
          <w:rFonts w:ascii="Arial" w:eastAsia="Times New Roman" w:hAnsi="Arial" w:cs="Arial"/>
          <w:sz w:val="24"/>
          <w:szCs w:val="24"/>
          <w:lang w:val="az-Latn-AZ" w:eastAsia="ru-RU"/>
        </w:rPr>
        <w:t xml:space="preserve"> verilməsi </w:t>
      </w:r>
      <w:r w:rsidR="00B8088A" w:rsidRPr="006F49BB">
        <w:rPr>
          <w:rFonts w:ascii="Arial" w:eastAsia="Times New Roman" w:hAnsi="Arial" w:cs="Arial"/>
          <w:sz w:val="24"/>
          <w:szCs w:val="24"/>
          <w:lang w:val="az-Latn-AZ" w:eastAsia="ru-RU"/>
        </w:rPr>
        <w:t xml:space="preserve">həmin </w:t>
      </w:r>
      <w:r w:rsidR="00055CF6" w:rsidRPr="006F49BB">
        <w:rPr>
          <w:rFonts w:ascii="Arial" w:eastAsia="Times New Roman" w:hAnsi="Arial" w:cs="Arial"/>
          <w:sz w:val="24"/>
          <w:szCs w:val="24"/>
          <w:lang w:val="az-Latn-AZ" w:eastAsia="ru-RU"/>
        </w:rPr>
        <w:t>filial</w:t>
      </w:r>
      <w:r w:rsidR="00055CF6">
        <w:rPr>
          <w:rFonts w:ascii="Arial" w:eastAsia="Times New Roman" w:hAnsi="Arial" w:cs="Arial"/>
          <w:sz w:val="24"/>
          <w:szCs w:val="24"/>
          <w:lang w:val="az-Latn-AZ" w:eastAsia="ru-RU"/>
        </w:rPr>
        <w:t xml:space="preserve"> və</w:t>
      </w:r>
      <w:r w:rsidR="00C73623">
        <w:rPr>
          <w:rFonts w:ascii="Arial" w:eastAsia="Times New Roman" w:hAnsi="Arial" w:cs="Arial"/>
          <w:sz w:val="24"/>
          <w:szCs w:val="24"/>
          <w:lang w:val="az-Latn-AZ" w:eastAsia="ru-RU"/>
        </w:rPr>
        <w:t xml:space="preserve"> ya</w:t>
      </w:r>
      <w:r w:rsidR="00055CF6" w:rsidRPr="006F49BB">
        <w:rPr>
          <w:rFonts w:ascii="Arial" w:eastAsia="Times New Roman" w:hAnsi="Arial" w:cs="Arial"/>
          <w:sz w:val="24"/>
          <w:szCs w:val="24"/>
          <w:lang w:val="az-Latn-AZ" w:eastAsia="ru-RU"/>
        </w:rPr>
        <w:t xml:space="preserve"> nümayəndəli</w:t>
      </w:r>
      <w:r w:rsidR="00C73623">
        <w:rPr>
          <w:rFonts w:ascii="Arial" w:eastAsia="Times New Roman" w:hAnsi="Arial" w:cs="Arial"/>
          <w:sz w:val="24"/>
          <w:szCs w:val="24"/>
          <w:lang w:val="az-Latn-AZ" w:eastAsia="ru-RU"/>
        </w:rPr>
        <w:t>yin</w:t>
      </w:r>
      <w:r w:rsidR="00055CF6" w:rsidRPr="006F49BB">
        <w:rPr>
          <w:rFonts w:ascii="Arial" w:eastAsia="Times New Roman" w:hAnsi="Arial" w:cs="Arial"/>
          <w:sz w:val="24"/>
          <w:szCs w:val="24"/>
          <w:lang w:val="az-Latn-AZ" w:eastAsia="ru-RU"/>
        </w:rPr>
        <w:t xml:space="preserve"> </w:t>
      </w:r>
      <w:r w:rsidR="007E471C" w:rsidRPr="006F49BB">
        <w:rPr>
          <w:rFonts w:ascii="Arial" w:eastAsia="Times New Roman" w:hAnsi="Arial" w:cs="Arial"/>
          <w:sz w:val="24"/>
          <w:szCs w:val="24"/>
          <w:lang w:val="az-Latn-AZ" w:eastAsia="ru-RU"/>
        </w:rPr>
        <w:t xml:space="preserve">müstəqil hüquqi şəxs kimi </w:t>
      </w:r>
      <w:r w:rsidR="00775249" w:rsidRPr="006F49BB">
        <w:rPr>
          <w:rFonts w:ascii="Arial" w:eastAsia="Times New Roman" w:hAnsi="Arial" w:cs="Arial"/>
          <w:sz w:val="24"/>
          <w:szCs w:val="24"/>
          <w:lang w:val="az-Latn-AZ" w:eastAsia="ru-RU"/>
        </w:rPr>
        <w:lastRenderedPageBreak/>
        <w:t xml:space="preserve">qiymətləndirilməsinə əsas vermir. </w:t>
      </w:r>
      <w:r w:rsidR="00CF7FB3" w:rsidRPr="006F49BB">
        <w:rPr>
          <w:rFonts w:ascii="Arial" w:eastAsia="Times New Roman" w:hAnsi="Arial" w:cs="Arial"/>
          <w:sz w:val="24"/>
          <w:szCs w:val="24"/>
          <w:lang w:val="az-Latn-AZ" w:eastAsia="ru-RU"/>
        </w:rPr>
        <w:t xml:space="preserve">Belə ki, bu </w:t>
      </w:r>
      <w:r w:rsidR="00544CB2" w:rsidRPr="006F49BB">
        <w:rPr>
          <w:rFonts w:ascii="Arial" w:eastAsia="Times New Roman" w:hAnsi="Arial" w:cs="Arial"/>
          <w:sz w:val="24"/>
          <w:szCs w:val="24"/>
          <w:lang w:val="az-Latn-AZ" w:eastAsia="ru-RU"/>
        </w:rPr>
        <w:t xml:space="preserve">formada </w:t>
      </w:r>
      <w:r w:rsidR="007E471C" w:rsidRPr="006F49BB">
        <w:rPr>
          <w:rFonts w:ascii="Arial" w:eastAsia="Times New Roman" w:hAnsi="Arial" w:cs="Arial"/>
          <w:sz w:val="24"/>
          <w:szCs w:val="24"/>
          <w:lang w:val="az-Latn-AZ" w:eastAsia="ru-RU"/>
        </w:rPr>
        <w:t xml:space="preserve">qeydiyyat xarici hüquqi şəxslərin Azərbaycan Respublikasının ərazisində yaratdıqları </w:t>
      </w:r>
      <w:r w:rsidR="00055CF6" w:rsidRPr="006F49BB">
        <w:rPr>
          <w:rFonts w:ascii="Arial" w:eastAsia="Times New Roman" w:hAnsi="Arial" w:cs="Arial"/>
          <w:sz w:val="24"/>
          <w:szCs w:val="24"/>
          <w:lang w:val="az-Latn-AZ" w:eastAsia="ru-RU"/>
        </w:rPr>
        <w:t>filial</w:t>
      </w:r>
      <w:r w:rsidR="00055CF6">
        <w:rPr>
          <w:rFonts w:ascii="Arial" w:eastAsia="Times New Roman" w:hAnsi="Arial" w:cs="Arial"/>
          <w:sz w:val="24"/>
          <w:szCs w:val="24"/>
          <w:lang w:val="az-Latn-AZ" w:eastAsia="ru-RU"/>
        </w:rPr>
        <w:t xml:space="preserve"> və</w:t>
      </w:r>
      <w:r w:rsidR="00C73623">
        <w:rPr>
          <w:rFonts w:ascii="Arial" w:eastAsia="Times New Roman" w:hAnsi="Arial" w:cs="Arial"/>
          <w:sz w:val="24"/>
          <w:szCs w:val="24"/>
          <w:lang w:val="az-Latn-AZ" w:eastAsia="ru-RU"/>
        </w:rPr>
        <w:t xml:space="preserve"> ya</w:t>
      </w:r>
      <w:r w:rsidR="00055CF6" w:rsidRPr="006F49BB">
        <w:rPr>
          <w:rFonts w:ascii="Arial" w:eastAsia="Times New Roman" w:hAnsi="Arial" w:cs="Arial"/>
          <w:sz w:val="24"/>
          <w:szCs w:val="24"/>
          <w:lang w:val="az-Latn-AZ" w:eastAsia="ru-RU"/>
        </w:rPr>
        <w:t xml:space="preserve"> nümayəndəlik</w:t>
      </w:r>
      <w:r w:rsidR="00055CF6">
        <w:rPr>
          <w:rFonts w:ascii="Arial" w:eastAsia="Times New Roman" w:hAnsi="Arial" w:cs="Arial"/>
          <w:sz w:val="24"/>
          <w:szCs w:val="24"/>
          <w:lang w:val="az-Latn-AZ" w:eastAsia="ru-RU"/>
        </w:rPr>
        <w:t>lərinin</w:t>
      </w:r>
      <w:r w:rsidR="00055CF6" w:rsidRPr="006F49BB">
        <w:rPr>
          <w:rFonts w:ascii="Arial" w:eastAsia="Times New Roman" w:hAnsi="Arial" w:cs="Arial"/>
          <w:sz w:val="24"/>
          <w:szCs w:val="24"/>
          <w:lang w:val="az-Latn-AZ" w:eastAsia="ru-RU"/>
        </w:rPr>
        <w:t xml:space="preserve"> </w:t>
      </w:r>
      <w:r w:rsidR="007E471C" w:rsidRPr="006F49BB">
        <w:rPr>
          <w:rFonts w:ascii="Arial" w:eastAsia="Times New Roman" w:hAnsi="Arial" w:cs="Arial"/>
          <w:sz w:val="24"/>
          <w:szCs w:val="24"/>
          <w:lang w:val="az-Latn-AZ" w:eastAsia="ru-RU"/>
        </w:rPr>
        <w:t xml:space="preserve">hüquq qabiliyyətinin təsdiq edilməsini və onlar barəsində məlumatların (qeydlərin) hüquqi şəxslərin dövlət reyestrinə daxil edilməsini nəzərdə tutur. </w:t>
      </w:r>
      <w:r w:rsidR="00CF7FB3" w:rsidRPr="006F49BB">
        <w:rPr>
          <w:rFonts w:ascii="Arial" w:eastAsia="Times New Roman" w:hAnsi="Arial" w:cs="Arial"/>
          <w:sz w:val="24"/>
          <w:szCs w:val="24"/>
          <w:lang w:val="az-Latn-AZ" w:eastAsia="ru-RU"/>
        </w:rPr>
        <w:t>Həmçinin, x</w:t>
      </w:r>
      <w:r w:rsidR="007E471C" w:rsidRPr="006F49BB">
        <w:rPr>
          <w:rFonts w:ascii="Arial" w:eastAsia="Times New Roman" w:hAnsi="Arial" w:cs="Arial"/>
          <w:sz w:val="24"/>
          <w:szCs w:val="24"/>
          <w:lang w:val="az-Latn-AZ" w:eastAsia="ru-RU"/>
        </w:rPr>
        <w:t>arici hüquqi şəxsin filialının maddi və prosessual hüquq və fəaliyyət qabiliyyətinə malik olması</w:t>
      </w:r>
      <w:r w:rsidR="00775249" w:rsidRPr="006F49BB">
        <w:rPr>
          <w:rFonts w:ascii="Arial" w:eastAsia="Times New Roman" w:hAnsi="Arial" w:cs="Arial"/>
          <w:sz w:val="24"/>
          <w:szCs w:val="24"/>
          <w:lang w:val="az-Latn-AZ" w:eastAsia="ru-RU"/>
        </w:rPr>
        <w:t xml:space="preserve"> və</w:t>
      </w:r>
      <w:r w:rsidR="007E471C" w:rsidRPr="006F49BB">
        <w:rPr>
          <w:rFonts w:ascii="Arial" w:eastAsia="Times New Roman" w:hAnsi="Arial" w:cs="Arial"/>
          <w:sz w:val="24"/>
          <w:szCs w:val="24"/>
          <w:lang w:val="az-Latn-AZ" w:eastAsia="ru-RU"/>
        </w:rPr>
        <w:t xml:space="preserve"> məhkəmələrdə </w:t>
      </w:r>
      <w:r w:rsidR="008C4E5E" w:rsidRPr="006F49BB">
        <w:rPr>
          <w:rFonts w:ascii="Arial" w:eastAsia="Times New Roman" w:hAnsi="Arial" w:cs="Arial"/>
          <w:sz w:val="24"/>
          <w:szCs w:val="24"/>
          <w:lang w:val="az-Latn-AZ" w:eastAsia="ru-RU"/>
        </w:rPr>
        <w:t xml:space="preserve">tərəf </w:t>
      </w:r>
      <w:r w:rsidR="007E471C" w:rsidRPr="006F49BB">
        <w:rPr>
          <w:rFonts w:ascii="Arial" w:eastAsia="Times New Roman" w:hAnsi="Arial" w:cs="Arial"/>
          <w:sz w:val="24"/>
          <w:szCs w:val="24"/>
          <w:lang w:val="az-Latn-AZ" w:eastAsia="ru-RU"/>
        </w:rPr>
        <w:t xml:space="preserve">kimi çıxış edə bilməsi </w:t>
      </w:r>
      <w:r w:rsidR="00C73623">
        <w:rPr>
          <w:rFonts w:ascii="Arial" w:eastAsia="Times New Roman" w:hAnsi="Arial" w:cs="Arial"/>
          <w:sz w:val="24"/>
          <w:szCs w:val="24"/>
          <w:lang w:val="az-Latn-AZ" w:eastAsia="ru-RU"/>
        </w:rPr>
        <w:t>ö</w:t>
      </w:r>
      <w:r w:rsidR="007E471C" w:rsidRPr="006F49BB">
        <w:rPr>
          <w:rFonts w:ascii="Arial" w:eastAsia="Times New Roman" w:hAnsi="Arial" w:cs="Arial"/>
          <w:sz w:val="24"/>
          <w:szCs w:val="24"/>
          <w:lang w:val="az-Latn-AZ" w:eastAsia="ru-RU"/>
        </w:rPr>
        <w:t xml:space="preserve">zlüyündə məhdudiyyətin tətbiq edilməsinin </w:t>
      </w:r>
      <w:r w:rsidR="008C4E5E" w:rsidRPr="006F49BB">
        <w:rPr>
          <w:rFonts w:ascii="Arial" w:eastAsia="Times New Roman" w:hAnsi="Arial" w:cs="Arial"/>
          <w:sz w:val="24"/>
          <w:szCs w:val="24"/>
          <w:lang w:val="az-Latn-AZ" w:eastAsia="ru-RU"/>
        </w:rPr>
        <w:t xml:space="preserve">hüquqi </w:t>
      </w:r>
      <w:r w:rsidR="007E471C" w:rsidRPr="006F49BB">
        <w:rPr>
          <w:rFonts w:ascii="Arial" w:eastAsia="Times New Roman" w:hAnsi="Arial" w:cs="Arial"/>
          <w:sz w:val="24"/>
          <w:szCs w:val="24"/>
          <w:lang w:val="az-Latn-AZ" w:eastAsia="ru-RU"/>
        </w:rPr>
        <w:t>əsası kimi çıxış edə bilməz.</w:t>
      </w:r>
    </w:p>
    <w:p w14:paraId="48A52969" w14:textId="3CE546E3" w:rsidR="007E471C" w:rsidRPr="006F49BB" w:rsidRDefault="007E471C"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Digər bir mövqeyə görə</w:t>
      </w:r>
      <w:r w:rsidR="006B1B5C">
        <w:rPr>
          <w:rFonts w:ascii="Arial" w:eastAsia="Times New Roman" w:hAnsi="Arial" w:cs="Arial"/>
          <w:sz w:val="24"/>
          <w:szCs w:val="24"/>
          <w:lang w:val="az-Latn-AZ" w:eastAsia="ru-RU"/>
        </w:rPr>
        <w:t>,</w:t>
      </w:r>
      <w:r w:rsidRPr="006F49BB">
        <w:rPr>
          <w:rFonts w:ascii="Arial" w:eastAsia="Times New Roman" w:hAnsi="Arial" w:cs="Arial"/>
          <w:sz w:val="24"/>
          <w:szCs w:val="24"/>
          <w:lang w:val="az-Latn-AZ" w:eastAsia="ru-RU"/>
        </w:rPr>
        <w:t xml:space="preserve"> Vergi Məcəlləsi xarici kommersiya hüquqi şəxsinin </w:t>
      </w:r>
      <w:r w:rsidR="00C73623" w:rsidRPr="006F49BB">
        <w:rPr>
          <w:rFonts w:ascii="Arial" w:eastAsia="Times New Roman" w:hAnsi="Arial" w:cs="Arial"/>
          <w:sz w:val="24"/>
          <w:szCs w:val="24"/>
          <w:lang w:val="az-Latn-AZ" w:eastAsia="ru-RU"/>
        </w:rPr>
        <w:t>filial</w:t>
      </w:r>
      <w:r w:rsidR="00C73623">
        <w:rPr>
          <w:rFonts w:ascii="Arial" w:eastAsia="Times New Roman" w:hAnsi="Arial" w:cs="Arial"/>
          <w:sz w:val="24"/>
          <w:szCs w:val="24"/>
          <w:lang w:val="az-Latn-AZ" w:eastAsia="ru-RU"/>
        </w:rPr>
        <w:t xml:space="preserve"> və ya</w:t>
      </w:r>
      <w:r w:rsidR="00C73623" w:rsidRPr="006F49BB">
        <w:rPr>
          <w:rFonts w:ascii="Arial" w:eastAsia="Times New Roman" w:hAnsi="Arial" w:cs="Arial"/>
          <w:sz w:val="24"/>
          <w:szCs w:val="24"/>
          <w:lang w:val="az-Latn-AZ" w:eastAsia="ru-RU"/>
        </w:rPr>
        <w:t xml:space="preserve"> nümayəndəlik</w:t>
      </w:r>
      <w:r w:rsidR="00C73623">
        <w:rPr>
          <w:rFonts w:ascii="Arial" w:eastAsia="Times New Roman" w:hAnsi="Arial" w:cs="Arial"/>
          <w:sz w:val="24"/>
          <w:szCs w:val="24"/>
          <w:lang w:val="az-Latn-AZ" w:eastAsia="ru-RU"/>
        </w:rPr>
        <w:t>lərinin</w:t>
      </w:r>
      <w:r w:rsidR="00C73623"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 xml:space="preserve">qeydiyyatı ilə bağlı qaydanı Azərbaycan Respublikasında yaradılan hüquqi şəxslərin </w:t>
      </w:r>
      <w:r w:rsidR="00C73623" w:rsidRPr="006F49BB">
        <w:rPr>
          <w:rFonts w:ascii="Arial" w:eastAsia="Times New Roman" w:hAnsi="Arial" w:cs="Arial"/>
          <w:sz w:val="24"/>
          <w:szCs w:val="24"/>
          <w:lang w:val="az-Latn-AZ" w:eastAsia="ru-RU"/>
        </w:rPr>
        <w:t>filial</w:t>
      </w:r>
      <w:r w:rsidR="00C73623">
        <w:rPr>
          <w:rFonts w:ascii="Arial" w:eastAsia="Times New Roman" w:hAnsi="Arial" w:cs="Arial"/>
          <w:sz w:val="24"/>
          <w:szCs w:val="24"/>
          <w:lang w:val="az-Latn-AZ" w:eastAsia="ru-RU"/>
        </w:rPr>
        <w:t xml:space="preserve"> və ya</w:t>
      </w:r>
      <w:r w:rsidR="00C73623" w:rsidRPr="006F49BB">
        <w:rPr>
          <w:rFonts w:ascii="Arial" w:eastAsia="Times New Roman" w:hAnsi="Arial" w:cs="Arial"/>
          <w:sz w:val="24"/>
          <w:szCs w:val="24"/>
          <w:lang w:val="az-Latn-AZ" w:eastAsia="ru-RU"/>
        </w:rPr>
        <w:t xml:space="preserve"> nümayəndəlik</w:t>
      </w:r>
      <w:r w:rsidR="00C73623">
        <w:rPr>
          <w:rFonts w:ascii="Arial" w:eastAsia="Times New Roman" w:hAnsi="Arial" w:cs="Arial"/>
          <w:sz w:val="24"/>
          <w:szCs w:val="24"/>
          <w:lang w:val="az-Latn-AZ" w:eastAsia="ru-RU"/>
        </w:rPr>
        <w:t>lərinin</w:t>
      </w:r>
      <w:r w:rsidR="00C73623"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 xml:space="preserve">yaradılması üsulundan fərqləndirir və onların qeydiyyatını hüquqi şəxslərin qeydiyyatı ilə eyniləşdirir. Bu səbəbdən də xarici kommersiya hüquqi şəxsinin </w:t>
      </w:r>
      <w:r w:rsidR="00C73623" w:rsidRPr="006F49BB">
        <w:rPr>
          <w:rFonts w:ascii="Arial" w:eastAsia="Times New Roman" w:hAnsi="Arial" w:cs="Arial"/>
          <w:sz w:val="24"/>
          <w:szCs w:val="24"/>
          <w:lang w:val="az-Latn-AZ" w:eastAsia="ru-RU"/>
        </w:rPr>
        <w:t>filial</w:t>
      </w:r>
      <w:r w:rsidR="00C73623">
        <w:rPr>
          <w:rFonts w:ascii="Arial" w:eastAsia="Times New Roman" w:hAnsi="Arial" w:cs="Arial"/>
          <w:sz w:val="24"/>
          <w:szCs w:val="24"/>
          <w:lang w:val="az-Latn-AZ" w:eastAsia="ru-RU"/>
        </w:rPr>
        <w:t xml:space="preserve"> və ya</w:t>
      </w:r>
      <w:r w:rsidR="00C73623" w:rsidRPr="006F49BB">
        <w:rPr>
          <w:rFonts w:ascii="Arial" w:eastAsia="Times New Roman" w:hAnsi="Arial" w:cs="Arial"/>
          <w:sz w:val="24"/>
          <w:szCs w:val="24"/>
          <w:lang w:val="az-Latn-AZ" w:eastAsia="ru-RU"/>
        </w:rPr>
        <w:t xml:space="preserve"> nümayəndəlik</w:t>
      </w:r>
      <w:r w:rsidR="00C73623">
        <w:rPr>
          <w:rFonts w:ascii="Arial" w:eastAsia="Times New Roman" w:hAnsi="Arial" w:cs="Arial"/>
          <w:sz w:val="24"/>
          <w:szCs w:val="24"/>
          <w:lang w:val="az-Latn-AZ" w:eastAsia="ru-RU"/>
        </w:rPr>
        <w:t>lərin</w:t>
      </w:r>
      <w:r w:rsidR="00996AF4">
        <w:rPr>
          <w:rFonts w:ascii="Arial" w:eastAsia="Times New Roman" w:hAnsi="Arial" w:cs="Arial"/>
          <w:sz w:val="24"/>
          <w:szCs w:val="24"/>
          <w:lang w:val="az-Latn-AZ" w:eastAsia="ru-RU"/>
        </w:rPr>
        <w:t>ə</w:t>
      </w:r>
      <w:r w:rsidRPr="006F49BB">
        <w:rPr>
          <w:rFonts w:ascii="Arial" w:eastAsia="Times New Roman" w:hAnsi="Arial" w:cs="Arial"/>
          <w:sz w:val="24"/>
          <w:szCs w:val="24"/>
          <w:lang w:val="az-Latn-AZ" w:eastAsia="ru-RU"/>
        </w:rPr>
        <w:t xml:space="preserve"> </w:t>
      </w:r>
      <w:r w:rsidR="009018BF" w:rsidRPr="006F49BB">
        <w:rPr>
          <w:rFonts w:ascii="Arial" w:eastAsia="Times New Roman" w:hAnsi="Arial" w:cs="Arial"/>
          <w:sz w:val="24"/>
          <w:szCs w:val="24"/>
          <w:lang w:val="az-Latn-AZ" w:eastAsia="ru-RU"/>
        </w:rPr>
        <w:t>Azərbaycan R</w:t>
      </w:r>
      <w:r w:rsidRPr="006F49BB">
        <w:rPr>
          <w:rFonts w:ascii="Arial" w:eastAsia="Times New Roman" w:hAnsi="Arial" w:cs="Arial"/>
          <w:sz w:val="24"/>
          <w:szCs w:val="24"/>
          <w:lang w:val="az-Latn-AZ" w:eastAsia="ru-RU"/>
        </w:rPr>
        <w:t>espublika</w:t>
      </w:r>
      <w:r w:rsidR="009018BF" w:rsidRPr="006F49BB">
        <w:rPr>
          <w:rFonts w:ascii="Arial" w:eastAsia="Times New Roman" w:hAnsi="Arial" w:cs="Arial"/>
          <w:sz w:val="24"/>
          <w:szCs w:val="24"/>
          <w:lang w:val="az-Latn-AZ" w:eastAsia="ru-RU"/>
        </w:rPr>
        <w:t>sı</w:t>
      </w:r>
      <w:r w:rsidRPr="006F49BB">
        <w:rPr>
          <w:rFonts w:ascii="Arial" w:eastAsia="Times New Roman" w:hAnsi="Arial" w:cs="Arial"/>
          <w:sz w:val="24"/>
          <w:szCs w:val="24"/>
          <w:lang w:val="az-Latn-AZ" w:eastAsia="ru-RU"/>
        </w:rPr>
        <w:t xml:space="preserve"> rezidentinin</w:t>
      </w:r>
      <w:r w:rsidR="00544CB2" w:rsidRPr="006F49BB">
        <w:rPr>
          <w:rFonts w:ascii="Arial" w:eastAsia="Times New Roman" w:hAnsi="Arial" w:cs="Arial"/>
          <w:sz w:val="24"/>
          <w:szCs w:val="24"/>
          <w:lang w:val="az-Latn-AZ" w:eastAsia="ru-RU"/>
        </w:rPr>
        <w:t xml:space="preserve"> </w:t>
      </w:r>
      <w:r w:rsidR="00996AF4" w:rsidRPr="006F49BB">
        <w:rPr>
          <w:rFonts w:ascii="Arial" w:eastAsia="Times New Roman" w:hAnsi="Arial" w:cs="Arial"/>
          <w:sz w:val="24"/>
          <w:szCs w:val="24"/>
          <w:lang w:val="az-Latn-AZ" w:eastAsia="ru-RU"/>
        </w:rPr>
        <w:t>filial</w:t>
      </w:r>
      <w:r w:rsidR="00996AF4">
        <w:rPr>
          <w:rFonts w:ascii="Arial" w:eastAsia="Times New Roman" w:hAnsi="Arial" w:cs="Arial"/>
          <w:sz w:val="24"/>
          <w:szCs w:val="24"/>
          <w:lang w:val="az-Latn-AZ" w:eastAsia="ru-RU"/>
        </w:rPr>
        <w:t xml:space="preserve"> və ya</w:t>
      </w:r>
      <w:r w:rsidR="00996AF4" w:rsidRPr="006F49BB">
        <w:rPr>
          <w:rFonts w:ascii="Arial" w:eastAsia="Times New Roman" w:hAnsi="Arial" w:cs="Arial"/>
          <w:sz w:val="24"/>
          <w:szCs w:val="24"/>
          <w:lang w:val="az-Latn-AZ" w:eastAsia="ru-RU"/>
        </w:rPr>
        <w:t xml:space="preserve"> nümayəndəli</w:t>
      </w:r>
      <w:r w:rsidR="00996AF4">
        <w:rPr>
          <w:rFonts w:ascii="Arial" w:eastAsia="Times New Roman" w:hAnsi="Arial" w:cs="Arial"/>
          <w:sz w:val="24"/>
          <w:szCs w:val="24"/>
          <w:lang w:val="az-Latn-AZ" w:eastAsia="ru-RU"/>
        </w:rPr>
        <w:t>yi</w:t>
      </w:r>
      <w:r w:rsidRPr="006F49BB">
        <w:rPr>
          <w:rFonts w:ascii="Arial" w:eastAsia="Times New Roman" w:hAnsi="Arial" w:cs="Arial"/>
          <w:sz w:val="24"/>
          <w:szCs w:val="24"/>
          <w:lang w:val="az-Latn-AZ" w:eastAsia="ru-RU"/>
        </w:rPr>
        <w:t xml:space="preserve"> kimi yanaşılması doğru deyil və həmin filialların (nümayəndəliklərin) rəhbər</w:t>
      </w:r>
      <w:r w:rsidR="00544CB2" w:rsidRPr="006F49BB">
        <w:rPr>
          <w:rFonts w:ascii="Arial" w:eastAsia="Times New Roman" w:hAnsi="Arial" w:cs="Arial"/>
          <w:sz w:val="24"/>
          <w:szCs w:val="24"/>
          <w:lang w:val="az-Latn-AZ" w:eastAsia="ru-RU"/>
        </w:rPr>
        <w:t>lər</w:t>
      </w:r>
      <w:r w:rsidRPr="006F49BB">
        <w:rPr>
          <w:rFonts w:ascii="Arial" w:eastAsia="Times New Roman" w:hAnsi="Arial" w:cs="Arial"/>
          <w:sz w:val="24"/>
          <w:szCs w:val="24"/>
          <w:lang w:val="az-Latn-AZ" w:eastAsia="ru-RU"/>
        </w:rPr>
        <w:t>inin ölkədən getmək hüququnun</w:t>
      </w:r>
      <w:r w:rsidR="00544CB2"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müvəqqəti</w:t>
      </w:r>
      <w:r w:rsidR="00544CB2" w:rsidRPr="006F49BB">
        <w:rPr>
          <w:rFonts w:ascii="Arial" w:eastAsia="Times New Roman" w:hAnsi="Arial" w:cs="Arial"/>
          <w:sz w:val="24"/>
          <w:szCs w:val="24"/>
          <w:lang w:val="az-Latn-AZ" w:eastAsia="ru-RU"/>
        </w:rPr>
        <w:t xml:space="preserve"> məhdudlaşdırılması</w:t>
      </w:r>
      <w:r w:rsidR="00996AF4">
        <w:rPr>
          <w:rFonts w:ascii="Arial" w:eastAsia="Times New Roman" w:hAnsi="Arial" w:cs="Arial"/>
          <w:sz w:val="24"/>
          <w:szCs w:val="24"/>
          <w:lang w:val="az-Latn-AZ" w:eastAsia="ru-RU"/>
        </w:rPr>
        <w:t xml:space="preserve"> müvafiq normanın </w:t>
      </w:r>
      <w:r w:rsidR="00544CB2" w:rsidRPr="006F49BB">
        <w:rPr>
          <w:rFonts w:ascii="Arial" w:eastAsia="Times New Roman" w:hAnsi="Arial" w:cs="Arial"/>
          <w:sz w:val="24"/>
          <w:szCs w:val="24"/>
          <w:lang w:val="az-Latn-AZ" w:eastAsia="ru-RU"/>
        </w:rPr>
        <w:t>genişləndirici təfsir</w:t>
      </w:r>
      <w:r w:rsidR="00996AF4">
        <w:rPr>
          <w:rFonts w:ascii="Arial" w:eastAsia="Times New Roman" w:hAnsi="Arial" w:cs="Arial"/>
          <w:sz w:val="24"/>
          <w:szCs w:val="24"/>
          <w:lang w:val="az-Latn-AZ" w:eastAsia="ru-RU"/>
        </w:rPr>
        <w:t>i</w:t>
      </w:r>
      <w:r w:rsidR="00544CB2" w:rsidRPr="006F49BB">
        <w:rPr>
          <w:rFonts w:ascii="Arial" w:eastAsia="Times New Roman" w:hAnsi="Arial" w:cs="Arial"/>
          <w:sz w:val="24"/>
          <w:szCs w:val="24"/>
          <w:lang w:val="az-Latn-AZ" w:eastAsia="ru-RU"/>
        </w:rPr>
        <w:t xml:space="preserve"> kimi qiymətləndirilməməlidir.</w:t>
      </w:r>
      <w:r w:rsidR="008B2DF8" w:rsidRPr="006F49BB">
        <w:rPr>
          <w:rFonts w:ascii="Arial" w:eastAsia="Times New Roman" w:hAnsi="Arial" w:cs="Arial"/>
          <w:sz w:val="24"/>
          <w:szCs w:val="24"/>
          <w:lang w:val="az-Latn-AZ" w:eastAsia="ru-RU"/>
        </w:rPr>
        <w:t xml:space="preserve"> </w:t>
      </w:r>
    </w:p>
    <w:p w14:paraId="20E20CB5" w14:textId="407FCA18" w:rsidR="00D35479" w:rsidRPr="006F49BB" w:rsidRDefault="00D35479" w:rsidP="00070E2F">
      <w:pPr>
        <w:spacing w:after="0" w:line="240" w:lineRule="auto"/>
        <w:ind w:firstLine="567"/>
        <w:jc w:val="both"/>
        <w:rPr>
          <w:rFonts w:ascii="Arial" w:eastAsia="Times New Roman" w:hAnsi="Arial" w:cs="Arial"/>
          <w:sz w:val="24"/>
          <w:szCs w:val="24"/>
          <w:lang w:val="az-Latn-AZ" w:eastAsia="ru-RU"/>
        </w:rPr>
      </w:pPr>
      <w:r w:rsidRPr="006F49BB">
        <w:rPr>
          <w:rFonts w:ascii="Arial" w:hAnsi="Arial"/>
          <w:sz w:val="24"/>
          <w:lang w:val="az-Latn-AZ"/>
        </w:rPr>
        <w:t xml:space="preserve">Miqrasiya Məcəlləsinin 17-ci maddəsində əcnəbilərin və vətəndaşlığı olmayan şəxslərin Azərbaycan Respublikasından getməsinin müvəqqəti məhdudlaşdırıla bilinəcəyi hallar sadalanmış, bu hallardan biri kimi vergi </w:t>
      </w:r>
      <w:r w:rsidRPr="006F49BB">
        <w:rPr>
          <w:rFonts w:ascii="Arial" w:hAnsi="Arial" w:cs="Arial"/>
          <w:iCs/>
          <w:color w:val="000000"/>
          <w:sz w:val="24"/>
          <w:szCs w:val="24"/>
          <w:lang w:val="az-Latn-AZ"/>
        </w:rPr>
        <w:t>ödəyicisi</w:t>
      </w:r>
      <w:r w:rsidRPr="006F49BB">
        <w:rPr>
          <w:rFonts w:ascii="Arial" w:hAnsi="Arial"/>
          <w:color w:val="000000"/>
          <w:sz w:val="24"/>
          <w:lang w:val="az-Latn-AZ"/>
        </w:rPr>
        <w:t xml:space="preserve"> və ya </w:t>
      </w:r>
      <w:r w:rsidRPr="006F49BB">
        <w:rPr>
          <w:rFonts w:ascii="Arial" w:hAnsi="Arial" w:cs="Arial"/>
          <w:iCs/>
          <w:color w:val="000000"/>
          <w:sz w:val="24"/>
          <w:szCs w:val="24"/>
          <w:lang w:val="az-Latn-AZ"/>
        </w:rPr>
        <w:t>sığortaedən</w:t>
      </w:r>
      <w:r w:rsidR="00996AF4">
        <w:rPr>
          <w:rFonts w:ascii="Arial" w:hAnsi="Arial" w:cs="Arial"/>
          <w:iCs/>
          <w:color w:val="000000"/>
          <w:sz w:val="24"/>
          <w:szCs w:val="24"/>
          <w:lang w:val="az-Latn-AZ"/>
        </w:rPr>
        <w:t xml:space="preserve"> tərəfindən</w:t>
      </w:r>
      <w:r w:rsidRPr="006F49BB">
        <w:rPr>
          <w:rFonts w:ascii="Arial" w:hAnsi="Arial"/>
          <w:color w:val="000000"/>
          <w:sz w:val="24"/>
          <w:lang w:val="az-Latn-AZ"/>
        </w:rPr>
        <w:t xml:space="preserve"> vergi, məcburi dövlət sosial sığorta, icbari tibbi sığorta və işsizlikdən sığorta haqları üzrə öhdəliyin qanunla müəyyən edilmiş hallarda və müddətlərdə yerinə </w:t>
      </w:r>
      <w:r w:rsidRPr="006F49BB">
        <w:rPr>
          <w:rFonts w:ascii="Arial" w:hAnsi="Arial" w:cs="Arial"/>
          <w:iCs/>
          <w:color w:val="000000"/>
          <w:sz w:val="24"/>
          <w:szCs w:val="24"/>
          <w:lang w:val="az-Latn-AZ"/>
        </w:rPr>
        <w:t>yetir</w:t>
      </w:r>
      <w:r w:rsidR="006B1B5C">
        <w:rPr>
          <w:rFonts w:ascii="Arial" w:hAnsi="Arial" w:cs="Arial"/>
          <w:iCs/>
          <w:color w:val="000000"/>
          <w:sz w:val="24"/>
          <w:szCs w:val="24"/>
          <w:lang w:val="az-Latn-AZ"/>
        </w:rPr>
        <w:t>il</w:t>
      </w:r>
      <w:r w:rsidRPr="006F49BB">
        <w:rPr>
          <w:rFonts w:ascii="Arial" w:hAnsi="Arial" w:cs="Arial"/>
          <w:iCs/>
          <w:color w:val="000000"/>
          <w:sz w:val="24"/>
          <w:szCs w:val="24"/>
          <w:lang w:val="az-Latn-AZ"/>
        </w:rPr>
        <w:t>mə</w:t>
      </w:r>
      <w:r w:rsidR="00996AF4">
        <w:rPr>
          <w:rFonts w:ascii="Arial" w:hAnsi="Arial" w:cs="Arial"/>
          <w:iCs/>
          <w:color w:val="000000"/>
          <w:sz w:val="24"/>
          <w:szCs w:val="24"/>
          <w:lang w:val="az-Latn-AZ"/>
        </w:rPr>
        <w:t>məsinə</w:t>
      </w:r>
      <w:r w:rsidRPr="006F49BB">
        <w:rPr>
          <w:rFonts w:ascii="Arial" w:hAnsi="Arial"/>
          <w:color w:val="000000"/>
          <w:sz w:val="24"/>
          <w:lang w:val="az-Latn-AZ"/>
        </w:rPr>
        <w:t>, hesablanmış</w:t>
      </w:r>
      <w:r w:rsidR="001D3215" w:rsidRPr="006F49BB">
        <w:rPr>
          <w:rFonts w:ascii="Arial" w:hAnsi="Arial"/>
          <w:color w:val="000000"/>
          <w:sz w:val="24"/>
          <w:lang w:val="az-Latn-AZ"/>
        </w:rPr>
        <w:t xml:space="preserve"> </w:t>
      </w:r>
      <w:r w:rsidRPr="006F49BB">
        <w:rPr>
          <w:rFonts w:ascii="Arial" w:hAnsi="Arial" w:cs="Arial"/>
          <w:iCs/>
          <w:color w:val="000000"/>
          <w:sz w:val="24"/>
          <w:szCs w:val="24"/>
          <w:lang w:val="az-Latn-AZ"/>
        </w:rPr>
        <w:t>vergilər, məcburi dövlət sosial sığorta, icbari tibbi sığorta və işsizlikdən sığorta haqları üzrə</w:t>
      </w:r>
      <w:r w:rsidRPr="006F49BB">
        <w:rPr>
          <w:rFonts w:ascii="Arial" w:hAnsi="Arial"/>
          <w:color w:val="000000"/>
          <w:sz w:val="24"/>
          <w:lang w:val="az-Latn-AZ"/>
        </w:rPr>
        <w:t xml:space="preserve"> borcları</w:t>
      </w:r>
      <w:r w:rsidR="00996AF4">
        <w:rPr>
          <w:rFonts w:ascii="Arial" w:hAnsi="Arial"/>
          <w:color w:val="000000"/>
          <w:sz w:val="24"/>
          <w:lang w:val="az-Latn-AZ"/>
        </w:rPr>
        <w:t>n</w:t>
      </w:r>
      <w:r w:rsidRPr="006F49BB">
        <w:rPr>
          <w:rFonts w:ascii="Arial" w:hAnsi="Arial"/>
          <w:color w:val="000000"/>
          <w:sz w:val="24"/>
          <w:lang w:val="az-Latn-AZ"/>
        </w:rPr>
        <w:t xml:space="preserve"> və faizləri</w:t>
      </w:r>
      <w:r w:rsidR="00996AF4">
        <w:rPr>
          <w:rFonts w:ascii="Arial" w:hAnsi="Arial"/>
          <w:color w:val="000000"/>
          <w:sz w:val="24"/>
          <w:lang w:val="az-Latn-AZ"/>
        </w:rPr>
        <w:t>n</w:t>
      </w:r>
      <w:r w:rsidRPr="006F49BB">
        <w:rPr>
          <w:rFonts w:ascii="Arial" w:hAnsi="Arial"/>
          <w:color w:val="000000"/>
          <w:sz w:val="24"/>
          <w:lang w:val="az-Latn-AZ"/>
        </w:rPr>
        <w:t>,</w:t>
      </w:r>
      <w:r w:rsidRPr="006F49BB">
        <w:rPr>
          <w:rFonts w:ascii="Arial" w:hAnsi="Arial" w:cs="Arial"/>
          <w:iCs/>
          <w:color w:val="000000"/>
          <w:sz w:val="24"/>
          <w:szCs w:val="24"/>
          <w:lang w:val="az-Latn-AZ"/>
        </w:rPr>
        <w:t xml:space="preserve"> vergilər və məcburi dövlət sosial sığorta haqları üzrə</w:t>
      </w:r>
      <w:r w:rsidRPr="006F49BB">
        <w:rPr>
          <w:rFonts w:ascii="Arial" w:hAnsi="Arial"/>
          <w:sz w:val="24"/>
          <w:lang w:val="az-Latn-AZ"/>
        </w:rPr>
        <w:t xml:space="preserve"> tətbiq edilmiş maliyyə sanksiyalarını</w:t>
      </w:r>
      <w:r w:rsidR="00996AF4">
        <w:rPr>
          <w:rFonts w:ascii="Arial" w:hAnsi="Arial"/>
          <w:sz w:val="24"/>
          <w:lang w:val="az-Latn-AZ"/>
        </w:rPr>
        <w:t>n</w:t>
      </w:r>
      <w:r w:rsidRPr="006F49BB">
        <w:rPr>
          <w:rFonts w:ascii="Arial" w:hAnsi="Arial"/>
          <w:sz w:val="24"/>
          <w:lang w:val="az-Latn-AZ"/>
        </w:rPr>
        <w:t xml:space="preserve"> ödə</w:t>
      </w:r>
      <w:r w:rsidR="00996AF4">
        <w:rPr>
          <w:rFonts w:ascii="Arial" w:hAnsi="Arial"/>
          <w:sz w:val="24"/>
          <w:lang w:val="az-Latn-AZ"/>
        </w:rPr>
        <w:t>nilm</w:t>
      </w:r>
      <w:r w:rsidRPr="006F49BB">
        <w:rPr>
          <w:rFonts w:ascii="Arial" w:hAnsi="Arial"/>
          <w:sz w:val="24"/>
          <w:lang w:val="az-Latn-AZ"/>
        </w:rPr>
        <w:t>əməsinə görə onların ölkədən getmək hüququnun müvəqqəti məhdudlaşdırılması barədə məhkəmənin qanuni qüvvəyə minmiş qərarının mövcudluğu göstərilmişdir.</w:t>
      </w:r>
    </w:p>
    <w:p w14:paraId="68BDDDA3" w14:textId="61AA3F6B" w:rsidR="007E471C" w:rsidRPr="006F49BB" w:rsidRDefault="00F745EA"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Bakı Apellyasiya Məhkəməsi belə qənaətə gəlmişdir ki, qanunvericiliyin eyni qaydada tətbiqinə</w:t>
      </w:r>
      <w:r w:rsidR="00996AF4">
        <w:rPr>
          <w:rFonts w:ascii="Arial" w:eastAsia="Times New Roman" w:hAnsi="Arial" w:cs="Arial"/>
          <w:sz w:val="24"/>
          <w:szCs w:val="24"/>
          <w:lang w:val="az-Latn-AZ" w:eastAsia="ru-RU"/>
        </w:rPr>
        <w:t>,</w:t>
      </w:r>
      <w:r w:rsidRPr="006F49BB">
        <w:rPr>
          <w:rFonts w:ascii="Arial" w:eastAsia="Times New Roman" w:hAnsi="Arial" w:cs="Arial"/>
          <w:sz w:val="24"/>
          <w:szCs w:val="24"/>
          <w:lang w:val="az-Latn-AZ" w:eastAsia="ru-RU"/>
        </w:rPr>
        <w:t xml:space="preserve"> həmçinin hüquqi müəyyənlik prinsipinin tələblərinə əməl </w:t>
      </w:r>
      <w:r w:rsidR="00996AF4">
        <w:rPr>
          <w:rFonts w:ascii="Arial" w:eastAsia="Times New Roman" w:hAnsi="Arial" w:cs="Arial"/>
          <w:sz w:val="24"/>
          <w:szCs w:val="24"/>
          <w:lang w:val="az-Latn-AZ" w:eastAsia="ru-RU"/>
        </w:rPr>
        <w:t>edilməsinə nail olunması</w:t>
      </w:r>
      <w:r w:rsidRPr="006F49BB">
        <w:rPr>
          <w:rFonts w:ascii="Arial" w:eastAsia="Times New Roman" w:hAnsi="Arial" w:cs="Arial"/>
          <w:sz w:val="24"/>
          <w:szCs w:val="24"/>
          <w:lang w:val="az-Latn-AZ" w:eastAsia="ru-RU"/>
        </w:rPr>
        <w:t xml:space="preserve"> məqsədi ilə Konstitusiya Məhkəməsinə müraciət edilməlidir.</w:t>
      </w:r>
    </w:p>
    <w:p w14:paraId="733BEDC8" w14:textId="24A678FE" w:rsidR="00391AFD" w:rsidRPr="006F49BB" w:rsidRDefault="00391AFD"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Konstitusiya Məhkəməsinin Plenumu müraciətdə qaldırılan məsələlərlə əlaqədar aşağıdakıların qeyd olunmasını zəruri hesab edir.</w:t>
      </w:r>
    </w:p>
    <w:p w14:paraId="6C5C5607" w14:textId="6CC4C998" w:rsidR="003E7E4F" w:rsidRPr="006F49BB" w:rsidRDefault="00011A99"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Konstitusiyanın 73-cü maddəsinə uyğun olaraq qanunla müəyyən edilmiş vergiləri və başqa dövlət ödənişlərini tam həcmdə və vaxtında ödəmək hər kəsin borcudur. Heç kəs qanunla nəzərdə tutulmuş əsaslar olmadan və qanunda göstərilmiş həcmdən əlavə vergiləri və başqa </w:t>
      </w:r>
      <w:r w:rsidR="00233FBE" w:rsidRPr="006F49BB">
        <w:rPr>
          <w:rFonts w:ascii="Arial" w:eastAsia="Times New Roman" w:hAnsi="Arial" w:cs="Arial"/>
          <w:sz w:val="24"/>
          <w:szCs w:val="24"/>
          <w:lang w:val="az-Latn-AZ" w:eastAsia="ru-RU"/>
        </w:rPr>
        <w:t>dövlət ödənişlərini ödəməyə məcbur edilə bilməz.</w:t>
      </w:r>
    </w:p>
    <w:p w14:paraId="39F85779" w14:textId="06F413F7" w:rsidR="00011A99" w:rsidRPr="006F49BB" w:rsidRDefault="00233FBE"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Göründüyü kimi, v</w:t>
      </w:r>
      <w:r w:rsidR="00011A99" w:rsidRPr="006F49BB">
        <w:rPr>
          <w:rFonts w:ascii="Arial" w:eastAsia="Times New Roman" w:hAnsi="Arial" w:cs="Arial"/>
          <w:sz w:val="24"/>
          <w:szCs w:val="24"/>
          <w:lang w:val="az-Latn-AZ" w:eastAsia="ru-RU"/>
        </w:rPr>
        <w:t xml:space="preserve">ergi </w:t>
      </w:r>
      <w:r w:rsidRPr="006F49BB">
        <w:rPr>
          <w:rFonts w:ascii="Arial" w:eastAsia="Times New Roman" w:hAnsi="Arial" w:cs="Arial"/>
          <w:sz w:val="24"/>
          <w:szCs w:val="24"/>
          <w:lang w:val="az-Latn-AZ" w:eastAsia="ru-RU"/>
        </w:rPr>
        <w:t xml:space="preserve">ödəmək hər bir şəxsin konstitusiya vəzifələrindən biridir. </w:t>
      </w:r>
      <w:r w:rsidR="00C57F90" w:rsidRPr="006F49BB">
        <w:rPr>
          <w:rFonts w:ascii="Arial" w:eastAsia="Times New Roman" w:hAnsi="Arial" w:cs="Arial"/>
          <w:sz w:val="24"/>
          <w:szCs w:val="24"/>
          <w:lang w:val="az-Latn-AZ" w:eastAsia="ru-RU"/>
        </w:rPr>
        <w:t xml:space="preserve">Bu vəzifə qanunvericilikdə müəyyən edilmiş qaydada </w:t>
      </w:r>
      <w:r w:rsidR="00036239" w:rsidRPr="006F49BB">
        <w:rPr>
          <w:rFonts w:ascii="Arial" w:eastAsia="Times New Roman" w:hAnsi="Arial" w:cs="Arial"/>
          <w:sz w:val="24"/>
          <w:szCs w:val="24"/>
          <w:lang w:val="az-Latn-AZ" w:eastAsia="ru-RU"/>
        </w:rPr>
        <w:t>əcnəbilərə</w:t>
      </w:r>
      <w:r w:rsidR="00C57F90" w:rsidRPr="006F49BB">
        <w:rPr>
          <w:rFonts w:ascii="Arial" w:eastAsia="Times New Roman" w:hAnsi="Arial" w:cs="Arial"/>
          <w:sz w:val="24"/>
          <w:szCs w:val="24"/>
          <w:lang w:val="az-Latn-AZ" w:eastAsia="ru-RU"/>
        </w:rPr>
        <w:t xml:space="preserve"> və vətəndaşlığı olmayan şəxslərə də şamil edilir. </w:t>
      </w:r>
      <w:r w:rsidR="00E63AC0" w:rsidRPr="006F49BB">
        <w:rPr>
          <w:rFonts w:ascii="Arial" w:eastAsia="Times New Roman" w:hAnsi="Arial" w:cs="Arial"/>
          <w:sz w:val="24"/>
          <w:szCs w:val="24"/>
          <w:lang w:val="az-Latn-AZ" w:eastAsia="ru-RU"/>
        </w:rPr>
        <w:t>V</w:t>
      </w:r>
      <w:r w:rsidRPr="006F49BB">
        <w:rPr>
          <w:rFonts w:ascii="Arial" w:eastAsia="Times New Roman" w:hAnsi="Arial" w:cs="Arial"/>
          <w:sz w:val="24"/>
          <w:szCs w:val="24"/>
          <w:lang w:val="az-Latn-AZ" w:eastAsia="ru-RU"/>
        </w:rPr>
        <w:t xml:space="preserve">ergi ödəyicisi qanunla nəzərdə tutulmuş qaydada müəyyən pul məbləğini </w:t>
      </w:r>
      <w:r w:rsidR="002D1A41" w:rsidRPr="006F49BB">
        <w:rPr>
          <w:rFonts w:ascii="Arial" w:eastAsia="Times New Roman" w:hAnsi="Arial" w:cs="Arial"/>
          <w:sz w:val="24"/>
          <w:szCs w:val="24"/>
          <w:lang w:val="az-Latn-AZ" w:eastAsia="ru-RU"/>
        </w:rPr>
        <w:t xml:space="preserve">(müvafiq vaxtda və miqdarda) </w:t>
      </w:r>
      <w:r w:rsidRPr="006F49BB">
        <w:rPr>
          <w:rFonts w:ascii="Arial" w:eastAsia="Times New Roman" w:hAnsi="Arial" w:cs="Arial"/>
          <w:sz w:val="24"/>
          <w:szCs w:val="24"/>
          <w:lang w:val="az-Latn-AZ" w:eastAsia="ru-RU"/>
        </w:rPr>
        <w:t>mütəmadi olaraq dövlətin xəzinəsinə keçirməyə borcludur. Əks hal dövlətin</w:t>
      </w:r>
      <w:r w:rsidR="001D3215" w:rsidRPr="006F49BB">
        <w:rPr>
          <w:rFonts w:ascii="Arial" w:eastAsia="Times New Roman" w:hAnsi="Arial" w:cs="Arial"/>
          <w:sz w:val="24"/>
          <w:szCs w:val="24"/>
          <w:lang w:val="az-Latn-AZ" w:eastAsia="ru-RU"/>
        </w:rPr>
        <w:t xml:space="preserve"> qanuni mənafelərinin</w:t>
      </w:r>
      <w:r w:rsidRPr="006F49BB">
        <w:rPr>
          <w:rFonts w:ascii="Arial" w:eastAsia="Times New Roman" w:hAnsi="Arial" w:cs="Arial"/>
          <w:sz w:val="24"/>
          <w:szCs w:val="24"/>
          <w:lang w:val="az-Latn-AZ" w:eastAsia="ru-RU"/>
        </w:rPr>
        <w:t>, eləcə də digər şəxslərin hüquq</w:t>
      </w:r>
      <w:r w:rsidR="00590557" w:rsidRPr="006F49BB">
        <w:rPr>
          <w:rFonts w:ascii="Arial" w:eastAsia="Times New Roman" w:hAnsi="Arial" w:cs="Arial"/>
          <w:sz w:val="24"/>
          <w:szCs w:val="24"/>
          <w:lang w:val="az-Latn-AZ" w:eastAsia="ru-RU"/>
        </w:rPr>
        <w:t>larının</w:t>
      </w:r>
      <w:r w:rsidRPr="006F49BB">
        <w:rPr>
          <w:rFonts w:ascii="Arial" w:eastAsia="Times New Roman" w:hAnsi="Arial" w:cs="Arial"/>
          <w:sz w:val="24"/>
          <w:szCs w:val="24"/>
          <w:lang w:val="az-Latn-AZ" w:eastAsia="ru-RU"/>
        </w:rPr>
        <w:t xml:space="preserve"> və qanunla qorunan maraqları</w:t>
      </w:r>
      <w:r w:rsidR="00312734" w:rsidRPr="006F49BB">
        <w:rPr>
          <w:rFonts w:ascii="Arial" w:eastAsia="Times New Roman" w:hAnsi="Arial" w:cs="Arial"/>
          <w:sz w:val="24"/>
          <w:szCs w:val="24"/>
          <w:lang w:val="az-Latn-AZ" w:eastAsia="ru-RU"/>
        </w:rPr>
        <w:t>nın</w:t>
      </w:r>
      <w:r w:rsidRPr="006F49BB">
        <w:rPr>
          <w:rFonts w:ascii="Arial" w:eastAsia="Times New Roman" w:hAnsi="Arial" w:cs="Arial"/>
          <w:sz w:val="24"/>
          <w:szCs w:val="24"/>
          <w:lang w:val="az-Latn-AZ" w:eastAsia="ru-RU"/>
        </w:rPr>
        <w:t xml:space="preserve"> pozulması ilə nəticələnə bilər.</w:t>
      </w:r>
    </w:p>
    <w:p w14:paraId="560EC782" w14:textId="5476B677" w:rsidR="00E639F7" w:rsidRPr="006F49BB" w:rsidRDefault="0019683A"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Qeyd olunmalıdır ki, </w:t>
      </w:r>
      <w:r w:rsidR="00E639F7" w:rsidRPr="006F49BB">
        <w:rPr>
          <w:rFonts w:ascii="Arial" w:eastAsia="Times New Roman" w:hAnsi="Arial" w:cs="Arial"/>
          <w:sz w:val="24"/>
          <w:szCs w:val="24"/>
          <w:lang w:val="az-Latn-AZ" w:eastAsia="ru-RU"/>
        </w:rPr>
        <w:t>Azərbaycan Respublikasında vergi sistemi, vergitutmanın ümumi əsasları, vergilərin müəyyən edilməsi, ödənilməsi və yığılması qaydaları, vergi ödəyicilərinin və dövlət vergi orqanlarının, habelə vergi münasibətlərinin digər iştirakçılarının vergitutma məsələləri ilə bağlı hüquq və vəzifələri, vergi nəzarətinin forma və metodları, vergi qanunvericiliyinin pozulmasına görə məsuliyyət</w:t>
      </w:r>
      <w:r w:rsidR="00E639F7" w:rsidRPr="006F49BB">
        <w:rPr>
          <w:rFonts w:ascii="Arial" w:eastAsia="Times New Roman" w:hAnsi="Arial" w:cs="Arial"/>
          <w:i/>
          <w:iCs/>
          <w:sz w:val="24"/>
          <w:szCs w:val="24"/>
          <w:lang w:val="az-Latn-AZ" w:eastAsia="ru-RU"/>
        </w:rPr>
        <w:t>,</w:t>
      </w:r>
      <w:r w:rsidR="00E639F7" w:rsidRPr="006F49BB">
        <w:rPr>
          <w:rFonts w:ascii="Arial" w:eastAsia="Times New Roman" w:hAnsi="Arial" w:cs="Arial"/>
          <w:sz w:val="24"/>
          <w:szCs w:val="24"/>
          <w:lang w:val="az-Latn-AZ" w:eastAsia="ru-RU"/>
        </w:rPr>
        <w:t xml:space="preserve"> dövlət vergi </w:t>
      </w:r>
      <w:r w:rsidR="00E639F7" w:rsidRPr="006F49BB">
        <w:rPr>
          <w:rFonts w:ascii="Arial" w:eastAsia="Times New Roman" w:hAnsi="Arial" w:cs="Arial"/>
          <w:sz w:val="24"/>
          <w:szCs w:val="24"/>
          <w:lang w:val="az-Latn-AZ" w:eastAsia="ru-RU"/>
        </w:rPr>
        <w:lastRenderedPageBreak/>
        <w:t>orqanlarının və onların vəzifəli şəxslərinin hərəkətlərindən (hərəkətsizliyindən) şikayət edilməsi qaydaları Vergi Məcəlləsi ilə müəyyən edilir</w:t>
      </w:r>
      <w:r w:rsidR="000E6715" w:rsidRPr="006F49BB">
        <w:rPr>
          <w:rFonts w:ascii="Arial" w:eastAsia="Times New Roman" w:hAnsi="Arial" w:cs="Arial"/>
          <w:sz w:val="24"/>
          <w:szCs w:val="24"/>
          <w:lang w:val="az-Latn-AZ" w:eastAsia="ru-RU"/>
        </w:rPr>
        <w:t xml:space="preserve">. Vergilər haqqında qanunvericilik vergitutmanın ümumi, bərabər və ədalətli olmasına əsaslanmalıdır </w:t>
      </w:r>
      <w:r w:rsidR="0082416B" w:rsidRPr="006F49BB">
        <w:rPr>
          <w:rFonts w:ascii="Arial" w:eastAsia="Times New Roman" w:hAnsi="Arial" w:cs="Arial"/>
          <w:sz w:val="24"/>
          <w:szCs w:val="24"/>
          <w:lang w:val="az-Latn-AZ" w:eastAsia="ru-RU"/>
        </w:rPr>
        <w:t>(Vergi Məcəlləsinin 1.1</w:t>
      </w:r>
      <w:r w:rsidR="000E6715" w:rsidRPr="006F49BB">
        <w:rPr>
          <w:rFonts w:ascii="Arial" w:eastAsia="Times New Roman" w:hAnsi="Arial" w:cs="Arial"/>
          <w:sz w:val="24"/>
          <w:szCs w:val="24"/>
          <w:lang w:val="az-Latn-AZ" w:eastAsia="ru-RU"/>
        </w:rPr>
        <w:t xml:space="preserve"> və 3.1-ci </w:t>
      </w:r>
      <w:r w:rsidR="0082416B" w:rsidRPr="006F49BB">
        <w:rPr>
          <w:rFonts w:ascii="Arial" w:eastAsia="Times New Roman" w:hAnsi="Arial" w:cs="Arial"/>
          <w:sz w:val="24"/>
          <w:szCs w:val="24"/>
          <w:lang w:val="az-Latn-AZ" w:eastAsia="ru-RU"/>
        </w:rPr>
        <w:t>maddə</w:t>
      </w:r>
      <w:r w:rsidR="000E6715" w:rsidRPr="006F49BB">
        <w:rPr>
          <w:rFonts w:ascii="Arial" w:eastAsia="Times New Roman" w:hAnsi="Arial" w:cs="Arial"/>
          <w:sz w:val="24"/>
          <w:szCs w:val="24"/>
          <w:lang w:val="az-Latn-AZ" w:eastAsia="ru-RU"/>
        </w:rPr>
        <w:t>ləri</w:t>
      </w:r>
      <w:r w:rsidR="0082416B" w:rsidRPr="006F49BB">
        <w:rPr>
          <w:rFonts w:ascii="Arial" w:eastAsia="Times New Roman" w:hAnsi="Arial" w:cs="Arial"/>
          <w:sz w:val="24"/>
          <w:szCs w:val="24"/>
          <w:lang w:val="az-Latn-AZ" w:eastAsia="ru-RU"/>
        </w:rPr>
        <w:t>).</w:t>
      </w:r>
    </w:p>
    <w:p w14:paraId="7151CB08" w14:textId="2CDEEED8" w:rsidR="000E6715" w:rsidRPr="006F49BB" w:rsidRDefault="000847E4"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V</w:t>
      </w:r>
      <w:r w:rsidR="00011A99" w:rsidRPr="006F49BB">
        <w:rPr>
          <w:rFonts w:ascii="Arial" w:eastAsia="Times New Roman" w:hAnsi="Arial" w:cs="Arial"/>
          <w:sz w:val="24"/>
          <w:szCs w:val="24"/>
          <w:lang w:val="az-Latn-AZ" w:eastAsia="ru-RU"/>
        </w:rPr>
        <w:t>ergilə</w:t>
      </w:r>
      <w:r w:rsidR="00E639F7" w:rsidRPr="006F49BB">
        <w:rPr>
          <w:rFonts w:ascii="Arial" w:eastAsia="Times New Roman" w:hAnsi="Arial" w:cs="Arial"/>
          <w:sz w:val="24"/>
          <w:szCs w:val="24"/>
          <w:lang w:val="az-Latn-AZ" w:eastAsia="ru-RU"/>
        </w:rPr>
        <w:t xml:space="preserve">r </w:t>
      </w:r>
      <w:r w:rsidR="00011A99" w:rsidRPr="006F49BB">
        <w:rPr>
          <w:rFonts w:ascii="Arial" w:eastAsia="Times New Roman" w:hAnsi="Arial" w:cs="Arial"/>
          <w:sz w:val="24"/>
          <w:szCs w:val="24"/>
          <w:lang w:val="az-Latn-AZ" w:eastAsia="ru-RU"/>
        </w:rPr>
        <w:t>iqtisadi münasibətlərin ayrılmaz tərkib hissəsi olmaqla dövlətin gəlirlərinin</w:t>
      </w:r>
      <w:r w:rsidRPr="006F49BB">
        <w:rPr>
          <w:rFonts w:ascii="Arial" w:eastAsia="Times New Roman" w:hAnsi="Arial" w:cs="Arial"/>
          <w:sz w:val="24"/>
          <w:szCs w:val="24"/>
          <w:lang w:val="az-Latn-AZ" w:eastAsia="ru-RU"/>
        </w:rPr>
        <w:t xml:space="preserve"> </w:t>
      </w:r>
      <w:r w:rsidR="00011A99" w:rsidRPr="006F49BB">
        <w:rPr>
          <w:rFonts w:ascii="Arial" w:eastAsia="Times New Roman" w:hAnsi="Arial" w:cs="Arial"/>
          <w:sz w:val="24"/>
          <w:szCs w:val="24"/>
          <w:lang w:val="az-Latn-AZ" w:eastAsia="ru-RU"/>
        </w:rPr>
        <w:t>əsas formalarından biri</w:t>
      </w:r>
      <w:r w:rsidR="00AE7EFF" w:rsidRPr="006F49BB">
        <w:rPr>
          <w:rFonts w:ascii="Arial" w:eastAsia="Times New Roman" w:hAnsi="Arial" w:cs="Arial"/>
          <w:sz w:val="24"/>
          <w:szCs w:val="24"/>
          <w:lang w:val="az-Latn-AZ" w:eastAsia="ru-RU"/>
        </w:rPr>
        <w:t xml:space="preserve"> kimi çıxış edir.</w:t>
      </w:r>
      <w:r w:rsidR="0082416B" w:rsidRPr="006F49BB">
        <w:rPr>
          <w:rFonts w:ascii="Arial" w:eastAsia="Times New Roman" w:hAnsi="Arial" w:cs="Arial"/>
          <w:sz w:val="24"/>
          <w:szCs w:val="24"/>
          <w:lang w:val="az-Latn-AZ" w:eastAsia="ru-RU"/>
        </w:rPr>
        <w:t xml:space="preserve"> </w:t>
      </w:r>
      <w:r w:rsidR="00AE7EFF" w:rsidRPr="006F49BB">
        <w:rPr>
          <w:rFonts w:ascii="Arial" w:eastAsia="Times New Roman" w:hAnsi="Arial" w:cs="Arial"/>
          <w:sz w:val="24"/>
          <w:szCs w:val="24"/>
          <w:lang w:val="az-Latn-AZ" w:eastAsia="ru-RU"/>
        </w:rPr>
        <w:t xml:space="preserve">Bununla bağlı vergilərin və digər məcburi ödəmələrin </w:t>
      </w:r>
      <w:r w:rsidR="0019683A" w:rsidRPr="006F49BB">
        <w:rPr>
          <w:rFonts w:ascii="Arial" w:eastAsia="Times New Roman" w:hAnsi="Arial" w:cs="Arial"/>
          <w:sz w:val="24"/>
          <w:szCs w:val="24"/>
          <w:lang w:val="az-Latn-AZ" w:eastAsia="ru-RU"/>
        </w:rPr>
        <w:t>icrasından</w:t>
      </w:r>
      <w:r w:rsidR="00AE7EFF" w:rsidRPr="006F49BB">
        <w:rPr>
          <w:rFonts w:ascii="Arial" w:eastAsia="Times New Roman" w:hAnsi="Arial" w:cs="Arial"/>
          <w:sz w:val="24"/>
          <w:szCs w:val="24"/>
          <w:lang w:val="az-Latn-AZ" w:eastAsia="ru-RU"/>
        </w:rPr>
        <w:t xml:space="preserve"> yayınma </w:t>
      </w:r>
      <w:r w:rsidR="001D427B" w:rsidRPr="006F49BB">
        <w:rPr>
          <w:rFonts w:ascii="Arial" w:eastAsia="Times New Roman" w:hAnsi="Arial" w:cs="Arial"/>
          <w:sz w:val="24"/>
          <w:szCs w:val="24"/>
          <w:lang w:val="az-Latn-AZ" w:eastAsia="ru-RU"/>
        </w:rPr>
        <w:t xml:space="preserve">müvafiq </w:t>
      </w:r>
      <w:r w:rsidR="00AE7EFF" w:rsidRPr="006F49BB">
        <w:rPr>
          <w:rFonts w:ascii="Arial" w:eastAsia="Times New Roman" w:hAnsi="Arial" w:cs="Arial"/>
          <w:sz w:val="24"/>
          <w:szCs w:val="24"/>
          <w:lang w:val="az-Latn-AZ" w:eastAsia="ru-RU"/>
        </w:rPr>
        <w:t>məsuliyyət</w:t>
      </w:r>
      <w:r w:rsidR="001D3215" w:rsidRPr="006F49BB">
        <w:rPr>
          <w:rFonts w:ascii="Arial" w:eastAsia="Times New Roman" w:hAnsi="Arial" w:cs="Arial"/>
          <w:sz w:val="24"/>
          <w:szCs w:val="24"/>
          <w:lang w:val="az-Latn-AZ" w:eastAsia="ru-RU"/>
        </w:rPr>
        <w:t xml:space="preserve">in yaranması </w:t>
      </w:r>
      <w:r w:rsidR="00AE7EFF" w:rsidRPr="006F49BB">
        <w:rPr>
          <w:rFonts w:ascii="Arial" w:eastAsia="Times New Roman" w:hAnsi="Arial" w:cs="Arial"/>
          <w:sz w:val="24"/>
          <w:szCs w:val="24"/>
          <w:lang w:val="az-Latn-AZ" w:eastAsia="ru-RU"/>
        </w:rPr>
        <w:t xml:space="preserve">ilə nəticələnir. </w:t>
      </w:r>
      <w:r w:rsidR="00B00618" w:rsidRPr="006F49BB">
        <w:rPr>
          <w:rFonts w:ascii="Arial" w:eastAsia="Times New Roman" w:hAnsi="Arial" w:cs="Arial"/>
          <w:sz w:val="24"/>
          <w:szCs w:val="24"/>
          <w:lang w:val="az-Latn-AZ" w:eastAsia="ru-RU"/>
        </w:rPr>
        <w:t>V</w:t>
      </w:r>
      <w:r w:rsidR="000E6715" w:rsidRPr="006F49BB">
        <w:rPr>
          <w:rFonts w:ascii="Arial" w:eastAsia="Times New Roman" w:hAnsi="Arial" w:cs="Arial"/>
          <w:sz w:val="24"/>
          <w:szCs w:val="24"/>
          <w:lang w:val="az-Latn-AZ" w:eastAsia="ru-RU"/>
        </w:rPr>
        <w:t>ergi qanunvericiliyinin pozulmasına</w:t>
      </w:r>
      <w:r w:rsidR="0082416B" w:rsidRPr="006F49BB">
        <w:rPr>
          <w:rFonts w:ascii="Arial" w:eastAsia="Times New Roman" w:hAnsi="Arial" w:cs="Arial"/>
          <w:sz w:val="24"/>
          <w:szCs w:val="24"/>
          <w:lang w:val="az-Latn-AZ" w:eastAsia="ru-RU"/>
        </w:rPr>
        <w:t xml:space="preserve"> görə</w:t>
      </w:r>
      <w:r w:rsidR="000E6715" w:rsidRPr="006F49BB">
        <w:rPr>
          <w:rFonts w:ascii="Arial" w:hAnsi="Arial"/>
          <w:sz w:val="24"/>
          <w:lang w:val="az-Latn-AZ"/>
        </w:rPr>
        <w:t xml:space="preserve"> </w:t>
      </w:r>
      <w:r w:rsidR="000E6715" w:rsidRPr="006F49BB">
        <w:rPr>
          <w:rFonts w:ascii="Arial" w:eastAsia="Times New Roman" w:hAnsi="Arial" w:cs="Arial"/>
          <w:sz w:val="24"/>
          <w:szCs w:val="24"/>
          <w:lang w:val="az-Latn-AZ" w:eastAsia="ru-RU"/>
        </w:rPr>
        <w:t>(əməlin xüsusiyyətindən asılı olaraq)</w:t>
      </w:r>
      <w:r w:rsidR="0082416B" w:rsidRPr="006F49BB">
        <w:rPr>
          <w:rFonts w:ascii="Arial" w:eastAsia="Times New Roman" w:hAnsi="Arial" w:cs="Arial"/>
          <w:sz w:val="24"/>
          <w:szCs w:val="24"/>
          <w:lang w:val="az-Latn-AZ" w:eastAsia="ru-RU"/>
        </w:rPr>
        <w:t xml:space="preserve"> vergi </w:t>
      </w:r>
      <w:r w:rsidR="00011A99" w:rsidRPr="006F49BB">
        <w:rPr>
          <w:rFonts w:ascii="Arial" w:eastAsia="Times New Roman" w:hAnsi="Arial" w:cs="Arial"/>
          <w:sz w:val="24"/>
          <w:szCs w:val="24"/>
          <w:lang w:val="az-Latn-AZ" w:eastAsia="ru-RU"/>
        </w:rPr>
        <w:t xml:space="preserve">ödəyiciləri, vergi agentləri və onların nümayəndələri, habelə vergi orqanlarının vəzifəli şəxsləri </w:t>
      </w:r>
      <w:r w:rsidR="0082416B" w:rsidRPr="006F49BB">
        <w:rPr>
          <w:rFonts w:ascii="Arial" w:eastAsia="Times New Roman" w:hAnsi="Arial" w:cs="Arial"/>
          <w:sz w:val="24"/>
          <w:szCs w:val="24"/>
          <w:lang w:val="az-Latn-AZ" w:eastAsia="ru-RU"/>
        </w:rPr>
        <w:t>Vergi</w:t>
      </w:r>
      <w:r w:rsidR="00011A99" w:rsidRPr="006F49BB">
        <w:rPr>
          <w:rFonts w:ascii="Arial" w:eastAsia="Times New Roman" w:hAnsi="Arial" w:cs="Arial"/>
          <w:sz w:val="24"/>
          <w:szCs w:val="24"/>
          <w:lang w:val="az-Latn-AZ" w:eastAsia="ru-RU"/>
        </w:rPr>
        <w:t xml:space="preserve"> Məcəllə</w:t>
      </w:r>
      <w:r w:rsidR="0082416B" w:rsidRPr="006F49BB">
        <w:rPr>
          <w:rFonts w:ascii="Arial" w:eastAsia="Times New Roman" w:hAnsi="Arial" w:cs="Arial"/>
          <w:sz w:val="24"/>
          <w:szCs w:val="24"/>
          <w:lang w:val="az-Latn-AZ" w:eastAsia="ru-RU"/>
        </w:rPr>
        <w:t>si</w:t>
      </w:r>
      <w:r w:rsidR="00011A99" w:rsidRPr="006F49BB">
        <w:rPr>
          <w:rFonts w:ascii="Arial" w:eastAsia="Times New Roman" w:hAnsi="Arial" w:cs="Arial"/>
          <w:sz w:val="24"/>
          <w:szCs w:val="24"/>
          <w:lang w:val="az-Latn-AZ" w:eastAsia="ru-RU"/>
        </w:rPr>
        <w:t>, Azərbaycan Respublikasının İnzibati Xətalar Məcəlləsi və digər qanunlar</w:t>
      </w:r>
      <w:r w:rsidR="001D3215" w:rsidRPr="006F49BB">
        <w:rPr>
          <w:rFonts w:ascii="Arial" w:eastAsia="Times New Roman" w:hAnsi="Arial" w:cs="Arial"/>
          <w:sz w:val="24"/>
          <w:szCs w:val="24"/>
          <w:lang w:val="az-Latn-AZ" w:eastAsia="ru-RU"/>
        </w:rPr>
        <w:t>la</w:t>
      </w:r>
      <w:r w:rsidR="00011A99" w:rsidRPr="006F49BB">
        <w:rPr>
          <w:rFonts w:ascii="Arial" w:eastAsia="Times New Roman" w:hAnsi="Arial" w:cs="Arial"/>
          <w:sz w:val="24"/>
          <w:szCs w:val="24"/>
          <w:lang w:val="az-Latn-AZ" w:eastAsia="ru-RU"/>
        </w:rPr>
        <w:t xml:space="preserve"> müəyyən edilmiş qaydada məsuliyyət daşıyırlar</w:t>
      </w:r>
      <w:r w:rsidR="0082416B" w:rsidRPr="006F49BB">
        <w:rPr>
          <w:rFonts w:ascii="Arial" w:eastAsia="Times New Roman" w:hAnsi="Arial" w:cs="Arial"/>
          <w:sz w:val="24"/>
          <w:szCs w:val="24"/>
          <w:lang w:val="az-Latn-AZ" w:eastAsia="ru-RU"/>
        </w:rPr>
        <w:t>.</w:t>
      </w:r>
    </w:p>
    <w:p w14:paraId="5E8B7497" w14:textId="1CD4990D" w:rsidR="00B00618" w:rsidRPr="006F49BB" w:rsidRDefault="001D427B"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Vergi Məcəlləsinin 78.3 və 78.4-cü ma</w:t>
      </w:r>
      <w:r w:rsidR="0019683A" w:rsidRPr="006F49BB">
        <w:rPr>
          <w:rFonts w:ascii="Arial" w:eastAsia="Times New Roman" w:hAnsi="Arial" w:cs="Arial"/>
          <w:sz w:val="24"/>
          <w:szCs w:val="24"/>
          <w:lang w:val="az-Latn-AZ" w:eastAsia="ru-RU"/>
        </w:rPr>
        <w:t>d</w:t>
      </w:r>
      <w:r w:rsidRPr="006F49BB">
        <w:rPr>
          <w:rFonts w:ascii="Arial" w:eastAsia="Times New Roman" w:hAnsi="Arial" w:cs="Arial"/>
          <w:sz w:val="24"/>
          <w:szCs w:val="24"/>
          <w:lang w:val="az-Latn-AZ" w:eastAsia="ru-RU"/>
        </w:rPr>
        <w:t xml:space="preserve">dələrinə </w:t>
      </w:r>
      <w:r w:rsidR="0019683A" w:rsidRPr="006F49BB">
        <w:rPr>
          <w:rFonts w:ascii="Arial" w:eastAsia="Times New Roman" w:hAnsi="Arial" w:cs="Arial"/>
          <w:sz w:val="24"/>
          <w:szCs w:val="24"/>
          <w:lang w:val="az-Latn-AZ" w:eastAsia="ru-RU"/>
        </w:rPr>
        <w:t xml:space="preserve">əsasən </w:t>
      </w:r>
      <w:r w:rsidR="00B00618" w:rsidRPr="006F49BB">
        <w:rPr>
          <w:rFonts w:ascii="Arial" w:eastAsia="Times New Roman" w:hAnsi="Arial" w:cs="Arial"/>
          <w:sz w:val="24"/>
          <w:szCs w:val="24"/>
          <w:lang w:val="az-Latn-AZ" w:eastAsia="ru-RU"/>
        </w:rPr>
        <w:t xml:space="preserve">vergi öhdəliklərinin yerinə yetirilməsi </w:t>
      </w:r>
      <w:r w:rsidR="00E27D59" w:rsidRPr="006F49BB">
        <w:rPr>
          <w:rFonts w:ascii="Arial" w:eastAsia="Times New Roman" w:hAnsi="Arial" w:cs="Arial"/>
          <w:sz w:val="24"/>
          <w:szCs w:val="24"/>
          <w:lang w:val="az-Latn-AZ" w:eastAsia="ru-RU"/>
        </w:rPr>
        <w:t xml:space="preserve">Vergi </w:t>
      </w:r>
      <w:r w:rsidR="00B00618" w:rsidRPr="006F49BB">
        <w:rPr>
          <w:rFonts w:ascii="Arial" w:eastAsia="Times New Roman" w:hAnsi="Arial" w:cs="Arial"/>
          <w:sz w:val="24"/>
          <w:szCs w:val="24"/>
          <w:lang w:val="az-Latn-AZ" w:eastAsia="ru-RU"/>
        </w:rPr>
        <w:t>Məcəllə</w:t>
      </w:r>
      <w:r w:rsidR="00E27D59" w:rsidRPr="006F49BB">
        <w:rPr>
          <w:rFonts w:ascii="Arial" w:eastAsia="Times New Roman" w:hAnsi="Arial" w:cs="Arial"/>
          <w:sz w:val="24"/>
          <w:szCs w:val="24"/>
          <w:lang w:val="az-Latn-AZ" w:eastAsia="ru-RU"/>
        </w:rPr>
        <w:t>sin</w:t>
      </w:r>
      <w:r w:rsidR="00B00618" w:rsidRPr="006F49BB">
        <w:rPr>
          <w:rFonts w:ascii="Arial" w:eastAsia="Times New Roman" w:hAnsi="Arial" w:cs="Arial"/>
          <w:sz w:val="24"/>
          <w:szCs w:val="24"/>
          <w:lang w:val="az-Latn-AZ" w:eastAsia="ru-RU"/>
        </w:rPr>
        <w:t>də başqa hallar nəzərdə tutulmamışdırsa, bilavasitə vergi ödəyicisi tərəfindən həyata keçirilir.</w:t>
      </w:r>
      <w:r w:rsidR="00B00618" w:rsidRPr="006F49BB">
        <w:rPr>
          <w:rFonts w:ascii="Arial" w:eastAsia="Times New Roman" w:hAnsi="Arial" w:cs="Arial"/>
          <w:i/>
          <w:iCs/>
          <w:sz w:val="24"/>
          <w:szCs w:val="24"/>
          <w:lang w:val="az-Latn-AZ" w:eastAsia="ru-RU"/>
        </w:rPr>
        <w:t xml:space="preserve"> </w:t>
      </w:r>
      <w:r w:rsidR="00B00618" w:rsidRPr="006F49BB">
        <w:rPr>
          <w:rFonts w:ascii="Arial" w:eastAsia="Times New Roman" w:hAnsi="Arial" w:cs="Arial"/>
          <w:sz w:val="24"/>
          <w:szCs w:val="24"/>
          <w:lang w:val="az-Latn-AZ" w:eastAsia="ru-RU"/>
        </w:rPr>
        <w:t xml:space="preserve">Vergi öhdəliklərinin yerinə yetirilməsi </w:t>
      </w:r>
      <w:r w:rsidR="00893427" w:rsidRPr="006F49BB">
        <w:rPr>
          <w:rFonts w:ascii="Arial" w:eastAsia="Times New Roman" w:hAnsi="Arial" w:cs="Arial"/>
          <w:sz w:val="24"/>
          <w:szCs w:val="24"/>
          <w:lang w:val="az-Latn-AZ" w:eastAsia="ru-RU"/>
        </w:rPr>
        <w:t xml:space="preserve">əmtəəsiz əməliyyat üzrə faydalanan şəxs istisna olmaqla, </w:t>
      </w:r>
      <w:r w:rsidR="00B00618" w:rsidRPr="006F49BB">
        <w:rPr>
          <w:rFonts w:ascii="Arial" w:eastAsia="Times New Roman" w:hAnsi="Arial" w:cs="Arial"/>
          <w:sz w:val="24"/>
          <w:szCs w:val="24"/>
          <w:lang w:val="az-Latn-AZ" w:eastAsia="ru-RU"/>
        </w:rPr>
        <w:t>digər şəxsin üzərinə qoyula bilməz</w:t>
      </w:r>
      <w:r w:rsidR="00A3496D">
        <w:rPr>
          <w:rFonts w:ascii="Arial" w:eastAsia="Times New Roman" w:hAnsi="Arial" w:cs="Arial"/>
          <w:sz w:val="24"/>
          <w:szCs w:val="24"/>
          <w:lang w:val="az-Latn-AZ" w:eastAsia="ru-RU"/>
        </w:rPr>
        <w:t>.</w:t>
      </w:r>
      <w:r w:rsidR="00B00618" w:rsidRPr="006F49BB">
        <w:rPr>
          <w:rFonts w:ascii="Arial" w:eastAsia="Times New Roman" w:hAnsi="Arial" w:cs="Arial"/>
          <w:sz w:val="24"/>
          <w:szCs w:val="24"/>
          <w:lang w:val="az-Latn-AZ" w:eastAsia="ru-RU"/>
        </w:rPr>
        <w:t xml:space="preserve"> </w:t>
      </w:r>
    </w:p>
    <w:p w14:paraId="2D25DEFF" w14:textId="501C0308" w:rsidR="00011A99" w:rsidRPr="006F49BB" w:rsidRDefault="001D427B"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V</w:t>
      </w:r>
      <w:r w:rsidR="005C5843" w:rsidRPr="006F49BB">
        <w:rPr>
          <w:rFonts w:ascii="Arial" w:eastAsia="Times New Roman" w:hAnsi="Arial" w:cs="Arial"/>
          <w:sz w:val="24"/>
          <w:szCs w:val="24"/>
          <w:lang w:val="az-Latn-AZ" w:eastAsia="ru-RU"/>
        </w:rPr>
        <w:t>ergi o halda müəyyən edilmiş hesab olunur ki, vergi ödəyicisi və vergitutma elementləri müəyyən edilmiş olsun</w:t>
      </w:r>
      <w:r w:rsidR="000566FB" w:rsidRPr="006F49BB">
        <w:rPr>
          <w:rFonts w:ascii="Arial" w:eastAsia="Times New Roman" w:hAnsi="Arial" w:cs="Arial"/>
          <w:sz w:val="24"/>
          <w:szCs w:val="24"/>
          <w:lang w:val="az-Latn-AZ" w:eastAsia="ru-RU"/>
        </w:rPr>
        <w:t>.</w:t>
      </w:r>
      <w:r w:rsidR="00E27D59" w:rsidRPr="006F49BB">
        <w:rPr>
          <w:rFonts w:ascii="Arial" w:eastAsia="Times New Roman" w:hAnsi="Arial" w:cs="Arial"/>
          <w:sz w:val="24"/>
          <w:szCs w:val="24"/>
          <w:lang w:val="az-Latn-AZ" w:eastAsia="ru-RU"/>
        </w:rPr>
        <w:t xml:space="preserve"> </w:t>
      </w:r>
      <w:r w:rsidR="000847E4" w:rsidRPr="006F49BB">
        <w:rPr>
          <w:rFonts w:ascii="Arial" w:eastAsia="Times New Roman" w:hAnsi="Arial" w:cs="Arial"/>
          <w:sz w:val="24"/>
          <w:szCs w:val="24"/>
          <w:lang w:val="az-Latn-AZ" w:eastAsia="ru-RU"/>
        </w:rPr>
        <w:t xml:space="preserve">Vergi ödəyicisi </w:t>
      </w:r>
      <w:r w:rsidR="00011A99" w:rsidRPr="006F49BB">
        <w:rPr>
          <w:rFonts w:ascii="Arial" w:eastAsia="Times New Roman" w:hAnsi="Arial" w:cs="Arial"/>
          <w:sz w:val="24"/>
          <w:szCs w:val="24"/>
          <w:lang w:val="az-Latn-AZ" w:eastAsia="ru-RU"/>
        </w:rPr>
        <w:t>Vergi Məcəlləsinə uyğun olaraq müəyyən edilmiş vergitutma obyektlərindən vergini ödəməli olan istənilən şəxs</w:t>
      </w:r>
      <w:r w:rsidR="0050406F" w:rsidRPr="006F49BB">
        <w:rPr>
          <w:rFonts w:ascii="Arial" w:eastAsia="Times New Roman" w:hAnsi="Arial" w:cs="Arial"/>
          <w:sz w:val="24"/>
          <w:szCs w:val="24"/>
          <w:lang w:val="az-Latn-AZ" w:eastAsia="ru-RU"/>
        </w:rPr>
        <w:t>dir</w:t>
      </w:r>
      <w:r w:rsidR="000847E4" w:rsidRPr="006F49BB">
        <w:rPr>
          <w:rFonts w:ascii="Arial" w:eastAsia="Times New Roman" w:hAnsi="Arial" w:cs="Arial"/>
          <w:sz w:val="24"/>
          <w:szCs w:val="24"/>
          <w:lang w:val="az-Latn-AZ" w:eastAsia="ru-RU"/>
        </w:rPr>
        <w:t xml:space="preserve"> </w:t>
      </w:r>
      <w:r w:rsidR="00011A99" w:rsidRPr="006F49BB">
        <w:rPr>
          <w:rFonts w:ascii="Arial" w:eastAsia="Times New Roman" w:hAnsi="Arial" w:cs="Arial"/>
          <w:sz w:val="24"/>
          <w:szCs w:val="24"/>
          <w:lang w:val="az-Latn-AZ" w:eastAsia="ru-RU"/>
        </w:rPr>
        <w:t xml:space="preserve">(Vergi Məcəlləsinin </w:t>
      </w:r>
      <w:r w:rsidR="00843513" w:rsidRPr="006F49BB">
        <w:rPr>
          <w:rFonts w:ascii="Arial" w:eastAsia="Times New Roman" w:hAnsi="Arial" w:cs="Arial"/>
          <w:sz w:val="24"/>
          <w:szCs w:val="24"/>
          <w:lang w:val="az-Latn-AZ" w:eastAsia="ru-RU"/>
        </w:rPr>
        <w:t xml:space="preserve">12.1 və </w:t>
      </w:r>
      <w:r w:rsidR="00011A99" w:rsidRPr="006F49BB">
        <w:rPr>
          <w:rFonts w:ascii="Arial" w:eastAsia="Times New Roman" w:hAnsi="Arial" w:cs="Arial"/>
          <w:sz w:val="24"/>
          <w:szCs w:val="24"/>
          <w:lang w:val="az-Latn-AZ" w:eastAsia="ru-RU"/>
        </w:rPr>
        <w:t>13.2.4-cü maddə</w:t>
      </w:r>
      <w:r w:rsidR="00843513" w:rsidRPr="006F49BB">
        <w:rPr>
          <w:rFonts w:ascii="Arial" w:eastAsia="Times New Roman" w:hAnsi="Arial" w:cs="Arial"/>
          <w:sz w:val="24"/>
          <w:szCs w:val="24"/>
          <w:lang w:val="az-Latn-AZ" w:eastAsia="ru-RU"/>
        </w:rPr>
        <w:t>ləri</w:t>
      </w:r>
      <w:r w:rsidR="00011A99" w:rsidRPr="006F49BB">
        <w:rPr>
          <w:rFonts w:ascii="Arial" w:eastAsia="Times New Roman" w:hAnsi="Arial" w:cs="Arial"/>
          <w:sz w:val="24"/>
          <w:szCs w:val="24"/>
          <w:lang w:val="az-Latn-AZ" w:eastAsia="ru-RU"/>
        </w:rPr>
        <w:t>).</w:t>
      </w:r>
    </w:p>
    <w:p w14:paraId="18E70C6E" w14:textId="7178CF7B" w:rsidR="00011A99" w:rsidRPr="006F49BB" w:rsidRDefault="001D427B"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Sadalanan maddələrin</w:t>
      </w:r>
      <w:r w:rsidR="00880F0E" w:rsidRPr="006F49BB">
        <w:rPr>
          <w:rFonts w:ascii="Arial" w:eastAsia="Times New Roman" w:hAnsi="Arial" w:cs="Arial"/>
          <w:sz w:val="24"/>
          <w:szCs w:val="24"/>
          <w:lang w:val="az-Latn-AZ" w:eastAsia="ru-RU"/>
        </w:rPr>
        <w:t xml:space="preserve"> məzmunundan göründüyü kimi, </w:t>
      </w:r>
      <w:r w:rsidR="00011A99" w:rsidRPr="006F49BB">
        <w:rPr>
          <w:rFonts w:ascii="Arial" w:eastAsia="Times New Roman" w:hAnsi="Arial" w:cs="Arial"/>
          <w:sz w:val="24"/>
          <w:szCs w:val="24"/>
          <w:lang w:val="az-Latn-AZ" w:eastAsia="ru-RU"/>
        </w:rPr>
        <w:t xml:space="preserve">vergi hüquqpozmalarına görə məsuliyyəti </w:t>
      </w:r>
      <w:r w:rsidR="00E27D59" w:rsidRPr="006F49BB">
        <w:rPr>
          <w:rFonts w:ascii="Arial" w:eastAsia="Times New Roman" w:hAnsi="Arial" w:cs="Arial"/>
          <w:sz w:val="24"/>
          <w:szCs w:val="24"/>
          <w:lang w:val="az-Latn-AZ" w:eastAsia="ru-RU"/>
        </w:rPr>
        <w:t xml:space="preserve">bilavasitə </w:t>
      </w:r>
      <w:r w:rsidR="000F2E5A" w:rsidRPr="006F49BB">
        <w:rPr>
          <w:rFonts w:ascii="Arial" w:eastAsia="Times New Roman" w:hAnsi="Arial" w:cs="Arial"/>
          <w:sz w:val="24"/>
          <w:szCs w:val="24"/>
          <w:lang w:val="az-Latn-AZ" w:eastAsia="ru-RU"/>
        </w:rPr>
        <w:t xml:space="preserve">vergiləri ödəməkdən yayınan </w:t>
      </w:r>
      <w:r w:rsidR="00011A99" w:rsidRPr="006F49BB">
        <w:rPr>
          <w:rFonts w:ascii="Arial" w:eastAsia="Times New Roman" w:hAnsi="Arial" w:cs="Arial"/>
          <w:sz w:val="24"/>
          <w:szCs w:val="24"/>
          <w:lang w:val="az-Latn-AZ" w:eastAsia="ru-RU"/>
        </w:rPr>
        <w:t>hüquqi və</w:t>
      </w:r>
      <w:r w:rsidR="00A3496D">
        <w:rPr>
          <w:rFonts w:ascii="Arial" w:eastAsia="Times New Roman" w:hAnsi="Arial" w:cs="Arial"/>
          <w:sz w:val="24"/>
          <w:szCs w:val="24"/>
          <w:lang w:val="az-Latn-AZ" w:eastAsia="ru-RU"/>
        </w:rPr>
        <w:t xml:space="preserve"> ya</w:t>
      </w:r>
      <w:r w:rsidR="00011A99" w:rsidRPr="006F49BB">
        <w:rPr>
          <w:rFonts w:ascii="Arial" w:eastAsia="Times New Roman" w:hAnsi="Arial" w:cs="Arial"/>
          <w:sz w:val="24"/>
          <w:szCs w:val="24"/>
          <w:lang w:val="az-Latn-AZ" w:eastAsia="ru-RU"/>
        </w:rPr>
        <w:t xml:space="preserve"> fiziki şəxs olan vergi ödəyicisi daşıyır. </w:t>
      </w:r>
    </w:p>
    <w:p w14:paraId="774C403E" w14:textId="42BC8962" w:rsidR="00391AFD" w:rsidRPr="006F49BB" w:rsidRDefault="00EE63A1"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“Hüquqi şəxs” anlayışına gəldikdə qeyd edilməlidir ki,</w:t>
      </w:r>
      <w:r w:rsidR="00920979"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 xml:space="preserve">bu </w:t>
      </w:r>
      <w:r w:rsidR="00391AFD" w:rsidRPr="006F49BB">
        <w:rPr>
          <w:rFonts w:ascii="Arial" w:eastAsia="Times New Roman" w:hAnsi="Arial" w:cs="Arial"/>
          <w:sz w:val="24"/>
          <w:szCs w:val="24"/>
          <w:lang w:val="az-Latn-AZ" w:eastAsia="ru-RU"/>
        </w:rPr>
        <w:t>anlayış</w:t>
      </w:r>
      <w:r w:rsidR="006F20F1" w:rsidRPr="006F49BB">
        <w:rPr>
          <w:rFonts w:ascii="Arial" w:eastAsia="Times New Roman" w:hAnsi="Arial" w:cs="Arial"/>
          <w:sz w:val="24"/>
          <w:szCs w:val="24"/>
          <w:lang w:val="az-Latn-AZ" w:eastAsia="ru-RU"/>
        </w:rPr>
        <w:t>dan</w:t>
      </w:r>
      <w:r w:rsidR="00391AFD" w:rsidRPr="006F49BB">
        <w:rPr>
          <w:rFonts w:ascii="Arial" w:eastAsia="Times New Roman" w:hAnsi="Arial" w:cs="Arial"/>
          <w:sz w:val="24"/>
          <w:szCs w:val="24"/>
          <w:lang w:val="az-Latn-AZ" w:eastAsia="ru-RU"/>
        </w:rPr>
        <w:t xml:space="preserve"> hüququn müxtəlif sahələri</w:t>
      </w:r>
      <w:r w:rsidR="0050406F" w:rsidRPr="006F49BB">
        <w:rPr>
          <w:rFonts w:ascii="Arial" w:eastAsia="Times New Roman" w:hAnsi="Arial" w:cs="Arial"/>
          <w:sz w:val="24"/>
          <w:szCs w:val="24"/>
          <w:lang w:val="az-Latn-AZ" w:eastAsia="ru-RU"/>
        </w:rPr>
        <w:t>ndə</w:t>
      </w:r>
      <w:r w:rsidR="00391AFD" w:rsidRPr="006F49BB">
        <w:rPr>
          <w:rFonts w:ascii="Arial" w:eastAsia="Times New Roman" w:hAnsi="Arial" w:cs="Arial"/>
          <w:sz w:val="24"/>
          <w:szCs w:val="24"/>
          <w:lang w:val="az-Latn-AZ" w:eastAsia="ru-RU"/>
        </w:rPr>
        <w:t xml:space="preserve"> </w:t>
      </w:r>
      <w:r w:rsidR="00FF5911" w:rsidRPr="006F49BB">
        <w:rPr>
          <w:rFonts w:ascii="Arial" w:eastAsia="Times New Roman" w:hAnsi="Arial" w:cs="Arial"/>
          <w:sz w:val="24"/>
          <w:szCs w:val="24"/>
          <w:lang w:val="az-Latn-AZ" w:eastAsia="ru-RU"/>
        </w:rPr>
        <w:t xml:space="preserve">(mülki, əmək, vergi və s.) </w:t>
      </w:r>
      <w:r w:rsidR="00391AFD" w:rsidRPr="006F49BB">
        <w:rPr>
          <w:rFonts w:ascii="Arial" w:eastAsia="Times New Roman" w:hAnsi="Arial" w:cs="Arial"/>
          <w:sz w:val="24"/>
          <w:szCs w:val="24"/>
          <w:lang w:val="az-Latn-AZ" w:eastAsia="ru-RU"/>
        </w:rPr>
        <w:t>geniş şəkildə istifadə edilir</w:t>
      </w:r>
      <w:r w:rsidR="00A3496D">
        <w:rPr>
          <w:rFonts w:ascii="Arial" w:eastAsia="Times New Roman" w:hAnsi="Arial" w:cs="Arial"/>
          <w:sz w:val="24"/>
          <w:szCs w:val="24"/>
          <w:lang w:val="az-Latn-AZ" w:eastAsia="ru-RU"/>
        </w:rPr>
        <w:t>.</w:t>
      </w:r>
      <w:r w:rsidR="00391AFD" w:rsidRPr="006F49BB">
        <w:rPr>
          <w:rFonts w:ascii="Arial" w:eastAsia="Times New Roman" w:hAnsi="Arial" w:cs="Arial"/>
          <w:sz w:val="24"/>
          <w:szCs w:val="24"/>
          <w:lang w:val="az-Latn-AZ" w:eastAsia="ru-RU"/>
        </w:rPr>
        <w:t xml:space="preserve"> </w:t>
      </w:r>
    </w:p>
    <w:p w14:paraId="26C97757" w14:textId="758CBC4B" w:rsidR="0095133D" w:rsidRPr="006F49BB" w:rsidRDefault="00811A53"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Belə ki, </w:t>
      </w:r>
      <w:r w:rsidR="00A3496D">
        <w:rPr>
          <w:rFonts w:ascii="Arial" w:eastAsia="Times New Roman" w:hAnsi="Arial" w:cs="Arial"/>
          <w:sz w:val="24"/>
          <w:szCs w:val="24"/>
          <w:lang w:val="az-Latn-AZ" w:eastAsia="ru-RU"/>
        </w:rPr>
        <w:t xml:space="preserve">Azərbaycan Respublikası </w:t>
      </w:r>
      <w:r w:rsidR="00920979" w:rsidRPr="006F49BB">
        <w:rPr>
          <w:rFonts w:ascii="Arial" w:eastAsia="Times New Roman" w:hAnsi="Arial" w:cs="Arial"/>
          <w:sz w:val="24"/>
          <w:szCs w:val="24"/>
          <w:lang w:val="az-Latn-AZ" w:eastAsia="ru-RU"/>
        </w:rPr>
        <w:t>Mülki Məcəllə</w:t>
      </w:r>
      <w:r w:rsidR="00A3496D">
        <w:rPr>
          <w:rFonts w:ascii="Arial" w:eastAsia="Times New Roman" w:hAnsi="Arial" w:cs="Arial"/>
          <w:sz w:val="24"/>
          <w:szCs w:val="24"/>
          <w:lang w:val="az-Latn-AZ" w:eastAsia="ru-RU"/>
        </w:rPr>
        <w:t>si</w:t>
      </w:r>
      <w:r w:rsidR="00920979" w:rsidRPr="006F49BB">
        <w:rPr>
          <w:rFonts w:ascii="Arial" w:eastAsia="Times New Roman" w:hAnsi="Arial" w:cs="Arial"/>
          <w:sz w:val="24"/>
          <w:szCs w:val="24"/>
          <w:lang w:val="az-Latn-AZ" w:eastAsia="ru-RU"/>
        </w:rPr>
        <w:t xml:space="preserve">nin </w:t>
      </w:r>
      <w:r w:rsidR="00A3496D">
        <w:rPr>
          <w:rFonts w:ascii="Arial" w:eastAsia="Times New Roman" w:hAnsi="Arial" w:cs="Arial"/>
          <w:sz w:val="24"/>
          <w:szCs w:val="24"/>
          <w:lang w:val="az-Latn-AZ" w:eastAsia="ru-RU"/>
        </w:rPr>
        <w:t xml:space="preserve"> </w:t>
      </w:r>
      <w:r w:rsidR="00920979" w:rsidRPr="006F49BB">
        <w:rPr>
          <w:rFonts w:ascii="Arial" w:eastAsia="Times New Roman" w:hAnsi="Arial" w:cs="Arial"/>
          <w:sz w:val="24"/>
          <w:szCs w:val="24"/>
          <w:lang w:val="az-Latn-AZ" w:eastAsia="ru-RU"/>
        </w:rPr>
        <w:t xml:space="preserve">43.1 və 53-cü maddələrinə </w:t>
      </w:r>
      <w:r w:rsidR="00391AFD" w:rsidRPr="006F49BB">
        <w:rPr>
          <w:rFonts w:ascii="Arial" w:eastAsia="Times New Roman" w:hAnsi="Arial" w:cs="Arial"/>
          <w:sz w:val="24"/>
          <w:szCs w:val="24"/>
          <w:lang w:val="az-Latn-AZ" w:eastAsia="ru-RU"/>
        </w:rPr>
        <w:t>əsasən hüquqi şəxs qanunla müəyyənləşdirilən qaydada dövlət qeydiyyatından keçmiş, xüsusi yaradılmış elə bir qurumdur ki, mülkiyyətində ayrıca əmlakı vardır, öz öhdəlikləri üçün bu əmlakla cavabdehdir, öz adından əmlak və şəxsi qeyri-əmlak hüquqları əldə etmək və həyata keçirmək, vəzifələr daşımaq, məhkəmədə iddiaçı və ya cavabdeh olmaq hüququna malikdir. Hüquqi şəxsin olduğu yerdən kənarda yerləşən və hüquqi şəxsin mənafelərini təmsil və müdafiə edən ayrıca bölməsi nümayəndəlik sayılır. Hüquqi şəxsin olduğu yerdən kənarda yerləşən və onun funksiyalarının hamısını və ya bir hissəsini, o cümlədən nümayəndəlik funksiyalarını həyata keçirən ayrıca bölməsi filial sayılır. Nümayəndəliklər və filiallar hüquqi şəxs deyildirlər və hüquqi şəxsin təsdiq etdiyi əsasnamələr üzrə fəaliyyət göstərirlər. Nümayəndəliklərin və filialların rəhbərləri hüquqi şəxs tərəfindən təyin edilir və onun etibarnaməsi əsasında fəaliyyət göstərirlər</w:t>
      </w:r>
      <w:r w:rsidR="00920979" w:rsidRPr="006F49BB">
        <w:rPr>
          <w:rFonts w:ascii="Arial" w:eastAsia="Times New Roman" w:hAnsi="Arial" w:cs="Arial"/>
          <w:sz w:val="24"/>
          <w:szCs w:val="24"/>
          <w:lang w:val="az-Latn-AZ" w:eastAsia="ru-RU"/>
        </w:rPr>
        <w:t>.</w:t>
      </w:r>
    </w:p>
    <w:p w14:paraId="0E775192" w14:textId="47B51C3A" w:rsidR="00DE6347" w:rsidRPr="006F49BB" w:rsidRDefault="00920979" w:rsidP="00070E2F">
      <w:pPr>
        <w:pStyle w:val="msonormalmrcssattr"/>
        <w:spacing w:before="0" w:beforeAutospacing="0" w:after="0" w:afterAutospacing="0"/>
        <w:ind w:firstLine="567"/>
        <w:contextualSpacing/>
        <w:jc w:val="both"/>
        <w:rPr>
          <w:rFonts w:ascii="Arial" w:hAnsi="Arial" w:cs="Arial"/>
          <w:lang w:val="az-Latn-AZ" w:eastAsia="ru-RU"/>
        </w:rPr>
      </w:pPr>
      <w:bookmarkStart w:id="6" w:name="_Hlk218595056"/>
      <w:r w:rsidRPr="006F49BB">
        <w:rPr>
          <w:rFonts w:ascii="Arial" w:hAnsi="Arial" w:cs="Arial"/>
          <w:lang w:val="az-Latn-AZ" w:eastAsia="ru-RU"/>
        </w:rPr>
        <w:t xml:space="preserve">Vergi </w:t>
      </w:r>
      <w:r w:rsidR="00391AFD" w:rsidRPr="006F49BB">
        <w:rPr>
          <w:rFonts w:ascii="Arial" w:hAnsi="Arial" w:cs="Arial"/>
          <w:lang w:val="az-Latn-AZ" w:eastAsia="ru-RU"/>
        </w:rPr>
        <w:t xml:space="preserve">Məcəlləsinin </w:t>
      </w:r>
      <w:r w:rsidRPr="006F49BB">
        <w:rPr>
          <w:rFonts w:ascii="Arial" w:hAnsi="Arial" w:cs="Arial"/>
          <w:lang w:val="az-Latn-AZ" w:eastAsia="ru-RU"/>
        </w:rPr>
        <w:t xml:space="preserve">13.2.2-ci maddəsində </w:t>
      </w:r>
      <w:bookmarkEnd w:id="6"/>
      <w:r w:rsidR="00391AFD" w:rsidRPr="006F49BB">
        <w:rPr>
          <w:rFonts w:ascii="Arial" w:hAnsi="Arial" w:cs="Arial"/>
          <w:lang w:val="az-Latn-AZ" w:eastAsia="ru-RU"/>
        </w:rPr>
        <w:t>verilən anlayışa görə</w:t>
      </w:r>
      <w:r w:rsidR="008C13EB" w:rsidRPr="006F49BB">
        <w:rPr>
          <w:rFonts w:ascii="Arial" w:hAnsi="Arial" w:cs="Arial"/>
          <w:lang w:val="az-Latn-AZ" w:eastAsia="ru-RU"/>
        </w:rPr>
        <w:t xml:space="preserve"> </w:t>
      </w:r>
      <w:r w:rsidR="00DE6347" w:rsidRPr="006F49BB">
        <w:rPr>
          <w:rFonts w:ascii="Arial" w:hAnsi="Arial" w:cs="Arial"/>
          <w:lang w:val="az-Latn-AZ" w:eastAsia="ru-RU"/>
        </w:rPr>
        <w:t>hüquqi şəxs Azərbaycan Respublikasının və ya xarici dövlətin qanunvericiliyinə uyğun olaraq</w:t>
      </w:r>
      <w:r w:rsidR="00DE6347" w:rsidRPr="006F49BB">
        <w:rPr>
          <w:rFonts w:ascii="Arial" w:hAnsi="Arial" w:cs="Arial"/>
          <w:i/>
          <w:iCs/>
          <w:lang w:val="az-Latn-AZ" w:eastAsia="ru-RU"/>
        </w:rPr>
        <w:t xml:space="preserve"> </w:t>
      </w:r>
      <w:r w:rsidR="00DE6347" w:rsidRPr="006F49BB">
        <w:rPr>
          <w:rFonts w:ascii="Arial" w:hAnsi="Arial" w:cs="Arial"/>
          <w:lang w:val="az-Latn-AZ" w:eastAsia="ru-RU"/>
        </w:rPr>
        <w:t>hüquqi şəxs statusunda yaradılmış müəssisə və təşkilatlar</w:t>
      </w:r>
      <w:r w:rsidR="0050406F" w:rsidRPr="006F49BB">
        <w:rPr>
          <w:rFonts w:ascii="Arial" w:hAnsi="Arial" w:cs="Arial"/>
          <w:lang w:val="az-Latn-AZ" w:eastAsia="ru-RU"/>
        </w:rPr>
        <w:t>dır.</w:t>
      </w:r>
    </w:p>
    <w:p w14:paraId="76F2E351" w14:textId="19D2AE18" w:rsidR="00DE6347" w:rsidRPr="006F49BB" w:rsidRDefault="00880F0E"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Vergi Məcəlləsinin 13.2.39-cu maddəsinə </w:t>
      </w:r>
      <w:r w:rsidR="00CA602B" w:rsidRPr="006F49BB">
        <w:rPr>
          <w:rFonts w:ascii="Arial" w:eastAsia="Times New Roman" w:hAnsi="Arial" w:cs="Arial"/>
          <w:sz w:val="24"/>
          <w:szCs w:val="24"/>
          <w:lang w:val="az-Latn-AZ" w:eastAsia="ru-RU"/>
        </w:rPr>
        <w:t xml:space="preserve">uyğun olaraq </w:t>
      </w:r>
      <w:r w:rsidRPr="006F49BB">
        <w:rPr>
          <w:rFonts w:ascii="Arial" w:eastAsia="Times New Roman" w:hAnsi="Arial" w:cs="Arial"/>
          <w:sz w:val="24"/>
          <w:szCs w:val="24"/>
          <w:lang w:val="az-Latn-AZ" w:eastAsia="ru-RU"/>
        </w:rPr>
        <w:t xml:space="preserve">bu </w:t>
      </w:r>
      <w:r w:rsidR="00DE6347" w:rsidRPr="006F49BB">
        <w:rPr>
          <w:rFonts w:ascii="Arial" w:eastAsia="Times New Roman" w:hAnsi="Arial" w:cs="Arial"/>
          <w:sz w:val="24"/>
          <w:szCs w:val="24"/>
          <w:lang w:val="az-Latn-AZ" w:eastAsia="ru-RU"/>
        </w:rPr>
        <w:t>Məcəllənin məqsədləri üçün müəssisələr</w:t>
      </w:r>
      <w:r w:rsidR="00246B9D" w:rsidRPr="006F49BB">
        <w:rPr>
          <w:rFonts w:ascii="Arial" w:eastAsia="Times New Roman" w:hAnsi="Arial" w:cs="Arial"/>
          <w:sz w:val="24"/>
          <w:szCs w:val="24"/>
          <w:lang w:val="az-Latn-AZ" w:eastAsia="ru-RU"/>
        </w:rPr>
        <w:t xml:space="preserve"> </w:t>
      </w:r>
      <w:r w:rsidR="004C2E38" w:rsidRPr="006F49BB">
        <w:rPr>
          <w:rFonts w:ascii="Arial" w:eastAsia="Times New Roman" w:hAnsi="Arial" w:cs="Arial"/>
          <w:sz w:val="24"/>
          <w:szCs w:val="24"/>
          <w:lang w:val="az-Latn-AZ" w:eastAsia="ru-RU"/>
        </w:rPr>
        <w:t>–</w:t>
      </w:r>
      <w:r w:rsidR="00246B9D" w:rsidRPr="006F49BB">
        <w:rPr>
          <w:rFonts w:ascii="Arial" w:eastAsia="Times New Roman" w:hAnsi="Arial" w:cs="Arial"/>
          <w:sz w:val="24"/>
          <w:szCs w:val="24"/>
          <w:lang w:val="az-Latn-AZ" w:eastAsia="ru-RU"/>
        </w:rPr>
        <w:t xml:space="preserve"> </w:t>
      </w:r>
      <w:r w:rsidR="00DE6347" w:rsidRPr="006F49BB">
        <w:rPr>
          <w:rFonts w:ascii="Arial" w:eastAsia="Times New Roman" w:hAnsi="Arial" w:cs="Arial"/>
          <w:sz w:val="24"/>
          <w:szCs w:val="24"/>
          <w:lang w:val="az-Latn-AZ" w:eastAsia="ru-RU"/>
        </w:rPr>
        <w:t>sahibkarlıq fəaliyyətini həyata keçirən və bu cür fəaliyyət üçün yaradılan aşağıdakı qurumlar deməkdir:</w:t>
      </w:r>
    </w:p>
    <w:p w14:paraId="53D0F879" w14:textId="74D00F57" w:rsidR="00DE6347" w:rsidRPr="006F49BB" w:rsidRDefault="00DE6347" w:rsidP="00EE63A1">
      <w:pPr>
        <w:pStyle w:val="a9"/>
        <w:numPr>
          <w:ilvl w:val="0"/>
          <w:numId w:val="14"/>
        </w:numPr>
        <w:tabs>
          <w:tab w:val="left" w:pos="851"/>
        </w:tabs>
        <w:spacing w:after="0" w:line="240" w:lineRule="auto"/>
        <w:ind w:left="0" w:firstLine="567"/>
        <w:jc w:val="both"/>
        <w:rPr>
          <w:rFonts w:ascii="Arial" w:eastAsia="Times New Roman" w:hAnsi="Arial" w:cs="Arial"/>
          <w:sz w:val="24"/>
          <w:szCs w:val="24"/>
          <w:lang w:val="az-Latn-AZ" w:eastAsia="ru-RU"/>
        </w:rPr>
      </w:pPr>
      <w:bookmarkStart w:id="7" w:name="_Hlk218588856"/>
      <w:r w:rsidRPr="006F49BB">
        <w:rPr>
          <w:rFonts w:ascii="Arial" w:eastAsia="Times New Roman" w:hAnsi="Arial" w:cs="Arial"/>
          <w:sz w:val="24"/>
          <w:szCs w:val="24"/>
          <w:lang w:val="az-Latn-AZ" w:eastAsia="ru-RU"/>
        </w:rPr>
        <w:t>Azərbaycan Respublikasının qanunvericiliyinə müvafiq olaraq yaradılmış hüquqi şəxslər;</w:t>
      </w:r>
    </w:p>
    <w:p w14:paraId="4CBC1BE5" w14:textId="18D81232" w:rsidR="00DE6347" w:rsidRPr="006F49BB" w:rsidRDefault="00EE63A1" w:rsidP="00EE63A1">
      <w:pPr>
        <w:tabs>
          <w:tab w:val="left" w:pos="851"/>
        </w:tabs>
        <w:spacing w:after="0" w:line="240" w:lineRule="auto"/>
        <w:ind w:firstLine="567"/>
        <w:jc w:val="both"/>
        <w:rPr>
          <w:rFonts w:ascii="Arial" w:eastAsia="Times New Roman" w:hAnsi="Arial" w:cs="Arial"/>
          <w:sz w:val="24"/>
          <w:szCs w:val="24"/>
          <w:lang w:val="az-Latn-AZ" w:eastAsia="ru-RU"/>
        </w:rPr>
      </w:pPr>
      <w:bookmarkStart w:id="8" w:name="_Hlk218589426"/>
      <w:bookmarkStart w:id="9" w:name="_Hlk218524747"/>
      <w:r w:rsidRPr="006F49BB">
        <w:rPr>
          <w:rFonts w:ascii="Arial" w:eastAsia="Times New Roman" w:hAnsi="Arial" w:cs="Arial"/>
          <w:sz w:val="24"/>
          <w:szCs w:val="24"/>
          <w:lang w:val="az-Latn-AZ" w:eastAsia="ru-RU"/>
        </w:rPr>
        <w:lastRenderedPageBreak/>
        <w:t xml:space="preserve">- </w:t>
      </w:r>
      <w:r w:rsidR="00DE6347" w:rsidRPr="006F49BB">
        <w:rPr>
          <w:rFonts w:ascii="Arial" w:eastAsia="Times New Roman" w:hAnsi="Arial" w:cs="Arial"/>
          <w:sz w:val="24"/>
          <w:szCs w:val="24"/>
          <w:lang w:val="az-Latn-AZ" w:eastAsia="ru-RU"/>
        </w:rPr>
        <w:t xml:space="preserve">xarici dövlətin qanunvericiliyinə uyğun olaraq yaradılmış </w:t>
      </w:r>
      <w:bookmarkEnd w:id="8"/>
      <w:r w:rsidR="00DE6347" w:rsidRPr="006F49BB">
        <w:rPr>
          <w:rFonts w:ascii="Arial" w:eastAsia="Times New Roman" w:hAnsi="Arial" w:cs="Arial"/>
          <w:sz w:val="24"/>
          <w:szCs w:val="24"/>
          <w:lang w:val="az-Latn-AZ" w:eastAsia="ru-RU"/>
        </w:rPr>
        <w:t xml:space="preserve">hüquqi təsisatlar və hüquqi şəxslər (korporasiyalar, şirkətlər, firmalar və digər analoji qurumlar), </w:t>
      </w:r>
      <w:bookmarkEnd w:id="7"/>
      <w:r w:rsidR="00DE6347" w:rsidRPr="006F49BB">
        <w:rPr>
          <w:rFonts w:ascii="Arial" w:eastAsia="Times New Roman" w:hAnsi="Arial" w:cs="Arial"/>
          <w:sz w:val="24"/>
          <w:szCs w:val="24"/>
          <w:lang w:val="az-Latn-AZ" w:eastAsia="ru-RU"/>
        </w:rPr>
        <w:t>habelə onların filialları və ya daimi nümayəndəlikləri;</w:t>
      </w:r>
      <w:bookmarkEnd w:id="9"/>
    </w:p>
    <w:p w14:paraId="2D29C729" w14:textId="1BF500C8" w:rsidR="00DE6347" w:rsidRPr="006F49BB" w:rsidRDefault="00EE63A1" w:rsidP="00EE63A1">
      <w:pPr>
        <w:tabs>
          <w:tab w:val="left" w:pos="851"/>
        </w:tabs>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 </w:t>
      </w:r>
      <w:r w:rsidR="00DE6347" w:rsidRPr="006F49BB">
        <w:rPr>
          <w:rFonts w:ascii="Arial" w:eastAsia="Times New Roman" w:hAnsi="Arial" w:cs="Arial"/>
          <w:sz w:val="24"/>
          <w:szCs w:val="24"/>
          <w:lang w:val="az-Latn-AZ" w:eastAsia="ru-RU"/>
        </w:rPr>
        <w:t>bu Məcəllənin 13.2.39.1-ci maddəsində göstərilmiş hüquqi şəxslərin sərbəst balansa, cari və ya digər hesablara malik olan filialları</w:t>
      </w:r>
      <w:r w:rsidR="00DE6347" w:rsidRPr="006F49BB">
        <w:rPr>
          <w:rFonts w:ascii="Arial" w:eastAsia="Times New Roman" w:hAnsi="Arial" w:cs="Arial"/>
          <w:i/>
          <w:iCs/>
          <w:sz w:val="24"/>
          <w:szCs w:val="24"/>
          <w:lang w:val="az-Latn-AZ" w:eastAsia="ru-RU"/>
        </w:rPr>
        <w:t>,</w:t>
      </w:r>
      <w:r w:rsidR="00DE6347" w:rsidRPr="006F49BB">
        <w:rPr>
          <w:rFonts w:ascii="Arial" w:eastAsia="Times New Roman" w:hAnsi="Arial" w:cs="Arial"/>
          <w:sz w:val="24"/>
          <w:szCs w:val="24"/>
          <w:lang w:val="az-Latn-AZ" w:eastAsia="ru-RU"/>
        </w:rPr>
        <w:t xml:space="preserve"> struktur bölmələri və ya digər ayrıca bölmələri</w:t>
      </w:r>
      <w:r w:rsidR="008C13EB" w:rsidRPr="006F49BB">
        <w:rPr>
          <w:rFonts w:ascii="Arial" w:eastAsia="Times New Roman" w:hAnsi="Arial" w:cs="Arial"/>
          <w:sz w:val="24"/>
          <w:szCs w:val="24"/>
          <w:lang w:val="az-Latn-AZ" w:eastAsia="ru-RU"/>
        </w:rPr>
        <w:t xml:space="preserve"> (Vergi Məcəlləsinin 13.2.39.1–13.2.</w:t>
      </w:r>
      <w:r w:rsidR="000E1597">
        <w:rPr>
          <w:rFonts w:ascii="Arial" w:eastAsia="Times New Roman" w:hAnsi="Arial" w:cs="Arial"/>
          <w:sz w:val="24"/>
          <w:szCs w:val="24"/>
          <w:lang w:val="az-Latn-AZ" w:eastAsia="ru-RU"/>
        </w:rPr>
        <w:t>3</w:t>
      </w:r>
      <w:r w:rsidR="008C13EB" w:rsidRPr="006F49BB">
        <w:rPr>
          <w:rFonts w:ascii="Arial" w:eastAsia="Times New Roman" w:hAnsi="Arial" w:cs="Arial"/>
          <w:sz w:val="24"/>
          <w:szCs w:val="24"/>
          <w:lang w:val="az-Latn-AZ" w:eastAsia="ru-RU"/>
        </w:rPr>
        <w:t>9.3</w:t>
      </w:r>
      <w:r w:rsidR="000E1597">
        <w:rPr>
          <w:rFonts w:ascii="Arial" w:eastAsia="Times New Roman" w:hAnsi="Arial" w:cs="Arial"/>
          <w:sz w:val="24"/>
          <w:szCs w:val="24"/>
          <w:lang w:val="az-Latn-AZ" w:eastAsia="ru-RU"/>
        </w:rPr>
        <w:t>-cü</w:t>
      </w:r>
      <w:r w:rsidR="008C13EB" w:rsidRPr="006F49BB">
        <w:rPr>
          <w:rFonts w:ascii="Arial" w:eastAsia="Times New Roman" w:hAnsi="Arial" w:cs="Arial"/>
          <w:sz w:val="24"/>
          <w:szCs w:val="24"/>
          <w:lang w:val="az-Latn-AZ" w:eastAsia="ru-RU"/>
        </w:rPr>
        <w:t xml:space="preserve"> maddələri). </w:t>
      </w:r>
    </w:p>
    <w:p w14:paraId="37B15A28" w14:textId="2BF400A7" w:rsidR="00CD0171" w:rsidRPr="006F49BB" w:rsidRDefault="00CD0171" w:rsidP="00CD0171">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Müraciətdə göstərilən “hüquqi şəxsin icra orqanının rəhbəri” anlayışının xarici hüquqi şəxsin filial və</w:t>
      </w:r>
      <w:r w:rsidR="000E1597">
        <w:rPr>
          <w:rFonts w:ascii="Arial" w:eastAsia="Times New Roman" w:hAnsi="Arial" w:cs="Arial"/>
          <w:sz w:val="24"/>
          <w:szCs w:val="24"/>
          <w:lang w:val="az-Latn-AZ" w:eastAsia="ru-RU"/>
        </w:rPr>
        <w:t xml:space="preserve"> ya</w:t>
      </w:r>
      <w:r w:rsidRPr="006F49BB">
        <w:rPr>
          <w:rFonts w:ascii="Arial" w:eastAsia="Times New Roman" w:hAnsi="Arial" w:cs="Arial"/>
          <w:sz w:val="24"/>
          <w:szCs w:val="24"/>
          <w:lang w:val="az-Latn-AZ" w:eastAsia="ru-RU"/>
        </w:rPr>
        <w:t xml:space="preserve"> nümayəndəliyinin rəhbərini də əhatə edib-etməməsi ilə bağlı hüquq</w:t>
      </w:r>
      <w:r w:rsidR="000E1597">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tətbiqetmə təcrübəsində yaranan qeyri-müəyyənliklə bağlı Konstitusiya Məhkəməsinin Plenumu qanunvericilik normalarının təfsiri məsələsinə aydınlıq gətirilməsini zəruri hesab edir.</w:t>
      </w:r>
    </w:p>
    <w:p w14:paraId="29DC8068" w14:textId="7F3A1772" w:rsidR="00CD0171" w:rsidRPr="006F49BB" w:rsidRDefault="00CD0171" w:rsidP="00CD0171">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İstənilən hüquq sahəsində norma nə qədər dəqiq olsa da, onun məzmunu ilə bağlı anlaşılmayan məqamların izah olunmasına, normanın şərhinə ehtiyac yaranır. İşlərə baxılarkən məhkəmələrin üzərinə qoyulmuş funksiya da normanı təfsir etməklə belə məqamları aradan qaldırmaqdan ibarətdir. Bu səbəbdən hüquqi müəyyənlik hüquq normalarının, o cümlədən məsuliyyət müəyyən edən normaların şərh vasitəsilə dəqiqləşdirilməsini istisna edən prinsip kimi başa düşülməməlidir.</w:t>
      </w:r>
    </w:p>
    <w:p w14:paraId="70FFCDC9" w14:textId="0B36E163" w:rsidR="00CD0171" w:rsidRPr="006F49BB" w:rsidRDefault="00CD0171" w:rsidP="00CD0171">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Konstitusiya Məhkəməsi Plenumunun oxşar hüquqi mövqeyi “M.Məmmədovun şikayəti əsasında Azərbaycan Respublikası İnzibati Prosessual Məcəlləsinin 55-ci maddəsinin bəzi müddəalarının Azərbaycan Respublikası Konstitusiyasının 60-cı maddəsinin I hissəsinə uyğunluğunun yoxlanılmasına dair” 2014-cü il 29 aprel və “Azərbaycan Respublikası Konstitusiyasının 71-ci maddəsinin VIII və X hissələri baxımından Azərbaycan Respublikası İnzibati Xətalar Məcəlləsinin 326-cı maddəsinin “Avtomobil nəqliyyatı haqqında” Azərbaycan Respublikası Qanununun 26.3-cü maddəsi ilə əlaqəli şəkildə şərh edilməsinə dair” 2025-ci il 24 noyabr tarixli Qərarlarında da əks olunmuşdur.</w:t>
      </w:r>
    </w:p>
    <w:p w14:paraId="10A5B6DE" w14:textId="60E22BA0" w:rsidR="00E828CD" w:rsidRPr="006F49BB" w:rsidRDefault="0031175F" w:rsidP="005623B2">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Eyni zamanda</w:t>
      </w:r>
      <w:r w:rsidR="006D7BF0" w:rsidRPr="006F49BB">
        <w:rPr>
          <w:rFonts w:ascii="Arial" w:eastAsia="Times New Roman" w:hAnsi="Arial" w:cs="Arial"/>
          <w:sz w:val="24"/>
          <w:szCs w:val="24"/>
          <w:lang w:val="az-Latn-AZ" w:eastAsia="ru-RU"/>
        </w:rPr>
        <w:t>, h</w:t>
      </w:r>
      <w:r w:rsidR="00E828CD" w:rsidRPr="006F49BB">
        <w:rPr>
          <w:rFonts w:ascii="Arial" w:eastAsia="Times New Roman" w:hAnsi="Arial" w:cs="Arial"/>
          <w:sz w:val="24"/>
          <w:szCs w:val="24"/>
          <w:lang w:val="az-Latn-AZ" w:eastAsia="ru-RU"/>
        </w:rPr>
        <w:t xml:space="preserve">üquq </w:t>
      </w:r>
      <w:r w:rsidR="008C13EB" w:rsidRPr="006F49BB">
        <w:rPr>
          <w:rFonts w:ascii="Arial" w:eastAsia="Times New Roman" w:hAnsi="Arial" w:cs="Arial"/>
          <w:sz w:val="24"/>
          <w:szCs w:val="24"/>
          <w:lang w:val="az-Latn-AZ" w:eastAsia="ru-RU"/>
        </w:rPr>
        <w:t xml:space="preserve">normalarının </w:t>
      </w:r>
      <w:r w:rsidR="00D6786E" w:rsidRPr="006F49BB">
        <w:rPr>
          <w:rFonts w:ascii="Arial" w:eastAsia="Times New Roman" w:hAnsi="Arial" w:cs="Arial"/>
          <w:sz w:val="24"/>
          <w:szCs w:val="24"/>
          <w:lang w:val="az-Latn-AZ" w:eastAsia="ru-RU"/>
        </w:rPr>
        <w:t xml:space="preserve">şərhi </w:t>
      </w:r>
      <w:r w:rsidR="00E828CD" w:rsidRPr="006F49BB">
        <w:rPr>
          <w:rFonts w:ascii="Arial" w:eastAsia="Times New Roman" w:hAnsi="Arial" w:cs="Arial"/>
          <w:sz w:val="24"/>
          <w:szCs w:val="24"/>
          <w:lang w:val="az-Latn-AZ" w:eastAsia="ru-RU"/>
        </w:rPr>
        <w:t>ilə bağlı qeyd edilməsi vacib olan məqamlardan biri ondan</w:t>
      </w:r>
      <w:r w:rsidR="008446AE" w:rsidRPr="006F49BB">
        <w:rPr>
          <w:rFonts w:ascii="Arial" w:eastAsia="Times New Roman" w:hAnsi="Arial" w:cs="Arial"/>
          <w:sz w:val="24"/>
          <w:szCs w:val="24"/>
          <w:lang w:val="az-Latn-AZ" w:eastAsia="ru-RU"/>
        </w:rPr>
        <w:t xml:space="preserve"> ibarətdir</w:t>
      </w:r>
      <w:r w:rsidR="00E828CD" w:rsidRPr="006F49BB">
        <w:rPr>
          <w:rFonts w:ascii="Arial" w:eastAsia="Times New Roman" w:hAnsi="Arial" w:cs="Arial"/>
          <w:sz w:val="24"/>
          <w:szCs w:val="24"/>
          <w:lang w:val="az-Latn-AZ" w:eastAsia="ru-RU"/>
        </w:rPr>
        <w:t xml:space="preserve"> ki,</w:t>
      </w:r>
      <w:r w:rsidR="008446AE" w:rsidRPr="006F49BB">
        <w:rPr>
          <w:lang w:val="az-Latn-AZ"/>
        </w:rPr>
        <w:t xml:space="preserve"> </w:t>
      </w:r>
      <w:r w:rsidR="005623B2" w:rsidRPr="006F49BB">
        <w:rPr>
          <w:rFonts w:ascii="Arial" w:hAnsi="Arial" w:cs="Arial"/>
          <w:sz w:val="24"/>
          <w:szCs w:val="24"/>
          <w:lang w:val="az-Latn-AZ"/>
        </w:rPr>
        <w:t>h</w:t>
      </w:r>
      <w:r w:rsidR="00D6786E" w:rsidRPr="006F49BB">
        <w:rPr>
          <w:rFonts w:ascii="Arial" w:hAnsi="Arial" w:cs="Arial"/>
          <w:sz w:val="24"/>
          <w:szCs w:val="24"/>
          <w:lang w:val="az-Latn-AZ"/>
        </w:rPr>
        <w:t xml:space="preserve">üquq doktrinası qrammatik təfsir ilə yanaşı digər təfsir üsullarının, o cümlədən teleoloji (normanın məqsədinə görə) üsulun tətbiqini nəzərdə tutur. </w:t>
      </w:r>
      <w:r w:rsidR="00E27D7F" w:rsidRPr="006F49BB">
        <w:rPr>
          <w:rFonts w:ascii="Arial" w:eastAsia="Times New Roman" w:hAnsi="Arial" w:cs="Arial"/>
          <w:sz w:val="24"/>
          <w:szCs w:val="24"/>
          <w:lang w:val="az-Latn-AZ" w:eastAsia="ru-RU"/>
        </w:rPr>
        <w:t xml:space="preserve"> </w:t>
      </w:r>
    </w:p>
    <w:p w14:paraId="369F19C4" w14:textId="375C8BA4" w:rsidR="00D54E36" w:rsidRPr="006F49BB" w:rsidRDefault="0092643D"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M</w:t>
      </w:r>
      <w:r w:rsidR="00D54E36" w:rsidRPr="006F49BB">
        <w:rPr>
          <w:rFonts w:ascii="Arial" w:eastAsia="Times New Roman" w:hAnsi="Arial" w:cs="Arial"/>
          <w:sz w:val="24"/>
          <w:szCs w:val="24"/>
          <w:lang w:val="az-Latn-AZ" w:eastAsia="ru-RU"/>
        </w:rPr>
        <w:t>üxtəlif qanunvericilik aktları fərqli ictimai münasibətləri, yaxud ictimai münasibətlərin müxtəlif aspektlərini tənzimlədiyindən həmin normativ aktlarda anlayışlara verilən izah və təriflər bir qayda olaraq onların hüquqi məqsəd və təyinatına, yerinə yetirdiyi funksiyalara uyğun müəyyən edilir. Məhz bundan irəli gəlir ki, eyni anlayış bəzən müxtəlif normativ aktlarda fərqli mənalar kəsb edə və ya əhatə dairəsinə görə bir-birindən fərqlənə bilir (Konstitusiya Məhkəməsi Plenumunun “Azərbaycan Respublikası Konstitusiyasının 33-cü maddəsində nəzərdə tutulmuş mənzil toxunulmazlığı hüququ baxımından Azərbaycan Respublikası Cinayət Məcəlləsinin 157-ci maddəsində əks olunmuş “mənzil” anlayışının şərh edilməsinə dair” 2024-cü il 25 noyabr tarixli Qərarı).</w:t>
      </w:r>
    </w:p>
    <w:p w14:paraId="0E1023B0" w14:textId="5C3D9FE9" w:rsidR="00E87AC0" w:rsidRPr="006F49BB" w:rsidRDefault="009A3EA1"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Konstitusiya Məhkəməsi Plenumu</w:t>
      </w:r>
      <w:r w:rsidR="00E828CD" w:rsidRPr="006F49BB">
        <w:rPr>
          <w:rFonts w:ascii="Arial" w:eastAsia="Times New Roman" w:hAnsi="Arial" w:cs="Arial"/>
          <w:sz w:val="24"/>
          <w:szCs w:val="24"/>
          <w:lang w:val="az-Latn-AZ" w:eastAsia="ru-RU"/>
        </w:rPr>
        <w:t>nun</w:t>
      </w:r>
      <w:r w:rsidRPr="006F49BB">
        <w:rPr>
          <w:rFonts w:ascii="Arial" w:eastAsia="Times New Roman" w:hAnsi="Arial" w:cs="Arial"/>
          <w:sz w:val="24"/>
          <w:szCs w:val="24"/>
          <w:lang w:val="az-Latn-AZ" w:eastAsia="ru-RU"/>
        </w:rPr>
        <w:t xml:space="preserve"> </w:t>
      </w:r>
      <w:r w:rsidR="00E828CD" w:rsidRPr="006F49BB">
        <w:rPr>
          <w:rFonts w:ascii="Arial" w:eastAsia="Times New Roman" w:hAnsi="Arial" w:cs="Arial"/>
          <w:sz w:val="24"/>
          <w:szCs w:val="24"/>
          <w:lang w:val="az-Latn-AZ" w:eastAsia="ru-RU"/>
        </w:rPr>
        <w:t xml:space="preserve">cinayət məsuliyyətini müəyyən edən normaların </w:t>
      </w:r>
      <w:r w:rsidR="00A7579A" w:rsidRPr="006F49BB">
        <w:rPr>
          <w:rFonts w:ascii="Arial" w:eastAsia="Times New Roman" w:hAnsi="Arial" w:cs="Arial"/>
          <w:sz w:val="24"/>
          <w:szCs w:val="24"/>
          <w:lang w:val="az-Latn-AZ" w:eastAsia="ru-RU"/>
        </w:rPr>
        <w:t xml:space="preserve">teleoloji </w:t>
      </w:r>
      <w:r w:rsidR="00E828CD" w:rsidRPr="006F49BB">
        <w:rPr>
          <w:rFonts w:ascii="Arial" w:eastAsia="Times New Roman" w:hAnsi="Arial" w:cs="Arial"/>
          <w:sz w:val="24"/>
          <w:szCs w:val="24"/>
          <w:lang w:val="az-Latn-AZ" w:eastAsia="ru-RU"/>
        </w:rPr>
        <w:t>təfsiri ilə bağlı ifadə etdiyi hüquqi mövqeyinə görə, C</w:t>
      </w:r>
      <w:r w:rsidR="004A4A49" w:rsidRPr="006F49BB">
        <w:rPr>
          <w:rFonts w:ascii="Arial" w:eastAsia="Times New Roman" w:hAnsi="Arial" w:cs="Arial"/>
          <w:sz w:val="24"/>
          <w:szCs w:val="24"/>
          <w:lang w:val="az-Latn-AZ" w:eastAsia="ru-RU"/>
        </w:rPr>
        <w:t>inayət Məcəlləsində onun vəzifələrinin müəyyən və bəyan edilməsi bütünlükdə cinayət qanunvericiliyi normalarının, o cümlədən cinayət məsuliyyətindən azad edən normaların Cinayət Məcəlləsinin prinsiplərini əsas götürməklə, məhz bu vəzifələrin həyata keçirilməsinə xidmət edəcək formada təfsir və tətbiq olunmasını tələb edir</w:t>
      </w:r>
      <w:r w:rsidR="00E828CD" w:rsidRPr="006F49BB">
        <w:rPr>
          <w:rFonts w:ascii="Arial" w:eastAsia="Times New Roman" w:hAnsi="Arial" w:cs="Arial"/>
          <w:i/>
          <w:iCs/>
          <w:sz w:val="24"/>
          <w:szCs w:val="24"/>
          <w:lang w:val="az-Latn-AZ" w:eastAsia="ru-RU"/>
        </w:rPr>
        <w:t xml:space="preserve"> </w:t>
      </w:r>
      <w:r w:rsidR="00E828CD" w:rsidRPr="00E36844">
        <w:rPr>
          <w:rFonts w:ascii="Arial" w:eastAsia="Times New Roman" w:hAnsi="Arial" w:cs="Arial"/>
          <w:sz w:val="24"/>
          <w:szCs w:val="24"/>
          <w:lang w:val="az-Latn-AZ" w:eastAsia="ru-RU"/>
        </w:rPr>
        <w:t>(“</w:t>
      </w:r>
      <w:r w:rsidR="00E828CD" w:rsidRPr="006F49BB">
        <w:rPr>
          <w:rFonts w:ascii="Arial" w:eastAsia="Times New Roman" w:hAnsi="Arial" w:cs="Arial"/>
          <w:sz w:val="24"/>
          <w:szCs w:val="24"/>
          <w:lang w:val="az-Latn-AZ" w:eastAsia="ru-RU"/>
        </w:rPr>
        <w:t xml:space="preserve">Azərbaycan Respublikası Cinayət Məcəlləsinin 234-cü maddəsinin “Qeyd” hissəsinin birinci bəndinin </w:t>
      </w:r>
      <w:r w:rsidR="00E828CD" w:rsidRPr="006F49BB">
        <w:rPr>
          <w:rFonts w:ascii="Arial" w:eastAsia="Times New Roman" w:hAnsi="Arial" w:cs="Arial"/>
          <w:sz w:val="24"/>
          <w:szCs w:val="24"/>
          <w:lang w:val="az-Latn-AZ" w:eastAsia="ru-RU"/>
        </w:rPr>
        <w:lastRenderedPageBreak/>
        <w:t>“Narkotik vasitələrin, psixotrop maddələrin və onların prekursorlarının dövriyyəsi haqqında” Azərbaycan Respublikası Qanununun 1-ci maddəsi ilə əlaqəli şəkildə şərh olunmasına dair” 2024-cü il 1 oktyabr tarixli Qərar)</w:t>
      </w:r>
      <w:r w:rsidR="00172D5B" w:rsidRPr="006F49BB">
        <w:rPr>
          <w:rFonts w:ascii="Arial" w:eastAsia="Times New Roman" w:hAnsi="Arial" w:cs="Arial"/>
          <w:sz w:val="24"/>
          <w:szCs w:val="24"/>
          <w:lang w:val="az-Latn-AZ" w:eastAsia="ru-RU"/>
        </w:rPr>
        <w:t>.</w:t>
      </w:r>
    </w:p>
    <w:p w14:paraId="1D56FEA2" w14:textId="14B1BC1A" w:rsidR="00B40F5B" w:rsidRPr="006F49BB" w:rsidRDefault="005623B2"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Yuxarıda göstərilənlər nəzərə alınmaqla,</w:t>
      </w:r>
      <w:r w:rsidR="00342444" w:rsidRPr="006F49BB">
        <w:rPr>
          <w:rFonts w:ascii="Arial" w:eastAsia="Times New Roman" w:hAnsi="Arial" w:cs="Arial"/>
          <w:sz w:val="24"/>
          <w:szCs w:val="24"/>
          <w:lang w:val="az-Latn-AZ" w:eastAsia="ru-RU"/>
        </w:rPr>
        <w:t xml:space="preserve"> </w:t>
      </w:r>
      <w:r w:rsidR="00E77E77" w:rsidRPr="006F49BB">
        <w:rPr>
          <w:rFonts w:ascii="Arial" w:eastAsia="Times New Roman" w:hAnsi="Arial" w:cs="Arial"/>
          <w:sz w:val="24"/>
          <w:szCs w:val="24"/>
          <w:lang w:val="az-Latn-AZ" w:eastAsia="ru-RU"/>
        </w:rPr>
        <w:t>müraciətdə aydınlıq gətirilməsi xahiş olunan məsələ ilə bağlı qeyd edilməlidir</w:t>
      </w:r>
      <w:r w:rsidR="00537C2A" w:rsidRPr="006F49BB">
        <w:rPr>
          <w:rFonts w:ascii="Arial" w:eastAsia="Times New Roman" w:hAnsi="Arial" w:cs="Arial"/>
          <w:sz w:val="24"/>
          <w:szCs w:val="24"/>
          <w:lang w:val="az-Latn-AZ" w:eastAsia="ru-RU"/>
        </w:rPr>
        <w:t xml:space="preserve"> ki, </w:t>
      </w:r>
      <w:r w:rsidR="00B40F5B" w:rsidRPr="006F49BB">
        <w:rPr>
          <w:rFonts w:ascii="Arial" w:eastAsia="Times New Roman" w:hAnsi="Arial" w:cs="Arial"/>
          <w:sz w:val="24"/>
          <w:szCs w:val="24"/>
          <w:lang w:val="az-Latn-AZ" w:eastAsia="ru-RU"/>
        </w:rPr>
        <w:t xml:space="preserve">Vergi Məcəlləsinin 33.1-ci maddəsinin tələbinə görə </w:t>
      </w:r>
      <w:r w:rsidR="00B40F5B" w:rsidRPr="006F49BB">
        <w:rPr>
          <w:rFonts w:ascii="Arial" w:hAnsi="Arial"/>
          <w:color w:val="212529"/>
          <w:spacing w:val="2"/>
          <w:sz w:val="24"/>
          <w:shd w:val="clear" w:color="auto" w:fill="FFFFFF"/>
          <w:lang w:val="az-Latn-AZ"/>
        </w:rPr>
        <w:t xml:space="preserve">vergi nəzarətinin həyata keçirilməsini təmin etmək məqsədi ilə vergi ödəyicisi olan hüquqi şəxslər olduqları (dövlət qeydiyyatı haqqında sənədlərdə qeyd olunmuş hüquqi ünvan), vergiyə cəlb olunan gəliri Azərbaycan mənbəyindən olan və bu gəlirdən ödəmə yerində vergi tutulmayan qeyri-rezidentlər Azərbaycan mənbəyindən gəlirin alındığı yer üzrə, fərdi sahibkarlar və bu Məcəllənin müddəalarına uyğun olaraq bəyannamə verməli olan rezident fiziki şəxslər yaşadıqları, xüsusi </w:t>
      </w:r>
      <w:r w:rsidR="00E132E7" w:rsidRPr="006F49BB">
        <w:rPr>
          <w:rFonts w:ascii="Arial" w:hAnsi="Arial"/>
          <w:color w:val="212529"/>
          <w:spacing w:val="2"/>
          <w:sz w:val="24"/>
          <w:shd w:val="clear" w:color="auto" w:fill="FFFFFF"/>
          <w:lang w:val="az-Latn-AZ"/>
        </w:rPr>
        <w:t xml:space="preserve">notariuslar </w:t>
      </w:r>
      <w:r w:rsidR="00B40F5B" w:rsidRPr="006F49BB">
        <w:rPr>
          <w:rFonts w:ascii="Arial" w:hAnsi="Arial"/>
          <w:color w:val="212529"/>
          <w:spacing w:val="2"/>
          <w:sz w:val="24"/>
          <w:shd w:val="clear" w:color="auto" w:fill="FFFFFF"/>
          <w:lang w:val="az-Latn-AZ"/>
        </w:rPr>
        <w:t xml:space="preserve">və xüsusi icra </w:t>
      </w:r>
      <w:r w:rsidR="00E132E7" w:rsidRPr="006F49BB">
        <w:rPr>
          <w:rFonts w:ascii="Arial" w:hAnsi="Arial"/>
          <w:color w:val="212529"/>
          <w:spacing w:val="2"/>
          <w:sz w:val="24"/>
          <w:shd w:val="clear" w:color="auto" w:fill="FFFFFF"/>
          <w:lang w:val="az-Latn-AZ"/>
        </w:rPr>
        <w:t xml:space="preserve">məmurları </w:t>
      </w:r>
      <w:r w:rsidR="00B40F5B" w:rsidRPr="006F49BB">
        <w:rPr>
          <w:rFonts w:ascii="Arial" w:hAnsi="Arial"/>
          <w:color w:val="212529"/>
          <w:spacing w:val="2"/>
          <w:sz w:val="24"/>
          <w:shd w:val="clear" w:color="auto" w:fill="FFFFFF"/>
          <w:lang w:val="az-Latn-AZ"/>
        </w:rPr>
        <w:t>isə fəaliyyət göstərdiyi yer üzrə vergi orqanlarında uçota alınır</w:t>
      </w:r>
      <w:r w:rsidR="00150280" w:rsidRPr="006F49BB">
        <w:rPr>
          <w:rFonts w:ascii="Arial" w:hAnsi="Arial"/>
          <w:color w:val="212529"/>
          <w:spacing w:val="2"/>
          <w:sz w:val="24"/>
          <w:shd w:val="clear" w:color="auto" w:fill="FFFFFF"/>
          <w:lang w:val="az-Latn-AZ"/>
        </w:rPr>
        <w:t>.</w:t>
      </w:r>
    </w:p>
    <w:p w14:paraId="195560E3" w14:textId="06527108" w:rsidR="00342444" w:rsidRPr="006F49BB" w:rsidRDefault="00E77E77"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 “Hüquqi şəxslərin dövlət qeydiyyatı və dövlət reyestri haqqında” Qanunun 2.0.7-ci maddəsinə əsasən</w:t>
      </w:r>
      <w:r w:rsidR="00587506" w:rsidRPr="006F49BB">
        <w:rPr>
          <w:rFonts w:ascii="Arial" w:eastAsia="Times New Roman" w:hAnsi="Arial" w:cs="Arial"/>
          <w:sz w:val="24"/>
          <w:szCs w:val="24"/>
          <w:lang w:val="az-Latn-AZ" w:eastAsia="ru-RU"/>
        </w:rPr>
        <w:t xml:space="preserve"> </w:t>
      </w:r>
      <w:r w:rsidR="00DC1268" w:rsidRPr="006F49BB">
        <w:rPr>
          <w:rFonts w:ascii="Arial" w:eastAsia="Times New Roman" w:hAnsi="Arial" w:cs="Arial"/>
          <w:sz w:val="24"/>
          <w:szCs w:val="24"/>
          <w:lang w:val="az-Latn-AZ" w:eastAsia="ru-RU"/>
        </w:rPr>
        <w:t xml:space="preserve">isə </w:t>
      </w:r>
      <w:r w:rsidRPr="006F49BB">
        <w:rPr>
          <w:rFonts w:ascii="Arial" w:eastAsia="Times New Roman" w:hAnsi="Arial" w:cs="Arial"/>
          <w:sz w:val="24"/>
          <w:szCs w:val="24"/>
          <w:lang w:val="az-Latn-AZ" w:eastAsia="ru-RU"/>
        </w:rPr>
        <w:t>Azərbaycan Respublikasının ərazisində hüquqi şəxs statusu almaq istəyən qurumların, habelə xarici hüquqi şəxslərin Azərbaycan Respublikasının ərazisində yaratdıqları nümayəndəlik və ya filialların hüquq qabiliyyətinin təsdiq edilməsi, hüquqi statusunun müəyyənləşdirilməsi və onlar barəsində məlumatların (qeydlərin) hüquqi şəxslərin dövlət reyestrinə daxil edilməsi hüquqi şəxslərin dövlət qeydiyyatı</w:t>
      </w:r>
      <w:r w:rsidR="00A460DD" w:rsidRPr="006F49BB">
        <w:rPr>
          <w:rFonts w:ascii="Arial" w:eastAsia="Times New Roman" w:hAnsi="Arial" w:cs="Arial"/>
          <w:sz w:val="24"/>
          <w:szCs w:val="24"/>
          <w:lang w:val="az-Latn-AZ" w:eastAsia="ru-RU"/>
        </w:rPr>
        <w:t xml:space="preserve"> </w:t>
      </w:r>
      <w:r w:rsidR="00AD59A1" w:rsidRPr="006F49BB">
        <w:rPr>
          <w:rFonts w:ascii="Arial" w:eastAsia="Times New Roman" w:hAnsi="Arial" w:cs="Arial"/>
          <w:sz w:val="24"/>
          <w:szCs w:val="24"/>
          <w:lang w:val="az-Latn-AZ" w:eastAsia="ru-RU"/>
        </w:rPr>
        <w:t>qaydasında</w:t>
      </w:r>
      <w:r w:rsidR="00A460DD" w:rsidRPr="006F49BB">
        <w:rPr>
          <w:rFonts w:ascii="Arial" w:eastAsia="Times New Roman" w:hAnsi="Arial" w:cs="Arial"/>
          <w:sz w:val="24"/>
          <w:szCs w:val="24"/>
          <w:lang w:val="az-Latn-AZ" w:eastAsia="ru-RU"/>
        </w:rPr>
        <w:t xml:space="preserve"> baş verir. </w:t>
      </w:r>
    </w:p>
    <w:p w14:paraId="1AB746FB" w14:textId="4CBA574A" w:rsidR="000E4607" w:rsidRPr="006F49BB" w:rsidRDefault="00342444"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Qeyd edilməsi zəruridir ki, x</w:t>
      </w:r>
      <w:r w:rsidR="00A460DD" w:rsidRPr="006F49BB">
        <w:rPr>
          <w:rFonts w:ascii="Arial" w:eastAsia="Times New Roman" w:hAnsi="Arial" w:cs="Arial"/>
          <w:sz w:val="24"/>
          <w:szCs w:val="24"/>
          <w:lang w:val="az-Latn-AZ" w:eastAsia="ru-RU"/>
        </w:rPr>
        <w:t xml:space="preserve">arici hüquqi şəxslərin </w:t>
      </w:r>
      <w:r w:rsidR="00E36844" w:rsidRPr="00E36844">
        <w:rPr>
          <w:rFonts w:ascii="Arial" w:eastAsia="Times New Roman" w:hAnsi="Arial" w:cs="Arial"/>
          <w:sz w:val="24"/>
          <w:szCs w:val="24"/>
          <w:lang w:val="az-Latn-AZ" w:eastAsia="ru-RU"/>
        </w:rPr>
        <w:t xml:space="preserve">filial və ya nümayəndəliklərinin </w:t>
      </w:r>
      <w:r w:rsidR="00A460DD" w:rsidRPr="006F49BB">
        <w:rPr>
          <w:rFonts w:ascii="Arial" w:eastAsia="Times New Roman" w:hAnsi="Arial" w:cs="Arial"/>
          <w:sz w:val="24"/>
          <w:szCs w:val="24"/>
          <w:lang w:val="az-Latn-AZ" w:eastAsia="ru-RU"/>
        </w:rPr>
        <w:t xml:space="preserve">hüquq qabiliyyətinin təsdiq edilməsi ilə </w:t>
      </w:r>
      <w:r w:rsidR="00E77E77" w:rsidRPr="006F49BB">
        <w:rPr>
          <w:rFonts w:ascii="Arial" w:eastAsia="Times New Roman" w:hAnsi="Arial" w:cs="Arial"/>
          <w:sz w:val="24"/>
          <w:szCs w:val="24"/>
          <w:lang w:val="az-Latn-AZ" w:eastAsia="ru-RU"/>
        </w:rPr>
        <w:t>onlar hüquq münasibətlərinin müstəqil subyekti kimi çıxış edir, o cümlədən vergi hüquq münasibətlərində hüquqi şəxs</w:t>
      </w:r>
      <w:r w:rsidR="00CF24C2" w:rsidRPr="006F49BB">
        <w:rPr>
          <w:rFonts w:ascii="Arial" w:eastAsia="Times New Roman" w:hAnsi="Arial" w:cs="Arial"/>
          <w:sz w:val="24"/>
          <w:szCs w:val="24"/>
          <w:lang w:val="az-Latn-AZ" w:eastAsia="ru-RU"/>
        </w:rPr>
        <w:t>lərlə eyni qaydada</w:t>
      </w:r>
      <w:r w:rsidR="00E77E77" w:rsidRPr="006F49BB">
        <w:rPr>
          <w:rFonts w:ascii="Arial" w:eastAsia="Times New Roman" w:hAnsi="Arial" w:cs="Arial"/>
          <w:sz w:val="24"/>
          <w:szCs w:val="24"/>
          <w:lang w:val="az-Latn-AZ" w:eastAsia="ru-RU"/>
        </w:rPr>
        <w:t xml:space="preserve"> </w:t>
      </w:r>
      <w:r w:rsidR="00DA58F1" w:rsidRPr="006F49BB">
        <w:rPr>
          <w:rFonts w:ascii="Arial" w:eastAsia="Times New Roman" w:hAnsi="Arial" w:cs="Arial"/>
          <w:sz w:val="24"/>
          <w:szCs w:val="24"/>
          <w:lang w:val="az-Latn-AZ" w:eastAsia="ru-RU"/>
        </w:rPr>
        <w:t xml:space="preserve">iştirak </w:t>
      </w:r>
      <w:r w:rsidR="00E77E77" w:rsidRPr="006F49BB">
        <w:rPr>
          <w:rFonts w:ascii="Arial" w:eastAsia="Times New Roman" w:hAnsi="Arial" w:cs="Arial"/>
          <w:sz w:val="24"/>
          <w:szCs w:val="24"/>
          <w:lang w:val="az-Latn-AZ" w:eastAsia="ru-RU"/>
        </w:rPr>
        <w:t>etməklə vergi ödəyicisinin eyniləşdirmə nömrəsini (VÖEN) əldə edir, olduqları yer üzrə vergi orqanlarında uçota alınır, V</w:t>
      </w:r>
      <w:r w:rsidR="00A460DD" w:rsidRPr="006F49BB">
        <w:rPr>
          <w:rFonts w:ascii="Arial" w:eastAsia="Times New Roman" w:hAnsi="Arial" w:cs="Arial"/>
          <w:sz w:val="24"/>
          <w:szCs w:val="24"/>
          <w:lang w:val="az-Latn-AZ" w:eastAsia="ru-RU"/>
        </w:rPr>
        <w:t>ergi Məcəlləsində nəzərdə tutulan vergiləri, habelə müəyyən edilmiş qaydada hesablanmış faizləri, tətbiq edilmiş maliyyə sanksiyalarını və digər məcburi ödənişləri ödəyir və təsbit olunan digər vəzifələri yerinə yetirirlər.</w:t>
      </w:r>
    </w:p>
    <w:p w14:paraId="0BFDD012" w14:textId="435AC49A" w:rsidR="007A4B40" w:rsidRPr="006F49BB" w:rsidRDefault="007A4B40"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Həmin Qanunun 16.9-cu maddəsinə görə xarici hüquqi şəxslərin filial və ya nümayəndəliklərinin ləğv edilməsi zamanı hüquqi şəxslərin ləğvi üçün Azərbaycan Respublikasının Mülki Məcəlləsi və bu Qanun ilə müəyyən edilmiş qaydalar tətbiq edilir</w:t>
      </w:r>
      <w:r w:rsidR="00537C2A" w:rsidRPr="006F49BB">
        <w:rPr>
          <w:rFonts w:ascii="Arial" w:eastAsia="Times New Roman" w:hAnsi="Arial" w:cs="Arial"/>
          <w:sz w:val="24"/>
          <w:szCs w:val="24"/>
          <w:lang w:val="az-Latn-AZ" w:eastAsia="ru-RU"/>
        </w:rPr>
        <w:t>.</w:t>
      </w:r>
    </w:p>
    <w:p w14:paraId="08507BA4" w14:textId="35889EAA" w:rsidR="00A7579A" w:rsidRPr="006F49BB" w:rsidRDefault="00A460DD"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Göründüyü kimi, xarici hüquqi şəxsin filial və</w:t>
      </w:r>
      <w:r w:rsidR="00E36844">
        <w:rPr>
          <w:rFonts w:ascii="Arial" w:eastAsia="Times New Roman" w:hAnsi="Arial" w:cs="Arial"/>
          <w:sz w:val="24"/>
          <w:szCs w:val="24"/>
          <w:lang w:val="az-Latn-AZ" w:eastAsia="ru-RU"/>
        </w:rPr>
        <w:t xml:space="preserve"> ya</w:t>
      </w:r>
      <w:r w:rsidRPr="006F49BB">
        <w:rPr>
          <w:rFonts w:ascii="Arial" w:eastAsia="Times New Roman" w:hAnsi="Arial" w:cs="Arial"/>
          <w:sz w:val="24"/>
          <w:szCs w:val="24"/>
          <w:lang w:val="az-Latn-AZ" w:eastAsia="ru-RU"/>
        </w:rPr>
        <w:t xml:space="preserve"> nümayəndəliyi Azərbaycan Respublikasının ərazisində vergi məqsədləri üçün faktiki olaraq eynilə hüquqi şəxs kimi fəaliyyət göstərir.</w:t>
      </w:r>
      <w:r w:rsidR="00A7579A" w:rsidRPr="006F49BB">
        <w:rPr>
          <w:rFonts w:ascii="Arial" w:eastAsia="Times New Roman" w:hAnsi="Arial" w:cs="Arial"/>
          <w:sz w:val="24"/>
          <w:szCs w:val="24"/>
          <w:lang w:val="az-Latn-AZ" w:eastAsia="ru-RU"/>
        </w:rPr>
        <w:t xml:space="preserve"> </w:t>
      </w:r>
    </w:p>
    <w:p w14:paraId="22C1C5C7" w14:textId="23C6E79F" w:rsidR="00C300FB" w:rsidRPr="006F49BB" w:rsidRDefault="00C300FB"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Konstitusiya Məhkəməsi Plenumunun ifadə etdiyi hüquqi mövqeyə görə vergiləri ödəməkdən yayınan şəxs qanunvericiliklə üzərinə vergiləri ödəmək vəzifəsi qoyulmuş subyekt, yəni vergi qanunvericiliyində anlayışı verilmiş fiziki şəxs və ya hüquqi şəxsin vergi öhdəliklərini faktiki yerinə yetirən şəxsi də ola bilər. Burada əsas meyar məsul işçilərin hüquqi şəxsin maliyyə-təsərrüfat fəaliyyətinin, qanunvericilikdə nəzərdə tutulmuş qaydada gəlirlərinin (xərclərinin) və vergitutma obyektlərinin uçotunun aparılmasına, qanunla müəyyən edilmiş vergilərin, habelə hesablanmış faizlərin, tətbiq edilmiş maliyyə sanksiyalarının və digər məcburi ödənişlərin ödənilməsinə, qanunvericilikdə müəyyən edilmiş hallarda və qaydada vergi hesabatlarının vergi orqanlarına təqdim edilməsinə, vergi ödəyicisinin digər vəzifələrini üzərinə götürməklə onun adından sahibkarlıq fəailiyyətinin faktiki həyata keçirilməsinə, vergi əməliyyatları aparmaqla vergi ödəyicisinin fəaliyyətinə və vergi öhdəliklərinin yerinə yetirilməsinin təmin edilməsinə görə cavabdeh olmasıdır (“Azərbaycan Respublikası Cinayət Məcəlləsinin 213.1-ci maddəsinin və </w:t>
      </w:r>
      <w:r w:rsidRPr="006F49BB">
        <w:rPr>
          <w:rFonts w:ascii="Arial" w:eastAsia="Times New Roman" w:hAnsi="Arial" w:cs="Arial"/>
          <w:sz w:val="24"/>
          <w:szCs w:val="24"/>
          <w:lang w:val="az-Latn-AZ" w:eastAsia="ru-RU"/>
        </w:rPr>
        <w:lastRenderedPageBreak/>
        <w:t>Azərbaycan Respublikası Vergi Məcəlləsinin 78.3 və 78.4-cü maddələrinin şərh edilməsinə dair” 2013-cü il 9 sentyabr tarixli Qərar).</w:t>
      </w:r>
    </w:p>
    <w:p w14:paraId="0CC0CBEA" w14:textId="104EE85A" w:rsidR="00A460DD" w:rsidRPr="006F49BB" w:rsidRDefault="0083108B"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Xarici </w:t>
      </w:r>
      <w:r w:rsidR="00E16558" w:rsidRPr="006F49BB">
        <w:rPr>
          <w:rFonts w:ascii="Arial" w:eastAsia="Times New Roman" w:hAnsi="Arial" w:cs="Arial"/>
          <w:sz w:val="24"/>
          <w:szCs w:val="24"/>
          <w:lang w:val="az-Latn-AZ" w:eastAsia="ru-RU"/>
        </w:rPr>
        <w:t>hüquqi şəxslər</w:t>
      </w:r>
      <w:r w:rsidR="00454992" w:rsidRPr="006F49BB">
        <w:rPr>
          <w:rFonts w:ascii="Arial" w:eastAsia="Times New Roman" w:hAnsi="Arial" w:cs="Arial"/>
          <w:sz w:val="24"/>
          <w:szCs w:val="24"/>
          <w:lang w:val="az-Latn-AZ" w:eastAsia="ru-RU"/>
        </w:rPr>
        <w:t xml:space="preserve"> </w:t>
      </w:r>
      <w:r w:rsidR="00E16558" w:rsidRPr="006F49BB">
        <w:rPr>
          <w:rFonts w:ascii="Arial" w:eastAsia="Times New Roman" w:hAnsi="Arial" w:cs="Arial"/>
          <w:sz w:val="24"/>
          <w:szCs w:val="24"/>
          <w:lang w:val="az-Latn-AZ" w:eastAsia="ru-RU"/>
        </w:rPr>
        <w:t>Azərbaycan Respublikasında yaradılmadığı</w:t>
      </w:r>
      <w:r w:rsidRPr="006F49BB">
        <w:rPr>
          <w:rFonts w:ascii="Arial" w:eastAsia="Times New Roman" w:hAnsi="Arial" w:cs="Arial"/>
          <w:sz w:val="24"/>
          <w:szCs w:val="24"/>
          <w:lang w:val="az-Latn-AZ" w:eastAsia="ru-RU"/>
        </w:rPr>
        <w:t>n</w:t>
      </w:r>
      <w:r w:rsidR="00E16558" w:rsidRPr="006F49BB">
        <w:rPr>
          <w:rFonts w:ascii="Arial" w:eastAsia="Times New Roman" w:hAnsi="Arial" w:cs="Arial"/>
          <w:sz w:val="24"/>
          <w:szCs w:val="24"/>
          <w:lang w:val="az-Latn-AZ" w:eastAsia="ru-RU"/>
        </w:rPr>
        <w:t>dan, idarəetmə mərkəzləri ölkə hüdudlarından kənarda yerləşdiyindən bir çox hallarda vergi</w:t>
      </w:r>
      <w:r w:rsidR="006B1B5C">
        <w:rPr>
          <w:rFonts w:ascii="Arial" w:eastAsia="Times New Roman" w:hAnsi="Arial" w:cs="Arial"/>
          <w:sz w:val="24"/>
          <w:szCs w:val="24"/>
          <w:lang w:val="az-Latn-AZ" w:eastAsia="ru-RU"/>
        </w:rPr>
        <w:t xml:space="preserve"> </w:t>
      </w:r>
      <w:r w:rsidR="00E16558" w:rsidRPr="006F49BB">
        <w:rPr>
          <w:rFonts w:ascii="Arial" w:eastAsia="Times New Roman" w:hAnsi="Arial" w:cs="Arial"/>
          <w:sz w:val="24"/>
          <w:szCs w:val="24"/>
          <w:lang w:val="az-Latn-AZ" w:eastAsia="ru-RU"/>
        </w:rPr>
        <w:t>hüquq münasibətlərində</w:t>
      </w:r>
      <w:r w:rsidR="00454992" w:rsidRPr="006F49BB">
        <w:rPr>
          <w:rFonts w:ascii="Arial" w:eastAsia="Times New Roman" w:hAnsi="Arial" w:cs="Arial"/>
          <w:sz w:val="24"/>
          <w:szCs w:val="24"/>
          <w:lang w:val="az-Latn-AZ" w:eastAsia="ru-RU"/>
        </w:rPr>
        <w:t xml:space="preserve"> </w:t>
      </w:r>
      <w:r w:rsidR="00E16558" w:rsidRPr="006F49BB">
        <w:rPr>
          <w:rFonts w:ascii="Arial" w:eastAsia="Times New Roman" w:hAnsi="Arial" w:cs="Arial"/>
          <w:sz w:val="24"/>
          <w:szCs w:val="24"/>
          <w:lang w:val="az-Latn-AZ" w:eastAsia="ru-RU"/>
        </w:rPr>
        <w:t>məhz təsis etdikləri filial</w:t>
      </w:r>
      <w:r w:rsidR="00150280" w:rsidRPr="006F49BB">
        <w:rPr>
          <w:rFonts w:ascii="Arial" w:eastAsia="Times New Roman" w:hAnsi="Arial" w:cs="Arial"/>
          <w:sz w:val="24"/>
          <w:szCs w:val="24"/>
          <w:lang w:val="az-Latn-AZ" w:eastAsia="ru-RU"/>
        </w:rPr>
        <w:t xml:space="preserve"> və </w:t>
      </w:r>
      <w:r w:rsidR="005948FB">
        <w:rPr>
          <w:rFonts w:ascii="Arial" w:eastAsia="Times New Roman" w:hAnsi="Arial" w:cs="Arial"/>
          <w:sz w:val="24"/>
          <w:szCs w:val="24"/>
          <w:lang w:val="az-Latn-AZ" w:eastAsia="ru-RU"/>
        </w:rPr>
        <w:t xml:space="preserve">ya </w:t>
      </w:r>
      <w:r w:rsidR="00150280" w:rsidRPr="006F49BB">
        <w:rPr>
          <w:rFonts w:ascii="Arial" w:eastAsia="Times New Roman" w:hAnsi="Arial" w:cs="Arial"/>
          <w:sz w:val="24"/>
          <w:szCs w:val="24"/>
          <w:lang w:val="az-Latn-AZ" w:eastAsia="ru-RU"/>
        </w:rPr>
        <w:t>nümayəndəliklər</w:t>
      </w:r>
      <w:r w:rsidR="00E16558" w:rsidRPr="006F49BB">
        <w:rPr>
          <w:rFonts w:ascii="Arial" w:eastAsia="Times New Roman" w:hAnsi="Arial" w:cs="Arial"/>
          <w:sz w:val="24"/>
          <w:szCs w:val="24"/>
          <w:lang w:val="az-Latn-AZ" w:eastAsia="ru-RU"/>
        </w:rPr>
        <w:t xml:space="preserve"> vasitəsi ilə iştirak edir</w:t>
      </w:r>
      <w:r w:rsidRPr="006F49BB">
        <w:rPr>
          <w:rFonts w:ascii="Arial" w:eastAsia="Times New Roman" w:hAnsi="Arial" w:cs="Arial"/>
          <w:sz w:val="24"/>
          <w:szCs w:val="24"/>
          <w:lang w:val="az-Latn-AZ" w:eastAsia="ru-RU"/>
        </w:rPr>
        <w:t>lər</w:t>
      </w:r>
      <w:r w:rsidR="00E16558" w:rsidRPr="006F49BB">
        <w:rPr>
          <w:rFonts w:ascii="Arial" w:eastAsia="Times New Roman" w:hAnsi="Arial" w:cs="Arial"/>
          <w:sz w:val="24"/>
          <w:szCs w:val="24"/>
          <w:lang w:val="az-Latn-AZ" w:eastAsia="ru-RU"/>
        </w:rPr>
        <w:t xml:space="preserve">. Bu baxımdan, vergi orqanı hesablanmış vergilər üzrə borcların və faizlərin, tətbiq edilmiş maliyyə sanksiyalarının ödənilməsini təmin etmək </w:t>
      </w:r>
      <w:r w:rsidRPr="006F49BB">
        <w:rPr>
          <w:rFonts w:ascii="Arial" w:eastAsia="Times New Roman" w:hAnsi="Arial" w:cs="Arial"/>
          <w:sz w:val="24"/>
          <w:szCs w:val="24"/>
          <w:lang w:val="az-Latn-AZ" w:eastAsia="ru-RU"/>
        </w:rPr>
        <w:t>məqsədilə</w:t>
      </w:r>
      <w:r w:rsidR="00454992" w:rsidRPr="006F49BB">
        <w:rPr>
          <w:rFonts w:ascii="Arial" w:eastAsia="Times New Roman" w:hAnsi="Arial" w:cs="Arial"/>
          <w:sz w:val="24"/>
          <w:szCs w:val="24"/>
          <w:lang w:val="az-Latn-AZ" w:eastAsia="ru-RU"/>
        </w:rPr>
        <w:t xml:space="preserve"> xarici hüquqi şəxsin ölkədə fəaliyyət göstərən</w:t>
      </w:r>
      <w:r w:rsidRPr="006F49BB">
        <w:rPr>
          <w:rFonts w:ascii="Arial" w:eastAsia="Times New Roman" w:hAnsi="Arial" w:cs="Arial"/>
          <w:sz w:val="24"/>
          <w:szCs w:val="24"/>
          <w:lang w:val="az-Latn-AZ" w:eastAsia="ru-RU"/>
        </w:rPr>
        <w:t xml:space="preserve"> </w:t>
      </w:r>
      <w:r w:rsidR="00E16558" w:rsidRPr="006F49BB">
        <w:rPr>
          <w:rFonts w:ascii="Arial" w:eastAsia="Times New Roman" w:hAnsi="Arial" w:cs="Arial"/>
          <w:sz w:val="24"/>
          <w:szCs w:val="24"/>
          <w:lang w:val="az-Latn-AZ" w:eastAsia="ru-RU"/>
        </w:rPr>
        <w:t>filial</w:t>
      </w:r>
      <w:r w:rsidR="00150280" w:rsidRPr="006F49BB">
        <w:rPr>
          <w:rFonts w:ascii="Arial" w:eastAsia="Times New Roman" w:hAnsi="Arial" w:cs="Arial"/>
          <w:sz w:val="24"/>
          <w:szCs w:val="24"/>
          <w:lang w:val="az-Latn-AZ" w:eastAsia="ru-RU"/>
        </w:rPr>
        <w:t xml:space="preserve"> və ya nümayəndəliyinin</w:t>
      </w:r>
      <w:r w:rsidR="00E16558" w:rsidRPr="006F49BB">
        <w:rPr>
          <w:rFonts w:ascii="Arial" w:eastAsia="Times New Roman" w:hAnsi="Arial" w:cs="Arial"/>
          <w:sz w:val="24"/>
          <w:szCs w:val="24"/>
          <w:lang w:val="az-Latn-AZ" w:eastAsia="ru-RU"/>
        </w:rPr>
        <w:t xml:space="preserve"> rəhbərinin ölkədən getmək hüququnun müvəqqəti məhdudlaşdırılması üçün müraciət e</w:t>
      </w:r>
      <w:r w:rsidR="000A2101" w:rsidRPr="006F49BB">
        <w:rPr>
          <w:rFonts w:ascii="Arial" w:eastAsia="Times New Roman" w:hAnsi="Arial" w:cs="Arial"/>
          <w:sz w:val="24"/>
          <w:szCs w:val="24"/>
          <w:lang w:val="az-Latn-AZ" w:eastAsia="ru-RU"/>
        </w:rPr>
        <w:t>də bilər</w:t>
      </w:r>
      <w:r w:rsidR="00E16558" w:rsidRPr="006F49BB">
        <w:rPr>
          <w:rFonts w:ascii="Arial" w:eastAsia="Times New Roman" w:hAnsi="Arial" w:cs="Arial"/>
          <w:sz w:val="24"/>
          <w:szCs w:val="24"/>
          <w:lang w:val="az-Latn-AZ" w:eastAsia="ru-RU"/>
        </w:rPr>
        <w:t xml:space="preserve">. </w:t>
      </w:r>
      <w:r w:rsidR="00487292" w:rsidRPr="006F49BB">
        <w:rPr>
          <w:rFonts w:ascii="Arial" w:eastAsia="Times New Roman" w:hAnsi="Arial" w:cs="Arial"/>
          <w:sz w:val="24"/>
          <w:szCs w:val="24"/>
          <w:lang w:val="az-Latn-AZ" w:eastAsia="ru-RU"/>
        </w:rPr>
        <w:t>Əksinə,</w:t>
      </w:r>
      <w:r w:rsidR="006E2E87" w:rsidRPr="006F49BB">
        <w:rPr>
          <w:rFonts w:ascii="Arial" w:eastAsia="Times New Roman" w:hAnsi="Arial" w:cs="Arial"/>
          <w:sz w:val="24"/>
          <w:szCs w:val="24"/>
          <w:lang w:val="az-Latn-AZ" w:eastAsia="ru-RU"/>
        </w:rPr>
        <w:t xml:space="preserve"> </w:t>
      </w:r>
      <w:r w:rsidR="00454992" w:rsidRPr="006F49BB">
        <w:rPr>
          <w:rFonts w:ascii="Arial" w:eastAsia="Times New Roman" w:hAnsi="Arial" w:cs="Arial"/>
          <w:sz w:val="24"/>
          <w:szCs w:val="24"/>
          <w:lang w:val="az-Latn-AZ" w:eastAsia="ru-RU"/>
        </w:rPr>
        <w:t xml:space="preserve">yerli hüquqi </w:t>
      </w:r>
      <w:r w:rsidR="00A460DD" w:rsidRPr="006F49BB">
        <w:rPr>
          <w:rFonts w:ascii="Arial" w:eastAsia="Times New Roman" w:hAnsi="Arial" w:cs="Arial"/>
          <w:sz w:val="24"/>
          <w:szCs w:val="24"/>
          <w:lang w:val="az-Latn-AZ" w:eastAsia="ru-RU"/>
        </w:rPr>
        <w:t xml:space="preserve">şəxslə müqayisədə xarici hüquqi şəxsin filial və ya nümayəndəliyinin rəhbərinə münasibətdə vergi öhdəliklərini yerinə yetirmədiyi təqdirdə müvafiq məhdudiyyətin (Azərbaycan Respublikasından getmək hüququnun məhdudlaşdırılmasının) tətbiqinin istisna edilməsi </w:t>
      </w:r>
      <w:r w:rsidR="00454992" w:rsidRPr="006F49BB">
        <w:rPr>
          <w:rFonts w:ascii="Arial" w:eastAsia="Times New Roman" w:hAnsi="Arial" w:cs="Arial"/>
          <w:sz w:val="24"/>
          <w:szCs w:val="24"/>
          <w:lang w:val="az-Latn-AZ" w:eastAsia="ru-RU"/>
        </w:rPr>
        <w:t>vergi qanunvericiliyin</w:t>
      </w:r>
      <w:r w:rsidR="005948FB">
        <w:rPr>
          <w:rFonts w:ascii="Arial" w:eastAsia="Times New Roman" w:hAnsi="Arial" w:cs="Arial"/>
          <w:sz w:val="24"/>
          <w:szCs w:val="24"/>
          <w:lang w:val="az-Latn-AZ" w:eastAsia="ru-RU"/>
        </w:rPr>
        <w:t>in</w:t>
      </w:r>
      <w:r w:rsidR="00454992" w:rsidRPr="006F49BB">
        <w:rPr>
          <w:rFonts w:ascii="Arial" w:eastAsia="Times New Roman" w:hAnsi="Arial" w:cs="Arial"/>
          <w:sz w:val="24"/>
          <w:szCs w:val="24"/>
          <w:lang w:val="az-Latn-AZ" w:eastAsia="ru-RU"/>
        </w:rPr>
        <w:t xml:space="preserve"> məqsədlərinə uyğun gəlməməklə yanaşı hər hansı ağlabatan əsas olmadan fərqli rəftarın göstərilməsi</w:t>
      </w:r>
      <w:r w:rsidR="005B0584" w:rsidRPr="006F49BB">
        <w:rPr>
          <w:rFonts w:ascii="Arial" w:eastAsia="Times New Roman" w:hAnsi="Arial" w:cs="Arial"/>
          <w:sz w:val="24"/>
          <w:szCs w:val="24"/>
          <w:lang w:val="az-Latn-AZ" w:eastAsia="ru-RU"/>
        </w:rPr>
        <w:t xml:space="preserve"> </w:t>
      </w:r>
      <w:r w:rsidR="00A460DD" w:rsidRPr="006F49BB">
        <w:rPr>
          <w:rFonts w:ascii="Arial" w:eastAsia="Times New Roman" w:hAnsi="Arial" w:cs="Arial"/>
          <w:sz w:val="24"/>
          <w:szCs w:val="24"/>
          <w:lang w:val="az-Latn-AZ" w:eastAsia="ru-RU"/>
        </w:rPr>
        <w:t>ilə</w:t>
      </w:r>
      <w:r w:rsidR="00454992" w:rsidRPr="006F49BB">
        <w:rPr>
          <w:rFonts w:ascii="Arial" w:eastAsia="Times New Roman" w:hAnsi="Arial" w:cs="Arial"/>
          <w:sz w:val="24"/>
          <w:szCs w:val="24"/>
          <w:lang w:val="az-Latn-AZ" w:eastAsia="ru-RU"/>
        </w:rPr>
        <w:t xml:space="preserve"> də</w:t>
      </w:r>
      <w:r w:rsidR="00A460DD" w:rsidRPr="006F49BB">
        <w:rPr>
          <w:rFonts w:ascii="Arial" w:eastAsia="Times New Roman" w:hAnsi="Arial" w:cs="Arial"/>
          <w:sz w:val="24"/>
          <w:szCs w:val="24"/>
          <w:lang w:val="az-Latn-AZ" w:eastAsia="ru-RU"/>
        </w:rPr>
        <w:t xml:space="preserve"> nəticələ</w:t>
      </w:r>
      <w:r w:rsidR="00EC3157" w:rsidRPr="006F49BB">
        <w:rPr>
          <w:rFonts w:ascii="Arial" w:eastAsia="Times New Roman" w:hAnsi="Arial" w:cs="Arial"/>
          <w:sz w:val="24"/>
          <w:szCs w:val="24"/>
          <w:lang w:val="az-Latn-AZ" w:eastAsia="ru-RU"/>
        </w:rPr>
        <w:t>nə bilər.</w:t>
      </w:r>
      <w:r w:rsidR="00A460DD" w:rsidRPr="006F49BB">
        <w:rPr>
          <w:rFonts w:ascii="Arial" w:eastAsia="Times New Roman" w:hAnsi="Arial" w:cs="Arial"/>
          <w:sz w:val="24"/>
          <w:szCs w:val="24"/>
          <w:lang w:val="az-Latn-AZ" w:eastAsia="ru-RU"/>
        </w:rPr>
        <w:t xml:space="preserve"> </w:t>
      </w:r>
    </w:p>
    <w:p w14:paraId="38E7FBF8" w14:textId="53FCBA7A" w:rsidR="00A7579A" w:rsidRPr="006F49BB" w:rsidRDefault="00A7579A" w:rsidP="00451C43">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Göstərilənlərə əsasən Konstitusiya Məhkəməsinin Plenumu hesab edir ki, Vergi Məcəlləsinin 23.1.15-3-cü və Mülki Prosessual Məcəllənin 355-5.1-ci maddələrin</w:t>
      </w:r>
      <w:r w:rsidR="00A03F84" w:rsidRPr="006F49BB">
        <w:rPr>
          <w:rFonts w:ascii="Arial" w:eastAsia="Times New Roman" w:hAnsi="Arial" w:cs="Arial"/>
          <w:sz w:val="24"/>
          <w:szCs w:val="24"/>
          <w:lang w:val="az-Latn-AZ" w:eastAsia="ru-RU"/>
        </w:rPr>
        <w:t xml:space="preserve">də nəzərdə tutulmuş “hüquqi şəxsin icra orqanının rəhbəri” </w:t>
      </w:r>
      <w:r w:rsidR="00B62DB8" w:rsidRPr="006F49BB">
        <w:rPr>
          <w:rFonts w:ascii="Arial" w:eastAsia="Times New Roman" w:hAnsi="Arial" w:cs="Arial"/>
          <w:sz w:val="24"/>
          <w:szCs w:val="24"/>
          <w:lang w:val="az-Latn-AZ" w:eastAsia="ru-RU"/>
        </w:rPr>
        <w:t>anlayışının</w:t>
      </w:r>
      <w:r w:rsidR="00463C1E" w:rsidRPr="006F49BB">
        <w:rPr>
          <w:rFonts w:ascii="Arial" w:eastAsia="Times New Roman" w:hAnsi="Arial" w:cs="Arial"/>
          <w:sz w:val="24"/>
          <w:szCs w:val="24"/>
          <w:lang w:val="az-Latn-AZ" w:eastAsia="ru-RU"/>
        </w:rPr>
        <w:t xml:space="preserve"> </w:t>
      </w:r>
      <w:r w:rsidRPr="006F49BB">
        <w:rPr>
          <w:rFonts w:ascii="Arial" w:eastAsia="Times New Roman" w:hAnsi="Arial" w:cs="Arial"/>
          <w:sz w:val="24"/>
          <w:szCs w:val="24"/>
          <w:lang w:val="az-Latn-AZ" w:eastAsia="ru-RU"/>
        </w:rPr>
        <w:t xml:space="preserve">təfsiri zamanı </w:t>
      </w:r>
      <w:r w:rsidR="00A03F84" w:rsidRPr="006F49BB">
        <w:rPr>
          <w:rFonts w:ascii="Arial" w:eastAsia="Times New Roman" w:hAnsi="Arial" w:cs="Arial"/>
          <w:sz w:val="24"/>
          <w:szCs w:val="24"/>
          <w:lang w:val="az-Latn-AZ" w:eastAsia="ru-RU"/>
        </w:rPr>
        <w:t xml:space="preserve">bu normalarda ehtiva olunan söz və ifadələrin </w:t>
      </w:r>
      <w:r w:rsidR="00F57E3B" w:rsidRPr="006F49BB">
        <w:rPr>
          <w:rFonts w:ascii="Arial" w:eastAsia="Times New Roman" w:hAnsi="Arial" w:cs="Arial"/>
          <w:sz w:val="24"/>
          <w:szCs w:val="24"/>
          <w:lang w:val="az-Latn-AZ" w:eastAsia="ru-RU"/>
        </w:rPr>
        <w:t>qrammatik (</w:t>
      </w:r>
      <w:r w:rsidR="00A03F84" w:rsidRPr="006F49BB">
        <w:rPr>
          <w:rFonts w:ascii="Arial" w:eastAsia="Times New Roman" w:hAnsi="Arial" w:cs="Arial"/>
          <w:sz w:val="24"/>
          <w:szCs w:val="24"/>
          <w:lang w:val="az-Latn-AZ" w:eastAsia="ru-RU"/>
        </w:rPr>
        <w:t>hərfi</w:t>
      </w:r>
      <w:r w:rsidR="00F57E3B" w:rsidRPr="006F49BB">
        <w:rPr>
          <w:rFonts w:ascii="Arial" w:eastAsia="Times New Roman" w:hAnsi="Arial" w:cs="Arial"/>
          <w:sz w:val="24"/>
          <w:szCs w:val="24"/>
          <w:lang w:val="az-Latn-AZ" w:eastAsia="ru-RU"/>
        </w:rPr>
        <w:t>)</w:t>
      </w:r>
      <w:r w:rsidR="00A03F84" w:rsidRPr="006F49BB">
        <w:rPr>
          <w:rFonts w:ascii="Arial" w:eastAsia="Times New Roman" w:hAnsi="Arial" w:cs="Arial"/>
          <w:sz w:val="24"/>
          <w:szCs w:val="24"/>
          <w:lang w:val="az-Latn-AZ" w:eastAsia="ru-RU"/>
        </w:rPr>
        <w:t xml:space="preserve"> mənası deyil, </w:t>
      </w:r>
      <w:r w:rsidRPr="006F49BB">
        <w:rPr>
          <w:rFonts w:ascii="Arial" w:eastAsia="Times New Roman" w:hAnsi="Arial" w:cs="Arial"/>
          <w:sz w:val="24"/>
          <w:szCs w:val="24"/>
          <w:lang w:val="az-Latn-AZ" w:eastAsia="ru-RU"/>
        </w:rPr>
        <w:t>vergitutma və vergi nəzarəti məsələləri</w:t>
      </w:r>
      <w:r w:rsidR="00A03F84" w:rsidRPr="006F49BB">
        <w:rPr>
          <w:rFonts w:ascii="Arial" w:eastAsia="Times New Roman" w:hAnsi="Arial" w:cs="Arial"/>
          <w:sz w:val="24"/>
          <w:szCs w:val="24"/>
          <w:lang w:val="az-Latn-AZ" w:eastAsia="ru-RU"/>
        </w:rPr>
        <w:t>ni</w:t>
      </w:r>
      <w:r w:rsidRPr="006F49BB">
        <w:rPr>
          <w:rFonts w:ascii="Arial" w:eastAsia="Times New Roman" w:hAnsi="Arial" w:cs="Arial"/>
          <w:sz w:val="24"/>
          <w:szCs w:val="24"/>
          <w:lang w:val="az-Latn-AZ" w:eastAsia="ru-RU"/>
        </w:rPr>
        <w:t xml:space="preserve"> müəyyən edən normaların mahiyyəti və </w:t>
      </w:r>
      <w:r w:rsidR="005948FB">
        <w:rPr>
          <w:rFonts w:ascii="Arial" w:eastAsia="Times New Roman" w:hAnsi="Arial" w:cs="Arial"/>
          <w:sz w:val="24"/>
          <w:szCs w:val="24"/>
          <w:lang w:val="az-Latn-AZ" w:eastAsia="ru-RU"/>
        </w:rPr>
        <w:t>müvafiq</w:t>
      </w:r>
      <w:r w:rsidR="00A03F84" w:rsidRPr="006F49BB">
        <w:rPr>
          <w:rFonts w:ascii="Arial" w:eastAsia="Times New Roman" w:hAnsi="Arial" w:cs="Arial"/>
          <w:b/>
          <w:bCs/>
          <w:sz w:val="24"/>
          <w:szCs w:val="24"/>
          <w:lang w:val="az-Latn-AZ" w:eastAsia="ru-RU"/>
        </w:rPr>
        <w:t xml:space="preserve"> </w:t>
      </w:r>
      <w:r w:rsidRPr="006F49BB">
        <w:rPr>
          <w:rFonts w:ascii="Arial" w:eastAsia="Times New Roman" w:hAnsi="Arial" w:cs="Arial"/>
          <w:sz w:val="24"/>
          <w:szCs w:val="24"/>
          <w:lang w:val="az-Latn-AZ" w:eastAsia="ru-RU"/>
        </w:rPr>
        <w:t>tənzim</w:t>
      </w:r>
      <w:r w:rsidR="005948FB">
        <w:rPr>
          <w:rFonts w:ascii="Arial" w:eastAsia="Times New Roman" w:hAnsi="Arial" w:cs="Arial"/>
          <w:sz w:val="24"/>
          <w:szCs w:val="24"/>
          <w:lang w:val="az-Latn-AZ" w:eastAsia="ru-RU"/>
        </w:rPr>
        <w:t>etmənin</w:t>
      </w:r>
      <w:r w:rsidRPr="006F49BB">
        <w:rPr>
          <w:rFonts w:ascii="Arial" w:eastAsia="Times New Roman" w:hAnsi="Arial" w:cs="Arial"/>
          <w:sz w:val="24"/>
          <w:szCs w:val="24"/>
          <w:lang w:val="az-Latn-AZ" w:eastAsia="ru-RU"/>
        </w:rPr>
        <w:t xml:space="preserve"> </w:t>
      </w:r>
      <w:r w:rsidR="005948FB">
        <w:rPr>
          <w:rFonts w:ascii="Arial" w:eastAsia="Times New Roman" w:hAnsi="Arial" w:cs="Arial"/>
          <w:sz w:val="24"/>
          <w:szCs w:val="24"/>
          <w:lang w:val="az-Latn-AZ" w:eastAsia="ru-RU"/>
        </w:rPr>
        <w:t>hüquqi təyinatı</w:t>
      </w:r>
      <w:r w:rsidRPr="006F49BB">
        <w:rPr>
          <w:rFonts w:ascii="Arial" w:eastAsia="Times New Roman" w:hAnsi="Arial" w:cs="Arial"/>
          <w:sz w:val="24"/>
          <w:szCs w:val="24"/>
          <w:lang w:val="az-Latn-AZ" w:eastAsia="ru-RU"/>
        </w:rPr>
        <w:t>, qanunvericinin həmin normaları müəyyən edərkən güddüyü məqsəd rəhbər tutulmalıdır.</w:t>
      </w:r>
    </w:p>
    <w:p w14:paraId="35F28CA4" w14:textId="73A287AB" w:rsidR="00EB7617" w:rsidRPr="006F49BB" w:rsidRDefault="00246B9D"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Oxşar hüquqi mövqe </w:t>
      </w:r>
      <w:r w:rsidR="004E27DE" w:rsidRPr="006F49BB">
        <w:rPr>
          <w:rFonts w:ascii="Arial" w:eastAsia="Times New Roman" w:hAnsi="Arial" w:cs="Arial"/>
          <w:sz w:val="24"/>
          <w:szCs w:val="24"/>
          <w:lang w:val="az-Latn-AZ" w:eastAsia="ru-RU"/>
        </w:rPr>
        <w:t>Konstitusiya Məhkəməsi Plenumunun “Azərbaycan Respublikası Əmək Məcəlləsinin 3-cü maddəsinin 1-ci hissəsinin, 294 və 296-cı maddələrinin şərh edilməsinə dair” 2021-ci il 30 iyul tarixli Qərarında</w:t>
      </w:r>
      <w:r w:rsidR="0098382D">
        <w:rPr>
          <w:rFonts w:ascii="Arial" w:eastAsia="Times New Roman" w:hAnsi="Arial" w:cs="Arial"/>
          <w:sz w:val="24"/>
          <w:szCs w:val="24"/>
          <w:lang w:val="az-Latn-AZ" w:eastAsia="ru-RU"/>
        </w:rPr>
        <w:t xml:space="preserve"> da</w:t>
      </w:r>
      <w:r w:rsidR="004E27DE" w:rsidRPr="006F49BB">
        <w:rPr>
          <w:rFonts w:ascii="Arial" w:eastAsia="Times New Roman" w:hAnsi="Arial" w:cs="Arial"/>
          <w:sz w:val="24"/>
          <w:szCs w:val="24"/>
          <w:lang w:val="az-Latn-AZ" w:eastAsia="ru-RU"/>
        </w:rPr>
        <w:t xml:space="preserve"> ifadə olunmuşdur. Həmin Qərarda əmək münasibətləri baxımından qeyd edilmişdir ki, xarici hüquqi şəxsin filial və nümayəndəlikləri</w:t>
      </w:r>
      <w:r w:rsidR="004E27DE" w:rsidRPr="006F49BB">
        <w:rPr>
          <w:rFonts w:ascii="Arial" w:eastAsia="Times New Roman" w:hAnsi="Arial" w:cs="Arial"/>
          <w:i/>
          <w:iCs/>
          <w:sz w:val="24"/>
          <w:szCs w:val="24"/>
          <w:lang w:val="az-Latn-AZ" w:eastAsia="ru-RU"/>
        </w:rPr>
        <w:t xml:space="preserve"> </w:t>
      </w:r>
      <w:r w:rsidR="004E27DE" w:rsidRPr="006F49BB">
        <w:rPr>
          <w:rFonts w:ascii="Arial" w:eastAsia="Times New Roman" w:hAnsi="Arial" w:cs="Arial"/>
          <w:sz w:val="24"/>
          <w:szCs w:val="24"/>
          <w:lang w:val="az-Latn-AZ" w:eastAsia="ru-RU"/>
        </w:rPr>
        <w:t>əmək hüquq münasibətlərinin bərabərhüquqlu subyektləridirlər. Bu cür yanaşma Əmək Məcəlləsinin və onun tənzimlədiyi əmək hüquq münasibətlərinin səciyyəvi xüsusiyyətlərindən irəli gəlir.</w:t>
      </w:r>
      <w:r w:rsidRPr="006F49BB">
        <w:rPr>
          <w:rFonts w:ascii="Arial" w:eastAsia="Times New Roman" w:hAnsi="Arial" w:cs="Arial"/>
          <w:sz w:val="24"/>
          <w:szCs w:val="24"/>
          <w:lang w:val="az-Latn-AZ" w:eastAsia="ru-RU"/>
        </w:rPr>
        <w:t xml:space="preserve">  </w:t>
      </w:r>
    </w:p>
    <w:p w14:paraId="236E8621" w14:textId="50997A36" w:rsidR="00F0403A" w:rsidRPr="006F49BB" w:rsidRDefault="0098382D" w:rsidP="00070E2F">
      <w:pPr>
        <w:spacing w:after="0" w:line="240" w:lineRule="auto"/>
        <w:ind w:firstLine="567"/>
        <w:jc w:val="both"/>
        <w:rPr>
          <w:rFonts w:ascii="Arial" w:eastAsia="Times New Roman" w:hAnsi="Arial" w:cs="Arial"/>
          <w:sz w:val="24"/>
          <w:szCs w:val="24"/>
          <w:lang w:val="az-Latn-AZ" w:eastAsia="ru-RU"/>
        </w:rPr>
      </w:pPr>
      <w:r>
        <w:rPr>
          <w:rFonts w:ascii="Arial" w:eastAsia="Times New Roman" w:hAnsi="Arial" w:cs="Arial"/>
          <w:sz w:val="24"/>
          <w:szCs w:val="24"/>
          <w:lang w:val="az-Latn-AZ" w:eastAsia="ru-RU"/>
        </w:rPr>
        <w:t>O</w:t>
      </w:r>
      <w:r w:rsidR="00EB7617" w:rsidRPr="006F49BB">
        <w:rPr>
          <w:rFonts w:ascii="Arial" w:eastAsia="Times New Roman" w:hAnsi="Arial" w:cs="Arial"/>
          <w:sz w:val="24"/>
          <w:szCs w:val="24"/>
          <w:lang w:val="az-Latn-AZ" w:eastAsia="ru-RU"/>
        </w:rPr>
        <w:t>nu</w:t>
      </w:r>
      <w:r w:rsidR="00F0403A" w:rsidRPr="006F49BB">
        <w:rPr>
          <w:rFonts w:ascii="Arial" w:eastAsia="Times New Roman" w:hAnsi="Arial" w:cs="Arial"/>
          <w:sz w:val="24"/>
          <w:szCs w:val="24"/>
          <w:lang w:val="az-Latn-AZ" w:eastAsia="ru-RU"/>
        </w:rPr>
        <w:t xml:space="preserve">n </w:t>
      </w:r>
      <w:r w:rsidR="00EB7617" w:rsidRPr="006F49BB">
        <w:rPr>
          <w:rFonts w:ascii="Arial" w:eastAsia="Times New Roman" w:hAnsi="Arial" w:cs="Arial"/>
          <w:sz w:val="24"/>
          <w:szCs w:val="24"/>
          <w:lang w:val="az-Latn-AZ" w:eastAsia="ru-RU"/>
        </w:rPr>
        <w:t>da qeyd e</w:t>
      </w:r>
      <w:r w:rsidR="00F0403A" w:rsidRPr="006F49BB">
        <w:rPr>
          <w:rFonts w:ascii="Arial" w:eastAsia="Times New Roman" w:hAnsi="Arial" w:cs="Arial"/>
          <w:sz w:val="24"/>
          <w:szCs w:val="24"/>
          <w:lang w:val="az-Latn-AZ" w:eastAsia="ru-RU"/>
        </w:rPr>
        <w:t>dilməsi</w:t>
      </w:r>
      <w:r w:rsidR="00EB7617" w:rsidRPr="006F49BB">
        <w:rPr>
          <w:rFonts w:ascii="Arial" w:eastAsia="Times New Roman" w:hAnsi="Arial" w:cs="Arial"/>
          <w:sz w:val="24"/>
          <w:szCs w:val="24"/>
          <w:lang w:val="az-Latn-AZ" w:eastAsia="ru-RU"/>
        </w:rPr>
        <w:t xml:space="preserve"> vacib</w:t>
      </w:r>
      <w:r w:rsidR="00F0403A" w:rsidRPr="006F49BB">
        <w:rPr>
          <w:rFonts w:ascii="Arial" w:eastAsia="Times New Roman" w:hAnsi="Arial" w:cs="Arial"/>
          <w:sz w:val="24"/>
          <w:szCs w:val="24"/>
          <w:lang w:val="az-Latn-AZ" w:eastAsia="ru-RU"/>
        </w:rPr>
        <w:t xml:space="preserve">dir </w:t>
      </w:r>
      <w:r w:rsidR="00EB7617" w:rsidRPr="006F49BB">
        <w:rPr>
          <w:rFonts w:ascii="Arial" w:eastAsia="Times New Roman" w:hAnsi="Arial" w:cs="Arial"/>
          <w:sz w:val="24"/>
          <w:szCs w:val="24"/>
          <w:lang w:val="az-Latn-AZ" w:eastAsia="ru-RU"/>
        </w:rPr>
        <w:t>ki,</w:t>
      </w:r>
      <w:r w:rsidR="00745213" w:rsidRPr="006F49BB">
        <w:rPr>
          <w:rFonts w:ascii="Arial" w:eastAsia="Times New Roman" w:hAnsi="Arial" w:cs="Arial"/>
          <w:sz w:val="24"/>
          <w:szCs w:val="24"/>
          <w:lang w:val="az-Latn-AZ" w:eastAsia="ru-RU"/>
        </w:rPr>
        <w:t xml:space="preserve"> </w:t>
      </w:r>
      <w:r w:rsidR="001370B8" w:rsidRPr="006F49BB">
        <w:rPr>
          <w:rFonts w:ascii="Arial" w:eastAsia="Times New Roman" w:hAnsi="Arial" w:cs="Arial"/>
          <w:sz w:val="24"/>
          <w:szCs w:val="24"/>
          <w:lang w:val="az-Latn-AZ" w:eastAsia="ru-RU"/>
        </w:rPr>
        <w:t>vergi və mülki</w:t>
      </w:r>
      <w:r w:rsidR="00454992" w:rsidRPr="006F49BB">
        <w:rPr>
          <w:rFonts w:ascii="Arial" w:eastAsia="Times New Roman" w:hAnsi="Arial" w:cs="Arial"/>
          <w:sz w:val="24"/>
          <w:szCs w:val="24"/>
          <w:lang w:val="az-Latn-AZ" w:eastAsia="ru-RU"/>
        </w:rPr>
        <w:t xml:space="preserve"> </w:t>
      </w:r>
      <w:r w:rsidR="001370B8" w:rsidRPr="006F49BB">
        <w:rPr>
          <w:rFonts w:ascii="Arial" w:eastAsia="Times New Roman" w:hAnsi="Arial" w:cs="Arial"/>
          <w:sz w:val="24"/>
          <w:szCs w:val="24"/>
          <w:lang w:val="az-Latn-AZ" w:eastAsia="ru-RU"/>
        </w:rPr>
        <w:t xml:space="preserve">prosessual </w:t>
      </w:r>
      <w:r w:rsidR="00F0403A" w:rsidRPr="006F49BB">
        <w:rPr>
          <w:rFonts w:ascii="Arial" w:eastAsia="Times New Roman" w:hAnsi="Arial" w:cs="Arial"/>
          <w:sz w:val="24"/>
          <w:szCs w:val="24"/>
          <w:lang w:val="az-Latn-AZ" w:eastAsia="ru-RU"/>
        </w:rPr>
        <w:t>qanunvericili</w:t>
      </w:r>
      <w:r w:rsidR="001370B8" w:rsidRPr="006F49BB">
        <w:rPr>
          <w:rFonts w:ascii="Arial" w:eastAsia="Times New Roman" w:hAnsi="Arial" w:cs="Arial"/>
          <w:sz w:val="24"/>
          <w:szCs w:val="24"/>
          <w:lang w:val="az-Latn-AZ" w:eastAsia="ru-RU"/>
        </w:rPr>
        <w:t xml:space="preserve">yi </w:t>
      </w:r>
      <w:r w:rsidR="00F0403A" w:rsidRPr="006F49BB">
        <w:rPr>
          <w:rFonts w:ascii="Arial" w:eastAsia="Times New Roman" w:hAnsi="Arial" w:cs="Arial"/>
          <w:sz w:val="24"/>
          <w:szCs w:val="24"/>
          <w:lang w:val="az-Latn-AZ" w:eastAsia="ru-RU"/>
        </w:rPr>
        <w:t>ilə vergi orqanların</w:t>
      </w:r>
      <w:r w:rsidR="009B2094" w:rsidRPr="006F49BB">
        <w:rPr>
          <w:rFonts w:ascii="Arial" w:eastAsia="Times New Roman" w:hAnsi="Arial" w:cs="Arial"/>
          <w:sz w:val="24"/>
          <w:szCs w:val="24"/>
          <w:lang w:val="az-Latn-AZ" w:eastAsia="ru-RU"/>
        </w:rPr>
        <w:t xml:space="preserve">a </w:t>
      </w:r>
      <w:r w:rsidR="00F0403A" w:rsidRPr="006F49BB">
        <w:rPr>
          <w:rFonts w:ascii="Arial" w:eastAsia="Times New Roman" w:hAnsi="Arial" w:cs="Arial"/>
          <w:sz w:val="24"/>
          <w:szCs w:val="24"/>
          <w:lang w:val="az-Latn-AZ" w:eastAsia="ru-RU"/>
        </w:rPr>
        <w:t>vergi ödəyicisinin ölkədən getmək hüququnun müvəqqəti məhdudlaşdırılması üçün məhkəməyə müraciət etmək hüququ</w:t>
      </w:r>
      <w:r w:rsidR="009B2094" w:rsidRPr="006F49BB">
        <w:rPr>
          <w:rFonts w:ascii="Arial" w:eastAsia="Times New Roman" w:hAnsi="Arial" w:cs="Arial"/>
          <w:sz w:val="24"/>
          <w:szCs w:val="24"/>
          <w:lang w:val="az-Latn-AZ" w:eastAsia="ru-RU"/>
        </w:rPr>
        <w:t>nun tanınması</w:t>
      </w:r>
      <w:r w:rsidR="00F0403A" w:rsidRPr="006F49BB">
        <w:rPr>
          <w:rFonts w:ascii="Arial" w:eastAsia="Times New Roman" w:hAnsi="Arial" w:cs="Arial"/>
          <w:sz w:val="24"/>
          <w:szCs w:val="24"/>
          <w:lang w:val="az-Latn-AZ" w:eastAsia="ru-RU"/>
        </w:rPr>
        <w:t xml:space="preserve"> hesablanmış vergilər üzrə borcların və faizlərin, tətbiq edilmiş maliyyə sanksiyalarının ödənilməsini</w:t>
      </w:r>
      <w:r w:rsidR="00C27884" w:rsidRPr="006F49BB">
        <w:rPr>
          <w:rFonts w:ascii="Arial" w:eastAsia="Times New Roman" w:hAnsi="Arial" w:cs="Arial"/>
          <w:sz w:val="24"/>
          <w:szCs w:val="24"/>
          <w:lang w:val="az-Latn-AZ" w:eastAsia="ru-RU"/>
        </w:rPr>
        <w:t>n</w:t>
      </w:r>
      <w:r w:rsidR="00F0403A" w:rsidRPr="006F49BB">
        <w:rPr>
          <w:rFonts w:ascii="Arial" w:eastAsia="Times New Roman" w:hAnsi="Arial" w:cs="Arial"/>
          <w:sz w:val="24"/>
          <w:szCs w:val="24"/>
          <w:lang w:val="az-Latn-AZ" w:eastAsia="ru-RU"/>
        </w:rPr>
        <w:t xml:space="preserve"> təmin</w:t>
      </w:r>
      <w:r w:rsidR="009B2094" w:rsidRPr="006F49BB">
        <w:rPr>
          <w:rFonts w:ascii="Arial" w:eastAsia="Times New Roman" w:hAnsi="Arial" w:cs="Arial"/>
          <w:sz w:val="24"/>
          <w:szCs w:val="24"/>
          <w:lang w:val="az-Latn-AZ" w:eastAsia="ru-RU"/>
        </w:rPr>
        <w:t>inə yönəlmişdir.</w:t>
      </w:r>
    </w:p>
    <w:p w14:paraId="270242E1" w14:textId="30CC85A5" w:rsidR="00F13176" w:rsidRPr="006F49BB" w:rsidRDefault="00DD64B3" w:rsidP="00070E2F">
      <w:pPr>
        <w:spacing w:after="0" w:line="240" w:lineRule="auto"/>
        <w:ind w:firstLine="567"/>
        <w:jc w:val="both"/>
        <w:rPr>
          <w:rFonts w:ascii="Arial" w:hAnsi="Arial"/>
          <w:color w:val="222222"/>
          <w:sz w:val="24"/>
          <w:shd w:val="clear" w:color="auto" w:fill="FFFFFF"/>
          <w:lang w:val="az-Latn-AZ"/>
        </w:rPr>
      </w:pPr>
      <w:r w:rsidRPr="006F49BB">
        <w:rPr>
          <w:rFonts w:ascii="Arial" w:eastAsia="Times New Roman" w:hAnsi="Arial" w:cs="Arial"/>
          <w:sz w:val="24"/>
          <w:szCs w:val="24"/>
          <w:lang w:val="az-Latn-AZ" w:eastAsia="ru-RU"/>
        </w:rPr>
        <w:t>Bununla əlaqədar</w:t>
      </w:r>
      <w:r w:rsidR="00907F70" w:rsidRPr="006F49BB">
        <w:rPr>
          <w:rFonts w:ascii="Arial" w:eastAsia="Times New Roman" w:hAnsi="Arial" w:cs="Arial"/>
          <w:sz w:val="24"/>
          <w:szCs w:val="24"/>
          <w:lang w:val="az-Latn-AZ" w:eastAsia="ru-RU"/>
        </w:rPr>
        <w:t xml:space="preserve">, </w:t>
      </w:r>
      <w:r w:rsidR="00FA374A" w:rsidRPr="006F49BB">
        <w:rPr>
          <w:rFonts w:ascii="Arial" w:hAnsi="Arial" w:cs="Arial"/>
          <w:color w:val="222222"/>
          <w:sz w:val="24"/>
          <w:szCs w:val="24"/>
          <w:shd w:val="clear" w:color="auto" w:fill="FFFFFF"/>
          <w:lang w:val="az-Latn-AZ"/>
        </w:rPr>
        <w:t>v</w:t>
      </w:r>
      <w:r w:rsidR="00F13176" w:rsidRPr="006F49BB">
        <w:rPr>
          <w:rFonts w:ascii="Arial" w:hAnsi="Arial" w:cs="Arial"/>
          <w:color w:val="222222"/>
          <w:sz w:val="24"/>
          <w:szCs w:val="24"/>
          <w:shd w:val="clear" w:color="auto" w:fill="FFFFFF"/>
          <w:lang w:val="az-Latn-AZ"/>
        </w:rPr>
        <w:t>ergi</w:t>
      </w:r>
      <w:r w:rsidR="00F13176" w:rsidRPr="006F49BB">
        <w:rPr>
          <w:rFonts w:ascii="Arial" w:hAnsi="Arial"/>
          <w:sz w:val="24"/>
          <w:shd w:val="clear" w:color="auto" w:fill="FFFFFF"/>
          <w:lang w:val="az-Latn-AZ"/>
        </w:rPr>
        <w:t xml:space="preserve"> ödəyicisi tərəfindən Vergi Məcəlləsinin 16.1.1-ci maddəsində göstərilən vəzifələrin icra olunmasını təmin etmək məqsədilə vergi</w:t>
      </w:r>
      <w:r w:rsidR="00C27884" w:rsidRPr="006F49BB">
        <w:rPr>
          <w:rFonts w:ascii="Arial" w:hAnsi="Arial"/>
          <w:sz w:val="24"/>
          <w:shd w:val="clear" w:color="auto" w:fill="FFFFFF"/>
          <w:lang w:val="az-Latn-AZ"/>
        </w:rPr>
        <w:t xml:space="preserve"> </w:t>
      </w:r>
      <w:r w:rsidR="00F13176" w:rsidRPr="006F49BB">
        <w:rPr>
          <w:rFonts w:ascii="Arial" w:hAnsi="Arial"/>
          <w:sz w:val="24"/>
          <w:shd w:val="clear" w:color="auto" w:fill="FFFFFF"/>
          <w:lang w:val="az-Latn-AZ"/>
        </w:rPr>
        <w:t>orqanları tərəfindən həmin Məcəllənin 23.1.15-3</w:t>
      </w:r>
      <w:r w:rsidR="00DE5F01" w:rsidRPr="006F49BB">
        <w:rPr>
          <w:rFonts w:ascii="Arial" w:hAnsi="Arial"/>
          <w:sz w:val="24"/>
          <w:shd w:val="clear" w:color="auto" w:fill="FFFFFF"/>
          <w:lang w:val="az-Latn-AZ"/>
        </w:rPr>
        <w:t>-cü</w:t>
      </w:r>
      <w:r w:rsidR="00F13176" w:rsidRPr="006F49BB">
        <w:rPr>
          <w:rFonts w:ascii="Arial" w:hAnsi="Arial"/>
          <w:sz w:val="24"/>
          <w:shd w:val="clear" w:color="auto" w:fill="FFFFFF"/>
          <w:lang w:val="az-Latn-AZ"/>
        </w:rPr>
        <w:t xml:space="preserve"> </w:t>
      </w:r>
      <w:r w:rsidR="00FA374A" w:rsidRPr="006F49BB">
        <w:rPr>
          <w:rFonts w:ascii="Arial" w:hAnsi="Arial"/>
          <w:sz w:val="24"/>
          <w:shd w:val="clear" w:color="auto" w:fill="FFFFFF"/>
          <w:lang w:val="az-Latn-AZ"/>
        </w:rPr>
        <w:t xml:space="preserve">və Mülki Prosessual Məcəllənin 355-5.1-ci </w:t>
      </w:r>
      <w:r w:rsidR="00F13176" w:rsidRPr="006F49BB">
        <w:rPr>
          <w:rFonts w:ascii="Arial" w:hAnsi="Arial"/>
          <w:sz w:val="24"/>
          <w:shd w:val="clear" w:color="auto" w:fill="FFFFFF"/>
          <w:lang w:val="az-Latn-AZ"/>
        </w:rPr>
        <w:t>maddə</w:t>
      </w:r>
      <w:r w:rsidR="00FA374A" w:rsidRPr="006F49BB">
        <w:rPr>
          <w:rFonts w:ascii="Arial" w:hAnsi="Arial"/>
          <w:sz w:val="24"/>
          <w:shd w:val="clear" w:color="auto" w:fill="FFFFFF"/>
          <w:lang w:val="az-Latn-AZ"/>
        </w:rPr>
        <w:t>lərin</w:t>
      </w:r>
      <w:r w:rsidR="00F13176" w:rsidRPr="006F49BB">
        <w:rPr>
          <w:rFonts w:ascii="Arial" w:hAnsi="Arial"/>
          <w:sz w:val="24"/>
          <w:shd w:val="clear" w:color="auto" w:fill="FFFFFF"/>
          <w:lang w:val="az-Latn-AZ"/>
        </w:rPr>
        <w:t xml:space="preserve">də göstərilən </w:t>
      </w:r>
      <w:r w:rsidR="00E33C51" w:rsidRPr="006F49BB">
        <w:rPr>
          <w:rFonts w:ascii="Arial" w:hAnsi="Arial"/>
          <w:sz w:val="24"/>
          <w:shd w:val="clear" w:color="auto" w:fill="FFFFFF"/>
          <w:lang w:val="az-Latn-AZ"/>
        </w:rPr>
        <w:t xml:space="preserve">qaydada məhkəməyə </w:t>
      </w:r>
      <w:r w:rsidR="00F13176" w:rsidRPr="006F49BB">
        <w:rPr>
          <w:rFonts w:ascii="Arial" w:hAnsi="Arial"/>
          <w:sz w:val="24"/>
          <w:shd w:val="clear" w:color="auto" w:fill="FFFFFF"/>
          <w:lang w:val="az-Latn-AZ"/>
        </w:rPr>
        <w:t xml:space="preserve">müraciət edilməsi və məhkəmələr tərəfindən belə müraciətlərə baxılması zamanı vergi ödəyicisinin öz öhdəliklərinin icrasından yayınması ilə bağlı ilkin </w:t>
      </w:r>
      <w:r w:rsidR="00F13176" w:rsidRPr="006F49BB">
        <w:rPr>
          <w:rFonts w:ascii="Arial" w:hAnsi="Arial" w:cs="Arial"/>
          <w:sz w:val="24"/>
          <w:szCs w:val="24"/>
          <w:shd w:val="clear" w:color="auto" w:fill="FFFFFF"/>
          <w:lang w:val="az-Latn-AZ"/>
        </w:rPr>
        <w:t>sübutlar</w:t>
      </w:r>
      <w:r w:rsidR="00070E2F" w:rsidRPr="006F49BB">
        <w:rPr>
          <w:rFonts w:ascii="Arial" w:hAnsi="Arial" w:cs="Arial"/>
          <w:sz w:val="24"/>
          <w:szCs w:val="24"/>
          <w:shd w:val="clear" w:color="auto" w:fill="FFFFFF"/>
          <w:lang w:val="az-Latn-AZ"/>
        </w:rPr>
        <w:t xml:space="preserve"> araşdırılmalı</w:t>
      </w:r>
      <w:r w:rsidR="00F13176" w:rsidRPr="006F49BB">
        <w:rPr>
          <w:rFonts w:ascii="Arial" w:hAnsi="Arial"/>
          <w:color w:val="222222"/>
          <w:sz w:val="24"/>
          <w:shd w:val="clear" w:color="auto" w:fill="FFFFFF"/>
          <w:lang w:val="az-Latn-AZ"/>
        </w:rPr>
        <w:t xml:space="preserve">, </w:t>
      </w:r>
      <w:r w:rsidR="00B438DB" w:rsidRPr="006F49BB">
        <w:rPr>
          <w:rFonts w:ascii="Arial" w:hAnsi="Arial"/>
          <w:color w:val="222222"/>
          <w:sz w:val="24"/>
          <w:shd w:val="clear" w:color="auto" w:fill="FFFFFF"/>
          <w:lang w:val="az-Latn-AZ"/>
        </w:rPr>
        <w:t>alternativ tədbirlərin tətbiqinin mümkünlüyü</w:t>
      </w:r>
      <w:r w:rsidR="00B438DB" w:rsidRPr="006F49BB">
        <w:rPr>
          <w:rFonts w:ascii="Arial" w:hAnsi="Arial" w:cs="Arial"/>
          <w:color w:val="222222"/>
          <w:sz w:val="24"/>
          <w:szCs w:val="24"/>
          <w:shd w:val="clear" w:color="auto" w:fill="FFFFFF"/>
          <w:lang w:val="az-Latn-AZ"/>
        </w:rPr>
        <w:t xml:space="preserve"> və</w:t>
      </w:r>
      <w:r w:rsidR="00B438DB" w:rsidRPr="006F49BB">
        <w:rPr>
          <w:rFonts w:ascii="Arial" w:hAnsi="Arial"/>
          <w:color w:val="222222"/>
          <w:sz w:val="24"/>
          <w:shd w:val="clear" w:color="auto" w:fill="FFFFFF"/>
          <w:lang w:val="az-Latn-AZ"/>
        </w:rPr>
        <w:t xml:space="preserve"> </w:t>
      </w:r>
      <w:r w:rsidR="00F13176" w:rsidRPr="006F49BB">
        <w:rPr>
          <w:rFonts w:ascii="Arial" w:hAnsi="Arial"/>
          <w:color w:val="222222"/>
          <w:sz w:val="24"/>
          <w:shd w:val="clear" w:color="auto" w:fill="FFFFFF"/>
          <w:lang w:val="az-Latn-AZ"/>
        </w:rPr>
        <w:t xml:space="preserve">tətbiq edilən məhdudiyyətin </w:t>
      </w:r>
      <w:r w:rsidR="006E2E87" w:rsidRPr="006F49BB">
        <w:rPr>
          <w:rFonts w:ascii="Arial" w:hAnsi="Arial"/>
          <w:color w:val="222222"/>
          <w:sz w:val="24"/>
          <w:shd w:val="clear" w:color="auto" w:fill="FFFFFF"/>
          <w:lang w:val="az-Latn-AZ"/>
        </w:rPr>
        <w:t>gözlənilən nəticəyə</w:t>
      </w:r>
      <w:r w:rsidR="00F13176" w:rsidRPr="006F49BB">
        <w:rPr>
          <w:rFonts w:ascii="Arial" w:hAnsi="Arial"/>
          <w:color w:val="222222"/>
          <w:sz w:val="24"/>
          <w:shd w:val="clear" w:color="auto" w:fill="FFFFFF"/>
          <w:lang w:val="az-Latn-AZ"/>
        </w:rPr>
        <w:t xml:space="preserve"> mütənasibli</w:t>
      </w:r>
      <w:r w:rsidR="00C27884" w:rsidRPr="006F49BB">
        <w:rPr>
          <w:rFonts w:ascii="Arial" w:hAnsi="Arial"/>
          <w:color w:val="222222"/>
          <w:sz w:val="24"/>
          <w:shd w:val="clear" w:color="auto" w:fill="FFFFFF"/>
          <w:lang w:val="az-Latn-AZ"/>
        </w:rPr>
        <w:t>yi</w:t>
      </w:r>
      <w:r w:rsidR="00F13176" w:rsidRPr="006F49BB">
        <w:rPr>
          <w:rFonts w:ascii="Arial" w:hAnsi="Arial"/>
          <w:color w:val="222222"/>
          <w:sz w:val="24"/>
          <w:shd w:val="clear" w:color="auto" w:fill="FFFFFF"/>
          <w:lang w:val="az-Latn-AZ"/>
        </w:rPr>
        <w:t xml:space="preserve"> qiymətləndirilməl</w:t>
      </w:r>
      <w:r w:rsidR="00FA374A" w:rsidRPr="006F49BB">
        <w:rPr>
          <w:rFonts w:ascii="Arial" w:hAnsi="Arial"/>
          <w:color w:val="222222"/>
          <w:sz w:val="24"/>
          <w:shd w:val="clear" w:color="auto" w:fill="FFFFFF"/>
          <w:lang w:val="az-Latn-AZ"/>
        </w:rPr>
        <w:t>i</w:t>
      </w:r>
      <w:r w:rsidR="00FA374A" w:rsidRPr="006F49BB">
        <w:rPr>
          <w:rFonts w:ascii="Arial" w:hAnsi="Arial" w:cs="Arial"/>
          <w:color w:val="222222"/>
          <w:sz w:val="24"/>
          <w:szCs w:val="24"/>
          <w:shd w:val="clear" w:color="auto" w:fill="FFFFFF"/>
          <w:lang w:val="az-Latn-AZ"/>
        </w:rPr>
        <w:t>,</w:t>
      </w:r>
      <w:r w:rsidR="00FA374A" w:rsidRPr="006F49BB">
        <w:rPr>
          <w:rFonts w:ascii="Arial" w:hAnsi="Arial"/>
          <w:color w:val="222222"/>
          <w:sz w:val="24"/>
          <w:shd w:val="clear" w:color="auto" w:fill="FFFFFF"/>
          <w:lang w:val="az-Latn-AZ"/>
        </w:rPr>
        <w:t xml:space="preserve"> </w:t>
      </w:r>
      <w:r w:rsidR="00F13176" w:rsidRPr="006F49BB">
        <w:rPr>
          <w:rFonts w:ascii="Arial" w:hAnsi="Arial"/>
          <w:color w:val="222222"/>
          <w:sz w:val="24"/>
          <w:shd w:val="clear" w:color="auto" w:fill="FFFFFF"/>
          <w:lang w:val="az-Latn-AZ"/>
        </w:rPr>
        <w:t>belə tədbirin tətbiqi şəxsin hüquqlarının lüzumsuz məhdudlaşdırılmasına gətirib çıxarmamalıdır.</w:t>
      </w:r>
    </w:p>
    <w:p w14:paraId="52C10513" w14:textId="1463FFD3" w:rsidR="001962A1" w:rsidRPr="006F49BB" w:rsidRDefault="001962A1"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Konstitusiya Məhkəməsi Plenumunun bir sıra </w:t>
      </w:r>
      <w:r w:rsidR="00C27884" w:rsidRPr="006F49BB">
        <w:rPr>
          <w:rFonts w:ascii="Arial" w:eastAsia="Times New Roman" w:hAnsi="Arial" w:cs="Arial"/>
          <w:sz w:val="24"/>
          <w:szCs w:val="24"/>
          <w:lang w:val="az-Latn-AZ" w:eastAsia="ru-RU"/>
        </w:rPr>
        <w:t>q</w:t>
      </w:r>
      <w:r w:rsidRPr="006F49BB">
        <w:rPr>
          <w:rFonts w:ascii="Arial" w:eastAsia="Times New Roman" w:hAnsi="Arial" w:cs="Arial"/>
          <w:sz w:val="24"/>
          <w:szCs w:val="24"/>
          <w:lang w:val="az-Latn-AZ" w:eastAsia="ru-RU"/>
        </w:rPr>
        <w:t xml:space="preserve">ərarlarında formalaşdırdığı hüquqi mövqeyə əsasən, hər hansı hüquqa müdaxilə </w:t>
      </w:r>
      <w:r w:rsidR="006E2E87" w:rsidRPr="006F49BB">
        <w:rPr>
          <w:rFonts w:ascii="Arial" w:eastAsia="Times New Roman" w:hAnsi="Arial" w:cs="Arial"/>
          <w:sz w:val="24"/>
          <w:szCs w:val="24"/>
          <w:lang w:val="az-Latn-AZ" w:eastAsia="ru-RU"/>
        </w:rPr>
        <w:t xml:space="preserve">güdülən məqsədə </w:t>
      </w:r>
      <w:r w:rsidRPr="006F49BB">
        <w:rPr>
          <w:rFonts w:ascii="Arial" w:eastAsia="Times New Roman" w:hAnsi="Arial" w:cs="Arial"/>
          <w:sz w:val="24"/>
          <w:szCs w:val="24"/>
          <w:lang w:val="az-Latn-AZ" w:eastAsia="ru-RU"/>
        </w:rPr>
        <w:t>mütənasib olmalı, cəmiyyətin və ya dövlətin ümumi maraqları ilə fərdin konstitusiya hüquqlarının qorunması arasında ədalətli tarazlığa nail olunmaqla həyata keçirilməlidir.</w:t>
      </w:r>
    </w:p>
    <w:p w14:paraId="555AD7E0" w14:textId="1BC8DBAD" w:rsidR="00130FE3" w:rsidRPr="006F49BB" w:rsidRDefault="00130FE3" w:rsidP="00070E2F">
      <w:pPr>
        <w:spacing w:after="0" w:line="240" w:lineRule="auto"/>
        <w:ind w:firstLine="567"/>
        <w:jc w:val="both"/>
        <w:rPr>
          <w:rFonts w:ascii="Arial" w:hAnsi="Arial"/>
          <w:sz w:val="24"/>
          <w:lang w:val="az-Latn-AZ"/>
        </w:rPr>
      </w:pPr>
      <w:r w:rsidRPr="006F49BB">
        <w:rPr>
          <w:rFonts w:ascii="Arial" w:hAnsi="Arial"/>
          <w:sz w:val="24"/>
          <w:lang w:val="az-Latn-AZ"/>
        </w:rPr>
        <w:lastRenderedPageBreak/>
        <w:t>Göstərilənlərə əsasən Konstitusiya Məhkəməsinin Plenumu aşağıdakı nətic</w:t>
      </w:r>
      <w:r w:rsidR="0098382D">
        <w:rPr>
          <w:rFonts w:ascii="Arial" w:hAnsi="Arial"/>
          <w:sz w:val="24"/>
          <w:lang w:val="az-Latn-AZ"/>
        </w:rPr>
        <w:t>əyə</w:t>
      </w:r>
      <w:r w:rsidRPr="006F49BB">
        <w:rPr>
          <w:rFonts w:ascii="Arial" w:hAnsi="Arial"/>
          <w:sz w:val="24"/>
          <w:lang w:val="az-Latn-AZ"/>
        </w:rPr>
        <w:t xml:space="preserve"> gəlir:</w:t>
      </w:r>
    </w:p>
    <w:p w14:paraId="119B600F" w14:textId="55770BA2" w:rsidR="00EC3157" w:rsidRPr="006F49BB" w:rsidRDefault="0074206F" w:rsidP="00070E2F">
      <w:pPr>
        <w:spacing w:after="0" w:line="240" w:lineRule="auto"/>
        <w:ind w:firstLine="567"/>
        <w:jc w:val="both"/>
        <w:rPr>
          <w:rFonts w:ascii="Arial" w:hAnsi="Arial"/>
          <w:sz w:val="24"/>
          <w:lang w:val="az-Latn-AZ"/>
        </w:rPr>
      </w:pPr>
      <w:r w:rsidRPr="006F49BB">
        <w:rPr>
          <w:rFonts w:ascii="Arial" w:hAnsi="Arial"/>
          <w:sz w:val="24"/>
          <w:lang w:val="az-Latn-AZ"/>
        </w:rPr>
        <w:t>-</w:t>
      </w:r>
      <w:bookmarkStart w:id="10" w:name="_Hlk218778888"/>
      <w:r w:rsidR="00E5066B" w:rsidRPr="006F49BB">
        <w:rPr>
          <w:rFonts w:ascii="Arial" w:hAnsi="Arial"/>
          <w:sz w:val="24"/>
          <w:lang w:val="az-Latn-AZ"/>
        </w:rPr>
        <w:t xml:space="preserve"> </w:t>
      </w:r>
      <w:r w:rsidR="00EC3157" w:rsidRPr="006F49BB">
        <w:rPr>
          <w:rFonts w:ascii="Arial" w:hAnsi="Arial"/>
          <w:sz w:val="24"/>
          <w:lang w:val="az-Latn-AZ"/>
        </w:rPr>
        <w:t xml:space="preserve"> </w:t>
      </w:r>
      <w:r w:rsidR="00E5066B" w:rsidRPr="006F49BB">
        <w:rPr>
          <w:rFonts w:ascii="Arial" w:hAnsi="Arial"/>
          <w:sz w:val="24"/>
          <w:lang w:val="az-Latn-AZ"/>
        </w:rPr>
        <w:t>Konstitusiyanın 73</w:t>
      </w:r>
      <w:r w:rsidR="00CF24C2" w:rsidRPr="006F49BB">
        <w:rPr>
          <w:rFonts w:ascii="Arial" w:hAnsi="Arial"/>
          <w:sz w:val="24"/>
          <w:lang w:val="az-Latn-AZ"/>
        </w:rPr>
        <w:t>-cü maddəsinin</w:t>
      </w:r>
      <w:r w:rsidR="00E5066B" w:rsidRPr="006F49BB">
        <w:rPr>
          <w:rFonts w:ascii="Arial" w:hAnsi="Arial"/>
          <w:sz w:val="24"/>
          <w:lang w:val="az-Latn-AZ"/>
        </w:rPr>
        <w:t xml:space="preserve"> tələblərinə və Konstitusiya Məhkəməsi Plenumunun bu Qərarının təsviri-əsaslandırıcı hissəsində əks olunmuş hüquqi mövqelərə əsasən Vergi Məcəlləsinin 23.1.15-3</w:t>
      </w:r>
      <w:r w:rsidR="00DE5F01" w:rsidRPr="006F49BB">
        <w:rPr>
          <w:rFonts w:ascii="Arial" w:hAnsi="Arial"/>
          <w:sz w:val="24"/>
          <w:lang w:val="az-Latn-AZ"/>
        </w:rPr>
        <w:t>-cü</w:t>
      </w:r>
      <w:r w:rsidR="00E5066B" w:rsidRPr="006F49BB">
        <w:rPr>
          <w:rFonts w:ascii="Arial" w:hAnsi="Arial"/>
          <w:sz w:val="24"/>
          <w:lang w:val="az-Latn-AZ"/>
        </w:rPr>
        <w:t xml:space="preserve"> və Mülki Prosessual Məcəllənin 355-5.1-ci </w:t>
      </w:r>
      <w:r w:rsidR="00E5066B" w:rsidRPr="006F49BB">
        <w:rPr>
          <w:rFonts w:ascii="Arial" w:eastAsia="Times New Roman" w:hAnsi="Arial" w:cs="Arial"/>
          <w:sz w:val="24"/>
          <w:szCs w:val="24"/>
          <w:lang w:val="az-Latn-AZ" w:eastAsia="ru-RU"/>
        </w:rPr>
        <w:t>maddə</w:t>
      </w:r>
      <w:r w:rsidR="00070E2F" w:rsidRPr="006F49BB">
        <w:rPr>
          <w:rFonts w:ascii="Arial" w:eastAsia="Times New Roman" w:hAnsi="Arial" w:cs="Arial"/>
          <w:sz w:val="24"/>
          <w:szCs w:val="24"/>
          <w:lang w:val="az-Latn-AZ" w:eastAsia="ru-RU"/>
        </w:rPr>
        <w:t>lərində</w:t>
      </w:r>
      <w:r w:rsidR="00E5066B" w:rsidRPr="006F49BB">
        <w:rPr>
          <w:rFonts w:ascii="Arial" w:hAnsi="Arial"/>
          <w:sz w:val="24"/>
          <w:lang w:val="az-Latn-AZ"/>
        </w:rPr>
        <w:t xml:space="preserve"> nəzərdə tutulan </w:t>
      </w:r>
      <w:r w:rsidR="00542C66" w:rsidRPr="006F49BB">
        <w:rPr>
          <w:rFonts w:ascii="Arial" w:hAnsi="Arial"/>
          <w:sz w:val="24"/>
          <w:lang w:val="az-Latn-AZ"/>
        </w:rPr>
        <w:t>“</w:t>
      </w:r>
      <w:r w:rsidR="00E5066B" w:rsidRPr="006F49BB">
        <w:rPr>
          <w:rFonts w:ascii="Arial" w:hAnsi="Arial"/>
          <w:sz w:val="24"/>
          <w:lang w:val="az-Latn-AZ"/>
        </w:rPr>
        <w:t>hüquqi şəxsin icra orqanının rəhbəri</w:t>
      </w:r>
      <w:r w:rsidR="00542C66" w:rsidRPr="006F49BB">
        <w:rPr>
          <w:rFonts w:ascii="Arial" w:hAnsi="Arial"/>
          <w:sz w:val="24"/>
          <w:lang w:val="az-Latn-AZ"/>
        </w:rPr>
        <w:t>”</w:t>
      </w:r>
      <w:r w:rsidR="00E5066B" w:rsidRPr="006F49BB">
        <w:rPr>
          <w:rFonts w:ascii="Arial" w:hAnsi="Arial"/>
          <w:sz w:val="24"/>
          <w:lang w:val="az-Latn-AZ"/>
        </w:rPr>
        <w:t xml:space="preserve"> </w:t>
      </w:r>
      <w:r w:rsidR="00DD64B3" w:rsidRPr="006F49BB">
        <w:rPr>
          <w:rFonts w:ascii="Arial" w:eastAsia="Times New Roman" w:hAnsi="Arial" w:cs="Arial"/>
          <w:sz w:val="24"/>
          <w:szCs w:val="24"/>
          <w:lang w:val="az-Latn-AZ" w:eastAsia="ru-RU"/>
        </w:rPr>
        <w:t>anlayışı</w:t>
      </w:r>
      <w:r w:rsidR="00463C1E" w:rsidRPr="006F49BB">
        <w:rPr>
          <w:rFonts w:ascii="Arial" w:hAnsi="Arial"/>
          <w:sz w:val="24"/>
          <w:lang w:val="az-Latn-AZ"/>
        </w:rPr>
        <w:t xml:space="preserve"> </w:t>
      </w:r>
      <w:r w:rsidR="00E5066B" w:rsidRPr="006F49BB">
        <w:rPr>
          <w:rFonts w:ascii="Arial" w:hAnsi="Arial"/>
          <w:sz w:val="24"/>
          <w:lang w:val="az-Latn-AZ"/>
        </w:rPr>
        <w:t>xarici hüquqi şəxsin filial və ya nümayəndəli</w:t>
      </w:r>
      <w:r w:rsidR="00865B54" w:rsidRPr="006F49BB">
        <w:rPr>
          <w:rFonts w:ascii="Arial" w:hAnsi="Arial"/>
          <w:sz w:val="24"/>
          <w:lang w:val="az-Latn-AZ"/>
        </w:rPr>
        <w:t>y</w:t>
      </w:r>
      <w:r w:rsidR="00E5066B" w:rsidRPr="006F49BB">
        <w:rPr>
          <w:rFonts w:ascii="Arial" w:hAnsi="Arial"/>
          <w:sz w:val="24"/>
          <w:lang w:val="az-Latn-AZ"/>
        </w:rPr>
        <w:t>inin rəhbərini də ehtiva edir</w:t>
      </w:r>
      <w:r w:rsidR="0098382D">
        <w:rPr>
          <w:rFonts w:ascii="Arial" w:hAnsi="Arial"/>
          <w:sz w:val="24"/>
          <w:lang w:val="az-Latn-AZ"/>
        </w:rPr>
        <w:t>.</w:t>
      </w:r>
    </w:p>
    <w:bookmarkEnd w:id="10"/>
    <w:p w14:paraId="5CE72FD3" w14:textId="0A6CB56F" w:rsidR="003D4357" w:rsidRPr="006F49BB" w:rsidRDefault="0098382D" w:rsidP="00070E2F">
      <w:pPr>
        <w:spacing w:after="0" w:line="240" w:lineRule="auto"/>
        <w:ind w:firstLine="567"/>
        <w:jc w:val="both"/>
        <w:rPr>
          <w:rFonts w:ascii="Arial" w:hAnsi="Arial"/>
          <w:sz w:val="24"/>
          <w:lang w:val="az-Latn-AZ"/>
        </w:rPr>
      </w:pPr>
      <w:r>
        <w:rPr>
          <w:rFonts w:ascii="Arial" w:hAnsi="Arial"/>
          <w:sz w:val="24"/>
          <w:lang w:val="az-Latn-AZ"/>
        </w:rPr>
        <w:t xml:space="preserve">Müvafiq </w:t>
      </w:r>
      <w:r w:rsidR="000A2361">
        <w:rPr>
          <w:rFonts w:ascii="Arial" w:hAnsi="Arial"/>
          <w:sz w:val="24"/>
          <w:lang w:val="az-Latn-AZ"/>
        </w:rPr>
        <w:t>məsələyə</w:t>
      </w:r>
      <w:r>
        <w:rPr>
          <w:rFonts w:ascii="Arial" w:hAnsi="Arial"/>
          <w:sz w:val="24"/>
          <w:lang w:val="az-Latn-AZ"/>
        </w:rPr>
        <w:t xml:space="preserve"> baxılarkən </w:t>
      </w:r>
      <w:r w:rsidR="003D4A87" w:rsidRPr="006F49BB">
        <w:rPr>
          <w:rFonts w:ascii="Arial" w:hAnsi="Arial"/>
          <w:sz w:val="24"/>
          <w:lang w:val="az-Latn-AZ"/>
        </w:rPr>
        <w:t>h</w:t>
      </w:r>
      <w:r w:rsidR="00EA68DE" w:rsidRPr="006F49BB">
        <w:rPr>
          <w:rFonts w:ascii="Arial" w:eastAsia="Times New Roman" w:hAnsi="Arial" w:cs="Arial"/>
          <w:sz w:val="24"/>
          <w:szCs w:val="24"/>
          <w:lang w:val="az-Latn-AZ" w:eastAsia="ru-RU"/>
        </w:rPr>
        <w:t>üquq tətbiqedən orqanlar tərəfindən</w:t>
      </w:r>
      <w:r w:rsidR="005F1995" w:rsidRPr="006F49BB">
        <w:rPr>
          <w:rFonts w:ascii="Arial" w:hAnsi="Arial"/>
          <w:sz w:val="24"/>
          <w:lang w:val="az-Latn-AZ"/>
        </w:rPr>
        <w:t xml:space="preserve"> </w:t>
      </w:r>
      <w:r w:rsidR="003D4357" w:rsidRPr="006F49BB">
        <w:rPr>
          <w:rFonts w:ascii="Arial" w:hAnsi="Arial"/>
          <w:sz w:val="24"/>
          <w:lang w:val="az-Latn-AZ"/>
        </w:rPr>
        <w:t xml:space="preserve">vergi ödəyicisinin öz öhdəliklərinin icrasından yayınması ilə bağlı ilkin </w:t>
      </w:r>
      <w:r w:rsidR="003D4357" w:rsidRPr="006F49BB">
        <w:rPr>
          <w:rFonts w:ascii="Arial" w:eastAsia="Times New Roman" w:hAnsi="Arial" w:cs="Arial"/>
          <w:sz w:val="24"/>
          <w:szCs w:val="24"/>
          <w:lang w:val="az-Latn-AZ" w:eastAsia="ru-RU"/>
        </w:rPr>
        <w:t>sübutlar</w:t>
      </w:r>
      <w:r w:rsidR="00070E2F" w:rsidRPr="006F49BB">
        <w:rPr>
          <w:rFonts w:ascii="Arial" w:eastAsia="Times New Roman" w:hAnsi="Arial" w:cs="Arial"/>
          <w:sz w:val="24"/>
          <w:szCs w:val="24"/>
          <w:lang w:val="az-Latn-AZ" w:eastAsia="ru-RU"/>
        </w:rPr>
        <w:t xml:space="preserve"> araşdırılmalı</w:t>
      </w:r>
      <w:r w:rsidR="003D4357" w:rsidRPr="006F49BB">
        <w:rPr>
          <w:rFonts w:ascii="Arial" w:hAnsi="Arial"/>
          <w:sz w:val="24"/>
          <w:lang w:val="az-Latn-AZ"/>
        </w:rPr>
        <w:t xml:space="preserve">, </w:t>
      </w:r>
      <w:r w:rsidR="00AC0835" w:rsidRPr="006F49BB">
        <w:rPr>
          <w:rFonts w:ascii="Arial" w:hAnsi="Arial"/>
          <w:sz w:val="24"/>
          <w:shd w:val="clear" w:color="auto" w:fill="FFFFFF"/>
          <w:lang w:val="az-Latn-AZ"/>
        </w:rPr>
        <w:t>alternativ tədbirlərin tətbiqinin mümkünlüyü</w:t>
      </w:r>
      <w:r w:rsidR="00AC0835" w:rsidRPr="006F49BB">
        <w:rPr>
          <w:rFonts w:ascii="Arial" w:hAnsi="Arial" w:cs="Arial"/>
          <w:color w:val="222222"/>
          <w:sz w:val="24"/>
          <w:szCs w:val="24"/>
          <w:shd w:val="clear" w:color="auto" w:fill="FFFFFF"/>
          <w:lang w:val="az-Latn-AZ"/>
        </w:rPr>
        <w:t xml:space="preserve"> və</w:t>
      </w:r>
      <w:r w:rsidR="00AC0835" w:rsidRPr="006F49BB">
        <w:rPr>
          <w:rFonts w:ascii="Arial" w:hAnsi="Arial"/>
          <w:sz w:val="24"/>
          <w:shd w:val="clear" w:color="auto" w:fill="FFFFFF"/>
          <w:lang w:val="az-Latn-AZ"/>
        </w:rPr>
        <w:t xml:space="preserve"> </w:t>
      </w:r>
      <w:r w:rsidR="003D4357" w:rsidRPr="006F49BB">
        <w:rPr>
          <w:rFonts w:ascii="Arial" w:hAnsi="Arial"/>
          <w:sz w:val="24"/>
          <w:lang w:val="az-Latn-AZ"/>
        </w:rPr>
        <w:t>tətbiq edilən məhdudiyyətin gözlənilən nəticəyə mütənasibliyi qiymətləndirilməli</w:t>
      </w:r>
      <w:r w:rsidR="003D4357" w:rsidRPr="006F49BB">
        <w:rPr>
          <w:rFonts w:ascii="Arial" w:eastAsia="Times New Roman" w:hAnsi="Arial" w:cs="Arial"/>
          <w:color w:val="000000" w:themeColor="text1"/>
          <w:sz w:val="24"/>
          <w:szCs w:val="24"/>
          <w:lang w:val="az-Latn-AZ" w:eastAsia="ru-RU"/>
        </w:rPr>
        <w:t>,</w:t>
      </w:r>
      <w:r w:rsidR="003D4357" w:rsidRPr="006F49BB">
        <w:rPr>
          <w:rFonts w:ascii="Arial" w:hAnsi="Arial"/>
          <w:sz w:val="24"/>
          <w:lang w:val="az-Latn-AZ"/>
        </w:rPr>
        <w:t xml:space="preserve"> belə tədbirin tətbiqi şəxsin hüquqlarının lüzumsuz məhdudlaşdırılmasına gətirib çıxarmamalıdır.</w:t>
      </w:r>
    </w:p>
    <w:p w14:paraId="5741E165" w14:textId="36DC0CA5"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Azərbaycan Respublikası Konstitusiyasının 130-cu maddəsinin VI hissəsini və “Konstitusiya Məhkəməsi haqqında” Azərbaycan Respublikası Qanununun 60, 62, 63, 65–67 və 69-cu maddələrini rəhbər tutaraq, Azərbaycan Respublikası Konstitusiya Məhkəməsinin Plenumu</w:t>
      </w:r>
    </w:p>
    <w:p w14:paraId="1570CB71" w14:textId="77777777"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p>
    <w:p w14:paraId="1ABB0BCB" w14:textId="77777777" w:rsidR="00070E2F" w:rsidRPr="006F49BB" w:rsidRDefault="00070E2F" w:rsidP="00070E2F">
      <w:pPr>
        <w:spacing w:after="0" w:line="240" w:lineRule="auto"/>
        <w:ind w:firstLine="567"/>
        <w:jc w:val="both"/>
        <w:rPr>
          <w:rFonts w:ascii="Arial" w:eastAsia="Times New Roman" w:hAnsi="Arial" w:cs="Arial"/>
          <w:sz w:val="24"/>
          <w:szCs w:val="24"/>
          <w:lang w:val="az-Latn-AZ" w:eastAsia="ru-RU"/>
        </w:rPr>
      </w:pPr>
    </w:p>
    <w:p w14:paraId="2339692C" w14:textId="77777777" w:rsidR="00357145" w:rsidRPr="006F49BB" w:rsidRDefault="00357145" w:rsidP="00070E2F">
      <w:pPr>
        <w:spacing w:after="0" w:line="240" w:lineRule="auto"/>
        <w:ind w:firstLine="567"/>
        <w:jc w:val="center"/>
        <w:rPr>
          <w:rFonts w:ascii="Arial" w:eastAsia="Times New Roman" w:hAnsi="Arial" w:cs="Arial"/>
          <w:b/>
          <w:bCs/>
          <w:sz w:val="24"/>
          <w:szCs w:val="24"/>
          <w:lang w:val="az-Latn-AZ" w:eastAsia="ru-RU"/>
        </w:rPr>
      </w:pPr>
      <w:r w:rsidRPr="006F49BB">
        <w:rPr>
          <w:rFonts w:ascii="Arial" w:eastAsia="Times New Roman" w:hAnsi="Arial" w:cs="Arial"/>
          <w:b/>
          <w:bCs/>
          <w:sz w:val="24"/>
          <w:szCs w:val="24"/>
          <w:lang w:val="az-Latn-AZ" w:eastAsia="ru-RU"/>
        </w:rPr>
        <w:t>Q Ə R A R A   A L D I:</w:t>
      </w:r>
    </w:p>
    <w:p w14:paraId="6C847C85" w14:textId="77777777"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p>
    <w:p w14:paraId="2DEBED7C" w14:textId="77777777" w:rsidR="00070E2F" w:rsidRPr="006F49BB" w:rsidRDefault="00070E2F" w:rsidP="00070E2F">
      <w:pPr>
        <w:spacing w:after="0" w:line="240" w:lineRule="auto"/>
        <w:ind w:firstLine="567"/>
        <w:jc w:val="both"/>
        <w:rPr>
          <w:rFonts w:ascii="Arial" w:eastAsia="Times New Roman" w:hAnsi="Arial" w:cs="Arial"/>
          <w:sz w:val="24"/>
          <w:szCs w:val="24"/>
          <w:lang w:val="az-Latn-AZ" w:eastAsia="ru-RU"/>
        </w:rPr>
      </w:pPr>
    </w:p>
    <w:p w14:paraId="45C9405E" w14:textId="4CEFF32E" w:rsidR="0074206F" w:rsidRPr="006F49BB" w:rsidRDefault="00357145"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 xml:space="preserve">1. Azərbaycan Respublikası Konstitusiyasının </w:t>
      </w:r>
      <w:r w:rsidR="000B0174" w:rsidRPr="006F49BB">
        <w:rPr>
          <w:rFonts w:ascii="Arial" w:eastAsia="Times New Roman" w:hAnsi="Arial" w:cs="Arial"/>
          <w:sz w:val="24"/>
          <w:szCs w:val="24"/>
          <w:lang w:val="az-Latn-AZ" w:eastAsia="ru-RU"/>
        </w:rPr>
        <w:t>73</w:t>
      </w:r>
      <w:r w:rsidR="00CF24C2" w:rsidRPr="006F49BB">
        <w:rPr>
          <w:rFonts w:ascii="Arial" w:eastAsia="Times New Roman" w:hAnsi="Arial" w:cs="Arial"/>
          <w:sz w:val="24"/>
          <w:szCs w:val="24"/>
          <w:lang w:val="az-Latn-AZ" w:eastAsia="ru-RU"/>
        </w:rPr>
        <w:t>-cü maddəsinin</w:t>
      </w:r>
      <w:r w:rsidR="000B0174" w:rsidRPr="006F49BB">
        <w:rPr>
          <w:rFonts w:ascii="Arial" w:eastAsia="Times New Roman" w:hAnsi="Arial" w:cs="Arial"/>
          <w:sz w:val="24"/>
          <w:szCs w:val="24"/>
          <w:lang w:val="az-Latn-AZ" w:eastAsia="ru-RU"/>
        </w:rPr>
        <w:t xml:space="preserve"> </w:t>
      </w:r>
      <w:r w:rsidR="008F2D78" w:rsidRPr="006F49BB">
        <w:rPr>
          <w:rFonts w:ascii="Arial" w:eastAsia="Times New Roman" w:hAnsi="Arial" w:cs="Arial"/>
          <w:sz w:val="24"/>
          <w:szCs w:val="24"/>
          <w:lang w:val="az-Latn-AZ" w:eastAsia="ru-RU"/>
        </w:rPr>
        <w:t>tələblərinə</w:t>
      </w:r>
      <w:r w:rsidRPr="006F49BB">
        <w:rPr>
          <w:rFonts w:ascii="Arial" w:eastAsia="Times New Roman" w:hAnsi="Arial" w:cs="Arial"/>
          <w:sz w:val="24"/>
          <w:szCs w:val="24"/>
          <w:lang w:val="az-Latn-AZ" w:eastAsia="ru-RU"/>
        </w:rPr>
        <w:t xml:space="preserve"> və Azərbaycan Respublikası Konstitusiya Məhkəməsi Plenumunun bu Qərarının təsviri-əsaslandırıcı hissəsində əks olunmuş hüquqi mövqelərə əsasən</w:t>
      </w:r>
      <w:r w:rsidR="00ED5A05" w:rsidRPr="006F49BB">
        <w:rPr>
          <w:rFonts w:ascii="Arial" w:eastAsia="Times New Roman" w:hAnsi="Arial" w:cs="Arial"/>
          <w:sz w:val="24"/>
          <w:szCs w:val="24"/>
          <w:lang w:val="az-Latn-AZ" w:eastAsia="ru-RU"/>
        </w:rPr>
        <w:t xml:space="preserve"> </w:t>
      </w:r>
      <w:r w:rsidR="0074206F" w:rsidRPr="006F49BB">
        <w:rPr>
          <w:rFonts w:ascii="Arial" w:eastAsia="Times New Roman" w:hAnsi="Arial" w:cs="Arial"/>
          <w:sz w:val="24"/>
          <w:szCs w:val="24"/>
          <w:lang w:val="az-Latn-AZ" w:eastAsia="ru-RU"/>
        </w:rPr>
        <w:t>Azərbaycan Respublikası Vergi Məcəlləsinin 23.1.15-3</w:t>
      </w:r>
      <w:r w:rsidR="00DE5F01" w:rsidRPr="006F49BB">
        <w:rPr>
          <w:rFonts w:ascii="Arial" w:eastAsia="Times New Roman" w:hAnsi="Arial" w:cs="Arial"/>
          <w:sz w:val="24"/>
          <w:szCs w:val="24"/>
          <w:lang w:val="az-Latn-AZ" w:eastAsia="ru-RU"/>
        </w:rPr>
        <w:t>-cü</w:t>
      </w:r>
      <w:r w:rsidR="0074206F" w:rsidRPr="006F49BB">
        <w:rPr>
          <w:rFonts w:ascii="Arial" w:eastAsia="Times New Roman" w:hAnsi="Arial" w:cs="Arial"/>
          <w:sz w:val="24"/>
          <w:szCs w:val="24"/>
          <w:lang w:val="az-Latn-AZ" w:eastAsia="ru-RU"/>
        </w:rPr>
        <w:t xml:space="preserve"> və Azərbaycan Respublikası Mülki Prosessual Məcəlləsinin 355-5.1-ci maddə</w:t>
      </w:r>
      <w:r w:rsidR="003F79BA" w:rsidRPr="006F49BB">
        <w:rPr>
          <w:rFonts w:ascii="Arial" w:eastAsia="Times New Roman" w:hAnsi="Arial" w:cs="Arial"/>
          <w:sz w:val="24"/>
          <w:szCs w:val="24"/>
          <w:lang w:val="az-Latn-AZ" w:eastAsia="ru-RU"/>
        </w:rPr>
        <w:t>lərində</w:t>
      </w:r>
      <w:r w:rsidR="008D19F5" w:rsidRPr="006F49BB">
        <w:rPr>
          <w:rFonts w:ascii="Arial" w:eastAsia="Times New Roman" w:hAnsi="Arial" w:cs="Arial"/>
          <w:sz w:val="24"/>
          <w:szCs w:val="24"/>
          <w:lang w:val="az-Latn-AZ" w:eastAsia="ru-RU"/>
        </w:rPr>
        <w:t xml:space="preserve"> nəzərdə tutulan </w:t>
      </w:r>
      <w:r w:rsidR="00196692" w:rsidRPr="006F49BB">
        <w:rPr>
          <w:rFonts w:ascii="Arial" w:eastAsia="Times New Roman" w:hAnsi="Arial" w:cs="Arial"/>
          <w:sz w:val="24"/>
          <w:szCs w:val="24"/>
          <w:lang w:val="az-Latn-AZ" w:eastAsia="ru-RU"/>
        </w:rPr>
        <w:t>“</w:t>
      </w:r>
      <w:r w:rsidR="0074206F" w:rsidRPr="006F49BB">
        <w:rPr>
          <w:rFonts w:ascii="Arial" w:eastAsia="Times New Roman" w:hAnsi="Arial" w:cs="Arial"/>
          <w:sz w:val="24"/>
          <w:szCs w:val="24"/>
          <w:lang w:val="az-Latn-AZ" w:eastAsia="ru-RU"/>
        </w:rPr>
        <w:t>hüquqi şəxsin icra orqanının rəhbəri</w:t>
      </w:r>
      <w:r w:rsidR="00196692" w:rsidRPr="006F49BB">
        <w:rPr>
          <w:rFonts w:ascii="Arial" w:eastAsia="Times New Roman" w:hAnsi="Arial" w:cs="Arial"/>
          <w:sz w:val="24"/>
          <w:szCs w:val="24"/>
          <w:lang w:val="az-Latn-AZ" w:eastAsia="ru-RU"/>
        </w:rPr>
        <w:t>”</w:t>
      </w:r>
      <w:r w:rsidR="0074206F" w:rsidRPr="006F49BB">
        <w:rPr>
          <w:rFonts w:ascii="Arial" w:eastAsia="Times New Roman" w:hAnsi="Arial" w:cs="Arial"/>
          <w:sz w:val="24"/>
          <w:szCs w:val="24"/>
          <w:lang w:val="az-Latn-AZ" w:eastAsia="ru-RU"/>
        </w:rPr>
        <w:t xml:space="preserve"> </w:t>
      </w:r>
      <w:r w:rsidR="00DD64B3" w:rsidRPr="006F49BB">
        <w:rPr>
          <w:rFonts w:ascii="Arial" w:eastAsia="Times New Roman" w:hAnsi="Arial" w:cs="Arial"/>
          <w:sz w:val="24"/>
          <w:szCs w:val="24"/>
          <w:lang w:val="az-Latn-AZ" w:eastAsia="ru-RU"/>
        </w:rPr>
        <w:t xml:space="preserve">anlayışı </w:t>
      </w:r>
      <w:r w:rsidR="00ED5A05" w:rsidRPr="006F49BB">
        <w:rPr>
          <w:rFonts w:ascii="Arial" w:eastAsia="Times New Roman" w:hAnsi="Arial" w:cs="Arial"/>
          <w:sz w:val="24"/>
          <w:szCs w:val="24"/>
          <w:lang w:val="az-Latn-AZ" w:eastAsia="ru-RU"/>
        </w:rPr>
        <w:t>xarici hüquqi şəxsin filial və ya nümayəndəli</w:t>
      </w:r>
      <w:r w:rsidR="007E501D" w:rsidRPr="006F49BB">
        <w:rPr>
          <w:rFonts w:ascii="Arial" w:eastAsia="Times New Roman" w:hAnsi="Arial" w:cs="Arial"/>
          <w:sz w:val="24"/>
          <w:szCs w:val="24"/>
          <w:lang w:val="az-Latn-AZ" w:eastAsia="ru-RU"/>
        </w:rPr>
        <w:t>y</w:t>
      </w:r>
      <w:r w:rsidR="00ED5A05" w:rsidRPr="006F49BB">
        <w:rPr>
          <w:rFonts w:ascii="Arial" w:eastAsia="Times New Roman" w:hAnsi="Arial" w:cs="Arial"/>
          <w:sz w:val="24"/>
          <w:szCs w:val="24"/>
          <w:lang w:val="az-Latn-AZ" w:eastAsia="ru-RU"/>
        </w:rPr>
        <w:t>inin rəhbər</w:t>
      </w:r>
      <w:r w:rsidR="008D19F5" w:rsidRPr="006F49BB">
        <w:rPr>
          <w:rFonts w:ascii="Arial" w:eastAsia="Times New Roman" w:hAnsi="Arial" w:cs="Arial"/>
          <w:sz w:val="24"/>
          <w:szCs w:val="24"/>
          <w:lang w:val="az-Latn-AZ" w:eastAsia="ru-RU"/>
        </w:rPr>
        <w:t>i</w:t>
      </w:r>
      <w:r w:rsidR="00E5066B" w:rsidRPr="006F49BB">
        <w:rPr>
          <w:rFonts w:ascii="Arial" w:eastAsia="Times New Roman" w:hAnsi="Arial" w:cs="Arial"/>
          <w:sz w:val="24"/>
          <w:szCs w:val="24"/>
          <w:lang w:val="az-Latn-AZ" w:eastAsia="ru-RU"/>
        </w:rPr>
        <w:t xml:space="preserve">ni </w:t>
      </w:r>
      <w:r w:rsidR="00ED5A05" w:rsidRPr="006F49BB">
        <w:rPr>
          <w:rFonts w:ascii="Arial" w:eastAsia="Times New Roman" w:hAnsi="Arial" w:cs="Arial"/>
          <w:sz w:val="24"/>
          <w:szCs w:val="24"/>
          <w:lang w:val="az-Latn-AZ" w:eastAsia="ru-RU"/>
        </w:rPr>
        <w:t>də ehtiva edir.</w:t>
      </w:r>
    </w:p>
    <w:p w14:paraId="43552BFF" w14:textId="0E2E9B92" w:rsidR="00262F47" w:rsidRPr="006F49BB" w:rsidRDefault="00CB5C82" w:rsidP="00070E2F">
      <w:pPr>
        <w:spacing w:after="0" w:line="240" w:lineRule="auto"/>
        <w:ind w:firstLine="567"/>
        <w:jc w:val="both"/>
        <w:rPr>
          <w:rFonts w:ascii="Arial" w:eastAsia="Times New Roman" w:hAnsi="Arial" w:cs="Arial"/>
          <w:sz w:val="24"/>
          <w:szCs w:val="24"/>
          <w:lang w:val="az-Latn-AZ" w:eastAsia="ru-RU"/>
        </w:rPr>
      </w:pPr>
      <w:r>
        <w:rPr>
          <w:rFonts w:ascii="Arial" w:hAnsi="Arial"/>
          <w:sz w:val="24"/>
          <w:lang w:val="az-Latn-AZ"/>
        </w:rPr>
        <w:t xml:space="preserve">Müvafiq </w:t>
      </w:r>
      <w:r w:rsidR="000A2361">
        <w:rPr>
          <w:rFonts w:ascii="Arial" w:hAnsi="Arial"/>
          <w:sz w:val="24"/>
          <w:lang w:val="az-Latn-AZ"/>
        </w:rPr>
        <w:t>məsələyə</w:t>
      </w:r>
      <w:r>
        <w:rPr>
          <w:rFonts w:ascii="Arial" w:hAnsi="Arial"/>
          <w:sz w:val="24"/>
          <w:lang w:val="az-Latn-AZ"/>
        </w:rPr>
        <w:t xml:space="preserve"> baxılarkən h</w:t>
      </w:r>
      <w:r w:rsidR="00AC0835" w:rsidRPr="006F49BB">
        <w:rPr>
          <w:rFonts w:ascii="Arial" w:eastAsia="Times New Roman" w:hAnsi="Arial" w:cs="Arial"/>
          <w:sz w:val="24"/>
          <w:szCs w:val="24"/>
          <w:lang w:val="az-Latn-AZ" w:eastAsia="ru-RU"/>
        </w:rPr>
        <w:t>üquq tətbiqedən orqanlar</w:t>
      </w:r>
      <w:r w:rsidR="00262F47" w:rsidRPr="006F49BB">
        <w:rPr>
          <w:rFonts w:ascii="Arial" w:eastAsia="Times New Roman" w:hAnsi="Arial" w:cs="Arial"/>
          <w:sz w:val="24"/>
          <w:szCs w:val="24"/>
          <w:lang w:val="az-Latn-AZ" w:eastAsia="ru-RU"/>
        </w:rPr>
        <w:t xml:space="preserve"> tərəfindən vergi ödəyicisinin öz öhdəliklərinin icrasından yayınması ilə bağlı ilkin sübutlar</w:t>
      </w:r>
      <w:r w:rsidR="003F79BA" w:rsidRPr="006F49BB">
        <w:rPr>
          <w:rFonts w:ascii="Arial" w:eastAsia="Times New Roman" w:hAnsi="Arial" w:cs="Arial"/>
          <w:sz w:val="24"/>
          <w:szCs w:val="24"/>
          <w:lang w:val="az-Latn-AZ" w:eastAsia="ru-RU"/>
        </w:rPr>
        <w:t xml:space="preserve"> araşdırılmalı,</w:t>
      </w:r>
      <w:r w:rsidR="00262F47" w:rsidRPr="006F49BB">
        <w:rPr>
          <w:rFonts w:ascii="Arial" w:eastAsia="Times New Roman" w:hAnsi="Arial" w:cs="Arial"/>
          <w:sz w:val="24"/>
          <w:szCs w:val="24"/>
          <w:lang w:val="az-Latn-AZ" w:eastAsia="ru-RU"/>
        </w:rPr>
        <w:t xml:space="preserve"> </w:t>
      </w:r>
      <w:r w:rsidR="00AC0835" w:rsidRPr="006F49BB">
        <w:rPr>
          <w:rFonts w:ascii="Arial" w:hAnsi="Arial"/>
          <w:color w:val="222222"/>
          <w:sz w:val="24"/>
          <w:shd w:val="clear" w:color="auto" w:fill="FFFFFF"/>
          <w:lang w:val="az-Latn-AZ"/>
        </w:rPr>
        <w:t>alternativ tədbirlərin tətbiqinin mümkünlüy</w:t>
      </w:r>
      <w:r w:rsidR="003F79BA" w:rsidRPr="006F49BB">
        <w:rPr>
          <w:rFonts w:ascii="Arial" w:hAnsi="Arial"/>
          <w:color w:val="222222"/>
          <w:sz w:val="24"/>
          <w:shd w:val="clear" w:color="auto" w:fill="FFFFFF"/>
          <w:lang w:val="az-Latn-AZ"/>
        </w:rPr>
        <w:t>ü</w:t>
      </w:r>
      <w:r w:rsidR="00AC0835" w:rsidRPr="006F49BB">
        <w:rPr>
          <w:rFonts w:ascii="Arial" w:hAnsi="Arial" w:cs="Arial"/>
          <w:color w:val="222222"/>
          <w:sz w:val="24"/>
          <w:szCs w:val="24"/>
          <w:shd w:val="clear" w:color="auto" w:fill="FFFFFF"/>
          <w:lang w:val="az-Latn-AZ"/>
        </w:rPr>
        <w:t xml:space="preserve"> və</w:t>
      </w:r>
      <w:r w:rsidR="00AC0835" w:rsidRPr="006F49BB">
        <w:rPr>
          <w:rFonts w:ascii="Arial" w:eastAsia="Times New Roman" w:hAnsi="Arial" w:cs="Arial"/>
          <w:sz w:val="24"/>
          <w:szCs w:val="24"/>
          <w:lang w:val="az-Latn-AZ" w:eastAsia="ru-RU"/>
        </w:rPr>
        <w:t xml:space="preserve"> </w:t>
      </w:r>
      <w:r w:rsidR="00262F47" w:rsidRPr="006F49BB">
        <w:rPr>
          <w:rFonts w:ascii="Arial" w:eastAsia="Times New Roman" w:hAnsi="Arial" w:cs="Arial"/>
          <w:sz w:val="24"/>
          <w:szCs w:val="24"/>
          <w:lang w:val="az-Latn-AZ" w:eastAsia="ru-RU"/>
        </w:rPr>
        <w:t>tətbiq edilən məhdudiyyətin gözlənilən nəticəyə mütənasibliyi qiymətləndirilməli, belə tədbirin tətbiqi şəxsin hüquqlarının lüzumsuz məhdudlaşdırılmasına gətirib çıxarmamalıdır.</w:t>
      </w:r>
    </w:p>
    <w:p w14:paraId="612A8FFE" w14:textId="77777777"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2. Qərar dərc edildiyi gündən qüvvəyə minir.</w:t>
      </w:r>
    </w:p>
    <w:p w14:paraId="38E2EE6C" w14:textId="77777777"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3. 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74E17554" w14:textId="77777777" w:rsidR="00357145" w:rsidRPr="006F49BB" w:rsidRDefault="00357145" w:rsidP="00070E2F">
      <w:pPr>
        <w:spacing w:after="0" w:line="240" w:lineRule="auto"/>
        <w:ind w:firstLine="567"/>
        <w:jc w:val="both"/>
        <w:rPr>
          <w:rFonts w:ascii="Arial" w:eastAsia="Times New Roman" w:hAnsi="Arial" w:cs="Arial"/>
          <w:sz w:val="24"/>
          <w:szCs w:val="24"/>
          <w:lang w:val="az-Latn-AZ" w:eastAsia="ru-RU"/>
        </w:rPr>
      </w:pPr>
      <w:r w:rsidRPr="006F49BB">
        <w:rPr>
          <w:rFonts w:ascii="Arial" w:eastAsia="Times New Roman" w:hAnsi="Arial" w:cs="Arial"/>
          <w:sz w:val="24"/>
          <w:szCs w:val="24"/>
          <w:lang w:val="az-Latn-AZ" w:eastAsia="ru-RU"/>
        </w:rPr>
        <w:t>4. Qərar qətidir, heç bir orqan və ya şəxs tərəfindən ləğv edilə, dəyişdirilə və ya rəsmi təfsir edilə bilməz.</w:t>
      </w:r>
    </w:p>
    <w:p w14:paraId="441D9401" w14:textId="2EA82301" w:rsidR="00357145" w:rsidRPr="006F49BB" w:rsidRDefault="00357145" w:rsidP="00070E2F">
      <w:pPr>
        <w:spacing w:after="0" w:line="240" w:lineRule="auto"/>
        <w:ind w:firstLine="567"/>
        <w:jc w:val="both"/>
        <w:rPr>
          <w:rFonts w:ascii="Arial" w:hAnsi="Arial"/>
          <w:sz w:val="24"/>
          <w:lang w:val="az-Latn-AZ"/>
        </w:rPr>
      </w:pPr>
      <w:r w:rsidRPr="006F49BB">
        <w:rPr>
          <w:rFonts w:ascii="Arial" w:eastAsia="Times New Roman" w:hAnsi="Arial" w:cs="Arial"/>
          <w:sz w:val="24"/>
          <w:szCs w:val="24"/>
          <w:lang w:val="az-Latn-AZ" w:eastAsia="ru-RU"/>
        </w:rPr>
        <w:t xml:space="preserve"> </w:t>
      </w:r>
    </w:p>
    <w:p w14:paraId="2FDE167D" w14:textId="77777777" w:rsidR="003F79BA" w:rsidRPr="006F49BB" w:rsidRDefault="003F79BA" w:rsidP="00070E2F">
      <w:pPr>
        <w:spacing w:after="0" w:line="240" w:lineRule="auto"/>
        <w:ind w:firstLine="567"/>
        <w:jc w:val="both"/>
        <w:rPr>
          <w:rFonts w:ascii="Arial" w:eastAsia="Times New Roman" w:hAnsi="Arial" w:cs="Arial"/>
          <w:sz w:val="24"/>
          <w:szCs w:val="24"/>
          <w:lang w:val="az-Latn-AZ" w:eastAsia="ru-RU"/>
        </w:rPr>
      </w:pPr>
    </w:p>
    <w:p w14:paraId="19EEFF93" w14:textId="77777777" w:rsidR="003F79BA" w:rsidRPr="006F49BB" w:rsidRDefault="003F79BA" w:rsidP="00070E2F">
      <w:pPr>
        <w:spacing w:after="0" w:line="240" w:lineRule="auto"/>
        <w:ind w:firstLine="567"/>
        <w:jc w:val="both"/>
        <w:rPr>
          <w:rFonts w:ascii="Arial" w:eastAsia="Times New Roman" w:hAnsi="Arial" w:cs="Arial"/>
          <w:sz w:val="24"/>
          <w:szCs w:val="24"/>
          <w:lang w:val="az-Latn-AZ" w:eastAsia="ru-RU"/>
        </w:rPr>
      </w:pPr>
    </w:p>
    <w:p w14:paraId="2E401330" w14:textId="77777777" w:rsidR="003F79BA" w:rsidRPr="006F49BB" w:rsidRDefault="003F79BA" w:rsidP="00070E2F">
      <w:pPr>
        <w:spacing w:after="0" w:line="240" w:lineRule="auto"/>
        <w:ind w:firstLine="567"/>
        <w:jc w:val="both"/>
        <w:rPr>
          <w:rFonts w:ascii="Arial" w:eastAsia="Times New Roman" w:hAnsi="Arial" w:cs="Arial"/>
          <w:sz w:val="24"/>
          <w:szCs w:val="24"/>
          <w:lang w:val="az-Latn-AZ" w:eastAsia="ru-RU"/>
        </w:rPr>
      </w:pPr>
    </w:p>
    <w:p w14:paraId="343B0348" w14:textId="77777777" w:rsidR="003F79BA" w:rsidRPr="006F49BB" w:rsidRDefault="003F79BA" w:rsidP="00070E2F">
      <w:pPr>
        <w:spacing w:after="0" w:line="240" w:lineRule="auto"/>
        <w:ind w:firstLine="567"/>
        <w:jc w:val="both"/>
        <w:rPr>
          <w:rFonts w:ascii="Arial" w:eastAsia="Times New Roman" w:hAnsi="Arial" w:cs="Arial"/>
          <w:b/>
          <w:bCs/>
          <w:sz w:val="24"/>
          <w:szCs w:val="24"/>
          <w:lang w:val="az-Latn-AZ" w:eastAsia="ru-RU"/>
        </w:rPr>
      </w:pPr>
    </w:p>
    <w:p w14:paraId="02C2D56A" w14:textId="52A55D9D" w:rsidR="001D0267" w:rsidRPr="00070E2F" w:rsidRDefault="00357145" w:rsidP="00070E2F">
      <w:pPr>
        <w:spacing w:after="0" w:line="240" w:lineRule="auto"/>
        <w:ind w:firstLine="567"/>
        <w:jc w:val="both"/>
        <w:rPr>
          <w:rFonts w:ascii="Arial" w:eastAsia="Times New Roman" w:hAnsi="Arial" w:cs="Arial"/>
          <w:b/>
          <w:bCs/>
          <w:sz w:val="24"/>
          <w:szCs w:val="24"/>
          <w:lang w:val="az-Latn-AZ" w:eastAsia="ru-RU"/>
        </w:rPr>
      </w:pPr>
      <w:r w:rsidRPr="006F49BB">
        <w:rPr>
          <w:rFonts w:ascii="Arial" w:eastAsia="Times New Roman" w:hAnsi="Arial" w:cs="Arial"/>
          <w:b/>
          <w:bCs/>
          <w:sz w:val="24"/>
          <w:szCs w:val="24"/>
          <w:lang w:val="az-Latn-AZ" w:eastAsia="ru-RU"/>
        </w:rPr>
        <w:t xml:space="preserve">Sədr                                                                                        </w:t>
      </w:r>
      <w:r w:rsidR="00CB5C82">
        <w:rPr>
          <w:rFonts w:ascii="Arial" w:eastAsia="Times New Roman" w:hAnsi="Arial" w:cs="Arial"/>
          <w:b/>
          <w:bCs/>
          <w:sz w:val="24"/>
          <w:szCs w:val="24"/>
          <w:lang w:val="az-Latn-AZ" w:eastAsia="ru-RU"/>
        </w:rPr>
        <w:t xml:space="preserve">     </w:t>
      </w:r>
      <w:r w:rsidR="00A62AC7">
        <w:rPr>
          <w:rFonts w:ascii="Arial" w:eastAsia="Times New Roman" w:hAnsi="Arial" w:cs="Arial"/>
          <w:b/>
          <w:bCs/>
          <w:sz w:val="24"/>
          <w:szCs w:val="24"/>
          <w:lang w:val="az-Latn-AZ" w:eastAsia="ru-RU"/>
        </w:rPr>
        <w:t xml:space="preserve"> </w:t>
      </w:r>
      <w:r w:rsidRPr="006F49BB">
        <w:rPr>
          <w:rFonts w:ascii="Arial" w:eastAsia="Times New Roman" w:hAnsi="Arial" w:cs="Arial"/>
          <w:b/>
          <w:bCs/>
          <w:sz w:val="24"/>
          <w:szCs w:val="24"/>
          <w:lang w:val="az-Latn-AZ" w:eastAsia="ru-RU"/>
        </w:rPr>
        <w:t>Fərhad Abdullayev</w:t>
      </w:r>
    </w:p>
    <w:p w14:paraId="1F0F9D2E" w14:textId="3A15E8B2" w:rsidR="001D0267" w:rsidRPr="00070E2F" w:rsidRDefault="001D0267" w:rsidP="00070E2F">
      <w:pPr>
        <w:spacing w:after="0" w:line="240" w:lineRule="auto"/>
        <w:ind w:firstLine="567"/>
        <w:jc w:val="both"/>
        <w:rPr>
          <w:rFonts w:ascii="Arial" w:eastAsia="Times New Roman" w:hAnsi="Arial" w:cs="Arial"/>
          <w:b/>
          <w:bCs/>
          <w:sz w:val="24"/>
          <w:szCs w:val="24"/>
          <w:lang w:val="az-Latn-AZ" w:eastAsia="ru-RU"/>
        </w:rPr>
      </w:pPr>
    </w:p>
    <w:sectPr w:rsidR="001D0267" w:rsidRPr="00070E2F" w:rsidSect="0066657D">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5392" w14:textId="77777777" w:rsidR="00E462E9" w:rsidRDefault="00E462E9" w:rsidP="00580918">
      <w:pPr>
        <w:spacing w:after="0" w:line="240" w:lineRule="auto"/>
      </w:pPr>
      <w:r>
        <w:separator/>
      </w:r>
    </w:p>
  </w:endnote>
  <w:endnote w:type="continuationSeparator" w:id="0">
    <w:p w14:paraId="549C1094" w14:textId="77777777" w:rsidR="00E462E9" w:rsidRDefault="00E462E9" w:rsidP="0058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96173595"/>
      <w:docPartObj>
        <w:docPartGallery w:val="Page Numbers (Bottom of Page)"/>
        <w:docPartUnique/>
      </w:docPartObj>
    </w:sdtPr>
    <w:sdtEndPr>
      <w:rPr>
        <w:noProof/>
      </w:rPr>
    </w:sdtEndPr>
    <w:sdtContent>
      <w:p w14:paraId="735B9DF4" w14:textId="342D3C14" w:rsidR="00580918" w:rsidRPr="00115A0C" w:rsidRDefault="00580918">
        <w:pPr>
          <w:pStyle w:val="a5"/>
          <w:jc w:val="right"/>
          <w:rPr>
            <w:rFonts w:ascii="Arial" w:hAnsi="Arial" w:cs="Arial"/>
            <w:sz w:val="24"/>
            <w:szCs w:val="24"/>
          </w:rPr>
        </w:pPr>
        <w:r w:rsidRPr="00115A0C">
          <w:rPr>
            <w:rFonts w:ascii="Arial" w:hAnsi="Arial" w:cs="Arial"/>
            <w:sz w:val="24"/>
            <w:szCs w:val="24"/>
          </w:rPr>
          <w:fldChar w:fldCharType="begin"/>
        </w:r>
        <w:r w:rsidRPr="00115A0C">
          <w:rPr>
            <w:rFonts w:ascii="Arial" w:hAnsi="Arial" w:cs="Arial"/>
            <w:sz w:val="24"/>
            <w:szCs w:val="24"/>
          </w:rPr>
          <w:instrText xml:space="preserve"> PAGE   \* MERGEFORMAT </w:instrText>
        </w:r>
        <w:r w:rsidRPr="00115A0C">
          <w:rPr>
            <w:rFonts w:ascii="Arial" w:hAnsi="Arial" w:cs="Arial"/>
            <w:sz w:val="24"/>
            <w:szCs w:val="24"/>
          </w:rPr>
          <w:fldChar w:fldCharType="separate"/>
        </w:r>
        <w:r w:rsidR="00E0737C" w:rsidRPr="00305830">
          <w:rPr>
            <w:rFonts w:ascii="Arial" w:hAnsi="Arial" w:cs="Arial"/>
            <w:noProof/>
            <w:sz w:val="24"/>
            <w:szCs w:val="24"/>
          </w:rPr>
          <w:t>9</w:t>
        </w:r>
        <w:r w:rsidRPr="00115A0C">
          <w:rPr>
            <w:rFonts w:ascii="Arial" w:hAnsi="Arial" w:cs="Arial"/>
            <w:noProof/>
            <w:sz w:val="24"/>
            <w:szCs w:val="24"/>
          </w:rPr>
          <w:fldChar w:fldCharType="end"/>
        </w:r>
      </w:p>
    </w:sdtContent>
  </w:sdt>
  <w:p w14:paraId="4960301E" w14:textId="77777777" w:rsidR="00580918" w:rsidRDefault="005809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411B" w14:textId="77777777" w:rsidR="00E462E9" w:rsidRDefault="00E462E9" w:rsidP="00580918">
      <w:pPr>
        <w:spacing w:after="0" w:line="240" w:lineRule="auto"/>
      </w:pPr>
      <w:r>
        <w:separator/>
      </w:r>
    </w:p>
  </w:footnote>
  <w:footnote w:type="continuationSeparator" w:id="0">
    <w:p w14:paraId="037A2F58" w14:textId="77777777" w:rsidR="00E462E9" w:rsidRDefault="00E462E9" w:rsidP="0058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6753" w14:textId="77777777" w:rsidR="00305830" w:rsidRDefault="00305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8D1"/>
    <w:multiLevelType w:val="multilevel"/>
    <w:tmpl w:val="BA9C8782"/>
    <w:lvl w:ilvl="0">
      <w:start w:val="3"/>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51694"/>
    <w:multiLevelType w:val="hybridMultilevel"/>
    <w:tmpl w:val="B44C5A3A"/>
    <w:lvl w:ilvl="0" w:tplc="D54EB11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F1554CB"/>
    <w:multiLevelType w:val="hybridMultilevel"/>
    <w:tmpl w:val="80A83482"/>
    <w:lvl w:ilvl="0" w:tplc="5D3C34E4">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D382DC2"/>
    <w:multiLevelType w:val="hybridMultilevel"/>
    <w:tmpl w:val="74DA49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82E32A9"/>
    <w:multiLevelType w:val="multilevel"/>
    <w:tmpl w:val="786676F2"/>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EF1B7D"/>
    <w:multiLevelType w:val="hybridMultilevel"/>
    <w:tmpl w:val="6046C0E2"/>
    <w:lvl w:ilvl="0" w:tplc="73260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FE11BD"/>
    <w:multiLevelType w:val="hybridMultilevel"/>
    <w:tmpl w:val="79368A66"/>
    <w:lvl w:ilvl="0" w:tplc="E4B6C20A">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7" w15:restartNumberingAfterBreak="0">
    <w:nsid w:val="428A5FCE"/>
    <w:multiLevelType w:val="hybridMultilevel"/>
    <w:tmpl w:val="67F22162"/>
    <w:lvl w:ilvl="0" w:tplc="B3F8B6C6">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8" w15:restartNumberingAfterBreak="0">
    <w:nsid w:val="472C1CE9"/>
    <w:multiLevelType w:val="hybridMultilevel"/>
    <w:tmpl w:val="A5AAE79C"/>
    <w:lvl w:ilvl="0" w:tplc="E8BAC208">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CBB6370"/>
    <w:multiLevelType w:val="hybridMultilevel"/>
    <w:tmpl w:val="62362578"/>
    <w:lvl w:ilvl="0" w:tplc="41C0C3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23248D"/>
    <w:multiLevelType w:val="hybridMultilevel"/>
    <w:tmpl w:val="804C77C4"/>
    <w:lvl w:ilvl="0" w:tplc="A7D635F6">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1" w15:restartNumberingAfterBreak="0">
    <w:nsid w:val="55172D0A"/>
    <w:multiLevelType w:val="hybridMultilevel"/>
    <w:tmpl w:val="82F0AD16"/>
    <w:lvl w:ilvl="0" w:tplc="2592A7C4">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2" w15:restartNumberingAfterBreak="0">
    <w:nsid w:val="64236103"/>
    <w:multiLevelType w:val="hybridMultilevel"/>
    <w:tmpl w:val="EBDAB1F6"/>
    <w:lvl w:ilvl="0" w:tplc="00C849DC">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3" w15:restartNumberingAfterBreak="0">
    <w:nsid w:val="757A2D0C"/>
    <w:multiLevelType w:val="multilevel"/>
    <w:tmpl w:val="CBD8B5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3935091">
    <w:abstractNumId w:val="9"/>
  </w:num>
  <w:num w:numId="2" w16cid:durableId="1321617765">
    <w:abstractNumId w:val="5"/>
  </w:num>
  <w:num w:numId="3" w16cid:durableId="1153721263">
    <w:abstractNumId w:val="8"/>
  </w:num>
  <w:num w:numId="4" w16cid:durableId="578559645">
    <w:abstractNumId w:val="3"/>
  </w:num>
  <w:num w:numId="5" w16cid:durableId="2143886205">
    <w:abstractNumId w:val="1"/>
  </w:num>
  <w:num w:numId="6" w16cid:durableId="1647514718">
    <w:abstractNumId w:val="4"/>
  </w:num>
  <w:num w:numId="7" w16cid:durableId="313263231">
    <w:abstractNumId w:val="0"/>
  </w:num>
  <w:num w:numId="8" w16cid:durableId="1679186911">
    <w:abstractNumId w:val="13"/>
  </w:num>
  <w:num w:numId="9" w16cid:durableId="862983232">
    <w:abstractNumId w:val="7"/>
  </w:num>
  <w:num w:numId="10" w16cid:durableId="2004770296">
    <w:abstractNumId w:val="6"/>
  </w:num>
  <w:num w:numId="11" w16cid:durableId="867912348">
    <w:abstractNumId w:val="12"/>
  </w:num>
  <w:num w:numId="12" w16cid:durableId="1749840231">
    <w:abstractNumId w:val="11"/>
  </w:num>
  <w:num w:numId="13" w16cid:durableId="237516676">
    <w:abstractNumId w:val="10"/>
  </w:num>
  <w:num w:numId="14" w16cid:durableId="1104689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86"/>
    <w:rsid w:val="00011A99"/>
    <w:rsid w:val="00016D79"/>
    <w:rsid w:val="00017CC5"/>
    <w:rsid w:val="00024E7C"/>
    <w:rsid w:val="000272A8"/>
    <w:rsid w:val="00035CD3"/>
    <w:rsid w:val="00036239"/>
    <w:rsid w:val="00055CF6"/>
    <w:rsid w:val="000566FB"/>
    <w:rsid w:val="00070E2F"/>
    <w:rsid w:val="00073E53"/>
    <w:rsid w:val="00076BD4"/>
    <w:rsid w:val="000847E4"/>
    <w:rsid w:val="00092C24"/>
    <w:rsid w:val="000A2101"/>
    <w:rsid w:val="000A21AF"/>
    <w:rsid w:val="000A2361"/>
    <w:rsid w:val="000B0174"/>
    <w:rsid w:val="000B3A73"/>
    <w:rsid w:val="000C4839"/>
    <w:rsid w:val="000C6CA2"/>
    <w:rsid w:val="000D26CF"/>
    <w:rsid w:val="000D3B87"/>
    <w:rsid w:val="000D477D"/>
    <w:rsid w:val="000D658B"/>
    <w:rsid w:val="000D790A"/>
    <w:rsid w:val="000E06EF"/>
    <w:rsid w:val="000E1597"/>
    <w:rsid w:val="000E1C1F"/>
    <w:rsid w:val="000E4607"/>
    <w:rsid w:val="000E6715"/>
    <w:rsid w:val="000E6B94"/>
    <w:rsid w:val="000F0DCA"/>
    <w:rsid w:val="000F2E5A"/>
    <w:rsid w:val="000F4C5B"/>
    <w:rsid w:val="000F763A"/>
    <w:rsid w:val="001122EB"/>
    <w:rsid w:val="00115A0C"/>
    <w:rsid w:val="00117024"/>
    <w:rsid w:val="0012743D"/>
    <w:rsid w:val="00130502"/>
    <w:rsid w:val="00130FE3"/>
    <w:rsid w:val="0013176F"/>
    <w:rsid w:val="00132AE4"/>
    <w:rsid w:val="00136618"/>
    <w:rsid w:val="001370B8"/>
    <w:rsid w:val="001371ED"/>
    <w:rsid w:val="00137DC2"/>
    <w:rsid w:val="00141321"/>
    <w:rsid w:val="00141840"/>
    <w:rsid w:val="001429F2"/>
    <w:rsid w:val="00143003"/>
    <w:rsid w:val="00150280"/>
    <w:rsid w:val="001577B1"/>
    <w:rsid w:val="0016201D"/>
    <w:rsid w:val="00166A6C"/>
    <w:rsid w:val="00170594"/>
    <w:rsid w:val="00172D49"/>
    <w:rsid w:val="00172D5B"/>
    <w:rsid w:val="0017303F"/>
    <w:rsid w:val="001777C0"/>
    <w:rsid w:val="00180E4A"/>
    <w:rsid w:val="00183558"/>
    <w:rsid w:val="001920A4"/>
    <w:rsid w:val="001962A1"/>
    <w:rsid w:val="00196692"/>
    <w:rsid w:val="0019683A"/>
    <w:rsid w:val="001A10C6"/>
    <w:rsid w:val="001A4876"/>
    <w:rsid w:val="001B6880"/>
    <w:rsid w:val="001C2B33"/>
    <w:rsid w:val="001D0267"/>
    <w:rsid w:val="001D3215"/>
    <w:rsid w:val="001D3284"/>
    <w:rsid w:val="001D3D37"/>
    <w:rsid w:val="001D427B"/>
    <w:rsid w:val="001D51E6"/>
    <w:rsid w:val="001D656C"/>
    <w:rsid w:val="001E6376"/>
    <w:rsid w:val="001F1367"/>
    <w:rsid w:val="002059A7"/>
    <w:rsid w:val="00205A3B"/>
    <w:rsid w:val="00214ECF"/>
    <w:rsid w:val="00216A43"/>
    <w:rsid w:val="0023214D"/>
    <w:rsid w:val="00232B2C"/>
    <w:rsid w:val="00232ED2"/>
    <w:rsid w:val="00233FBE"/>
    <w:rsid w:val="0023586D"/>
    <w:rsid w:val="00237207"/>
    <w:rsid w:val="002401B5"/>
    <w:rsid w:val="002415CE"/>
    <w:rsid w:val="00246B9D"/>
    <w:rsid w:val="002475DB"/>
    <w:rsid w:val="002500CE"/>
    <w:rsid w:val="002536A4"/>
    <w:rsid w:val="002617AA"/>
    <w:rsid w:val="00261EA9"/>
    <w:rsid w:val="00262F47"/>
    <w:rsid w:val="00263AAA"/>
    <w:rsid w:val="00275409"/>
    <w:rsid w:val="00277AB4"/>
    <w:rsid w:val="00280849"/>
    <w:rsid w:val="002823EC"/>
    <w:rsid w:val="00296438"/>
    <w:rsid w:val="002973AC"/>
    <w:rsid w:val="00297A87"/>
    <w:rsid w:val="002A37DD"/>
    <w:rsid w:val="002A5D3D"/>
    <w:rsid w:val="002B3868"/>
    <w:rsid w:val="002B5512"/>
    <w:rsid w:val="002B6000"/>
    <w:rsid w:val="002C1AA7"/>
    <w:rsid w:val="002C2A67"/>
    <w:rsid w:val="002C38E3"/>
    <w:rsid w:val="002C3A98"/>
    <w:rsid w:val="002D09CB"/>
    <w:rsid w:val="002D1A41"/>
    <w:rsid w:val="002D2760"/>
    <w:rsid w:val="002D3D0A"/>
    <w:rsid w:val="002D5B36"/>
    <w:rsid w:val="002D7614"/>
    <w:rsid w:val="002E2D52"/>
    <w:rsid w:val="002E63BC"/>
    <w:rsid w:val="002F31FC"/>
    <w:rsid w:val="002F4624"/>
    <w:rsid w:val="002F4AC9"/>
    <w:rsid w:val="002F564B"/>
    <w:rsid w:val="002F6A10"/>
    <w:rsid w:val="00304D13"/>
    <w:rsid w:val="003053CB"/>
    <w:rsid w:val="00305830"/>
    <w:rsid w:val="00306C37"/>
    <w:rsid w:val="003107AD"/>
    <w:rsid w:val="0031175F"/>
    <w:rsid w:val="00312734"/>
    <w:rsid w:val="00313098"/>
    <w:rsid w:val="00315017"/>
    <w:rsid w:val="00315820"/>
    <w:rsid w:val="00321237"/>
    <w:rsid w:val="00322995"/>
    <w:rsid w:val="003271C6"/>
    <w:rsid w:val="00333E40"/>
    <w:rsid w:val="003374F5"/>
    <w:rsid w:val="00337E56"/>
    <w:rsid w:val="0034197C"/>
    <w:rsid w:val="00342444"/>
    <w:rsid w:val="003450E0"/>
    <w:rsid w:val="00345115"/>
    <w:rsid w:val="003454F1"/>
    <w:rsid w:val="00346DFF"/>
    <w:rsid w:val="00356606"/>
    <w:rsid w:val="00357145"/>
    <w:rsid w:val="00361B11"/>
    <w:rsid w:val="00372B24"/>
    <w:rsid w:val="003756B0"/>
    <w:rsid w:val="00375C1B"/>
    <w:rsid w:val="003762B7"/>
    <w:rsid w:val="003763C3"/>
    <w:rsid w:val="003773BC"/>
    <w:rsid w:val="00384D52"/>
    <w:rsid w:val="00386606"/>
    <w:rsid w:val="00386889"/>
    <w:rsid w:val="00391AFD"/>
    <w:rsid w:val="003A5A95"/>
    <w:rsid w:val="003B1C93"/>
    <w:rsid w:val="003B6C0A"/>
    <w:rsid w:val="003C0089"/>
    <w:rsid w:val="003C0C1F"/>
    <w:rsid w:val="003C4179"/>
    <w:rsid w:val="003D2EE9"/>
    <w:rsid w:val="003D4357"/>
    <w:rsid w:val="003D4A87"/>
    <w:rsid w:val="003D6337"/>
    <w:rsid w:val="003D710F"/>
    <w:rsid w:val="003E7E4F"/>
    <w:rsid w:val="003F0F9D"/>
    <w:rsid w:val="003F2DD6"/>
    <w:rsid w:val="003F5781"/>
    <w:rsid w:val="003F79BA"/>
    <w:rsid w:val="00404CE0"/>
    <w:rsid w:val="00406CDE"/>
    <w:rsid w:val="00410FE4"/>
    <w:rsid w:val="00413022"/>
    <w:rsid w:val="00417883"/>
    <w:rsid w:val="0042507C"/>
    <w:rsid w:val="004265C0"/>
    <w:rsid w:val="004333F3"/>
    <w:rsid w:val="0043444D"/>
    <w:rsid w:val="00436D25"/>
    <w:rsid w:val="004414F6"/>
    <w:rsid w:val="00442735"/>
    <w:rsid w:val="004505B7"/>
    <w:rsid w:val="00451C43"/>
    <w:rsid w:val="004535C7"/>
    <w:rsid w:val="00454992"/>
    <w:rsid w:val="00455BAF"/>
    <w:rsid w:val="0045662E"/>
    <w:rsid w:val="00456E2D"/>
    <w:rsid w:val="00457C5A"/>
    <w:rsid w:val="00461E79"/>
    <w:rsid w:val="00463C1E"/>
    <w:rsid w:val="00465484"/>
    <w:rsid w:val="0046564E"/>
    <w:rsid w:val="00471E14"/>
    <w:rsid w:val="00474041"/>
    <w:rsid w:val="00477AB8"/>
    <w:rsid w:val="00482BF9"/>
    <w:rsid w:val="00487292"/>
    <w:rsid w:val="00496B2A"/>
    <w:rsid w:val="004A1519"/>
    <w:rsid w:val="004A3E9B"/>
    <w:rsid w:val="004A4A49"/>
    <w:rsid w:val="004A539D"/>
    <w:rsid w:val="004A682F"/>
    <w:rsid w:val="004A7A17"/>
    <w:rsid w:val="004B007E"/>
    <w:rsid w:val="004B3C46"/>
    <w:rsid w:val="004C2E38"/>
    <w:rsid w:val="004C64B1"/>
    <w:rsid w:val="004E27DE"/>
    <w:rsid w:val="004F46A8"/>
    <w:rsid w:val="004F4A3F"/>
    <w:rsid w:val="004F65A4"/>
    <w:rsid w:val="0050139C"/>
    <w:rsid w:val="00502AE0"/>
    <w:rsid w:val="0050406F"/>
    <w:rsid w:val="00506ECD"/>
    <w:rsid w:val="00507BD7"/>
    <w:rsid w:val="00510EB2"/>
    <w:rsid w:val="00526B08"/>
    <w:rsid w:val="00534D74"/>
    <w:rsid w:val="00534FB0"/>
    <w:rsid w:val="00537066"/>
    <w:rsid w:val="00537C2A"/>
    <w:rsid w:val="005420C6"/>
    <w:rsid w:val="00542C66"/>
    <w:rsid w:val="00544CB2"/>
    <w:rsid w:val="00544F76"/>
    <w:rsid w:val="00550112"/>
    <w:rsid w:val="005563A6"/>
    <w:rsid w:val="00556EAB"/>
    <w:rsid w:val="005621F3"/>
    <w:rsid w:val="005623B2"/>
    <w:rsid w:val="00565355"/>
    <w:rsid w:val="00566C41"/>
    <w:rsid w:val="00575C34"/>
    <w:rsid w:val="0058012B"/>
    <w:rsid w:val="00580918"/>
    <w:rsid w:val="005834CE"/>
    <w:rsid w:val="00587506"/>
    <w:rsid w:val="00587DC2"/>
    <w:rsid w:val="00590557"/>
    <w:rsid w:val="0059086F"/>
    <w:rsid w:val="005948FB"/>
    <w:rsid w:val="00597EA5"/>
    <w:rsid w:val="005A6386"/>
    <w:rsid w:val="005A7421"/>
    <w:rsid w:val="005B0584"/>
    <w:rsid w:val="005B0766"/>
    <w:rsid w:val="005B6624"/>
    <w:rsid w:val="005B6653"/>
    <w:rsid w:val="005C00F8"/>
    <w:rsid w:val="005C1004"/>
    <w:rsid w:val="005C19B0"/>
    <w:rsid w:val="005C5843"/>
    <w:rsid w:val="005D007C"/>
    <w:rsid w:val="005D0470"/>
    <w:rsid w:val="005D1033"/>
    <w:rsid w:val="005D1A49"/>
    <w:rsid w:val="005D3EFA"/>
    <w:rsid w:val="005E21B0"/>
    <w:rsid w:val="005E3B0C"/>
    <w:rsid w:val="005E4385"/>
    <w:rsid w:val="005E4CB1"/>
    <w:rsid w:val="005E6B91"/>
    <w:rsid w:val="005E7B8A"/>
    <w:rsid w:val="005F1995"/>
    <w:rsid w:val="00600D73"/>
    <w:rsid w:val="006029E7"/>
    <w:rsid w:val="00604577"/>
    <w:rsid w:val="00612A5E"/>
    <w:rsid w:val="00612D21"/>
    <w:rsid w:val="00620903"/>
    <w:rsid w:val="00622FA7"/>
    <w:rsid w:val="006375E8"/>
    <w:rsid w:val="006422FC"/>
    <w:rsid w:val="006441F4"/>
    <w:rsid w:val="00653024"/>
    <w:rsid w:val="00655E0C"/>
    <w:rsid w:val="0066657D"/>
    <w:rsid w:val="00670439"/>
    <w:rsid w:val="00672045"/>
    <w:rsid w:val="00676FB1"/>
    <w:rsid w:val="006832FA"/>
    <w:rsid w:val="006834D4"/>
    <w:rsid w:val="0069476F"/>
    <w:rsid w:val="006A55F3"/>
    <w:rsid w:val="006B1B00"/>
    <w:rsid w:val="006B1B5C"/>
    <w:rsid w:val="006B5A43"/>
    <w:rsid w:val="006B700C"/>
    <w:rsid w:val="006C2821"/>
    <w:rsid w:val="006C4E53"/>
    <w:rsid w:val="006C56FB"/>
    <w:rsid w:val="006D3EDC"/>
    <w:rsid w:val="006D438E"/>
    <w:rsid w:val="006D686D"/>
    <w:rsid w:val="006D6ED0"/>
    <w:rsid w:val="006D7BF0"/>
    <w:rsid w:val="006E2E87"/>
    <w:rsid w:val="006E4EDB"/>
    <w:rsid w:val="006E52E4"/>
    <w:rsid w:val="006E64BC"/>
    <w:rsid w:val="006F20F1"/>
    <w:rsid w:val="006F49BB"/>
    <w:rsid w:val="006F695C"/>
    <w:rsid w:val="006F7DA3"/>
    <w:rsid w:val="007105B1"/>
    <w:rsid w:val="007225C9"/>
    <w:rsid w:val="0072301A"/>
    <w:rsid w:val="00732096"/>
    <w:rsid w:val="0074206F"/>
    <w:rsid w:val="00745213"/>
    <w:rsid w:val="00747905"/>
    <w:rsid w:val="00757F63"/>
    <w:rsid w:val="007601B1"/>
    <w:rsid w:val="00761AEE"/>
    <w:rsid w:val="007625B5"/>
    <w:rsid w:val="00763F01"/>
    <w:rsid w:val="00767BD2"/>
    <w:rsid w:val="00767FF8"/>
    <w:rsid w:val="00774CFE"/>
    <w:rsid w:val="00775249"/>
    <w:rsid w:val="00775EC5"/>
    <w:rsid w:val="0077729C"/>
    <w:rsid w:val="00777C51"/>
    <w:rsid w:val="00781522"/>
    <w:rsid w:val="007854BB"/>
    <w:rsid w:val="007945A2"/>
    <w:rsid w:val="007A27F3"/>
    <w:rsid w:val="007A38D9"/>
    <w:rsid w:val="007A3C9F"/>
    <w:rsid w:val="007A4B40"/>
    <w:rsid w:val="007A5587"/>
    <w:rsid w:val="007A5A84"/>
    <w:rsid w:val="007A5AD3"/>
    <w:rsid w:val="007B0FE7"/>
    <w:rsid w:val="007B7806"/>
    <w:rsid w:val="007B79C8"/>
    <w:rsid w:val="007C1FFD"/>
    <w:rsid w:val="007C22EE"/>
    <w:rsid w:val="007D0662"/>
    <w:rsid w:val="007D2658"/>
    <w:rsid w:val="007D3C3F"/>
    <w:rsid w:val="007D5837"/>
    <w:rsid w:val="007D5BD9"/>
    <w:rsid w:val="007D5C55"/>
    <w:rsid w:val="007E471C"/>
    <w:rsid w:val="007E501D"/>
    <w:rsid w:val="007E7E2A"/>
    <w:rsid w:val="007F4F25"/>
    <w:rsid w:val="0080161E"/>
    <w:rsid w:val="008016B0"/>
    <w:rsid w:val="00803F00"/>
    <w:rsid w:val="00806A46"/>
    <w:rsid w:val="00810584"/>
    <w:rsid w:val="00811A53"/>
    <w:rsid w:val="0081335E"/>
    <w:rsid w:val="00813E8F"/>
    <w:rsid w:val="0082416B"/>
    <w:rsid w:val="0083108B"/>
    <w:rsid w:val="00834688"/>
    <w:rsid w:val="00843513"/>
    <w:rsid w:val="008446AE"/>
    <w:rsid w:val="00846DC6"/>
    <w:rsid w:val="00851C7F"/>
    <w:rsid w:val="0085405D"/>
    <w:rsid w:val="00860E7D"/>
    <w:rsid w:val="00863DD1"/>
    <w:rsid w:val="00865B54"/>
    <w:rsid w:val="00874DE4"/>
    <w:rsid w:val="00880F0E"/>
    <w:rsid w:val="00884AB0"/>
    <w:rsid w:val="008909FF"/>
    <w:rsid w:val="00893427"/>
    <w:rsid w:val="008A4674"/>
    <w:rsid w:val="008B2DF8"/>
    <w:rsid w:val="008B3AB9"/>
    <w:rsid w:val="008B4ACA"/>
    <w:rsid w:val="008C13EB"/>
    <w:rsid w:val="008C24A8"/>
    <w:rsid w:val="008C3DFD"/>
    <w:rsid w:val="008C4E5E"/>
    <w:rsid w:val="008C7834"/>
    <w:rsid w:val="008C7DCC"/>
    <w:rsid w:val="008D19F5"/>
    <w:rsid w:val="008D5A73"/>
    <w:rsid w:val="008E3D5C"/>
    <w:rsid w:val="008F2348"/>
    <w:rsid w:val="008F2D78"/>
    <w:rsid w:val="008F3291"/>
    <w:rsid w:val="009018BF"/>
    <w:rsid w:val="00905F58"/>
    <w:rsid w:val="00907650"/>
    <w:rsid w:val="00907F70"/>
    <w:rsid w:val="009133A1"/>
    <w:rsid w:val="009139EA"/>
    <w:rsid w:val="00920979"/>
    <w:rsid w:val="00923ABA"/>
    <w:rsid w:val="00923FA2"/>
    <w:rsid w:val="009244F9"/>
    <w:rsid w:val="0092643D"/>
    <w:rsid w:val="0092723D"/>
    <w:rsid w:val="009357E1"/>
    <w:rsid w:val="00946BE8"/>
    <w:rsid w:val="0095133D"/>
    <w:rsid w:val="00953B6F"/>
    <w:rsid w:val="00960E67"/>
    <w:rsid w:val="0096685C"/>
    <w:rsid w:val="009703E9"/>
    <w:rsid w:val="009706CD"/>
    <w:rsid w:val="00971980"/>
    <w:rsid w:val="00971DE2"/>
    <w:rsid w:val="009764F9"/>
    <w:rsid w:val="00976973"/>
    <w:rsid w:val="009805B3"/>
    <w:rsid w:val="0098382D"/>
    <w:rsid w:val="009857C7"/>
    <w:rsid w:val="00996AAC"/>
    <w:rsid w:val="00996AF4"/>
    <w:rsid w:val="00997D12"/>
    <w:rsid w:val="009A0964"/>
    <w:rsid w:val="009A301C"/>
    <w:rsid w:val="009A3EA1"/>
    <w:rsid w:val="009B123B"/>
    <w:rsid w:val="009B2094"/>
    <w:rsid w:val="009C4CCB"/>
    <w:rsid w:val="009D175F"/>
    <w:rsid w:val="009E19CE"/>
    <w:rsid w:val="009E4420"/>
    <w:rsid w:val="009E543B"/>
    <w:rsid w:val="009E57C9"/>
    <w:rsid w:val="009E7059"/>
    <w:rsid w:val="009F31DB"/>
    <w:rsid w:val="009F4BB3"/>
    <w:rsid w:val="00A02016"/>
    <w:rsid w:val="00A03197"/>
    <w:rsid w:val="00A03622"/>
    <w:rsid w:val="00A03F84"/>
    <w:rsid w:val="00A11676"/>
    <w:rsid w:val="00A14EB3"/>
    <w:rsid w:val="00A242CE"/>
    <w:rsid w:val="00A30144"/>
    <w:rsid w:val="00A3166B"/>
    <w:rsid w:val="00A319FB"/>
    <w:rsid w:val="00A3496D"/>
    <w:rsid w:val="00A36F1E"/>
    <w:rsid w:val="00A42EF2"/>
    <w:rsid w:val="00A460DD"/>
    <w:rsid w:val="00A62AC7"/>
    <w:rsid w:val="00A62B08"/>
    <w:rsid w:val="00A643B3"/>
    <w:rsid w:val="00A64F43"/>
    <w:rsid w:val="00A66F1F"/>
    <w:rsid w:val="00A70CF1"/>
    <w:rsid w:val="00A74E59"/>
    <w:rsid w:val="00A7579A"/>
    <w:rsid w:val="00A75DAB"/>
    <w:rsid w:val="00A9523F"/>
    <w:rsid w:val="00A9574B"/>
    <w:rsid w:val="00A969F2"/>
    <w:rsid w:val="00AA7F56"/>
    <w:rsid w:val="00AB4B2A"/>
    <w:rsid w:val="00AC0835"/>
    <w:rsid w:val="00AC2780"/>
    <w:rsid w:val="00AD0064"/>
    <w:rsid w:val="00AD59A1"/>
    <w:rsid w:val="00AE19C2"/>
    <w:rsid w:val="00AE7EFF"/>
    <w:rsid w:val="00AF263D"/>
    <w:rsid w:val="00AF6EB8"/>
    <w:rsid w:val="00AF74C6"/>
    <w:rsid w:val="00B00618"/>
    <w:rsid w:val="00B03F4F"/>
    <w:rsid w:val="00B04EC0"/>
    <w:rsid w:val="00B04FDB"/>
    <w:rsid w:val="00B06F8D"/>
    <w:rsid w:val="00B16270"/>
    <w:rsid w:val="00B17B19"/>
    <w:rsid w:val="00B2579D"/>
    <w:rsid w:val="00B33754"/>
    <w:rsid w:val="00B3519D"/>
    <w:rsid w:val="00B40BA0"/>
    <w:rsid w:val="00B40F5B"/>
    <w:rsid w:val="00B438DB"/>
    <w:rsid w:val="00B4391D"/>
    <w:rsid w:val="00B47DAC"/>
    <w:rsid w:val="00B52C42"/>
    <w:rsid w:val="00B62DB8"/>
    <w:rsid w:val="00B647B8"/>
    <w:rsid w:val="00B652B3"/>
    <w:rsid w:val="00B6763E"/>
    <w:rsid w:val="00B7033C"/>
    <w:rsid w:val="00B8088A"/>
    <w:rsid w:val="00B869CB"/>
    <w:rsid w:val="00B87A71"/>
    <w:rsid w:val="00B921CD"/>
    <w:rsid w:val="00B95C2F"/>
    <w:rsid w:val="00BA6A1F"/>
    <w:rsid w:val="00BB1A0F"/>
    <w:rsid w:val="00BB4808"/>
    <w:rsid w:val="00BC0E9B"/>
    <w:rsid w:val="00BD2838"/>
    <w:rsid w:val="00BD7BA0"/>
    <w:rsid w:val="00BF38EF"/>
    <w:rsid w:val="00C018F4"/>
    <w:rsid w:val="00C050C3"/>
    <w:rsid w:val="00C055CE"/>
    <w:rsid w:val="00C27884"/>
    <w:rsid w:val="00C300FB"/>
    <w:rsid w:val="00C36E1D"/>
    <w:rsid w:val="00C37146"/>
    <w:rsid w:val="00C37222"/>
    <w:rsid w:val="00C37373"/>
    <w:rsid w:val="00C426FE"/>
    <w:rsid w:val="00C45B20"/>
    <w:rsid w:val="00C4724E"/>
    <w:rsid w:val="00C5665E"/>
    <w:rsid w:val="00C57F90"/>
    <w:rsid w:val="00C60E5F"/>
    <w:rsid w:val="00C73623"/>
    <w:rsid w:val="00C911FB"/>
    <w:rsid w:val="00C94FDF"/>
    <w:rsid w:val="00C965AA"/>
    <w:rsid w:val="00C96F5E"/>
    <w:rsid w:val="00CA4122"/>
    <w:rsid w:val="00CA50C3"/>
    <w:rsid w:val="00CA602B"/>
    <w:rsid w:val="00CB1B82"/>
    <w:rsid w:val="00CB39D3"/>
    <w:rsid w:val="00CB3BCE"/>
    <w:rsid w:val="00CB43B6"/>
    <w:rsid w:val="00CB5C82"/>
    <w:rsid w:val="00CB6333"/>
    <w:rsid w:val="00CC1A0E"/>
    <w:rsid w:val="00CC411C"/>
    <w:rsid w:val="00CC6E56"/>
    <w:rsid w:val="00CD0171"/>
    <w:rsid w:val="00CD022E"/>
    <w:rsid w:val="00CD18C9"/>
    <w:rsid w:val="00CD78F9"/>
    <w:rsid w:val="00CE07D1"/>
    <w:rsid w:val="00CE33EC"/>
    <w:rsid w:val="00CE3F6C"/>
    <w:rsid w:val="00CE7A00"/>
    <w:rsid w:val="00CF185E"/>
    <w:rsid w:val="00CF24C2"/>
    <w:rsid w:val="00CF495C"/>
    <w:rsid w:val="00CF7FB3"/>
    <w:rsid w:val="00D0748A"/>
    <w:rsid w:val="00D1554A"/>
    <w:rsid w:val="00D21B33"/>
    <w:rsid w:val="00D22D1B"/>
    <w:rsid w:val="00D2580A"/>
    <w:rsid w:val="00D31536"/>
    <w:rsid w:val="00D320AB"/>
    <w:rsid w:val="00D35479"/>
    <w:rsid w:val="00D37605"/>
    <w:rsid w:val="00D402DB"/>
    <w:rsid w:val="00D41558"/>
    <w:rsid w:val="00D4762B"/>
    <w:rsid w:val="00D52409"/>
    <w:rsid w:val="00D52782"/>
    <w:rsid w:val="00D54E36"/>
    <w:rsid w:val="00D55D79"/>
    <w:rsid w:val="00D61F5A"/>
    <w:rsid w:val="00D65705"/>
    <w:rsid w:val="00D6786E"/>
    <w:rsid w:val="00D74923"/>
    <w:rsid w:val="00D907D5"/>
    <w:rsid w:val="00DA58F1"/>
    <w:rsid w:val="00DB3AA0"/>
    <w:rsid w:val="00DB43E9"/>
    <w:rsid w:val="00DB6714"/>
    <w:rsid w:val="00DB674D"/>
    <w:rsid w:val="00DC1268"/>
    <w:rsid w:val="00DC2CBD"/>
    <w:rsid w:val="00DC6CC6"/>
    <w:rsid w:val="00DD39DD"/>
    <w:rsid w:val="00DD5D16"/>
    <w:rsid w:val="00DD64B3"/>
    <w:rsid w:val="00DD7E33"/>
    <w:rsid w:val="00DE138A"/>
    <w:rsid w:val="00DE13C9"/>
    <w:rsid w:val="00DE5F01"/>
    <w:rsid w:val="00DE6347"/>
    <w:rsid w:val="00DF704F"/>
    <w:rsid w:val="00E03EA0"/>
    <w:rsid w:val="00E0737C"/>
    <w:rsid w:val="00E127A3"/>
    <w:rsid w:val="00E12DFA"/>
    <w:rsid w:val="00E132E7"/>
    <w:rsid w:val="00E14D6F"/>
    <w:rsid w:val="00E16558"/>
    <w:rsid w:val="00E27D59"/>
    <w:rsid w:val="00E27D7F"/>
    <w:rsid w:val="00E30A4C"/>
    <w:rsid w:val="00E32862"/>
    <w:rsid w:val="00E3323C"/>
    <w:rsid w:val="00E33C51"/>
    <w:rsid w:val="00E36844"/>
    <w:rsid w:val="00E3731B"/>
    <w:rsid w:val="00E40D71"/>
    <w:rsid w:val="00E42F31"/>
    <w:rsid w:val="00E462E9"/>
    <w:rsid w:val="00E5066B"/>
    <w:rsid w:val="00E519C8"/>
    <w:rsid w:val="00E520E4"/>
    <w:rsid w:val="00E54D2C"/>
    <w:rsid w:val="00E57526"/>
    <w:rsid w:val="00E62C83"/>
    <w:rsid w:val="00E639F7"/>
    <w:rsid w:val="00E63AC0"/>
    <w:rsid w:val="00E671F7"/>
    <w:rsid w:val="00E75071"/>
    <w:rsid w:val="00E77E77"/>
    <w:rsid w:val="00E820CB"/>
    <w:rsid w:val="00E828CD"/>
    <w:rsid w:val="00E834F9"/>
    <w:rsid w:val="00E87AC0"/>
    <w:rsid w:val="00E87F1D"/>
    <w:rsid w:val="00E95C53"/>
    <w:rsid w:val="00EA1B91"/>
    <w:rsid w:val="00EA5B07"/>
    <w:rsid w:val="00EA68DE"/>
    <w:rsid w:val="00EB56F1"/>
    <w:rsid w:val="00EB597C"/>
    <w:rsid w:val="00EB7617"/>
    <w:rsid w:val="00EC21CA"/>
    <w:rsid w:val="00EC3157"/>
    <w:rsid w:val="00ED10E3"/>
    <w:rsid w:val="00ED1155"/>
    <w:rsid w:val="00ED339E"/>
    <w:rsid w:val="00ED5A05"/>
    <w:rsid w:val="00ED6147"/>
    <w:rsid w:val="00EE2C86"/>
    <w:rsid w:val="00EE63A1"/>
    <w:rsid w:val="00EF0B48"/>
    <w:rsid w:val="00EF1DE6"/>
    <w:rsid w:val="00EF317B"/>
    <w:rsid w:val="00EF5B1A"/>
    <w:rsid w:val="00F025A9"/>
    <w:rsid w:val="00F0403A"/>
    <w:rsid w:val="00F07D31"/>
    <w:rsid w:val="00F13176"/>
    <w:rsid w:val="00F20D85"/>
    <w:rsid w:val="00F217C8"/>
    <w:rsid w:val="00F21C51"/>
    <w:rsid w:val="00F344CF"/>
    <w:rsid w:val="00F35FDE"/>
    <w:rsid w:val="00F360FF"/>
    <w:rsid w:val="00F53431"/>
    <w:rsid w:val="00F56EA8"/>
    <w:rsid w:val="00F57E3B"/>
    <w:rsid w:val="00F61F61"/>
    <w:rsid w:val="00F67124"/>
    <w:rsid w:val="00F745EA"/>
    <w:rsid w:val="00F76D7B"/>
    <w:rsid w:val="00F874CF"/>
    <w:rsid w:val="00F9142A"/>
    <w:rsid w:val="00F9602A"/>
    <w:rsid w:val="00F966EE"/>
    <w:rsid w:val="00F97082"/>
    <w:rsid w:val="00FA374A"/>
    <w:rsid w:val="00FA5F75"/>
    <w:rsid w:val="00FB3590"/>
    <w:rsid w:val="00FB76E8"/>
    <w:rsid w:val="00FB7CED"/>
    <w:rsid w:val="00FC3118"/>
    <w:rsid w:val="00FC394F"/>
    <w:rsid w:val="00FC429E"/>
    <w:rsid w:val="00FD075F"/>
    <w:rsid w:val="00FD2C8D"/>
    <w:rsid w:val="00FD3459"/>
    <w:rsid w:val="00FE377E"/>
    <w:rsid w:val="00FE54C2"/>
    <w:rsid w:val="00FE60EB"/>
    <w:rsid w:val="00FE6344"/>
    <w:rsid w:val="00FF00BD"/>
    <w:rsid w:val="00FF12B3"/>
    <w:rsid w:val="00FF24ED"/>
    <w:rsid w:val="00FF5911"/>
    <w:rsid w:val="00FF6DBA"/>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88A2"/>
  <w15:chartTrackingRefBased/>
  <w15:docId w15:val="{F03CAEFF-2D6D-4299-86F4-BB735F90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E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918"/>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80918"/>
  </w:style>
  <w:style w:type="paragraph" w:styleId="a5">
    <w:name w:val="footer"/>
    <w:basedOn w:val="a"/>
    <w:link w:val="a6"/>
    <w:uiPriority w:val="99"/>
    <w:unhideWhenUsed/>
    <w:rsid w:val="00580918"/>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80918"/>
  </w:style>
  <w:style w:type="paragraph" w:styleId="a7">
    <w:name w:val="Balloon Text"/>
    <w:basedOn w:val="a"/>
    <w:link w:val="a8"/>
    <w:uiPriority w:val="99"/>
    <w:semiHidden/>
    <w:unhideWhenUsed/>
    <w:rsid w:val="003F57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5781"/>
    <w:rPr>
      <w:rFonts w:ascii="Segoe UI" w:hAnsi="Segoe UI" w:cs="Segoe UI"/>
      <w:sz w:val="18"/>
      <w:szCs w:val="18"/>
    </w:rPr>
  </w:style>
  <w:style w:type="paragraph" w:styleId="a9">
    <w:name w:val="List Paragraph"/>
    <w:basedOn w:val="a"/>
    <w:uiPriority w:val="34"/>
    <w:qFormat/>
    <w:rsid w:val="006F695C"/>
    <w:pPr>
      <w:ind w:left="720"/>
      <w:contextualSpacing/>
    </w:pPr>
  </w:style>
  <w:style w:type="character" w:customStyle="1" w:styleId="aa">
    <w:name w:val="Основной текст_"/>
    <w:basedOn w:val="a0"/>
    <w:link w:val="1"/>
    <w:rsid w:val="00D35479"/>
    <w:rPr>
      <w:rFonts w:ascii="Arial" w:eastAsia="Arial" w:hAnsi="Arial" w:cs="Arial"/>
      <w:sz w:val="20"/>
      <w:szCs w:val="20"/>
      <w:shd w:val="clear" w:color="auto" w:fill="FFFFFF"/>
    </w:rPr>
  </w:style>
  <w:style w:type="paragraph" w:customStyle="1" w:styleId="1">
    <w:name w:val="Основной текст1"/>
    <w:basedOn w:val="a"/>
    <w:link w:val="aa"/>
    <w:rsid w:val="00D35479"/>
    <w:pPr>
      <w:widowControl w:val="0"/>
      <w:shd w:val="clear" w:color="auto" w:fill="FFFFFF"/>
      <w:spacing w:after="0" w:line="240" w:lineRule="auto"/>
      <w:ind w:firstLine="400"/>
    </w:pPr>
    <w:rPr>
      <w:rFonts w:ascii="Arial" w:eastAsia="Arial" w:hAnsi="Arial" w:cs="Arial"/>
      <w:sz w:val="20"/>
      <w:szCs w:val="20"/>
    </w:rPr>
  </w:style>
  <w:style w:type="paragraph" w:customStyle="1" w:styleId="msonormalmrcssattr">
    <w:name w:val="msonormal_mr_css_attr"/>
    <w:basedOn w:val="a"/>
    <w:rsid w:val="0032299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Revision"/>
    <w:hidden/>
    <w:uiPriority w:val="99"/>
    <w:semiHidden/>
    <w:rsid w:val="00F53431"/>
    <w:pPr>
      <w:spacing w:after="0" w:line="240" w:lineRule="auto"/>
    </w:pPr>
  </w:style>
  <w:style w:type="character" w:styleId="ac">
    <w:name w:val="Hyperlink"/>
    <w:basedOn w:val="a0"/>
    <w:uiPriority w:val="99"/>
    <w:unhideWhenUsed/>
    <w:rsid w:val="0080161E"/>
    <w:rPr>
      <w:color w:val="0563C1" w:themeColor="hyperlink"/>
      <w:u w:val="single"/>
    </w:rPr>
  </w:style>
  <w:style w:type="character" w:styleId="ad">
    <w:name w:val="Unresolved Mention"/>
    <w:basedOn w:val="a0"/>
    <w:uiPriority w:val="99"/>
    <w:semiHidden/>
    <w:unhideWhenUsed/>
    <w:rsid w:val="0080161E"/>
    <w:rPr>
      <w:color w:val="605E5C"/>
      <w:shd w:val="clear" w:color="auto" w:fill="E1DFDD"/>
    </w:rPr>
  </w:style>
  <w:style w:type="character" w:styleId="ae">
    <w:name w:val="annotation reference"/>
    <w:basedOn w:val="a0"/>
    <w:uiPriority w:val="99"/>
    <w:semiHidden/>
    <w:unhideWhenUsed/>
    <w:rsid w:val="00893427"/>
    <w:rPr>
      <w:sz w:val="16"/>
      <w:szCs w:val="16"/>
    </w:rPr>
  </w:style>
  <w:style w:type="paragraph" w:styleId="af">
    <w:name w:val="annotation text"/>
    <w:basedOn w:val="a"/>
    <w:link w:val="af0"/>
    <w:uiPriority w:val="99"/>
    <w:semiHidden/>
    <w:unhideWhenUsed/>
    <w:rsid w:val="00893427"/>
    <w:pPr>
      <w:spacing w:line="240" w:lineRule="auto"/>
    </w:pPr>
    <w:rPr>
      <w:sz w:val="20"/>
      <w:szCs w:val="20"/>
    </w:rPr>
  </w:style>
  <w:style w:type="character" w:customStyle="1" w:styleId="af0">
    <w:name w:val="Текст примечания Знак"/>
    <w:basedOn w:val="a0"/>
    <w:link w:val="af"/>
    <w:uiPriority w:val="99"/>
    <w:semiHidden/>
    <w:rsid w:val="008934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563">
      <w:bodyDiv w:val="1"/>
      <w:marLeft w:val="0"/>
      <w:marRight w:val="0"/>
      <w:marTop w:val="0"/>
      <w:marBottom w:val="0"/>
      <w:divBdr>
        <w:top w:val="none" w:sz="0" w:space="0" w:color="auto"/>
        <w:left w:val="none" w:sz="0" w:space="0" w:color="auto"/>
        <w:bottom w:val="none" w:sz="0" w:space="0" w:color="auto"/>
        <w:right w:val="none" w:sz="0" w:space="0" w:color="auto"/>
      </w:divBdr>
    </w:div>
    <w:div w:id="100688143">
      <w:bodyDiv w:val="1"/>
      <w:marLeft w:val="0"/>
      <w:marRight w:val="0"/>
      <w:marTop w:val="0"/>
      <w:marBottom w:val="0"/>
      <w:divBdr>
        <w:top w:val="none" w:sz="0" w:space="0" w:color="auto"/>
        <w:left w:val="none" w:sz="0" w:space="0" w:color="auto"/>
        <w:bottom w:val="none" w:sz="0" w:space="0" w:color="auto"/>
        <w:right w:val="none" w:sz="0" w:space="0" w:color="auto"/>
      </w:divBdr>
    </w:div>
    <w:div w:id="276373766">
      <w:bodyDiv w:val="1"/>
      <w:marLeft w:val="0"/>
      <w:marRight w:val="0"/>
      <w:marTop w:val="0"/>
      <w:marBottom w:val="0"/>
      <w:divBdr>
        <w:top w:val="none" w:sz="0" w:space="0" w:color="auto"/>
        <w:left w:val="none" w:sz="0" w:space="0" w:color="auto"/>
        <w:bottom w:val="none" w:sz="0" w:space="0" w:color="auto"/>
        <w:right w:val="none" w:sz="0" w:space="0" w:color="auto"/>
      </w:divBdr>
    </w:div>
    <w:div w:id="373238619">
      <w:bodyDiv w:val="1"/>
      <w:marLeft w:val="0"/>
      <w:marRight w:val="0"/>
      <w:marTop w:val="0"/>
      <w:marBottom w:val="0"/>
      <w:divBdr>
        <w:top w:val="none" w:sz="0" w:space="0" w:color="auto"/>
        <w:left w:val="none" w:sz="0" w:space="0" w:color="auto"/>
        <w:bottom w:val="none" w:sz="0" w:space="0" w:color="auto"/>
        <w:right w:val="none" w:sz="0" w:space="0" w:color="auto"/>
      </w:divBdr>
    </w:div>
    <w:div w:id="443427947">
      <w:bodyDiv w:val="1"/>
      <w:marLeft w:val="0"/>
      <w:marRight w:val="0"/>
      <w:marTop w:val="0"/>
      <w:marBottom w:val="0"/>
      <w:divBdr>
        <w:top w:val="none" w:sz="0" w:space="0" w:color="auto"/>
        <w:left w:val="none" w:sz="0" w:space="0" w:color="auto"/>
        <w:bottom w:val="none" w:sz="0" w:space="0" w:color="auto"/>
        <w:right w:val="none" w:sz="0" w:space="0" w:color="auto"/>
      </w:divBdr>
    </w:div>
    <w:div w:id="475801406">
      <w:bodyDiv w:val="1"/>
      <w:marLeft w:val="0"/>
      <w:marRight w:val="0"/>
      <w:marTop w:val="0"/>
      <w:marBottom w:val="0"/>
      <w:divBdr>
        <w:top w:val="none" w:sz="0" w:space="0" w:color="auto"/>
        <w:left w:val="none" w:sz="0" w:space="0" w:color="auto"/>
        <w:bottom w:val="none" w:sz="0" w:space="0" w:color="auto"/>
        <w:right w:val="none" w:sz="0" w:space="0" w:color="auto"/>
      </w:divBdr>
    </w:div>
    <w:div w:id="523632774">
      <w:bodyDiv w:val="1"/>
      <w:marLeft w:val="0"/>
      <w:marRight w:val="0"/>
      <w:marTop w:val="0"/>
      <w:marBottom w:val="0"/>
      <w:divBdr>
        <w:top w:val="none" w:sz="0" w:space="0" w:color="auto"/>
        <w:left w:val="none" w:sz="0" w:space="0" w:color="auto"/>
        <w:bottom w:val="none" w:sz="0" w:space="0" w:color="auto"/>
        <w:right w:val="none" w:sz="0" w:space="0" w:color="auto"/>
      </w:divBdr>
    </w:div>
    <w:div w:id="778641459">
      <w:bodyDiv w:val="1"/>
      <w:marLeft w:val="0"/>
      <w:marRight w:val="0"/>
      <w:marTop w:val="0"/>
      <w:marBottom w:val="0"/>
      <w:divBdr>
        <w:top w:val="none" w:sz="0" w:space="0" w:color="auto"/>
        <w:left w:val="none" w:sz="0" w:space="0" w:color="auto"/>
        <w:bottom w:val="none" w:sz="0" w:space="0" w:color="auto"/>
        <w:right w:val="none" w:sz="0" w:space="0" w:color="auto"/>
      </w:divBdr>
    </w:div>
    <w:div w:id="871841677">
      <w:bodyDiv w:val="1"/>
      <w:marLeft w:val="0"/>
      <w:marRight w:val="0"/>
      <w:marTop w:val="0"/>
      <w:marBottom w:val="0"/>
      <w:divBdr>
        <w:top w:val="none" w:sz="0" w:space="0" w:color="auto"/>
        <w:left w:val="none" w:sz="0" w:space="0" w:color="auto"/>
        <w:bottom w:val="none" w:sz="0" w:space="0" w:color="auto"/>
        <w:right w:val="none" w:sz="0" w:space="0" w:color="auto"/>
      </w:divBdr>
    </w:div>
    <w:div w:id="1213539995">
      <w:bodyDiv w:val="1"/>
      <w:marLeft w:val="0"/>
      <w:marRight w:val="0"/>
      <w:marTop w:val="0"/>
      <w:marBottom w:val="0"/>
      <w:divBdr>
        <w:top w:val="none" w:sz="0" w:space="0" w:color="auto"/>
        <w:left w:val="none" w:sz="0" w:space="0" w:color="auto"/>
        <w:bottom w:val="none" w:sz="0" w:space="0" w:color="auto"/>
        <w:right w:val="none" w:sz="0" w:space="0" w:color="auto"/>
      </w:divBdr>
    </w:div>
    <w:div w:id="1261986640">
      <w:bodyDiv w:val="1"/>
      <w:marLeft w:val="0"/>
      <w:marRight w:val="0"/>
      <w:marTop w:val="0"/>
      <w:marBottom w:val="0"/>
      <w:divBdr>
        <w:top w:val="none" w:sz="0" w:space="0" w:color="auto"/>
        <w:left w:val="none" w:sz="0" w:space="0" w:color="auto"/>
        <w:bottom w:val="none" w:sz="0" w:space="0" w:color="auto"/>
        <w:right w:val="none" w:sz="0" w:space="0" w:color="auto"/>
      </w:divBdr>
    </w:div>
    <w:div w:id="1662922670">
      <w:bodyDiv w:val="1"/>
      <w:marLeft w:val="0"/>
      <w:marRight w:val="0"/>
      <w:marTop w:val="0"/>
      <w:marBottom w:val="0"/>
      <w:divBdr>
        <w:top w:val="none" w:sz="0" w:space="0" w:color="auto"/>
        <w:left w:val="none" w:sz="0" w:space="0" w:color="auto"/>
        <w:bottom w:val="none" w:sz="0" w:space="0" w:color="auto"/>
        <w:right w:val="none" w:sz="0" w:space="0" w:color="auto"/>
      </w:divBdr>
    </w:div>
    <w:div w:id="1972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3CFF-4082-4B44-B9EA-2C2CFD45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3781</Words>
  <Characters>21555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Cəmilə İsmayılova</dc:creator>
  <cp:keywords/>
  <dc:description/>
  <cp:lastModifiedBy>Anar Hacizade</cp:lastModifiedBy>
  <cp:revision>17</cp:revision>
  <cp:lastPrinted>2026-04-07T07:24:00Z</cp:lastPrinted>
  <dcterms:created xsi:type="dcterms:W3CDTF">2026-03-19T06:30:00Z</dcterms:created>
  <dcterms:modified xsi:type="dcterms:W3CDTF">2026-05-14T13:29:00Z</dcterms:modified>
</cp:coreProperties>
</file>