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1A51" w14:textId="47BD403A" w:rsidR="00764DA3" w:rsidRDefault="00DD79DF" w:rsidP="009E7CC9">
      <w:pPr>
        <w:spacing w:after="0" w:line="240" w:lineRule="auto"/>
        <w:rPr>
          <w:rFonts w:ascii="Arial" w:eastAsia="Times New Roman" w:hAnsi="Arial" w:cs="Arial"/>
          <w:b/>
          <w:bCs/>
          <w:sz w:val="24"/>
          <w:szCs w:val="24"/>
          <w:lang w:val="az-Latn-AZ"/>
        </w:rPr>
      </w:pPr>
      <w:r>
        <w:rPr>
          <w:noProof/>
        </w:rPr>
        <w:drawing>
          <wp:anchor distT="0" distB="0" distL="114300" distR="114300" simplePos="0" relativeHeight="251658240" behindDoc="1" locked="0" layoutInCell="1" allowOverlap="1" wp14:anchorId="21F94D0B" wp14:editId="094D9947">
            <wp:simplePos x="0" y="0"/>
            <wp:positionH relativeFrom="column">
              <wp:posOffset>2438400</wp:posOffset>
            </wp:positionH>
            <wp:positionV relativeFrom="paragraph">
              <wp:posOffset>0</wp:posOffset>
            </wp:positionV>
            <wp:extent cx="1107430" cy="1224000"/>
            <wp:effectExtent l="0" t="0" r="0" b="0"/>
            <wp:wrapNone/>
            <wp:docPr id="21351343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743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B9E19A" w14:textId="5B10A52A" w:rsidR="00764DA3" w:rsidRDefault="00764DA3" w:rsidP="00764DA3">
      <w:pPr>
        <w:spacing w:after="0" w:line="240" w:lineRule="auto"/>
        <w:rPr>
          <w:rFonts w:ascii="Arial" w:eastAsia="Times New Roman" w:hAnsi="Arial" w:cs="Arial"/>
          <w:sz w:val="20"/>
          <w:szCs w:val="20"/>
          <w:lang w:val="az-Latn-AZ"/>
        </w:rPr>
      </w:pPr>
    </w:p>
    <w:p w14:paraId="5D2E9599" w14:textId="77777777" w:rsidR="00CD0F3E" w:rsidRDefault="00CD0F3E" w:rsidP="00764DA3">
      <w:pPr>
        <w:spacing w:after="0" w:line="240" w:lineRule="auto"/>
        <w:rPr>
          <w:rFonts w:ascii="Arial" w:eastAsia="Times New Roman" w:hAnsi="Arial" w:cs="Arial"/>
          <w:sz w:val="20"/>
          <w:szCs w:val="20"/>
          <w:lang w:val="az-Latn-AZ"/>
        </w:rPr>
      </w:pPr>
    </w:p>
    <w:p w14:paraId="0408918F" w14:textId="77777777" w:rsidR="00CD0F3E" w:rsidRDefault="00CD0F3E" w:rsidP="00764DA3">
      <w:pPr>
        <w:spacing w:after="0" w:line="240" w:lineRule="auto"/>
        <w:rPr>
          <w:rFonts w:ascii="Arial" w:eastAsia="Times New Roman" w:hAnsi="Arial" w:cs="Arial"/>
          <w:sz w:val="20"/>
          <w:szCs w:val="20"/>
          <w:lang w:val="az-Latn-AZ"/>
        </w:rPr>
      </w:pPr>
    </w:p>
    <w:p w14:paraId="34413C7F" w14:textId="71CE2F20" w:rsidR="00CD0F3E" w:rsidRDefault="00DD79DF" w:rsidP="00DD79DF">
      <w:pPr>
        <w:tabs>
          <w:tab w:val="left" w:pos="1005"/>
        </w:tabs>
        <w:spacing w:after="0" w:line="240" w:lineRule="auto"/>
        <w:rPr>
          <w:rFonts w:ascii="Arial" w:eastAsia="Times New Roman" w:hAnsi="Arial" w:cs="Arial"/>
          <w:sz w:val="20"/>
          <w:szCs w:val="20"/>
          <w:lang w:val="az-Latn-AZ"/>
        </w:rPr>
      </w:pPr>
      <w:r>
        <w:rPr>
          <w:rFonts w:ascii="Arial" w:eastAsia="Times New Roman" w:hAnsi="Arial" w:cs="Arial"/>
          <w:sz w:val="20"/>
          <w:szCs w:val="20"/>
          <w:lang w:val="az-Latn-AZ"/>
        </w:rPr>
        <w:tab/>
      </w:r>
    </w:p>
    <w:p w14:paraId="21EB4CF3" w14:textId="77777777" w:rsidR="00CD0F3E" w:rsidRDefault="00CD0F3E" w:rsidP="00764DA3">
      <w:pPr>
        <w:spacing w:after="0" w:line="240" w:lineRule="auto"/>
        <w:rPr>
          <w:rFonts w:ascii="Arial" w:eastAsia="Times New Roman" w:hAnsi="Arial" w:cs="Arial"/>
          <w:sz w:val="20"/>
          <w:szCs w:val="20"/>
          <w:lang w:val="az-Latn-AZ"/>
        </w:rPr>
      </w:pPr>
    </w:p>
    <w:p w14:paraId="53A2AD5A" w14:textId="77777777" w:rsidR="00CD0F3E" w:rsidRDefault="00CD0F3E" w:rsidP="00764DA3">
      <w:pPr>
        <w:spacing w:after="0" w:line="240" w:lineRule="auto"/>
        <w:rPr>
          <w:rFonts w:ascii="Arial" w:eastAsia="Times New Roman" w:hAnsi="Arial" w:cs="Arial"/>
          <w:sz w:val="20"/>
          <w:szCs w:val="20"/>
          <w:lang w:val="az-Latn-AZ"/>
        </w:rPr>
      </w:pPr>
    </w:p>
    <w:p w14:paraId="289D1C64" w14:textId="77777777" w:rsidR="00764DA3" w:rsidRDefault="00764DA3" w:rsidP="00764DA3">
      <w:pPr>
        <w:spacing w:after="0" w:line="240" w:lineRule="auto"/>
        <w:rPr>
          <w:rFonts w:ascii="Arial" w:eastAsia="Times New Roman" w:hAnsi="Arial" w:cs="Arial"/>
          <w:sz w:val="24"/>
          <w:szCs w:val="24"/>
          <w:lang w:val="az-Latn-AZ"/>
        </w:rPr>
      </w:pPr>
    </w:p>
    <w:p w14:paraId="2A29FADE" w14:textId="77777777" w:rsidR="00CD0F3E" w:rsidRDefault="00CD0F3E" w:rsidP="00764DA3">
      <w:pPr>
        <w:spacing w:after="0" w:line="240" w:lineRule="auto"/>
        <w:rPr>
          <w:rFonts w:ascii="Arial" w:eastAsia="Times New Roman" w:hAnsi="Arial" w:cs="Arial"/>
          <w:sz w:val="24"/>
          <w:szCs w:val="24"/>
          <w:lang w:val="az-Latn-AZ"/>
        </w:rPr>
      </w:pPr>
    </w:p>
    <w:p w14:paraId="6DCE0BC4" w14:textId="77777777" w:rsidR="00CD0F3E" w:rsidRDefault="00CD0F3E" w:rsidP="00764DA3">
      <w:pPr>
        <w:spacing w:after="0" w:line="240" w:lineRule="auto"/>
        <w:rPr>
          <w:rFonts w:ascii="Arial" w:eastAsia="Times New Roman" w:hAnsi="Arial" w:cs="Arial"/>
          <w:sz w:val="24"/>
          <w:szCs w:val="24"/>
          <w:lang w:val="az-Latn-AZ"/>
        </w:rPr>
      </w:pPr>
    </w:p>
    <w:p w14:paraId="4C2A7CD8" w14:textId="77777777" w:rsidR="00CD0F3E" w:rsidRDefault="00CD0F3E" w:rsidP="00764DA3">
      <w:pPr>
        <w:spacing w:after="0" w:line="240" w:lineRule="auto"/>
        <w:rPr>
          <w:rFonts w:ascii="Arial" w:eastAsia="Times New Roman" w:hAnsi="Arial" w:cs="Arial"/>
          <w:sz w:val="24"/>
          <w:szCs w:val="24"/>
          <w:lang w:val="az-Latn-AZ"/>
        </w:rPr>
      </w:pPr>
    </w:p>
    <w:p w14:paraId="5E6D0B80" w14:textId="77777777" w:rsidR="00CD0F3E" w:rsidRDefault="00CD0F3E" w:rsidP="00764DA3">
      <w:pPr>
        <w:spacing w:after="0" w:line="240" w:lineRule="auto"/>
        <w:rPr>
          <w:rFonts w:ascii="Arial" w:eastAsia="Times New Roman" w:hAnsi="Arial" w:cs="Arial"/>
          <w:sz w:val="24"/>
          <w:szCs w:val="24"/>
          <w:lang w:val="az-Latn-AZ"/>
        </w:rPr>
      </w:pPr>
    </w:p>
    <w:p w14:paraId="13DCA16C" w14:textId="77777777" w:rsidR="00CD0F3E" w:rsidRPr="00A30C47" w:rsidRDefault="00CD0F3E" w:rsidP="00764DA3">
      <w:pPr>
        <w:spacing w:after="0" w:line="240" w:lineRule="auto"/>
        <w:rPr>
          <w:rFonts w:ascii="Arial" w:eastAsia="Times New Roman" w:hAnsi="Arial" w:cs="Arial"/>
          <w:sz w:val="24"/>
          <w:szCs w:val="24"/>
          <w:lang w:val="az-Latn-AZ"/>
        </w:rPr>
      </w:pPr>
    </w:p>
    <w:p w14:paraId="2DCF4445" w14:textId="77777777" w:rsidR="00280C02" w:rsidRPr="00A30C47" w:rsidRDefault="00280C02" w:rsidP="00382B9A">
      <w:pPr>
        <w:spacing w:after="0" w:line="240" w:lineRule="auto"/>
        <w:jc w:val="center"/>
        <w:rPr>
          <w:rFonts w:ascii="Arial" w:eastAsia="Times New Roman" w:hAnsi="Arial" w:cs="Arial"/>
          <w:b/>
          <w:bCs/>
          <w:sz w:val="24"/>
          <w:szCs w:val="24"/>
          <w:lang w:val="az-Latn-AZ"/>
        </w:rPr>
      </w:pPr>
      <w:r w:rsidRPr="00A30C47">
        <w:rPr>
          <w:rFonts w:ascii="Arial" w:eastAsia="Times New Roman" w:hAnsi="Arial" w:cs="Arial"/>
          <w:b/>
          <w:bCs/>
          <w:sz w:val="24"/>
          <w:szCs w:val="24"/>
          <w:lang w:val="az-Latn-AZ"/>
        </w:rPr>
        <w:t>AZƏRBAYCAN RESPUBLİKASI ADINDAN</w:t>
      </w:r>
    </w:p>
    <w:p w14:paraId="037ADCD1" w14:textId="77777777" w:rsidR="00280C02" w:rsidRPr="00A30C47" w:rsidRDefault="00280C02" w:rsidP="00382B9A">
      <w:pPr>
        <w:spacing w:after="0" w:line="240" w:lineRule="auto"/>
        <w:jc w:val="center"/>
        <w:rPr>
          <w:rFonts w:ascii="Arial" w:eastAsia="Times New Roman" w:hAnsi="Arial" w:cs="Arial"/>
          <w:b/>
          <w:bCs/>
          <w:sz w:val="24"/>
          <w:szCs w:val="24"/>
          <w:lang w:val="az-Latn-AZ"/>
        </w:rPr>
      </w:pPr>
      <w:r w:rsidRPr="00A30C47">
        <w:rPr>
          <w:rFonts w:ascii="Arial" w:eastAsia="Times New Roman" w:hAnsi="Arial" w:cs="Arial"/>
          <w:b/>
          <w:bCs/>
          <w:sz w:val="24"/>
          <w:szCs w:val="24"/>
          <w:lang w:val="az-Latn-AZ"/>
        </w:rPr>
        <w:t> </w:t>
      </w:r>
    </w:p>
    <w:p w14:paraId="1B75F7EC" w14:textId="77777777" w:rsidR="00280C02" w:rsidRPr="00A30C47" w:rsidRDefault="00280C02" w:rsidP="00382B9A">
      <w:pPr>
        <w:spacing w:after="0" w:line="240" w:lineRule="auto"/>
        <w:jc w:val="center"/>
        <w:rPr>
          <w:rFonts w:ascii="Arial" w:eastAsia="Times New Roman" w:hAnsi="Arial" w:cs="Arial"/>
          <w:b/>
          <w:bCs/>
          <w:sz w:val="24"/>
          <w:szCs w:val="24"/>
          <w:lang w:val="az-Latn-AZ"/>
        </w:rPr>
      </w:pPr>
      <w:r w:rsidRPr="00A30C47">
        <w:rPr>
          <w:rFonts w:ascii="Arial" w:eastAsia="Times New Roman" w:hAnsi="Arial" w:cs="Arial"/>
          <w:b/>
          <w:bCs/>
          <w:sz w:val="24"/>
          <w:szCs w:val="24"/>
          <w:lang w:val="az-Latn-AZ"/>
        </w:rPr>
        <w:t>Azərbaycan Respublikası</w:t>
      </w:r>
    </w:p>
    <w:p w14:paraId="17B4E2D7" w14:textId="77777777" w:rsidR="00280C02" w:rsidRPr="00A30C47" w:rsidRDefault="00280C02" w:rsidP="00382B9A">
      <w:pPr>
        <w:spacing w:after="0" w:line="240" w:lineRule="auto"/>
        <w:jc w:val="center"/>
        <w:rPr>
          <w:rFonts w:ascii="Arial" w:eastAsia="Times New Roman" w:hAnsi="Arial" w:cs="Arial"/>
          <w:b/>
          <w:bCs/>
          <w:sz w:val="24"/>
          <w:szCs w:val="24"/>
          <w:lang w:val="az-Latn-AZ"/>
        </w:rPr>
      </w:pPr>
      <w:r w:rsidRPr="00A30C47">
        <w:rPr>
          <w:rFonts w:ascii="Arial" w:eastAsia="Times New Roman" w:hAnsi="Arial" w:cs="Arial"/>
          <w:b/>
          <w:bCs/>
          <w:sz w:val="24"/>
          <w:szCs w:val="24"/>
          <w:lang w:val="az-Latn-AZ"/>
        </w:rPr>
        <w:t>Konstitusiya Məhkəməsi Plenumunun</w:t>
      </w:r>
    </w:p>
    <w:p w14:paraId="116F1E3C" w14:textId="77777777" w:rsidR="00280C02" w:rsidRPr="00A30C47" w:rsidRDefault="00280C02" w:rsidP="00382B9A">
      <w:pPr>
        <w:spacing w:after="0" w:line="240" w:lineRule="auto"/>
        <w:jc w:val="center"/>
        <w:rPr>
          <w:rFonts w:ascii="Arial" w:eastAsia="Times New Roman" w:hAnsi="Arial" w:cs="Arial"/>
          <w:b/>
          <w:bCs/>
          <w:sz w:val="24"/>
          <w:szCs w:val="24"/>
          <w:lang w:val="az-Latn-AZ"/>
        </w:rPr>
      </w:pPr>
      <w:r w:rsidRPr="00A30C47">
        <w:rPr>
          <w:rFonts w:ascii="Arial" w:eastAsia="Times New Roman" w:hAnsi="Arial" w:cs="Arial"/>
          <w:b/>
          <w:bCs/>
          <w:sz w:val="24"/>
          <w:szCs w:val="24"/>
          <w:lang w:val="az-Latn-AZ"/>
        </w:rPr>
        <w:t> </w:t>
      </w:r>
    </w:p>
    <w:p w14:paraId="6EE7AC40" w14:textId="707DE4C6" w:rsidR="00280C02" w:rsidRPr="00A30C47" w:rsidRDefault="00280C02" w:rsidP="00382B9A">
      <w:pPr>
        <w:spacing w:after="0" w:line="240" w:lineRule="auto"/>
        <w:jc w:val="center"/>
        <w:rPr>
          <w:rFonts w:ascii="Arial" w:eastAsia="Times New Roman" w:hAnsi="Arial" w:cs="Arial"/>
          <w:b/>
          <w:bCs/>
          <w:sz w:val="24"/>
          <w:szCs w:val="24"/>
          <w:lang w:val="az-Latn-AZ"/>
        </w:rPr>
      </w:pPr>
      <w:r w:rsidRPr="00A30C47">
        <w:rPr>
          <w:rFonts w:ascii="Arial" w:eastAsia="Times New Roman" w:hAnsi="Arial" w:cs="Arial"/>
          <w:b/>
          <w:bCs/>
          <w:sz w:val="24"/>
          <w:szCs w:val="24"/>
          <w:lang w:val="az-Latn-AZ"/>
        </w:rPr>
        <w:t>Q Ə R A R I</w:t>
      </w:r>
    </w:p>
    <w:p w14:paraId="28BE73D8" w14:textId="77777777" w:rsidR="007A235D" w:rsidRDefault="007A235D" w:rsidP="00382B9A">
      <w:pPr>
        <w:spacing w:after="0" w:line="240" w:lineRule="auto"/>
        <w:jc w:val="center"/>
        <w:rPr>
          <w:rFonts w:ascii="Arial" w:eastAsia="Times New Roman" w:hAnsi="Arial" w:cs="Arial"/>
          <w:b/>
          <w:bCs/>
          <w:sz w:val="24"/>
          <w:szCs w:val="24"/>
          <w:lang w:val="az-Latn-AZ"/>
        </w:rPr>
      </w:pPr>
    </w:p>
    <w:p w14:paraId="13398295" w14:textId="77777777" w:rsidR="00CD0F3E" w:rsidRPr="00A30C47" w:rsidRDefault="00CD0F3E" w:rsidP="00382B9A">
      <w:pPr>
        <w:spacing w:after="0" w:line="240" w:lineRule="auto"/>
        <w:jc w:val="center"/>
        <w:rPr>
          <w:rFonts w:ascii="Arial" w:eastAsia="Times New Roman" w:hAnsi="Arial" w:cs="Arial"/>
          <w:b/>
          <w:bCs/>
          <w:sz w:val="24"/>
          <w:szCs w:val="24"/>
          <w:lang w:val="az-Latn-AZ"/>
        </w:rPr>
      </w:pPr>
    </w:p>
    <w:p w14:paraId="1CA5F297" w14:textId="4F7E6E81" w:rsidR="007C3E4D" w:rsidRPr="00CD0F3E" w:rsidRDefault="00280C02" w:rsidP="007A235D">
      <w:pPr>
        <w:spacing w:after="0" w:line="240" w:lineRule="auto"/>
        <w:jc w:val="center"/>
        <w:rPr>
          <w:rFonts w:ascii="Arial" w:hAnsi="Arial" w:cs="Arial"/>
          <w:b/>
          <w:bCs/>
          <w:sz w:val="24"/>
          <w:szCs w:val="24"/>
          <w:lang w:val="az-Latn-AZ"/>
        </w:rPr>
      </w:pPr>
      <w:bookmarkStart w:id="0" w:name="_Hlk202955722"/>
      <w:r w:rsidRPr="00CD0F3E">
        <w:rPr>
          <w:rFonts w:ascii="Arial" w:hAnsi="Arial" w:cs="Arial"/>
          <w:b/>
          <w:bCs/>
          <w:sz w:val="24"/>
          <w:szCs w:val="24"/>
          <w:lang w:val="az-Latn-AZ"/>
        </w:rPr>
        <w:t>Azərbaycan Respublikası Konstitusiyasının 6</w:t>
      </w:r>
      <w:r w:rsidR="007C3E4D" w:rsidRPr="00CD0F3E">
        <w:rPr>
          <w:rFonts w:ascii="Arial" w:hAnsi="Arial" w:cs="Arial"/>
          <w:b/>
          <w:bCs/>
          <w:sz w:val="24"/>
          <w:szCs w:val="24"/>
          <w:lang w:val="az-Latn-AZ"/>
        </w:rPr>
        <w:t>2</w:t>
      </w:r>
      <w:r w:rsidRPr="00CD0F3E">
        <w:rPr>
          <w:rFonts w:ascii="Arial" w:hAnsi="Arial" w:cs="Arial"/>
          <w:b/>
          <w:bCs/>
          <w:sz w:val="24"/>
          <w:szCs w:val="24"/>
          <w:lang w:val="az-Latn-AZ"/>
        </w:rPr>
        <w:t>-c</w:t>
      </w:r>
      <w:r w:rsidR="007C3E4D" w:rsidRPr="00CD0F3E">
        <w:rPr>
          <w:rFonts w:ascii="Arial" w:hAnsi="Arial" w:cs="Arial"/>
          <w:b/>
          <w:bCs/>
          <w:sz w:val="24"/>
          <w:szCs w:val="24"/>
          <w:lang w:val="az-Latn-AZ"/>
        </w:rPr>
        <w:t>i</w:t>
      </w:r>
      <w:r w:rsidRPr="00CD0F3E">
        <w:rPr>
          <w:rFonts w:ascii="Arial" w:hAnsi="Arial" w:cs="Arial"/>
          <w:b/>
          <w:bCs/>
          <w:sz w:val="24"/>
          <w:szCs w:val="24"/>
          <w:lang w:val="az-Latn-AZ"/>
        </w:rPr>
        <w:t xml:space="preserve"> maddəsi</w:t>
      </w:r>
      <w:r w:rsidR="007C3E4D" w:rsidRPr="00CD0F3E">
        <w:rPr>
          <w:rFonts w:ascii="Arial" w:hAnsi="Arial" w:cs="Arial"/>
          <w:b/>
          <w:bCs/>
          <w:sz w:val="24"/>
          <w:szCs w:val="24"/>
          <w:lang w:val="az-Latn-AZ"/>
        </w:rPr>
        <w:t xml:space="preserve"> </w:t>
      </w:r>
      <w:r w:rsidRPr="00CD0F3E">
        <w:rPr>
          <w:rFonts w:ascii="Arial" w:hAnsi="Arial" w:cs="Arial"/>
          <w:b/>
          <w:bCs/>
          <w:sz w:val="24"/>
          <w:szCs w:val="24"/>
          <w:lang w:val="az-Latn-AZ"/>
        </w:rPr>
        <w:t xml:space="preserve">baxımından </w:t>
      </w:r>
      <w:r w:rsidRPr="00CD0F3E">
        <w:rPr>
          <w:rFonts w:ascii="Arial" w:eastAsia="Calibri" w:hAnsi="Arial" w:cs="Arial"/>
          <w:b/>
          <w:bCs/>
          <w:sz w:val="24"/>
          <w:szCs w:val="24"/>
          <w:lang w:val="az-Latn-AZ" w:eastAsia="en-US"/>
        </w:rPr>
        <w:t>Azərbaycan</w:t>
      </w:r>
      <w:r w:rsidR="007A235D" w:rsidRPr="00CD0F3E">
        <w:rPr>
          <w:rFonts w:ascii="Arial" w:eastAsia="Calibri" w:hAnsi="Arial" w:cs="Arial"/>
          <w:b/>
          <w:bCs/>
          <w:sz w:val="24"/>
          <w:szCs w:val="24"/>
          <w:lang w:val="az-Latn-AZ" w:eastAsia="en-US"/>
        </w:rPr>
        <w:t xml:space="preserve"> </w:t>
      </w:r>
      <w:r w:rsidRPr="00CD0F3E">
        <w:rPr>
          <w:rFonts w:ascii="Arial" w:eastAsia="Calibri" w:hAnsi="Arial" w:cs="Arial"/>
          <w:b/>
          <w:bCs/>
          <w:sz w:val="24"/>
          <w:szCs w:val="24"/>
          <w:lang w:val="az-Latn-AZ" w:eastAsia="en-US"/>
        </w:rPr>
        <w:t xml:space="preserve">Respublikası Cinayət-Prosessual Məcəlləsinin </w:t>
      </w:r>
      <w:bookmarkEnd w:id="0"/>
      <w:r w:rsidR="007C3E4D" w:rsidRPr="00CD0F3E">
        <w:rPr>
          <w:rFonts w:ascii="Arial" w:eastAsia="Calibri" w:hAnsi="Arial" w:cs="Arial"/>
          <w:b/>
          <w:bCs/>
          <w:sz w:val="24"/>
          <w:szCs w:val="24"/>
          <w:lang w:val="az-Latn-AZ" w:eastAsia="en-US"/>
        </w:rPr>
        <w:t xml:space="preserve"> 74.3-c</w:t>
      </w:r>
      <w:r w:rsidR="0061436E" w:rsidRPr="00CD0F3E">
        <w:rPr>
          <w:rFonts w:ascii="Arial" w:eastAsia="Calibri" w:hAnsi="Arial" w:cs="Arial"/>
          <w:b/>
          <w:bCs/>
          <w:sz w:val="24"/>
          <w:szCs w:val="24"/>
          <w:lang w:val="az-Latn-AZ" w:eastAsia="en-US"/>
        </w:rPr>
        <w:t>ü</w:t>
      </w:r>
      <w:r w:rsidR="007C3E4D" w:rsidRPr="00CD0F3E">
        <w:rPr>
          <w:rFonts w:ascii="Arial" w:eastAsia="Calibri" w:hAnsi="Arial" w:cs="Arial"/>
          <w:b/>
          <w:bCs/>
          <w:sz w:val="24"/>
          <w:szCs w:val="24"/>
          <w:lang w:val="az-Latn-AZ" w:eastAsia="en-US"/>
        </w:rPr>
        <w:t xml:space="preserve"> maddəsində nəzərdə tutulan</w:t>
      </w:r>
      <w:r w:rsidR="007A235D" w:rsidRPr="00CD0F3E">
        <w:rPr>
          <w:rFonts w:ascii="Arial" w:eastAsia="Calibri" w:hAnsi="Arial" w:cs="Arial"/>
          <w:b/>
          <w:bCs/>
          <w:sz w:val="24"/>
          <w:szCs w:val="24"/>
          <w:lang w:val="az-Latn-AZ" w:eastAsia="en-US"/>
        </w:rPr>
        <w:t xml:space="preserve"> </w:t>
      </w:r>
      <w:r w:rsidR="007C3E4D" w:rsidRPr="00CD0F3E">
        <w:rPr>
          <w:rFonts w:ascii="Arial" w:eastAsia="Calibri" w:hAnsi="Arial" w:cs="Arial"/>
          <w:b/>
          <w:bCs/>
          <w:sz w:val="24"/>
          <w:szCs w:val="24"/>
          <w:lang w:val="az-Latn-AZ" w:eastAsia="en-US"/>
        </w:rPr>
        <w:t>“axırıncı yaşayış yeri” və 522.6-cı maddəsində nəzərdə tutulan “sonuncu yaşayış yeri”</w:t>
      </w:r>
      <w:r w:rsidR="007A235D" w:rsidRPr="00CD0F3E">
        <w:rPr>
          <w:rFonts w:ascii="Arial" w:eastAsia="Calibri" w:hAnsi="Arial" w:cs="Arial"/>
          <w:b/>
          <w:bCs/>
          <w:sz w:val="24"/>
          <w:szCs w:val="24"/>
          <w:lang w:val="az-Latn-AZ" w:eastAsia="en-US"/>
        </w:rPr>
        <w:t xml:space="preserve"> </w:t>
      </w:r>
      <w:r w:rsidR="0080794E">
        <w:rPr>
          <w:rFonts w:ascii="Arial" w:eastAsia="Calibri" w:hAnsi="Arial" w:cs="Arial"/>
          <w:b/>
          <w:bCs/>
          <w:sz w:val="24"/>
          <w:szCs w:val="24"/>
          <w:lang w:val="az-Latn-AZ" w:eastAsia="en-US"/>
        </w:rPr>
        <w:t>anlayışlarının</w:t>
      </w:r>
      <w:r w:rsidR="007C3E4D" w:rsidRPr="00CD0F3E">
        <w:rPr>
          <w:rFonts w:ascii="Arial" w:eastAsia="Calibri" w:hAnsi="Arial" w:cs="Arial"/>
          <w:b/>
          <w:bCs/>
          <w:sz w:val="24"/>
          <w:szCs w:val="24"/>
          <w:lang w:val="az-Latn-AZ" w:eastAsia="en-US"/>
        </w:rPr>
        <w:t xml:space="preserve"> “Yaşayış yeri və olduğu yer üzrə qeydiyyat haqqında” Azərbaycan</w:t>
      </w:r>
      <w:r w:rsidR="007A235D" w:rsidRPr="00CD0F3E">
        <w:rPr>
          <w:rFonts w:ascii="Arial" w:eastAsia="Calibri" w:hAnsi="Arial" w:cs="Arial"/>
          <w:b/>
          <w:bCs/>
          <w:sz w:val="24"/>
          <w:szCs w:val="24"/>
          <w:lang w:val="az-Latn-AZ" w:eastAsia="en-US"/>
        </w:rPr>
        <w:t xml:space="preserve"> </w:t>
      </w:r>
      <w:r w:rsidR="007C3E4D" w:rsidRPr="00CD0F3E">
        <w:rPr>
          <w:rFonts w:ascii="Arial" w:eastAsia="Calibri" w:hAnsi="Arial" w:cs="Arial"/>
          <w:b/>
          <w:bCs/>
          <w:sz w:val="24"/>
          <w:szCs w:val="24"/>
          <w:lang w:val="az-Latn-AZ" w:eastAsia="en-US"/>
        </w:rPr>
        <w:t>Respublikası Qanununun 1</w:t>
      </w:r>
      <w:r w:rsidR="000D3BE7">
        <w:rPr>
          <w:rFonts w:ascii="Arial" w:eastAsia="Calibri" w:hAnsi="Arial" w:cs="Arial"/>
          <w:b/>
          <w:bCs/>
          <w:sz w:val="24"/>
          <w:szCs w:val="24"/>
          <w:lang w:val="az-Latn-AZ" w:eastAsia="en-US"/>
        </w:rPr>
        <w:t xml:space="preserve">, 2, </w:t>
      </w:r>
      <w:r w:rsidR="007C3E4D" w:rsidRPr="00CD0F3E">
        <w:rPr>
          <w:rFonts w:ascii="Arial" w:eastAsia="Calibri" w:hAnsi="Arial" w:cs="Arial"/>
          <w:b/>
          <w:bCs/>
          <w:sz w:val="24"/>
          <w:szCs w:val="24"/>
          <w:lang w:val="az-Latn-AZ" w:eastAsia="en-US"/>
        </w:rPr>
        <w:t>3 və 5-ci maddələri ilə əlaqəli şəkildə</w:t>
      </w:r>
      <w:r w:rsidR="00CD0F3E">
        <w:rPr>
          <w:rFonts w:ascii="Arial" w:eastAsia="Calibri" w:hAnsi="Arial" w:cs="Arial"/>
          <w:b/>
          <w:bCs/>
          <w:sz w:val="24"/>
          <w:szCs w:val="24"/>
          <w:lang w:val="az-Latn-AZ" w:eastAsia="en-US"/>
        </w:rPr>
        <w:t xml:space="preserve"> </w:t>
      </w:r>
      <w:r w:rsidR="007C3E4D" w:rsidRPr="00CD0F3E">
        <w:rPr>
          <w:rFonts w:ascii="Arial" w:eastAsia="Calibri" w:hAnsi="Arial" w:cs="Arial"/>
          <w:b/>
          <w:bCs/>
          <w:sz w:val="24"/>
          <w:szCs w:val="24"/>
          <w:lang w:val="az-Latn-AZ" w:eastAsia="en-US"/>
        </w:rPr>
        <w:t>şərh edilməsinə dair</w:t>
      </w:r>
    </w:p>
    <w:p w14:paraId="117C5BF3" w14:textId="77777777" w:rsidR="00280C02" w:rsidRPr="00A30C47" w:rsidRDefault="00280C02" w:rsidP="00382B9A">
      <w:pPr>
        <w:spacing w:after="0" w:line="240" w:lineRule="auto"/>
        <w:ind w:firstLine="567"/>
        <w:rPr>
          <w:rFonts w:ascii="Arial" w:eastAsia="Times New Roman" w:hAnsi="Arial" w:cs="Arial"/>
          <w:b/>
          <w:bCs/>
          <w:sz w:val="24"/>
          <w:szCs w:val="24"/>
          <w:lang w:val="az-Latn-AZ" w:eastAsia="az-Latn-AZ"/>
        </w:rPr>
      </w:pPr>
    </w:p>
    <w:p w14:paraId="6AE03704" w14:textId="77777777" w:rsidR="00280C02" w:rsidRPr="00A30C47" w:rsidRDefault="00280C02" w:rsidP="00382B9A">
      <w:pPr>
        <w:spacing w:after="0" w:line="240" w:lineRule="auto"/>
        <w:ind w:firstLine="567"/>
        <w:rPr>
          <w:rFonts w:ascii="Arial" w:eastAsia="Times New Roman" w:hAnsi="Arial" w:cs="Arial"/>
          <w:b/>
          <w:bCs/>
          <w:sz w:val="24"/>
          <w:szCs w:val="24"/>
          <w:lang w:val="az-Latn-AZ" w:eastAsia="az-Latn-AZ"/>
        </w:rPr>
      </w:pPr>
    </w:p>
    <w:p w14:paraId="36AB9392" w14:textId="11983FD5" w:rsidR="00280C02" w:rsidRPr="00A30C47" w:rsidRDefault="00C95A6A" w:rsidP="00382B9A">
      <w:pPr>
        <w:spacing w:after="0" w:line="240" w:lineRule="auto"/>
        <w:ind w:firstLine="567"/>
        <w:rPr>
          <w:rFonts w:ascii="Arial" w:eastAsia="Times New Roman" w:hAnsi="Arial" w:cs="Arial"/>
          <w:b/>
          <w:bCs/>
          <w:sz w:val="24"/>
          <w:szCs w:val="24"/>
          <w:lang w:val="az-Latn-AZ" w:eastAsia="az-Latn-AZ"/>
        </w:rPr>
      </w:pPr>
      <w:r>
        <w:rPr>
          <w:rFonts w:ascii="Arial" w:eastAsia="Times New Roman" w:hAnsi="Arial" w:cs="Arial"/>
          <w:b/>
          <w:bCs/>
          <w:sz w:val="24"/>
          <w:szCs w:val="24"/>
          <w:lang w:val="az-Latn-AZ" w:eastAsia="az-Latn-AZ"/>
        </w:rPr>
        <w:t>1</w:t>
      </w:r>
      <w:r w:rsidR="004578C0">
        <w:rPr>
          <w:rFonts w:ascii="Arial" w:eastAsia="Times New Roman" w:hAnsi="Arial" w:cs="Arial"/>
          <w:b/>
          <w:bCs/>
          <w:sz w:val="24"/>
          <w:szCs w:val="24"/>
          <w:lang w:val="az-Latn-AZ" w:eastAsia="az-Latn-AZ"/>
        </w:rPr>
        <w:t>0</w:t>
      </w:r>
      <w:r>
        <w:rPr>
          <w:rFonts w:ascii="Arial" w:eastAsia="Times New Roman" w:hAnsi="Arial" w:cs="Arial"/>
          <w:b/>
          <w:bCs/>
          <w:sz w:val="24"/>
          <w:szCs w:val="24"/>
          <w:lang w:val="az-Latn-AZ" w:eastAsia="az-Latn-AZ"/>
        </w:rPr>
        <w:t xml:space="preserve"> </w:t>
      </w:r>
      <w:r w:rsidR="00CD0F3E">
        <w:rPr>
          <w:rFonts w:ascii="Arial" w:eastAsia="Times New Roman" w:hAnsi="Arial" w:cs="Arial"/>
          <w:b/>
          <w:bCs/>
          <w:sz w:val="24"/>
          <w:szCs w:val="24"/>
          <w:lang w:val="az-Latn-AZ" w:eastAsia="az-Latn-AZ"/>
        </w:rPr>
        <w:t xml:space="preserve">aprel </w:t>
      </w:r>
      <w:r w:rsidR="00280C02" w:rsidRPr="00A30C47">
        <w:rPr>
          <w:rFonts w:ascii="Arial" w:eastAsia="Times New Roman" w:hAnsi="Arial" w:cs="Arial"/>
          <w:b/>
          <w:bCs/>
          <w:sz w:val="24"/>
          <w:szCs w:val="24"/>
          <w:lang w:val="az-Latn-AZ" w:eastAsia="az-Latn-AZ"/>
        </w:rPr>
        <w:t>202</w:t>
      </w:r>
      <w:r w:rsidR="007013D0" w:rsidRPr="00A30C47">
        <w:rPr>
          <w:rFonts w:ascii="Arial" w:eastAsia="Times New Roman" w:hAnsi="Arial" w:cs="Arial"/>
          <w:b/>
          <w:bCs/>
          <w:sz w:val="24"/>
          <w:szCs w:val="24"/>
          <w:lang w:val="az-Latn-AZ" w:eastAsia="az-Latn-AZ"/>
        </w:rPr>
        <w:t>6</w:t>
      </w:r>
      <w:r w:rsidR="00280C02" w:rsidRPr="00A30C47">
        <w:rPr>
          <w:rFonts w:ascii="Arial" w:eastAsia="Times New Roman" w:hAnsi="Arial" w:cs="Arial"/>
          <w:b/>
          <w:bCs/>
          <w:sz w:val="24"/>
          <w:szCs w:val="24"/>
          <w:lang w:val="az-Latn-AZ" w:eastAsia="az-Latn-AZ"/>
        </w:rPr>
        <w:t>-c</w:t>
      </w:r>
      <w:r w:rsidR="007013D0" w:rsidRPr="00A30C47">
        <w:rPr>
          <w:rFonts w:ascii="Arial" w:eastAsia="Times New Roman" w:hAnsi="Arial" w:cs="Arial"/>
          <w:b/>
          <w:bCs/>
          <w:sz w:val="24"/>
          <w:szCs w:val="24"/>
          <w:lang w:val="az-Latn-AZ" w:eastAsia="az-Latn-AZ"/>
        </w:rPr>
        <w:t>ı</w:t>
      </w:r>
      <w:r w:rsidR="00280C02" w:rsidRPr="00A30C47">
        <w:rPr>
          <w:rFonts w:ascii="Arial" w:eastAsia="Times New Roman" w:hAnsi="Arial" w:cs="Arial"/>
          <w:b/>
          <w:bCs/>
          <w:sz w:val="24"/>
          <w:szCs w:val="24"/>
          <w:lang w:val="az-Latn-AZ" w:eastAsia="az-Latn-AZ"/>
        </w:rPr>
        <w:t xml:space="preserve"> il</w:t>
      </w:r>
      <w:r w:rsidR="00CD0F3E">
        <w:rPr>
          <w:rFonts w:ascii="Arial" w:eastAsia="Times New Roman" w:hAnsi="Arial" w:cs="Arial"/>
          <w:b/>
          <w:bCs/>
          <w:sz w:val="24"/>
          <w:szCs w:val="24"/>
          <w:lang w:val="az-Latn-AZ" w:eastAsia="az-Latn-AZ"/>
        </w:rPr>
        <w:t xml:space="preserve">             </w:t>
      </w:r>
      <w:r w:rsidR="00280C02" w:rsidRPr="00A30C47">
        <w:rPr>
          <w:rFonts w:ascii="Arial" w:eastAsia="Times New Roman" w:hAnsi="Arial" w:cs="Arial"/>
          <w:b/>
          <w:bCs/>
          <w:sz w:val="24"/>
          <w:szCs w:val="24"/>
          <w:lang w:val="az-Latn-AZ" w:eastAsia="az-Latn-AZ"/>
        </w:rPr>
        <w:t xml:space="preserve">                                                                     Bakı şəhəri</w:t>
      </w:r>
    </w:p>
    <w:p w14:paraId="61AB9D2B" w14:textId="77777777" w:rsidR="00280C02" w:rsidRPr="00A30C47" w:rsidRDefault="00280C02" w:rsidP="00382B9A">
      <w:pPr>
        <w:spacing w:after="0" w:line="240" w:lineRule="auto"/>
        <w:ind w:firstLine="567"/>
        <w:jc w:val="both"/>
        <w:rPr>
          <w:rFonts w:ascii="Arial" w:eastAsia="Times New Roman" w:hAnsi="Arial" w:cs="Arial"/>
          <w:sz w:val="24"/>
          <w:szCs w:val="24"/>
          <w:lang w:val="az-Latn-AZ" w:eastAsia="az-Latn-AZ"/>
        </w:rPr>
      </w:pPr>
    </w:p>
    <w:p w14:paraId="0FB976EE" w14:textId="1FDC925B" w:rsidR="00280C02" w:rsidRPr="00A30C47" w:rsidRDefault="00280C02" w:rsidP="00382B9A">
      <w:pPr>
        <w:spacing w:after="0" w:line="240" w:lineRule="auto"/>
        <w:ind w:firstLine="567"/>
        <w:jc w:val="both"/>
        <w:rPr>
          <w:rFonts w:ascii="Arial" w:eastAsia="Times New Roman" w:hAnsi="Arial" w:cs="Arial"/>
          <w:sz w:val="24"/>
          <w:szCs w:val="24"/>
          <w:lang w:val="az-Latn-AZ" w:eastAsia="az-Latn-AZ"/>
        </w:rPr>
      </w:pPr>
      <w:r w:rsidRPr="00A30C47">
        <w:rPr>
          <w:rFonts w:ascii="Arial" w:eastAsia="Times New Roman" w:hAnsi="Arial" w:cs="Arial"/>
          <w:sz w:val="24"/>
          <w:szCs w:val="24"/>
          <w:lang w:val="az-Latn-AZ" w:eastAsia="az-Latn-AZ"/>
        </w:rPr>
        <w:t>Azərbaycan Respublikası Konstitusiya Məhkəməsinin Plenumu Fərhad Abdullayev (sədr), Humay Əfəndiyeva, Rauf Quliyev, Otari Qvaladze, Fikrət Məmmədov</w:t>
      </w:r>
      <w:r w:rsidR="007013D0" w:rsidRPr="00A30C47">
        <w:rPr>
          <w:rFonts w:ascii="Arial" w:eastAsia="Times New Roman" w:hAnsi="Arial" w:cs="Arial"/>
          <w:sz w:val="24"/>
          <w:szCs w:val="24"/>
          <w:lang w:val="az-Latn-AZ" w:eastAsia="az-Latn-AZ"/>
        </w:rPr>
        <w:t xml:space="preserve"> (məruzəçi-hakim)</w:t>
      </w:r>
      <w:r w:rsidRPr="00A30C47">
        <w:rPr>
          <w:rFonts w:ascii="Arial" w:eastAsia="Times New Roman" w:hAnsi="Arial" w:cs="Arial"/>
          <w:sz w:val="24"/>
          <w:szCs w:val="24"/>
          <w:lang w:val="az-Latn-AZ" w:eastAsia="az-Latn-AZ"/>
        </w:rPr>
        <w:t xml:space="preserve">, İsa Nəcəfov, </w:t>
      </w:r>
      <w:r w:rsidR="004D6F93" w:rsidRPr="00A30C47">
        <w:rPr>
          <w:rFonts w:ascii="Arial" w:hAnsi="Arial" w:cs="Arial"/>
          <w:sz w:val="24"/>
          <w:szCs w:val="24"/>
          <w:lang w:val="az-Latn-AZ"/>
        </w:rPr>
        <w:t xml:space="preserve">Rəşid Rzayev, </w:t>
      </w:r>
      <w:r w:rsidRPr="00A30C47">
        <w:rPr>
          <w:rFonts w:ascii="Arial" w:eastAsia="Times New Roman" w:hAnsi="Arial" w:cs="Arial"/>
          <w:sz w:val="24"/>
          <w:szCs w:val="24"/>
          <w:lang w:val="az-Latn-AZ" w:eastAsia="az-Latn-AZ"/>
        </w:rPr>
        <w:t>Fərhad Tutayuk və Xanlar Vəliyevdən ibarət tərkibdə,</w:t>
      </w:r>
    </w:p>
    <w:p w14:paraId="5914490C" w14:textId="6BE782A0" w:rsidR="00280C02" w:rsidRPr="00A30C47" w:rsidRDefault="00280C02" w:rsidP="00382B9A">
      <w:pPr>
        <w:spacing w:after="0" w:line="240" w:lineRule="auto"/>
        <w:ind w:firstLine="567"/>
        <w:jc w:val="both"/>
        <w:rPr>
          <w:rFonts w:ascii="Arial" w:eastAsia="Times New Roman" w:hAnsi="Arial" w:cs="Arial"/>
          <w:sz w:val="24"/>
          <w:szCs w:val="24"/>
          <w:lang w:val="az-Latn-AZ" w:eastAsia="az-Latn-AZ"/>
        </w:rPr>
      </w:pPr>
      <w:r w:rsidRPr="00A30C47">
        <w:rPr>
          <w:rFonts w:ascii="Arial" w:eastAsia="Times New Roman" w:hAnsi="Arial" w:cs="Arial"/>
          <w:sz w:val="24"/>
          <w:szCs w:val="24"/>
          <w:lang w:val="az-Latn-AZ" w:eastAsia="az-Latn-AZ"/>
        </w:rPr>
        <w:t>məhkəmə katibi Fəraid Əliyevin iştirakı ilə,</w:t>
      </w:r>
      <w:r w:rsidR="007013D0" w:rsidRPr="00A30C47">
        <w:rPr>
          <w:rFonts w:ascii="Arial" w:eastAsia="Times New Roman" w:hAnsi="Arial" w:cs="Arial"/>
          <w:sz w:val="24"/>
          <w:szCs w:val="24"/>
          <w:lang w:val="az-Latn-AZ" w:eastAsia="az-Latn-AZ"/>
        </w:rPr>
        <w:t xml:space="preserve"> </w:t>
      </w:r>
    </w:p>
    <w:p w14:paraId="7A434139" w14:textId="6A29332D" w:rsidR="00280C02" w:rsidRPr="00A30C47" w:rsidRDefault="00280C02" w:rsidP="00382B9A">
      <w:pPr>
        <w:spacing w:after="0" w:line="240" w:lineRule="auto"/>
        <w:ind w:firstLine="567"/>
        <w:jc w:val="both"/>
        <w:rPr>
          <w:rFonts w:ascii="Arial" w:eastAsia="Arial" w:hAnsi="Arial" w:cs="Arial"/>
          <w:sz w:val="24"/>
          <w:szCs w:val="24"/>
          <w:lang w:val="az-Latn-AZ"/>
        </w:rPr>
      </w:pPr>
      <w:r w:rsidRPr="00A30C47">
        <w:rPr>
          <w:rFonts w:ascii="Arial" w:eastAsia="Arial" w:hAnsi="Arial" w:cs="Arial"/>
          <w:sz w:val="24"/>
          <w:szCs w:val="24"/>
          <w:lang w:val="az-Latn-AZ"/>
        </w:rPr>
        <w:t>Azərbaycan Respublikası Konstitusiyasının 130-cu maddəsinin IV hissəsinə, “Konstitusiya Məhkəməsi haqqında” Azərbaycan Respublikası Qanununun 27.2 və 32-ci maddələrinə və Azərbaycan Respublikası Konstitusiya Məhkəməsinin Daxili Nizamnaməsinin 39-cu maddəsinə müvafiq olaraq, xüsusi konstitusiya icraatının yazılı prosedur qaydasında keçirilən məhkəmə iclasında Azərbaycan Respublikası Prokurorluğunun sorğusu əsasında</w:t>
      </w:r>
      <w:r w:rsidRPr="00A30C47">
        <w:rPr>
          <w:rFonts w:ascii="Arial" w:hAnsi="Arial" w:cs="Arial"/>
          <w:sz w:val="24"/>
          <w:szCs w:val="24"/>
          <w:lang w:val="az-Latn-AZ"/>
        </w:rPr>
        <w:t xml:space="preserve"> </w:t>
      </w:r>
      <w:r w:rsidR="007013D0" w:rsidRPr="00A30C47">
        <w:rPr>
          <w:rFonts w:ascii="Arial" w:eastAsia="Arial" w:hAnsi="Arial" w:cs="Arial"/>
          <w:sz w:val="24"/>
          <w:szCs w:val="24"/>
          <w:lang w:val="az-Latn-AZ"/>
        </w:rPr>
        <w:t>Azərbaycan Respublikası Konstitusiyasının 62-ci maddəsi baxımından Azərbaycan Respublikası Cinayət-Prosessual Məcəlləsinin 74.3-c</w:t>
      </w:r>
      <w:r w:rsidR="00461AC5" w:rsidRPr="00A30C47">
        <w:rPr>
          <w:rFonts w:ascii="Arial" w:eastAsia="Arial" w:hAnsi="Arial" w:cs="Arial"/>
          <w:sz w:val="24"/>
          <w:szCs w:val="24"/>
          <w:lang w:val="az-Latn-AZ"/>
        </w:rPr>
        <w:t>ü</w:t>
      </w:r>
      <w:r w:rsidR="007013D0" w:rsidRPr="00A30C47">
        <w:rPr>
          <w:rFonts w:ascii="Arial" w:eastAsia="Arial" w:hAnsi="Arial" w:cs="Arial"/>
          <w:sz w:val="24"/>
          <w:szCs w:val="24"/>
          <w:lang w:val="az-Latn-AZ"/>
        </w:rPr>
        <w:t xml:space="preserve"> maddəsində nəzərdə tutulan “axırıncı yaşayış yeri” və 522.6-cı maddəsində nəzərdə tutulan “sonuncu yaşayış yeri” </w:t>
      </w:r>
      <w:r w:rsidR="0080794E">
        <w:rPr>
          <w:rFonts w:ascii="Arial" w:eastAsia="Arial" w:hAnsi="Arial" w:cs="Arial"/>
          <w:sz w:val="24"/>
          <w:szCs w:val="24"/>
          <w:lang w:val="az-Latn-AZ"/>
        </w:rPr>
        <w:t>anlayışlarının</w:t>
      </w:r>
      <w:r w:rsidR="007013D0" w:rsidRPr="00A30C47">
        <w:rPr>
          <w:rFonts w:ascii="Arial" w:eastAsia="Arial" w:hAnsi="Arial" w:cs="Arial"/>
          <w:sz w:val="24"/>
          <w:szCs w:val="24"/>
          <w:lang w:val="az-Latn-AZ"/>
        </w:rPr>
        <w:t xml:space="preserve"> “Yaşayış yeri və olduğu yer üzrə qeydiyyat haqqında” Azərbaycan Respublikası Qanununun 1</w:t>
      </w:r>
      <w:r w:rsidR="000D3BE7">
        <w:rPr>
          <w:rFonts w:ascii="Arial" w:eastAsia="Arial" w:hAnsi="Arial" w:cs="Arial"/>
          <w:sz w:val="24"/>
          <w:szCs w:val="24"/>
          <w:lang w:val="az-Latn-AZ"/>
        </w:rPr>
        <w:t xml:space="preserve">, 2, </w:t>
      </w:r>
      <w:r w:rsidR="007013D0" w:rsidRPr="00A30C47">
        <w:rPr>
          <w:rFonts w:ascii="Arial" w:eastAsia="Arial" w:hAnsi="Arial" w:cs="Arial"/>
          <w:sz w:val="24"/>
          <w:szCs w:val="24"/>
          <w:lang w:val="az-Latn-AZ"/>
        </w:rPr>
        <w:t xml:space="preserve">3 və 5-ci maddələri ilə əlaqəli şəkildə şərh </w:t>
      </w:r>
      <w:r w:rsidRPr="00A30C47">
        <w:rPr>
          <w:rFonts w:ascii="Arial" w:eastAsia="Calibri" w:hAnsi="Arial" w:cs="Arial"/>
          <w:sz w:val="24"/>
          <w:szCs w:val="24"/>
          <w:lang w:val="az-Latn-AZ" w:eastAsia="en-US"/>
        </w:rPr>
        <w:t xml:space="preserve">olunmasına dair </w:t>
      </w:r>
      <w:r w:rsidRPr="00A30C47">
        <w:rPr>
          <w:rFonts w:ascii="Arial" w:eastAsia="Arial" w:hAnsi="Arial" w:cs="Arial"/>
          <w:sz w:val="24"/>
          <w:szCs w:val="24"/>
          <w:lang w:val="az-Latn-AZ"/>
        </w:rPr>
        <w:t xml:space="preserve">konstitusiya işinə baxdı. </w:t>
      </w:r>
    </w:p>
    <w:p w14:paraId="012A2F2E" w14:textId="0C6FCFD5" w:rsidR="00280C02" w:rsidRDefault="00280C02" w:rsidP="00345740">
      <w:pPr>
        <w:spacing w:after="0" w:line="240" w:lineRule="auto"/>
        <w:ind w:firstLine="567"/>
        <w:contextualSpacing/>
        <w:jc w:val="both"/>
        <w:rPr>
          <w:rFonts w:ascii="Arial" w:eastAsia="Calibri" w:hAnsi="Arial" w:cs="Arial"/>
          <w:sz w:val="24"/>
          <w:szCs w:val="24"/>
          <w:lang w:val="az-Latn-AZ" w:eastAsia="en-US"/>
        </w:rPr>
      </w:pPr>
      <w:r w:rsidRPr="00A30C47">
        <w:rPr>
          <w:rFonts w:ascii="Arial" w:eastAsia="Calibri" w:hAnsi="Arial" w:cs="Arial"/>
          <w:sz w:val="24"/>
          <w:szCs w:val="24"/>
          <w:lang w:val="az-Latn-AZ" w:eastAsia="en-US"/>
        </w:rPr>
        <w:lastRenderedPageBreak/>
        <w:t xml:space="preserve">İş üzrə hakim </w:t>
      </w:r>
      <w:r w:rsidR="007013D0" w:rsidRPr="00A30C47">
        <w:rPr>
          <w:rFonts w:ascii="Arial" w:eastAsia="Times New Roman" w:hAnsi="Arial" w:cs="Arial"/>
          <w:sz w:val="24"/>
          <w:szCs w:val="24"/>
          <w:lang w:val="az-Latn-AZ" w:eastAsia="az-Latn-AZ"/>
        </w:rPr>
        <w:t xml:space="preserve">F.Məmmədovun </w:t>
      </w:r>
      <w:r w:rsidRPr="00A30C47">
        <w:rPr>
          <w:rFonts w:ascii="Arial" w:eastAsia="Calibri" w:hAnsi="Arial" w:cs="Arial"/>
          <w:sz w:val="24"/>
          <w:szCs w:val="24"/>
          <w:lang w:val="az-Latn-AZ" w:eastAsia="en-US"/>
        </w:rPr>
        <w:t>məruzəsini, maraqlı subyektlər Azərbaycan Respublikası Prokurorluğunun sorğusunu və Azərbaycan Respublikası Milli Məclisi Aparatının mülahizəsini, Azərbaycan Respublikası</w:t>
      </w:r>
      <w:r w:rsidR="008F2826">
        <w:rPr>
          <w:rFonts w:ascii="Arial" w:eastAsia="Calibri" w:hAnsi="Arial" w:cs="Arial"/>
          <w:sz w:val="24"/>
          <w:szCs w:val="24"/>
          <w:lang w:val="az-Latn-AZ" w:eastAsia="en-US"/>
        </w:rPr>
        <w:t>n</w:t>
      </w:r>
      <w:r w:rsidR="00F14445">
        <w:rPr>
          <w:rFonts w:ascii="Arial" w:eastAsia="Calibri" w:hAnsi="Arial" w:cs="Arial"/>
          <w:sz w:val="24"/>
          <w:szCs w:val="24"/>
          <w:lang w:val="az-Latn-AZ" w:eastAsia="en-US"/>
        </w:rPr>
        <w:t>ı</w:t>
      </w:r>
      <w:r w:rsidR="008F2826">
        <w:rPr>
          <w:rFonts w:ascii="Arial" w:eastAsia="Calibri" w:hAnsi="Arial" w:cs="Arial"/>
          <w:sz w:val="24"/>
          <w:szCs w:val="24"/>
          <w:lang w:val="az-Latn-AZ" w:eastAsia="en-US"/>
        </w:rPr>
        <w:t>n</w:t>
      </w:r>
      <w:r w:rsidRPr="00A30C47">
        <w:rPr>
          <w:rFonts w:ascii="Arial" w:eastAsia="Calibri" w:hAnsi="Arial" w:cs="Arial"/>
          <w:sz w:val="24"/>
          <w:szCs w:val="24"/>
          <w:lang w:val="az-Latn-AZ" w:eastAsia="en-US"/>
        </w:rPr>
        <w:t xml:space="preserve"> Ali Məhkəməsi, Bakı Apellyasiya Məhkəməsi, </w:t>
      </w:r>
      <w:r w:rsidR="004D6F93" w:rsidRPr="00A30C47">
        <w:rPr>
          <w:rFonts w:ascii="Arial" w:eastAsia="Calibri" w:hAnsi="Arial" w:cs="Arial"/>
          <w:sz w:val="24"/>
          <w:szCs w:val="24"/>
          <w:lang w:val="az-Latn-AZ" w:eastAsia="en-US"/>
        </w:rPr>
        <w:t>Azərbaycan Respublikasının Vəkillər Kollegiyası</w:t>
      </w:r>
      <w:r w:rsidR="004D6F93" w:rsidRPr="00A30C47">
        <w:rPr>
          <w:rFonts w:ascii="Arial" w:hAnsi="Arial" w:cs="Arial"/>
          <w:sz w:val="24"/>
          <w:szCs w:val="24"/>
          <w:lang w:val="az-Latn-AZ"/>
        </w:rPr>
        <w:t xml:space="preserve"> </w:t>
      </w:r>
      <w:r w:rsidRPr="00A30C47">
        <w:rPr>
          <w:rFonts w:ascii="Arial" w:eastAsia="Calibri" w:hAnsi="Arial" w:cs="Arial"/>
          <w:sz w:val="24"/>
          <w:szCs w:val="24"/>
          <w:lang w:val="az-Latn-AZ" w:eastAsia="en-US"/>
        </w:rPr>
        <w:t>tərəfindən təqdim olunmuş mütəxəssis mülahizələrini</w:t>
      </w:r>
      <w:r w:rsidR="00DF1E50" w:rsidRPr="00A30C47">
        <w:rPr>
          <w:rFonts w:ascii="Arial" w:eastAsia="Calibri" w:hAnsi="Arial" w:cs="Arial"/>
          <w:b/>
          <w:bCs/>
          <w:sz w:val="24"/>
          <w:szCs w:val="24"/>
          <w:lang w:val="az-Latn-AZ" w:eastAsia="en-US"/>
        </w:rPr>
        <w:t>,</w:t>
      </w:r>
      <w:r w:rsidRPr="00A30C47">
        <w:rPr>
          <w:rFonts w:ascii="Arial" w:eastAsia="Calibri" w:hAnsi="Arial" w:cs="Arial"/>
          <w:b/>
          <w:bCs/>
          <w:sz w:val="24"/>
          <w:szCs w:val="24"/>
          <w:lang w:val="az-Latn-AZ" w:eastAsia="en-US"/>
        </w:rPr>
        <w:t xml:space="preserve"> </w:t>
      </w:r>
      <w:r w:rsidRPr="00A30C47">
        <w:rPr>
          <w:rFonts w:ascii="Arial" w:eastAsia="Calibri" w:hAnsi="Arial" w:cs="Arial"/>
          <w:sz w:val="24"/>
          <w:szCs w:val="24"/>
          <w:lang w:val="az-Latn-AZ" w:eastAsia="en-US"/>
        </w:rPr>
        <w:t>ekspert</w:t>
      </w:r>
      <w:r w:rsidR="00345740" w:rsidRPr="00A30C47">
        <w:rPr>
          <w:rFonts w:ascii="Arial" w:eastAsia="Calibri" w:hAnsi="Arial" w:cs="Arial"/>
          <w:sz w:val="24"/>
          <w:szCs w:val="24"/>
          <w:lang w:val="az-Latn-AZ" w:eastAsia="en-US"/>
        </w:rPr>
        <w:t>lər</w:t>
      </w:r>
      <w:r w:rsidR="00B404EF" w:rsidRPr="00A30C47">
        <w:rPr>
          <w:rFonts w:ascii="Arial" w:eastAsia="Calibri" w:hAnsi="Arial" w:cs="Arial"/>
          <w:sz w:val="24"/>
          <w:szCs w:val="24"/>
          <w:lang w:val="az-Latn-AZ" w:eastAsia="en-US"/>
        </w:rPr>
        <w:t xml:space="preserve"> </w:t>
      </w:r>
      <w:r w:rsidRPr="00A30C47">
        <w:rPr>
          <w:rFonts w:ascii="Arial" w:eastAsia="Calibri" w:hAnsi="Arial" w:cs="Arial"/>
          <w:sz w:val="24"/>
          <w:szCs w:val="24"/>
          <w:lang w:val="az-Latn-AZ" w:eastAsia="en-US"/>
        </w:rPr>
        <w:t xml:space="preserve">Bakı Dövlət Universitetinin Hüquq fakültəsinin </w:t>
      </w:r>
      <w:r w:rsidR="00345740" w:rsidRPr="00A30C47">
        <w:rPr>
          <w:rFonts w:ascii="Arial" w:eastAsia="Calibri" w:hAnsi="Arial" w:cs="Arial"/>
          <w:sz w:val="24"/>
          <w:szCs w:val="24"/>
          <w:lang w:val="az-Latn-AZ" w:eastAsia="en-US"/>
        </w:rPr>
        <w:t>Cinayət prosesi</w:t>
      </w:r>
      <w:r w:rsidRPr="00A30C47">
        <w:rPr>
          <w:rFonts w:ascii="Arial" w:eastAsia="Calibri" w:hAnsi="Arial" w:cs="Arial"/>
          <w:sz w:val="24"/>
          <w:szCs w:val="24"/>
          <w:lang w:val="az-Latn-AZ" w:eastAsia="en-US"/>
        </w:rPr>
        <w:t xml:space="preserve"> kafedrasının </w:t>
      </w:r>
      <w:r w:rsidR="008F2826">
        <w:rPr>
          <w:rFonts w:ascii="Arial" w:eastAsia="Calibri" w:hAnsi="Arial" w:cs="Arial"/>
          <w:sz w:val="24"/>
          <w:szCs w:val="24"/>
          <w:lang w:val="az-Latn-AZ" w:eastAsia="en-US"/>
        </w:rPr>
        <w:t>müdiri</w:t>
      </w:r>
      <w:r w:rsidRPr="00A30C47">
        <w:rPr>
          <w:rFonts w:ascii="Arial" w:eastAsia="Calibri" w:hAnsi="Arial" w:cs="Arial"/>
          <w:sz w:val="24"/>
          <w:szCs w:val="24"/>
          <w:lang w:val="az-Latn-AZ" w:eastAsia="en-US"/>
        </w:rPr>
        <w:t xml:space="preserve">, </w:t>
      </w:r>
      <w:r w:rsidR="00345740" w:rsidRPr="00A30C47">
        <w:rPr>
          <w:rFonts w:ascii="Arial" w:eastAsia="Calibri" w:hAnsi="Arial" w:cs="Arial"/>
          <w:sz w:val="24"/>
          <w:szCs w:val="24"/>
          <w:lang w:val="az-Latn-AZ" w:eastAsia="en-US"/>
        </w:rPr>
        <w:t>hüquq elmlər</w:t>
      </w:r>
      <w:r w:rsidR="009B5A0A">
        <w:rPr>
          <w:rFonts w:ascii="Arial" w:eastAsia="Calibri" w:hAnsi="Arial" w:cs="Arial"/>
          <w:sz w:val="24"/>
          <w:szCs w:val="24"/>
          <w:lang w:val="az-Latn-AZ" w:eastAsia="en-US"/>
        </w:rPr>
        <w:t>i</w:t>
      </w:r>
      <w:r w:rsidR="00345740" w:rsidRPr="00A30C47">
        <w:rPr>
          <w:rFonts w:ascii="Arial" w:eastAsia="Calibri" w:hAnsi="Arial" w:cs="Arial"/>
          <w:sz w:val="24"/>
          <w:szCs w:val="24"/>
          <w:lang w:val="az-Latn-AZ" w:eastAsia="en-US"/>
        </w:rPr>
        <w:t xml:space="preserve"> doktoru</w:t>
      </w:r>
      <w:r w:rsidR="00A60B36" w:rsidRPr="00A30C47">
        <w:rPr>
          <w:rFonts w:ascii="Arial" w:eastAsia="Calibri" w:hAnsi="Arial" w:cs="Arial"/>
          <w:sz w:val="24"/>
          <w:szCs w:val="24"/>
          <w:lang w:val="az-Latn-AZ" w:eastAsia="en-US"/>
        </w:rPr>
        <w:t xml:space="preserve"> </w:t>
      </w:r>
      <w:r w:rsidR="00345740" w:rsidRPr="00A30C47">
        <w:rPr>
          <w:rFonts w:ascii="Arial" w:eastAsia="Calibri" w:hAnsi="Arial" w:cs="Arial"/>
          <w:sz w:val="24"/>
          <w:szCs w:val="24"/>
          <w:lang w:val="az-Latn-AZ" w:eastAsia="en-US"/>
        </w:rPr>
        <w:t xml:space="preserve">F.Abbasovanın və həmin kafedranın müəllimi, hüquq üzrə fəlsəfə doktoru L.Məmmədovanın </w:t>
      </w:r>
      <w:r w:rsidRPr="00A30C47">
        <w:rPr>
          <w:rFonts w:ascii="Arial" w:eastAsia="Calibri" w:hAnsi="Arial" w:cs="Arial"/>
          <w:sz w:val="24"/>
          <w:szCs w:val="24"/>
          <w:lang w:val="az-Latn-AZ" w:eastAsia="en-US"/>
        </w:rPr>
        <w:t>rəyini və iş materiallarını araşdırıb müzakirə edərək, Azərbaycan Respublikası Konstitusiya Məhkəməsinin Plenumu</w:t>
      </w:r>
    </w:p>
    <w:p w14:paraId="08A460D3" w14:textId="77777777" w:rsidR="00CD0F3E" w:rsidRPr="00A30C47" w:rsidRDefault="00CD0F3E" w:rsidP="00345740">
      <w:pPr>
        <w:spacing w:after="0" w:line="240" w:lineRule="auto"/>
        <w:ind w:firstLine="567"/>
        <w:contextualSpacing/>
        <w:jc w:val="both"/>
        <w:rPr>
          <w:rFonts w:ascii="Arial" w:eastAsia="Calibri" w:hAnsi="Arial" w:cs="Arial"/>
          <w:sz w:val="24"/>
          <w:szCs w:val="24"/>
          <w:highlight w:val="yellow"/>
          <w:lang w:val="az-Latn-AZ" w:eastAsia="en-US"/>
        </w:rPr>
      </w:pPr>
    </w:p>
    <w:p w14:paraId="7BEA0735" w14:textId="77777777" w:rsidR="00280C02" w:rsidRPr="00A30C47" w:rsidRDefault="00280C02" w:rsidP="00382B9A">
      <w:pPr>
        <w:spacing w:after="0" w:line="240" w:lineRule="auto"/>
        <w:ind w:firstLine="567"/>
        <w:contextualSpacing/>
        <w:jc w:val="both"/>
        <w:rPr>
          <w:rFonts w:ascii="Arial" w:eastAsia="Calibri" w:hAnsi="Arial" w:cs="Arial"/>
          <w:sz w:val="24"/>
          <w:szCs w:val="24"/>
          <w:lang w:val="az-Latn-AZ" w:eastAsia="en-US"/>
        </w:rPr>
      </w:pPr>
    </w:p>
    <w:p w14:paraId="2D9CB47A" w14:textId="6765D5F0" w:rsidR="004F335D" w:rsidRPr="00A30C47" w:rsidRDefault="00280C02" w:rsidP="00382B9A">
      <w:pPr>
        <w:spacing w:after="0" w:line="240" w:lineRule="auto"/>
        <w:ind w:firstLine="567"/>
        <w:jc w:val="center"/>
        <w:rPr>
          <w:rFonts w:ascii="Arial" w:eastAsia="Times New Roman" w:hAnsi="Arial" w:cs="Arial"/>
          <w:b/>
          <w:bCs/>
          <w:sz w:val="24"/>
          <w:szCs w:val="24"/>
          <w:lang w:val="az-Latn-AZ"/>
        </w:rPr>
      </w:pPr>
      <w:r w:rsidRPr="00A30C47">
        <w:rPr>
          <w:rFonts w:ascii="Arial" w:eastAsia="Times New Roman" w:hAnsi="Arial" w:cs="Arial"/>
          <w:b/>
          <w:bCs/>
          <w:sz w:val="24"/>
          <w:szCs w:val="24"/>
          <w:lang w:val="az-Latn-AZ"/>
        </w:rPr>
        <w:t>M</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Ü</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Ə</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Y</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Y</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Ə</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N  </w:t>
      </w:r>
      <w:r w:rsidR="004F335D" w:rsidRPr="00A30C47">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E</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T</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D</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İ:</w:t>
      </w:r>
    </w:p>
    <w:p w14:paraId="06EA66A7" w14:textId="77777777" w:rsidR="00280C02" w:rsidRDefault="00280C02" w:rsidP="00382B9A">
      <w:pPr>
        <w:spacing w:after="0" w:line="240" w:lineRule="auto"/>
        <w:ind w:firstLine="567"/>
        <w:jc w:val="center"/>
        <w:rPr>
          <w:rFonts w:ascii="Arial" w:eastAsia="Times New Roman" w:hAnsi="Arial" w:cs="Arial"/>
          <w:bCs/>
          <w:sz w:val="24"/>
          <w:szCs w:val="24"/>
          <w:lang w:val="az-Latn-AZ"/>
        </w:rPr>
      </w:pPr>
    </w:p>
    <w:p w14:paraId="5523ECAE" w14:textId="77777777" w:rsidR="00CD0F3E" w:rsidRPr="00A30C47" w:rsidRDefault="00CD0F3E" w:rsidP="00382B9A">
      <w:pPr>
        <w:spacing w:after="0" w:line="240" w:lineRule="auto"/>
        <w:ind w:firstLine="567"/>
        <w:jc w:val="center"/>
        <w:rPr>
          <w:rFonts w:ascii="Arial" w:eastAsia="Times New Roman" w:hAnsi="Arial" w:cs="Arial"/>
          <w:bCs/>
          <w:sz w:val="24"/>
          <w:szCs w:val="24"/>
          <w:lang w:val="az-Latn-AZ"/>
        </w:rPr>
      </w:pPr>
    </w:p>
    <w:p w14:paraId="6970CFC9" w14:textId="74C93880" w:rsidR="00280C02" w:rsidRPr="00A30C47" w:rsidRDefault="00280C02" w:rsidP="00382B9A">
      <w:pPr>
        <w:widowControl w:val="0"/>
        <w:spacing w:after="0" w:line="240" w:lineRule="auto"/>
        <w:ind w:firstLine="567"/>
        <w:jc w:val="both"/>
        <w:rPr>
          <w:rFonts w:ascii="Arial" w:eastAsia="Times New Roman" w:hAnsi="Arial" w:cs="Arial"/>
          <w:sz w:val="24"/>
          <w:szCs w:val="24"/>
          <w:lang w:val="az-Latn-AZ"/>
        </w:rPr>
      </w:pPr>
      <w:r w:rsidRPr="00A30C47">
        <w:rPr>
          <w:rFonts w:ascii="Arial" w:eastAsia="Times New Roman" w:hAnsi="Arial" w:cs="Arial"/>
          <w:sz w:val="24"/>
          <w:szCs w:val="24"/>
          <w:lang w:val="az-Latn-AZ"/>
        </w:rPr>
        <w:t>Azərbaycan Respublikasının</w:t>
      </w:r>
      <w:r w:rsidR="00F11635" w:rsidRPr="00A30C47">
        <w:rPr>
          <w:rFonts w:ascii="Arial" w:eastAsia="Times New Roman" w:hAnsi="Arial" w:cs="Arial"/>
          <w:sz w:val="24"/>
          <w:szCs w:val="24"/>
          <w:lang w:val="az-Latn-AZ"/>
        </w:rPr>
        <w:t xml:space="preserve"> </w:t>
      </w:r>
      <w:r w:rsidRPr="00A30C47">
        <w:rPr>
          <w:rFonts w:ascii="Arial" w:eastAsia="Times New Roman" w:hAnsi="Arial" w:cs="Arial"/>
          <w:sz w:val="24"/>
          <w:szCs w:val="24"/>
          <w:lang w:val="az-Latn-AZ"/>
        </w:rPr>
        <w:t xml:space="preserve">Prokurorluğu (bundan sonra – Prokurorluq) Azərbaycan Respublikasının Konstitusiya Məhkəməsinə (bundan sonra – Konstitusiya Məhkəməsi) sorğu ilə müraciət edərək </w:t>
      </w:r>
      <w:r w:rsidR="0080794E" w:rsidRPr="00A30C47">
        <w:rPr>
          <w:rFonts w:ascii="Arial" w:eastAsia="Times New Roman" w:hAnsi="Arial" w:cs="Arial"/>
          <w:sz w:val="24"/>
          <w:szCs w:val="24"/>
          <w:lang w:val="az-Latn-AZ"/>
        </w:rPr>
        <w:t xml:space="preserve">Azərbaycan Respublikası Konstitusiyasının (bundan sonra – Konstitusiya) 62-ci maddəsi baxımından </w:t>
      </w:r>
      <w:r w:rsidR="001B4236" w:rsidRPr="00A30C47">
        <w:rPr>
          <w:rFonts w:ascii="Arial" w:eastAsia="Times New Roman" w:hAnsi="Arial" w:cs="Arial"/>
          <w:sz w:val="24"/>
          <w:szCs w:val="24"/>
          <w:lang w:val="az-Latn-AZ"/>
        </w:rPr>
        <w:t xml:space="preserve">Azərbaycan Respublikası Cinayət-Prosessual Məcəlləsinin (bundan sonra – Cinayət-Prosessual Məcəllə) 74.3-cü maddəsində nəzərdə tutulmuş “axırıncı yaşayış yeri” və 522.6-cı maddəsində nəzərdə tutulmuş “sonuncu yaşayış yeri” </w:t>
      </w:r>
      <w:r w:rsidR="00D37C6B">
        <w:rPr>
          <w:rFonts w:ascii="Arial" w:eastAsia="Times New Roman" w:hAnsi="Arial" w:cs="Arial"/>
          <w:sz w:val="24"/>
          <w:szCs w:val="24"/>
          <w:lang w:val="az-Latn-AZ"/>
        </w:rPr>
        <w:t>anlayışlarının</w:t>
      </w:r>
      <w:r w:rsidR="001B4236" w:rsidRPr="00A30C47">
        <w:rPr>
          <w:rFonts w:ascii="Arial" w:eastAsia="Times New Roman" w:hAnsi="Arial" w:cs="Arial"/>
          <w:sz w:val="24"/>
          <w:szCs w:val="24"/>
          <w:lang w:val="az-Latn-AZ"/>
        </w:rPr>
        <w:t xml:space="preserve"> “Yaşayış yeri və olduğu yer üzrə qeydiyyat haqqında” Azərbaycan Respublikası Qanununun (bundan sonra </w:t>
      </w:r>
      <w:r w:rsidR="009B5A0A" w:rsidRPr="00A30C47">
        <w:rPr>
          <w:rFonts w:ascii="Arial" w:eastAsia="Times New Roman" w:hAnsi="Arial" w:cs="Arial"/>
          <w:sz w:val="24"/>
          <w:szCs w:val="24"/>
          <w:lang w:val="az-Latn-AZ"/>
        </w:rPr>
        <w:t>–</w:t>
      </w:r>
      <w:r w:rsidR="001B4236" w:rsidRPr="00A30C47">
        <w:rPr>
          <w:rFonts w:ascii="Arial" w:eastAsia="Times New Roman" w:hAnsi="Arial" w:cs="Arial"/>
          <w:sz w:val="24"/>
          <w:szCs w:val="24"/>
          <w:lang w:val="az-Latn-AZ"/>
        </w:rPr>
        <w:t xml:space="preserve"> “Yaşayış yeri və olduğu yer üzrə qeydiyyat haqqında” Qanun) 1</w:t>
      </w:r>
      <w:r w:rsidR="009B5A0A">
        <w:rPr>
          <w:rFonts w:ascii="Arial" w:eastAsia="Times New Roman" w:hAnsi="Arial" w:cs="Arial"/>
          <w:sz w:val="24"/>
          <w:szCs w:val="24"/>
          <w:lang w:val="az-Latn-AZ"/>
        </w:rPr>
        <w:t xml:space="preserve">, 2, </w:t>
      </w:r>
      <w:r w:rsidR="001B4236" w:rsidRPr="00A30C47">
        <w:rPr>
          <w:rFonts w:ascii="Arial" w:eastAsia="Times New Roman" w:hAnsi="Arial" w:cs="Arial"/>
          <w:sz w:val="24"/>
          <w:szCs w:val="24"/>
          <w:lang w:val="az-Latn-AZ"/>
        </w:rPr>
        <w:t xml:space="preserve">3 və 5-ci maddələri ilə əlaqəli şəkildə şərh </w:t>
      </w:r>
      <w:r w:rsidRPr="00A30C47">
        <w:rPr>
          <w:rFonts w:ascii="Arial" w:eastAsia="Times New Roman" w:hAnsi="Arial" w:cs="Arial"/>
          <w:sz w:val="24"/>
          <w:szCs w:val="24"/>
          <w:lang w:val="az-Latn-AZ"/>
        </w:rPr>
        <w:t>olunmasını xahiş etmişdir.</w:t>
      </w:r>
      <w:r w:rsidR="0041745A" w:rsidRPr="00A30C47">
        <w:rPr>
          <w:rFonts w:ascii="Arial" w:eastAsia="Times New Roman" w:hAnsi="Arial" w:cs="Arial"/>
          <w:sz w:val="24"/>
          <w:szCs w:val="24"/>
          <w:lang w:val="az-Latn-AZ"/>
        </w:rPr>
        <w:t xml:space="preserve"> </w:t>
      </w:r>
    </w:p>
    <w:p w14:paraId="33BB11BF" w14:textId="3D9E4513" w:rsidR="00EE5B8D" w:rsidRPr="00A30C47" w:rsidRDefault="00280C02" w:rsidP="00382B9A">
      <w:pPr>
        <w:widowControl w:val="0"/>
        <w:spacing w:after="0" w:line="240" w:lineRule="auto"/>
        <w:ind w:firstLine="567"/>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Sorğu</w:t>
      </w:r>
      <w:r w:rsidR="00F126A2" w:rsidRPr="00A30C47">
        <w:rPr>
          <w:rFonts w:ascii="Arial" w:eastAsia="Arial" w:hAnsi="Arial" w:cs="Arial"/>
          <w:sz w:val="24"/>
          <w:szCs w:val="24"/>
          <w:lang w:val="az-Latn-AZ" w:eastAsia="en-US"/>
        </w:rPr>
        <w:t xml:space="preserve">da göstərilmişdir ki, </w:t>
      </w:r>
      <w:r w:rsidR="00EE5B8D" w:rsidRPr="00A30C47">
        <w:rPr>
          <w:rFonts w:ascii="Arial" w:eastAsia="Arial" w:hAnsi="Arial" w:cs="Arial"/>
          <w:sz w:val="24"/>
          <w:szCs w:val="24"/>
          <w:lang w:val="az-Latn-AZ" w:eastAsia="en-US"/>
        </w:rPr>
        <w:t>cinayət-prosessual qanunvericilikdə ibtidai araşdırma mərhələsində işlərin ərazi aidiyyəti məsələlərini ətraflı tənzimləyən müddəalar nəzərdə tutulma</w:t>
      </w:r>
      <w:r w:rsidR="00027D32" w:rsidRPr="00A30C47">
        <w:rPr>
          <w:rFonts w:ascii="Arial" w:eastAsia="Arial" w:hAnsi="Arial" w:cs="Arial"/>
          <w:sz w:val="24"/>
          <w:szCs w:val="24"/>
          <w:lang w:val="az-Latn-AZ" w:eastAsia="en-US"/>
        </w:rPr>
        <w:t>mış</w:t>
      </w:r>
      <w:r w:rsidR="00CB1472" w:rsidRPr="00A30C47">
        <w:rPr>
          <w:rFonts w:ascii="Arial" w:eastAsia="Arial" w:hAnsi="Arial" w:cs="Arial"/>
          <w:sz w:val="24"/>
          <w:szCs w:val="24"/>
          <w:lang w:val="az-Latn-AZ" w:eastAsia="en-US"/>
        </w:rPr>
        <w:t>,</w:t>
      </w:r>
      <w:r w:rsidR="00EE5B8D" w:rsidRPr="00A30C47">
        <w:rPr>
          <w:rFonts w:ascii="Arial" w:eastAsia="Arial" w:hAnsi="Arial" w:cs="Arial"/>
          <w:sz w:val="24"/>
          <w:szCs w:val="24"/>
          <w:lang w:val="az-Latn-AZ" w:eastAsia="en-US"/>
        </w:rPr>
        <w:t xml:space="preserve"> Cinayət-Prosessual Məcəllənin 216-cı maddəsində</w:t>
      </w:r>
      <w:r w:rsidR="00807A28" w:rsidRPr="00A30C47">
        <w:rPr>
          <w:rFonts w:ascii="Arial" w:eastAsia="Arial" w:hAnsi="Arial" w:cs="Arial"/>
          <w:sz w:val="24"/>
          <w:szCs w:val="24"/>
          <w:lang w:val="az-Latn-AZ" w:eastAsia="en-US"/>
        </w:rPr>
        <w:t xml:space="preserve"> isə</w:t>
      </w:r>
      <w:r w:rsidR="00027D32" w:rsidRPr="00A30C47">
        <w:rPr>
          <w:rFonts w:ascii="Arial" w:eastAsia="Arial" w:hAnsi="Arial" w:cs="Arial"/>
          <w:sz w:val="24"/>
          <w:szCs w:val="24"/>
          <w:lang w:val="az-Latn-AZ" w:eastAsia="en-US"/>
        </w:rPr>
        <w:t xml:space="preserve"> </w:t>
      </w:r>
      <w:r w:rsidR="00EE5B8D" w:rsidRPr="00A30C47">
        <w:rPr>
          <w:rFonts w:ascii="Arial" w:eastAsia="Arial" w:hAnsi="Arial" w:cs="Arial"/>
          <w:sz w:val="24"/>
          <w:szCs w:val="24"/>
          <w:lang w:val="az-Latn-AZ" w:eastAsia="en-US"/>
        </w:rPr>
        <w:t>yalnız ümumi şəkildə ibtidai araşdırmanın cinayətin törədildiyi yer üzrə aparıldığı qeyd olun</w:t>
      </w:r>
      <w:r w:rsidR="00CB1472" w:rsidRPr="00A30C47">
        <w:rPr>
          <w:rFonts w:ascii="Arial" w:eastAsia="Arial" w:hAnsi="Arial" w:cs="Arial"/>
          <w:sz w:val="24"/>
          <w:szCs w:val="24"/>
          <w:lang w:val="az-Latn-AZ" w:eastAsia="en-US"/>
        </w:rPr>
        <w:t xml:space="preserve">muşdur. Bu səbəbdən </w:t>
      </w:r>
      <w:r w:rsidR="00EE5B8D" w:rsidRPr="00A30C47">
        <w:rPr>
          <w:rFonts w:ascii="Arial" w:eastAsia="Arial" w:hAnsi="Arial" w:cs="Arial"/>
          <w:sz w:val="24"/>
          <w:szCs w:val="24"/>
          <w:lang w:val="az-Latn-AZ" w:eastAsia="en-US"/>
        </w:rPr>
        <w:t>təcrübədə ibtidai araşdırma mərhələsində işlərin ərazi aidiyyətinin müəyyən edilməsi</w:t>
      </w:r>
      <w:r w:rsidR="005D0A78" w:rsidRPr="00A30C47">
        <w:rPr>
          <w:rFonts w:ascii="Arial" w:eastAsia="Arial" w:hAnsi="Arial" w:cs="Arial"/>
          <w:sz w:val="24"/>
          <w:szCs w:val="24"/>
          <w:lang w:val="az-Latn-AZ" w:eastAsia="en-US"/>
        </w:rPr>
        <w:t xml:space="preserve"> </w:t>
      </w:r>
      <w:r w:rsidR="00EE5B8D" w:rsidRPr="00A30C47">
        <w:rPr>
          <w:rFonts w:ascii="Arial" w:eastAsia="Arial" w:hAnsi="Arial" w:cs="Arial"/>
          <w:sz w:val="24"/>
          <w:szCs w:val="24"/>
          <w:lang w:val="az-Latn-AZ" w:eastAsia="en-US"/>
        </w:rPr>
        <w:t>Cinayət-Prosessual Məcəllənin</w:t>
      </w:r>
      <w:r w:rsidR="00F90254">
        <w:rPr>
          <w:rFonts w:ascii="Arial" w:eastAsia="Arial" w:hAnsi="Arial" w:cs="Arial"/>
          <w:sz w:val="24"/>
          <w:szCs w:val="24"/>
          <w:lang w:val="az-Latn-AZ" w:eastAsia="en-US"/>
        </w:rPr>
        <w:t xml:space="preserve"> ərazi üzrə məhkəmə aidiyyətini nəzərdə tutan</w:t>
      </w:r>
      <w:r w:rsidR="00EE5B8D" w:rsidRPr="00A30C47">
        <w:rPr>
          <w:rFonts w:ascii="Arial" w:eastAsia="Arial" w:hAnsi="Arial" w:cs="Arial"/>
          <w:sz w:val="24"/>
          <w:szCs w:val="24"/>
          <w:lang w:val="az-Latn-AZ" w:eastAsia="en-US"/>
        </w:rPr>
        <w:t xml:space="preserve"> 74-cü maddəsinə əsasən həyata keçirilir. Bununla belə</w:t>
      </w:r>
      <w:r w:rsidR="00CB1472" w:rsidRPr="00A30C47">
        <w:rPr>
          <w:rFonts w:ascii="Arial" w:eastAsia="Arial" w:hAnsi="Arial" w:cs="Arial"/>
          <w:sz w:val="24"/>
          <w:szCs w:val="24"/>
          <w:lang w:val="az-Latn-AZ" w:eastAsia="en-US"/>
        </w:rPr>
        <w:t>,</w:t>
      </w:r>
      <w:r w:rsidR="00EE5B8D" w:rsidRPr="00A30C47">
        <w:rPr>
          <w:rFonts w:ascii="Arial" w:eastAsia="Arial" w:hAnsi="Arial" w:cs="Arial"/>
          <w:sz w:val="24"/>
          <w:szCs w:val="24"/>
          <w:lang w:val="az-Latn-AZ" w:eastAsia="en-US"/>
        </w:rPr>
        <w:t xml:space="preserve"> qeyd olunan maddədə mövcud</w:t>
      </w:r>
      <w:r w:rsidR="009B5A0A">
        <w:rPr>
          <w:rFonts w:ascii="Arial" w:eastAsia="Arial" w:hAnsi="Arial" w:cs="Arial"/>
          <w:sz w:val="24"/>
          <w:szCs w:val="24"/>
          <w:lang w:val="az-Latn-AZ" w:eastAsia="en-US"/>
        </w:rPr>
        <w:t xml:space="preserve"> tənzimetmə</w:t>
      </w:r>
      <w:r w:rsidR="00EE5B8D" w:rsidRPr="00A30C47">
        <w:rPr>
          <w:rFonts w:ascii="Arial" w:eastAsia="Arial" w:hAnsi="Arial" w:cs="Arial"/>
          <w:sz w:val="24"/>
          <w:szCs w:val="24"/>
          <w:lang w:val="az-Latn-AZ" w:eastAsia="en-US"/>
        </w:rPr>
        <w:t xml:space="preserve"> </w:t>
      </w:r>
      <w:r w:rsidR="001A16E6">
        <w:rPr>
          <w:rFonts w:ascii="Arial" w:eastAsia="Arial" w:hAnsi="Arial" w:cs="Arial"/>
          <w:sz w:val="24"/>
          <w:szCs w:val="24"/>
          <w:lang w:val="az-Latn-AZ" w:eastAsia="en-US"/>
        </w:rPr>
        <w:t xml:space="preserve">hüquq tətbiqetmədə yaranmış qeyri-müəyyənliyin </w:t>
      </w:r>
      <w:r w:rsidR="00CA4B0E">
        <w:rPr>
          <w:rFonts w:ascii="Arial" w:eastAsia="Arial" w:hAnsi="Arial" w:cs="Arial"/>
          <w:sz w:val="24"/>
          <w:szCs w:val="24"/>
          <w:lang w:val="az-Latn-AZ" w:eastAsia="en-US"/>
        </w:rPr>
        <w:t>tam</w:t>
      </w:r>
      <w:r w:rsidR="00EE5B8D" w:rsidRPr="00A30C47">
        <w:rPr>
          <w:rFonts w:ascii="Arial" w:eastAsia="Arial" w:hAnsi="Arial" w:cs="Arial"/>
          <w:sz w:val="24"/>
          <w:szCs w:val="24"/>
          <w:lang w:val="az-Latn-AZ" w:eastAsia="en-US"/>
        </w:rPr>
        <w:t xml:space="preserve"> </w:t>
      </w:r>
      <w:r w:rsidR="00027D32" w:rsidRPr="00A30C47">
        <w:rPr>
          <w:rFonts w:ascii="Arial" w:eastAsia="Arial" w:hAnsi="Arial" w:cs="Arial"/>
          <w:sz w:val="24"/>
          <w:szCs w:val="24"/>
          <w:lang w:val="az-Latn-AZ" w:eastAsia="en-US"/>
        </w:rPr>
        <w:t xml:space="preserve">aradan </w:t>
      </w:r>
      <w:r w:rsidR="00EE5B8D" w:rsidRPr="00A30C47">
        <w:rPr>
          <w:rFonts w:ascii="Arial" w:eastAsia="Arial" w:hAnsi="Arial" w:cs="Arial"/>
          <w:sz w:val="24"/>
          <w:szCs w:val="24"/>
          <w:lang w:val="az-Latn-AZ" w:eastAsia="en-US"/>
        </w:rPr>
        <w:t>qaldır</w:t>
      </w:r>
      <w:r w:rsidR="001A16E6">
        <w:rPr>
          <w:rFonts w:ascii="Arial" w:eastAsia="Arial" w:hAnsi="Arial" w:cs="Arial"/>
          <w:sz w:val="24"/>
          <w:szCs w:val="24"/>
          <w:lang w:val="az-Latn-AZ" w:eastAsia="en-US"/>
        </w:rPr>
        <w:t>ıl</w:t>
      </w:r>
      <w:r w:rsidR="00EE5B8D" w:rsidRPr="00A30C47">
        <w:rPr>
          <w:rFonts w:ascii="Arial" w:eastAsia="Arial" w:hAnsi="Arial" w:cs="Arial"/>
          <w:sz w:val="24"/>
          <w:szCs w:val="24"/>
          <w:lang w:val="az-Latn-AZ" w:eastAsia="en-US"/>
        </w:rPr>
        <w:t>ma</w:t>
      </w:r>
      <w:r w:rsidR="009B5A0A">
        <w:rPr>
          <w:rFonts w:ascii="Arial" w:eastAsia="Arial" w:hAnsi="Arial" w:cs="Arial"/>
          <w:sz w:val="24"/>
          <w:szCs w:val="24"/>
          <w:lang w:val="az-Latn-AZ" w:eastAsia="en-US"/>
        </w:rPr>
        <w:t>sına</w:t>
      </w:r>
      <w:r w:rsidR="00EE5B8D" w:rsidRPr="00A30C47">
        <w:rPr>
          <w:rFonts w:ascii="Arial" w:eastAsia="Arial" w:hAnsi="Arial" w:cs="Arial"/>
          <w:sz w:val="24"/>
          <w:szCs w:val="24"/>
          <w:lang w:val="az-Latn-AZ" w:eastAsia="en-US"/>
        </w:rPr>
        <w:t xml:space="preserve"> imkan vermir.</w:t>
      </w:r>
    </w:p>
    <w:p w14:paraId="4803E224" w14:textId="245956B0" w:rsidR="004D2588" w:rsidRPr="00A30C47" w:rsidRDefault="00F7619C" w:rsidP="00382B9A">
      <w:pPr>
        <w:widowControl w:val="0"/>
        <w:spacing w:after="0" w:line="240" w:lineRule="auto"/>
        <w:ind w:firstLine="567"/>
        <w:jc w:val="both"/>
        <w:rPr>
          <w:rFonts w:ascii="Arial" w:hAnsi="Arial" w:cs="Arial"/>
          <w:sz w:val="24"/>
          <w:szCs w:val="24"/>
          <w:lang w:val="az-Latn-AZ"/>
        </w:rPr>
      </w:pPr>
      <w:r w:rsidRPr="00A30C47">
        <w:rPr>
          <w:rFonts w:ascii="Arial" w:hAnsi="Arial" w:cs="Arial"/>
          <w:sz w:val="24"/>
          <w:szCs w:val="24"/>
          <w:lang w:val="az-Latn-AZ"/>
        </w:rPr>
        <w:t xml:space="preserve">Cinayət-Prosessual Məcəllənin 74.3-cü maddəsinə </w:t>
      </w:r>
      <w:r w:rsidR="00F54357" w:rsidRPr="00A30C47">
        <w:rPr>
          <w:rFonts w:ascii="Arial" w:hAnsi="Arial" w:cs="Arial"/>
          <w:sz w:val="24"/>
          <w:szCs w:val="24"/>
          <w:lang w:val="az-Latn-AZ"/>
        </w:rPr>
        <w:t>istinadən</w:t>
      </w:r>
      <w:r w:rsidR="00240D9D" w:rsidRPr="00A30C47">
        <w:rPr>
          <w:rFonts w:ascii="Arial" w:hAnsi="Arial" w:cs="Arial"/>
          <w:sz w:val="24"/>
          <w:szCs w:val="24"/>
          <w:lang w:val="az-Latn-AZ"/>
        </w:rPr>
        <w:t xml:space="preserve"> </w:t>
      </w:r>
      <w:r w:rsidR="00F54357" w:rsidRPr="00A30C47">
        <w:rPr>
          <w:rFonts w:ascii="Arial" w:hAnsi="Arial" w:cs="Arial"/>
          <w:sz w:val="24"/>
          <w:szCs w:val="24"/>
          <w:lang w:val="az-Latn-AZ"/>
        </w:rPr>
        <w:t xml:space="preserve">Prokurorluq qeyd etmişdir ki, </w:t>
      </w:r>
      <w:r w:rsidRPr="00A30C47">
        <w:rPr>
          <w:rFonts w:ascii="Arial" w:hAnsi="Arial" w:cs="Arial"/>
          <w:sz w:val="24"/>
          <w:szCs w:val="24"/>
          <w:lang w:val="az-Latn-AZ"/>
        </w:rPr>
        <w:t>xaricdə törədilməsi ehtimal olunan cinayət üzrə iş</w:t>
      </w:r>
      <w:r w:rsidR="00502473" w:rsidRPr="00A30C47">
        <w:rPr>
          <w:rFonts w:ascii="Arial" w:hAnsi="Arial" w:cs="Arial"/>
          <w:sz w:val="24"/>
          <w:szCs w:val="24"/>
          <w:lang w:val="az-Latn-AZ"/>
        </w:rPr>
        <w:t>ə</w:t>
      </w:r>
      <w:r w:rsidRPr="00A30C47">
        <w:rPr>
          <w:rFonts w:ascii="Arial" w:hAnsi="Arial" w:cs="Arial"/>
          <w:sz w:val="24"/>
          <w:szCs w:val="24"/>
          <w:lang w:val="az-Latn-AZ"/>
        </w:rPr>
        <w:t xml:space="preserve"> təqsirləndirilən şəxsin Azərbaycan Respublikasında axırıncı yaşayış yeri üzrə fəaliyyət göstərən məhkəmə</w:t>
      </w:r>
      <w:r w:rsidR="00502473" w:rsidRPr="00A30C47">
        <w:rPr>
          <w:rFonts w:ascii="Arial" w:hAnsi="Arial" w:cs="Arial"/>
          <w:sz w:val="24"/>
          <w:szCs w:val="24"/>
          <w:lang w:val="az-Latn-AZ"/>
        </w:rPr>
        <w:t xml:space="preserve"> tərəfindən baxılır.</w:t>
      </w:r>
    </w:p>
    <w:p w14:paraId="7E5A0139" w14:textId="77777777" w:rsidR="00A946FF" w:rsidRPr="00A30C47" w:rsidRDefault="00EE5B8D" w:rsidP="00382B9A">
      <w:pPr>
        <w:widowControl w:val="0"/>
        <w:spacing w:after="0" w:line="240" w:lineRule="auto"/>
        <w:ind w:firstLine="567"/>
        <w:jc w:val="both"/>
        <w:rPr>
          <w:rFonts w:ascii="Arial" w:hAnsi="Arial" w:cs="Arial"/>
          <w:sz w:val="24"/>
          <w:szCs w:val="24"/>
          <w:lang w:val="az-Latn-AZ"/>
        </w:rPr>
      </w:pPr>
      <w:r w:rsidRPr="00A30C47">
        <w:rPr>
          <w:rFonts w:ascii="Arial" w:hAnsi="Arial" w:cs="Arial"/>
          <w:sz w:val="24"/>
          <w:szCs w:val="24"/>
          <w:lang w:val="az-Latn-AZ"/>
        </w:rPr>
        <w:t>Hə</w:t>
      </w:r>
      <w:r w:rsidR="00502473" w:rsidRPr="00A30C47">
        <w:rPr>
          <w:rFonts w:ascii="Arial" w:hAnsi="Arial" w:cs="Arial"/>
          <w:sz w:val="24"/>
          <w:szCs w:val="24"/>
          <w:lang w:val="az-Latn-AZ"/>
        </w:rPr>
        <w:t>mçinin hə</w:t>
      </w:r>
      <w:r w:rsidRPr="00A30C47">
        <w:rPr>
          <w:rFonts w:ascii="Arial" w:hAnsi="Arial" w:cs="Arial"/>
          <w:sz w:val="24"/>
          <w:szCs w:val="24"/>
          <w:lang w:val="az-Latn-AZ"/>
        </w:rPr>
        <w:t xml:space="preserve">min </w:t>
      </w:r>
      <w:r w:rsidR="00F7619C" w:rsidRPr="00A30C47">
        <w:rPr>
          <w:rFonts w:ascii="Arial" w:hAnsi="Arial" w:cs="Arial"/>
          <w:sz w:val="24"/>
          <w:szCs w:val="24"/>
          <w:lang w:val="az-Latn-AZ"/>
        </w:rPr>
        <w:t>Məcəllənin 522.6-cı maddəsinə görə</w:t>
      </w:r>
      <w:r w:rsidR="00502473" w:rsidRPr="00A30C47">
        <w:rPr>
          <w:rFonts w:ascii="Arial" w:hAnsi="Arial" w:cs="Arial"/>
          <w:sz w:val="24"/>
          <w:szCs w:val="24"/>
          <w:lang w:val="az-Latn-AZ"/>
        </w:rPr>
        <w:t xml:space="preserve"> </w:t>
      </w:r>
      <w:r w:rsidR="00A946FF" w:rsidRPr="00A30C47">
        <w:rPr>
          <w:rFonts w:ascii="Arial" w:hAnsi="Arial" w:cs="Arial"/>
          <w:sz w:val="24"/>
          <w:szCs w:val="24"/>
          <w:lang w:val="az-Latn-AZ"/>
        </w:rPr>
        <w:t>Azərbaycan Respublikasının Baş prokuroru və ya onun müavini xarici dövlətlərin məhkəmələrinin hökmlərinin və ya digər yekun qərarlarının tanınması barədə təqdimatı, barəsində hökmün və ya digər yekun qərarın çıxarıldığı şəxsin sonuncu yaşayış yeri üzrə, bu məlum olmadıqda isə hökmün və qərarın tanınmasının hüquq və mənafelərinə təsir göstərə biləcəyi digər maraqlı şəxslərin sonuncu yaşayış yeri üzrə, hökmün və ya digər yekun qərarın icrası əmlakla bağlı olduqda isə həmin əmlakın yerləşdiyi yer üzrə apellyasiya instansiyası məhkəməsinə verir.</w:t>
      </w:r>
    </w:p>
    <w:p w14:paraId="5C405129" w14:textId="741C2F16" w:rsidR="00F7619C" w:rsidRPr="00A30C47" w:rsidRDefault="00DB46A7" w:rsidP="00382B9A">
      <w:pPr>
        <w:widowControl w:val="0"/>
        <w:spacing w:after="0" w:line="240" w:lineRule="auto"/>
        <w:ind w:firstLine="567"/>
        <w:jc w:val="both"/>
        <w:rPr>
          <w:rFonts w:ascii="Arial" w:hAnsi="Arial" w:cs="Arial"/>
          <w:sz w:val="24"/>
          <w:szCs w:val="24"/>
          <w:lang w:val="az-Latn-AZ"/>
        </w:rPr>
      </w:pPr>
      <w:r w:rsidRPr="00A30C47">
        <w:rPr>
          <w:rFonts w:ascii="Arial" w:hAnsi="Arial" w:cs="Arial"/>
          <w:sz w:val="24"/>
          <w:szCs w:val="24"/>
          <w:lang w:val="az-Latn-AZ"/>
        </w:rPr>
        <w:t>Sorğu</w:t>
      </w:r>
      <w:r w:rsidR="00F54357" w:rsidRPr="00A30C47">
        <w:rPr>
          <w:rFonts w:ascii="Arial" w:hAnsi="Arial" w:cs="Arial"/>
          <w:sz w:val="24"/>
          <w:szCs w:val="24"/>
          <w:lang w:val="az-Latn-AZ"/>
        </w:rPr>
        <w:t xml:space="preserve">ya əsasən </w:t>
      </w:r>
      <w:r w:rsidRPr="00A30C47">
        <w:rPr>
          <w:rFonts w:ascii="Arial" w:hAnsi="Arial" w:cs="Arial"/>
          <w:sz w:val="24"/>
          <w:szCs w:val="24"/>
          <w:lang w:val="az-Latn-AZ"/>
        </w:rPr>
        <w:t xml:space="preserve">göstərilən </w:t>
      </w:r>
      <w:r w:rsidR="00F7619C" w:rsidRPr="00A30C47">
        <w:rPr>
          <w:rFonts w:ascii="Arial" w:hAnsi="Arial" w:cs="Arial"/>
          <w:sz w:val="24"/>
          <w:szCs w:val="24"/>
          <w:lang w:val="az-Latn-AZ"/>
        </w:rPr>
        <w:t xml:space="preserve">maddələrdə </w:t>
      </w:r>
      <w:r w:rsidRPr="00A30C47">
        <w:rPr>
          <w:rFonts w:ascii="Arial" w:hAnsi="Arial" w:cs="Arial"/>
          <w:sz w:val="24"/>
          <w:szCs w:val="24"/>
          <w:lang w:val="az-Latn-AZ"/>
        </w:rPr>
        <w:t>öz əksini tapmış</w:t>
      </w:r>
      <w:r w:rsidR="00F7619C" w:rsidRPr="00A30C47">
        <w:rPr>
          <w:rFonts w:ascii="Arial" w:hAnsi="Arial" w:cs="Arial"/>
          <w:sz w:val="24"/>
          <w:szCs w:val="24"/>
          <w:lang w:val="az-Latn-AZ"/>
        </w:rPr>
        <w:t xml:space="preserve"> “axırıncı yaşayış yeri” və </w:t>
      </w:r>
      <w:r w:rsidR="00F7619C" w:rsidRPr="00A30C47">
        <w:rPr>
          <w:rFonts w:ascii="Arial" w:hAnsi="Arial" w:cs="Arial"/>
          <w:sz w:val="24"/>
          <w:szCs w:val="24"/>
          <w:lang w:val="az-Latn-AZ"/>
        </w:rPr>
        <w:lastRenderedPageBreak/>
        <w:t xml:space="preserve">“sonuncu yaşayış yeri” </w:t>
      </w:r>
      <w:r w:rsidR="00F90254">
        <w:rPr>
          <w:rFonts w:ascii="Arial" w:hAnsi="Arial" w:cs="Arial"/>
          <w:sz w:val="24"/>
          <w:szCs w:val="24"/>
          <w:lang w:val="az-Latn-AZ"/>
        </w:rPr>
        <w:t>anlayışlarının</w:t>
      </w:r>
      <w:r w:rsidR="00F7619C" w:rsidRPr="00A30C47">
        <w:rPr>
          <w:rFonts w:ascii="Arial" w:hAnsi="Arial" w:cs="Arial"/>
          <w:sz w:val="24"/>
          <w:szCs w:val="24"/>
          <w:lang w:val="az-Latn-AZ"/>
        </w:rPr>
        <w:t xml:space="preserve"> özündə nə</w:t>
      </w:r>
      <w:r w:rsidRPr="00A30C47">
        <w:rPr>
          <w:rFonts w:ascii="Arial" w:hAnsi="Arial" w:cs="Arial"/>
          <w:sz w:val="24"/>
          <w:szCs w:val="24"/>
          <w:lang w:val="az-Latn-AZ"/>
        </w:rPr>
        <w:t>yi</w:t>
      </w:r>
      <w:r w:rsidR="00F7619C" w:rsidRPr="00A30C47">
        <w:rPr>
          <w:rFonts w:ascii="Arial" w:hAnsi="Arial" w:cs="Arial"/>
          <w:sz w:val="24"/>
          <w:szCs w:val="24"/>
          <w:lang w:val="az-Latn-AZ"/>
        </w:rPr>
        <w:t xml:space="preserve"> ehtiva etməsi ilə bağlı</w:t>
      </w:r>
      <w:r w:rsidRPr="00A30C47">
        <w:rPr>
          <w:rFonts w:ascii="Arial" w:hAnsi="Arial" w:cs="Arial"/>
          <w:sz w:val="24"/>
          <w:szCs w:val="24"/>
          <w:lang w:val="az-Latn-AZ"/>
        </w:rPr>
        <w:t xml:space="preserve"> </w:t>
      </w:r>
      <w:r w:rsidR="00F7619C" w:rsidRPr="00A30C47">
        <w:rPr>
          <w:rFonts w:ascii="Arial" w:hAnsi="Arial" w:cs="Arial"/>
          <w:sz w:val="24"/>
          <w:szCs w:val="24"/>
          <w:lang w:val="az-Latn-AZ"/>
        </w:rPr>
        <w:t>müxtəlif mövqelər mövcuddur</w:t>
      </w:r>
      <w:r w:rsidR="00CB1472" w:rsidRPr="00A30C47">
        <w:rPr>
          <w:rFonts w:ascii="Arial" w:hAnsi="Arial" w:cs="Arial"/>
          <w:sz w:val="24"/>
          <w:szCs w:val="24"/>
          <w:lang w:val="az-Latn-AZ"/>
        </w:rPr>
        <w:t>.</w:t>
      </w:r>
    </w:p>
    <w:p w14:paraId="2A7689EE" w14:textId="0FD5E78D" w:rsidR="00F7619C" w:rsidRPr="00A30C47" w:rsidRDefault="00240D9D" w:rsidP="00382B9A">
      <w:pPr>
        <w:widowControl w:val="0"/>
        <w:spacing w:after="0" w:line="240" w:lineRule="auto"/>
        <w:ind w:firstLine="567"/>
        <w:jc w:val="both"/>
        <w:rPr>
          <w:rFonts w:ascii="Arial" w:hAnsi="Arial" w:cs="Arial"/>
          <w:sz w:val="24"/>
          <w:szCs w:val="24"/>
          <w:lang w:val="az-Latn-AZ"/>
        </w:rPr>
      </w:pPr>
      <w:r w:rsidRPr="00A30C47">
        <w:rPr>
          <w:rFonts w:ascii="Arial" w:hAnsi="Arial" w:cs="Arial"/>
          <w:sz w:val="24"/>
          <w:szCs w:val="24"/>
          <w:lang w:val="az-Latn-AZ"/>
        </w:rPr>
        <w:t>Belə ki, b</w:t>
      </w:r>
      <w:r w:rsidR="00F7619C" w:rsidRPr="00A30C47">
        <w:rPr>
          <w:rFonts w:ascii="Arial" w:hAnsi="Arial" w:cs="Arial"/>
          <w:sz w:val="24"/>
          <w:szCs w:val="24"/>
          <w:lang w:val="az-Latn-AZ"/>
        </w:rPr>
        <w:t>ir sıra hüquq tətbiqedənlərin qənaətinə görə, şəxs bir neçə yaşayış yeri</w:t>
      </w:r>
      <w:r w:rsidR="00CA4B0E">
        <w:rPr>
          <w:rFonts w:ascii="Arial" w:hAnsi="Arial" w:cs="Arial"/>
          <w:sz w:val="24"/>
          <w:szCs w:val="24"/>
          <w:lang w:val="az-Latn-AZ"/>
        </w:rPr>
        <w:t xml:space="preserve">ndə </w:t>
      </w:r>
      <w:r w:rsidR="00F7619C" w:rsidRPr="00A30C47">
        <w:rPr>
          <w:rFonts w:ascii="Arial" w:hAnsi="Arial" w:cs="Arial"/>
          <w:sz w:val="24"/>
          <w:szCs w:val="24"/>
          <w:lang w:val="az-Latn-AZ"/>
        </w:rPr>
        <w:t>daimi və ya müvəqqəti yaşaya, eyni zamanda yaşayış yerini mütəmadi olaraq dəyişdirə bilər. Buna görə də, “axırıncı yaşayış yeri” və ya “sonuncu yaşayış yeri” qismində şəxsin yaşadığı yer kimi onun qeydiyyata alındığı yer başa düşülməlidir.</w:t>
      </w:r>
    </w:p>
    <w:p w14:paraId="12BB1B8C" w14:textId="260BD219" w:rsidR="00F7619C" w:rsidRPr="00A30C47" w:rsidRDefault="00F7619C" w:rsidP="00382B9A">
      <w:pPr>
        <w:widowControl w:val="0"/>
        <w:spacing w:after="0" w:line="240" w:lineRule="auto"/>
        <w:ind w:firstLine="567"/>
        <w:jc w:val="both"/>
        <w:rPr>
          <w:rFonts w:ascii="Arial" w:hAnsi="Arial" w:cs="Arial"/>
          <w:sz w:val="24"/>
          <w:szCs w:val="24"/>
          <w:lang w:val="az-Latn-AZ"/>
        </w:rPr>
      </w:pPr>
      <w:r w:rsidRPr="00B747E8">
        <w:rPr>
          <w:rFonts w:ascii="Arial" w:hAnsi="Arial" w:cs="Arial"/>
          <w:sz w:val="24"/>
          <w:szCs w:val="24"/>
          <w:lang w:val="az-Latn-AZ"/>
        </w:rPr>
        <w:t>Digər yanaşma</w:t>
      </w:r>
      <w:r w:rsidRPr="00A30C47">
        <w:rPr>
          <w:rFonts w:ascii="Arial" w:hAnsi="Arial" w:cs="Arial"/>
          <w:sz w:val="24"/>
          <w:szCs w:val="24"/>
          <w:lang w:val="az-Latn-AZ"/>
        </w:rPr>
        <w:t xml:space="preserve"> isə ondan ibarətdir ki, şəxsin yaşadığı yer üzrə harada qeydiyyata alınmasından asılı olmayaraq, faktiki olaraq sonuncu daimi yaşayış yeri “axırıncı yaşayış yeri” və ya “sonuncu yaşayış yeri” hesab olunmalıdır. Çünki bir sıra hallarda şəxslər daimi olaraq başqa ünvanda yaşasalar da, həmin yer üzrə qeydiyyata düşmürlər və qeydiyyatda olduqla</w:t>
      </w:r>
      <w:r w:rsidR="00745222" w:rsidRPr="00A30C47">
        <w:rPr>
          <w:rFonts w:ascii="Arial" w:hAnsi="Arial" w:cs="Arial"/>
          <w:sz w:val="24"/>
          <w:szCs w:val="24"/>
          <w:lang w:val="az-Latn-AZ"/>
        </w:rPr>
        <w:t>rı</w:t>
      </w:r>
      <w:r w:rsidRPr="00A30C47">
        <w:rPr>
          <w:rFonts w:ascii="Arial" w:hAnsi="Arial" w:cs="Arial"/>
          <w:sz w:val="24"/>
          <w:szCs w:val="24"/>
          <w:lang w:val="az-Latn-AZ"/>
        </w:rPr>
        <w:t xml:space="preserve"> yaşayış yerləri ilə faktiki olaraq hər hansı bağlılıql</w:t>
      </w:r>
      <w:r w:rsidR="00240D9D" w:rsidRPr="00A30C47">
        <w:rPr>
          <w:rFonts w:ascii="Arial" w:hAnsi="Arial" w:cs="Arial"/>
          <w:sz w:val="24"/>
          <w:szCs w:val="24"/>
          <w:lang w:val="az-Latn-AZ"/>
        </w:rPr>
        <w:t>arı</w:t>
      </w:r>
      <w:r w:rsidRPr="00A30C47">
        <w:rPr>
          <w:rFonts w:ascii="Arial" w:hAnsi="Arial" w:cs="Arial"/>
          <w:sz w:val="24"/>
          <w:szCs w:val="24"/>
          <w:lang w:val="az-Latn-AZ"/>
        </w:rPr>
        <w:t xml:space="preserve"> və ya əlaqələri </w:t>
      </w:r>
      <w:r w:rsidR="00240D9D" w:rsidRPr="00A30C47">
        <w:rPr>
          <w:rFonts w:ascii="Arial" w:hAnsi="Arial" w:cs="Arial"/>
          <w:sz w:val="24"/>
          <w:szCs w:val="24"/>
          <w:lang w:val="az-Latn-AZ"/>
        </w:rPr>
        <w:t>olmur.</w:t>
      </w:r>
    </w:p>
    <w:p w14:paraId="44D9FE3F" w14:textId="07DB9666" w:rsidR="00F7619C" w:rsidRPr="00A30C47" w:rsidRDefault="00D44D72" w:rsidP="00382B9A">
      <w:pPr>
        <w:widowControl w:val="0"/>
        <w:spacing w:after="0" w:line="240" w:lineRule="auto"/>
        <w:ind w:firstLine="567"/>
        <w:jc w:val="both"/>
        <w:rPr>
          <w:rFonts w:ascii="Arial" w:hAnsi="Arial" w:cs="Arial"/>
          <w:sz w:val="24"/>
          <w:szCs w:val="24"/>
          <w:lang w:val="az-Latn-AZ"/>
        </w:rPr>
      </w:pPr>
      <w:r w:rsidRPr="00A30C47">
        <w:rPr>
          <w:rFonts w:ascii="Arial" w:hAnsi="Arial" w:cs="Arial"/>
          <w:sz w:val="24"/>
          <w:szCs w:val="24"/>
          <w:lang w:val="az-Latn-AZ"/>
        </w:rPr>
        <w:t>Göstərilənlərlə əlaqədar Prokurorluq belə qənaətə gəlmişdir ki,</w:t>
      </w:r>
      <w:r w:rsidR="00F7619C" w:rsidRPr="00A30C47">
        <w:rPr>
          <w:rFonts w:ascii="Arial" w:hAnsi="Arial" w:cs="Arial"/>
          <w:sz w:val="24"/>
          <w:szCs w:val="24"/>
          <w:lang w:val="az-Latn-AZ"/>
        </w:rPr>
        <w:t xml:space="preserve"> qanunvericilik normalarının eyni qaydada tətbiqinin və hüquqi müəyyənlik prinsipinin təmin edilməsi məqsədilə </w:t>
      </w:r>
      <w:r w:rsidRPr="00A30C47">
        <w:rPr>
          <w:rFonts w:ascii="Arial" w:hAnsi="Arial" w:cs="Arial"/>
          <w:sz w:val="24"/>
          <w:szCs w:val="24"/>
          <w:lang w:val="az-Latn-AZ"/>
        </w:rPr>
        <w:t xml:space="preserve">sorğuda qeyd olunan normaların Konstitusiya Məhkəməsi tərəfindən </w:t>
      </w:r>
      <w:r w:rsidR="00F7619C" w:rsidRPr="00A30C47">
        <w:rPr>
          <w:rFonts w:ascii="Arial" w:hAnsi="Arial" w:cs="Arial"/>
          <w:sz w:val="24"/>
          <w:szCs w:val="24"/>
          <w:lang w:val="az-Latn-AZ"/>
        </w:rPr>
        <w:t>şərh olunması</w:t>
      </w:r>
      <w:r w:rsidRPr="00A30C47">
        <w:rPr>
          <w:rFonts w:ascii="Arial" w:hAnsi="Arial" w:cs="Arial"/>
          <w:sz w:val="24"/>
          <w:szCs w:val="24"/>
          <w:lang w:val="az-Latn-AZ"/>
        </w:rPr>
        <w:t xml:space="preserve"> zəru</w:t>
      </w:r>
      <w:r w:rsidR="00D40008" w:rsidRPr="00A30C47">
        <w:rPr>
          <w:rFonts w:ascii="Arial" w:hAnsi="Arial" w:cs="Arial"/>
          <w:sz w:val="24"/>
          <w:szCs w:val="24"/>
          <w:lang w:val="az-Latn-AZ"/>
        </w:rPr>
        <w:t>r</w:t>
      </w:r>
      <w:r w:rsidRPr="00A30C47">
        <w:rPr>
          <w:rFonts w:ascii="Arial" w:hAnsi="Arial" w:cs="Arial"/>
          <w:sz w:val="24"/>
          <w:szCs w:val="24"/>
          <w:lang w:val="az-Latn-AZ"/>
        </w:rPr>
        <w:t>idir.</w:t>
      </w:r>
    </w:p>
    <w:p w14:paraId="11A82C6E" w14:textId="3AC9EFDB" w:rsidR="00280C02" w:rsidRPr="00A30C47" w:rsidRDefault="00280C02" w:rsidP="00382B9A">
      <w:pPr>
        <w:widowControl w:val="0"/>
        <w:spacing w:after="0" w:line="240" w:lineRule="auto"/>
        <w:ind w:firstLine="567"/>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Konstitusiya Məhkəməsinin Plenumu sorğuda qaldırılan məsələnin həlli</w:t>
      </w:r>
      <w:r w:rsidR="001A2BFD" w:rsidRPr="00A30C47">
        <w:rPr>
          <w:rFonts w:ascii="Arial" w:eastAsia="Arial" w:hAnsi="Arial" w:cs="Arial"/>
          <w:sz w:val="24"/>
          <w:szCs w:val="24"/>
          <w:lang w:val="az-Latn-AZ" w:eastAsia="en-US"/>
        </w:rPr>
        <w:t xml:space="preserve"> ilə əlaqədar aşağıdakıların qeyd olunmasını vacib hesab edir.</w:t>
      </w:r>
    </w:p>
    <w:p w14:paraId="04C33E44" w14:textId="77777777" w:rsidR="009B5A0A" w:rsidRDefault="004B6020" w:rsidP="00CE09C5">
      <w:pPr>
        <w:tabs>
          <w:tab w:val="left" w:pos="1170"/>
        </w:tabs>
        <w:spacing w:after="0" w:line="240" w:lineRule="auto"/>
        <w:ind w:firstLine="567"/>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Konstitusiyanın 62-ci maddəsinə əsasən hər kəsin onun işinə qanunla müəyyən edilmiş məhkəmədə baxılması hüququ vardır. Şəxsin razılığı olmadan onun işinə başqa məhkəmədə baxılmasına yol verilmir.</w:t>
      </w:r>
      <w:r w:rsidR="00CE09C5" w:rsidRPr="00A30C47">
        <w:rPr>
          <w:rFonts w:ascii="Arial" w:eastAsia="Arial" w:hAnsi="Arial" w:cs="Arial"/>
          <w:sz w:val="24"/>
          <w:szCs w:val="24"/>
          <w:lang w:val="az-Latn-AZ" w:eastAsia="en-US"/>
        </w:rPr>
        <w:t xml:space="preserve"> </w:t>
      </w:r>
    </w:p>
    <w:p w14:paraId="7770BB46" w14:textId="57702834" w:rsidR="001A2BFD" w:rsidRPr="00A30C47" w:rsidRDefault="00CE09C5" w:rsidP="00CE09C5">
      <w:pPr>
        <w:tabs>
          <w:tab w:val="left" w:pos="1170"/>
        </w:tabs>
        <w:spacing w:after="0" w:line="240" w:lineRule="auto"/>
        <w:ind w:firstLine="567"/>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B</w:t>
      </w:r>
      <w:r w:rsidR="007175AE" w:rsidRPr="00A30C47">
        <w:rPr>
          <w:rFonts w:ascii="Arial" w:eastAsia="Arial" w:hAnsi="Arial" w:cs="Arial"/>
          <w:sz w:val="24"/>
          <w:szCs w:val="24"/>
          <w:lang w:val="az-Latn-AZ" w:eastAsia="en-US"/>
        </w:rPr>
        <w:t>u norm</w:t>
      </w:r>
      <w:r w:rsidRPr="00A30C47">
        <w:rPr>
          <w:rFonts w:ascii="Arial" w:eastAsia="Arial" w:hAnsi="Arial" w:cs="Arial"/>
          <w:sz w:val="24"/>
          <w:szCs w:val="24"/>
          <w:lang w:val="az-Latn-AZ" w:eastAsia="en-US"/>
        </w:rPr>
        <w:t>a</w:t>
      </w:r>
      <w:r w:rsidR="007175AE" w:rsidRPr="00A30C47">
        <w:rPr>
          <w:rFonts w:ascii="Arial" w:eastAsia="Arial" w:hAnsi="Arial" w:cs="Arial"/>
          <w:sz w:val="24"/>
          <w:szCs w:val="24"/>
          <w:lang w:val="az-Latn-AZ" w:eastAsia="en-US"/>
        </w:rPr>
        <w:t>da qeyd olunan “qanunla müəyyən edilmiş məhkəmə” müddəası işlərin aidiyyət qaydalarını, qanuni məhkəmə tərkibinin mövcudluğunu və s. elementləri ehtiva edir.</w:t>
      </w:r>
    </w:p>
    <w:p w14:paraId="530E049B" w14:textId="2D5B4641" w:rsidR="00C43AAF" w:rsidRPr="00A30C47" w:rsidRDefault="00C43AAF" w:rsidP="00382B9A">
      <w:pPr>
        <w:tabs>
          <w:tab w:val="left" w:pos="1170"/>
        </w:tabs>
        <w:spacing w:after="0" w:line="240" w:lineRule="auto"/>
        <w:ind w:firstLine="567"/>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“Məhkəmələr və hakimlər haqqında” Azərbaycan Respublikası Qanununun 15-ci maddəsinə əsasən işlərin Azərbaycan Respublikası qanunvericiliyi ilə müəyyən edilmiş məhkəmə aidiyyətinin dəyişdirilməsi və ya əsassız olaraq qanuni hakimin icraatından alınması qadağandır.</w:t>
      </w:r>
    </w:p>
    <w:p w14:paraId="583E0B76" w14:textId="41AC8164" w:rsidR="00C43AAF" w:rsidRPr="00A30C47" w:rsidRDefault="00DD062C" w:rsidP="00382B9A">
      <w:pPr>
        <w:tabs>
          <w:tab w:val="left" w:pos="1170"/>
        </w:tabs>
        <w:spacing w:after="0" w:line="240" w:lineRule="auto"/>
        <w:ind w:firstLine="567"/>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M</w:t>
      </w:r>
      <w:r w:rsidR="00C43AAF" w:rsidRPr="00A30C47">
        <w:rPr>
          <w:rFonts w:ascii="Arial" w:eastAsia="Arial" w:hAnsi="Arial" w:cs="Arial"/>
          <w:sz w:val="24"/>
          <w:szCs w:val="24"/>
          <w:lang w:val="az-Latn-AZ" w:eastAsia="en-US"/>
        </w:rPr>
        <w:t>əhkəmə aidiyyəti</w:t>
      </w:r>
      <w:r w:rsidRPr="00A30C47">
        <w:rPr>
          <w:rFonts w:ascii="Arial" w:eastAsia="Arial" w:hAnsi="Arial" w:cs="Arial"/>
          <w:sz w:val="24"/>
          <w:szCs w:val="24"/>
          <w:lang w:val="az-Latn-AZ" w:eastAsia="en-US"/>
        </w:rPr>
        <w:t xml:space="preserve"> məhkəmə müdafiəsi hüququnun tam həcmdə həyata keçirilməsi və pozulmuş hüquqların ədalət mühakiməsinin əsas prinsiplərinin tələblərinə cavab verən şəkildə bərpa edilməsi üçün qanunvericilikdə nəzərdə tutulmuş vacib təminatlardan biridir. Bu baxımdan </w:t>
      </w:r>
      <w:r w:rsidR="00B16749" w:rsidRPr="00A30C47">
        <w:rPr>
          <w:rFonts w:ascii="Arial" w:eastAsia="Arial" w:hAnsi="Arial" w:cs="Arial"/>
          <w:sz w:val="24"/>
          <w:szCs w:val="24"/>
          <w:lang w:val="az-Latn-AZ" w:eastAsia="en-US"/>
        </w:rPr>
        <w:t>məhkəmə aidiyyətini</w:t>
      </w:r>
      <w:r w:rsidR="00D76AE2" w:rsidRPr="00A30C47">
        <w:rPr>
          <w:rFonts w:ascii="Arial" w:eastAsia="Arial" w:hAnsi="Arial" w:cs="Arial"/>
          <w:sz w:val="24"/>
          <w:szCs w:val="24"/>
          <w:lang w:val="az-Latn-AZ" w:eastAsia="en-US"/>
        </w:rPr>
        <w:t xml:space="preserve"> </w:t>
      </w:r>
      <w:r w:rsidR="00FC05FE" w:rsidRPr="00A30C47">
        <w:rPr>
          <w:rFonts w:ascii="Arial" w:eastAsia="Arial" w:hAnsi="Arial" w:cs="Arial"/>
          <w:sz w:val="24"/>
          <w:szCs w:val="24"/>
          <w:lang w:val="az-Latn-AZ" w:eastAsia="en-US"/>
        </w:rPr>
        <w:t xml:space="preserve">müəyyən edən </w:t>
      </w:r>
      <w:r w:rsidR="00B16749" w:rsidRPr="00A30C47">
        <w:rPr>
          <w:rFonts w:ascii="Arial" w:eastAsia="Arial" w:hAnsi="Arial" w:cs="Arial"/>
          <w:sz w:val="24"/>
          <w:szCs w:val="24"/>
          <w:lang w:val="az-Latn-AZ" w:eastAsia="en-US"/>
        </w:rPr>
        <w:t>normaların hüquqi müəyyənlik prinsipinin tələblərinə cavab verməsi mühüm əhəmiyyət kəsb edir.</w:t>
      </w:r>
      <w:r w:rsidR="00D76AE2" w:rsidRPr="00A30C47">
        <w:rPr>
          <w:rFonts w:ascii="Arial" w:hAnsi="Arial" w:cs="Arial"/>
          <w:sz w:val="24"/>
          <w:szCs w:val="24"/>
          <w:lang w:val="az-Latn-AZ"/>
        </w:rPr>
        <w:t xml:space="preserve"> A</w:t>
      </w:r>
      <w:r w:rsidR="00CA4B0E">
        <w:rPr>
          <w:rFonts w:ascii="Arial" w:hAnsi="Arial" w:cs="Arial"/>
          <w:sz w:val="24"/>
          <w:szCs w:val="24"/>
          <w:lang w:val="az-Latn-AZ"/>
        </w:rPr>
        <w:t>i</w:t>
      </w:r>
      <w:r w:rsidR="00D76AE2" w:rsidRPr="00A30C47">
        <w:rPr>
          <w:rFonts w:ascii="Arial" w:hAnsi="Arial" w:cs="Arial"/>
          <w:sz w:val="24"/>
          <w:szCs w:val="24"/>
          <w:lang w:val="az-Latn-AZ"/>
        </w:rPr>
        <w:t>diyyət qaydalarını müəyyən edən normaların dəqiqliyi</w:t>
      </w:r>
      <w:r w:rsidR="008D5302" w:rsidRPr="00A30C47">
        <w:rPr>
          <w:rFonts w:ascii="Arial" w:hAnsi="Arial" w:cs="Arial"/>
          <w:sz w:val="24"/>
          <w:szCs w:val="24"/>
          <w:lang w:val="az-Latn-AZ"/>
        </w:rPr>
        <w:t xml:space="preserve"> </w:t>
      </w:r>
      <w:r w:rsidR="00D76AE2" w:rsidRPr="00A30C47">
        <w:rPr>
          <w:rFonts w:ascii="Arial" w:eastAsia="Arial" w:hAnsi="Arial" w:cs="Arial"/>
          <w:sz w:val="24"/>
          <w:szCs w:val="24"/>
          <w:lang w:val="az-Latn-AZ" w:eastAsia="en-US"/>
        </w:rPr>
        <w:t>hüquqi qeyri-müəyyənli</w:t>
      </w:r>
      <w:r w:rsidR="00652943">
        <w:rPr>
          <w:rFonts w:ascii="Arial" w:eastAsia="Arial" w:hAnsi="Arial" w:cs="Arial"/>
          <w:sz w:val="24"/>
          <w:szCs w:val="24"/>
          <w:lang w:val="az-Latn-AZ" w:eastAsia="en-US"/>
        </w:rPr>
        <w:t>yin</w:t>
      </w:r>
      <w:r w:rsidR="00D76AE2" w:rsidRPr="00A30C47">
        <w:rPr>
          <w:rFonts w:ascii="Arial" w:eastAsia="Arial" w:hAnsi="Arial" w:cs="Arial"/>
          <w:sz w:val="24"/>
          <w:szCs w:val="24"/>
          <w:lang w:val="az-Latn-AZ" w:eastAsia="en-US"/>
        </w:rPr>
        <w:t>, aidiyyət üzrə mübahisələr</w:t>
      </w:r>
      <w:r w:rsidR="00652943">
        <w:rPr>
          <w:rFonts w:ascii="Arial" w:eastAsia="Arial" w:hAnsi="Arial" w:cs="Arial"/>
          <w:sz w:val="24"/>
          <w:szCs w:val="24"/>
          <w:lang w:val="az-Latn-AZ" w:eastAsia="en-US"/>
        </w:rPr>
        <w:t xml:space="preserve">in qarşısını almaqla </w:t>
      </w:r>
      <w:r w:rsidR="00D76AE2" w:rsidRPr="00A30C47">
        <w:rPr>
          <w:rFonts w:ascii="Arial" w:eastAsia="Arial" w:hAnsi="Arial" w:cs="Arial"/>
          <w:sz w:val="24"/>
          <w:szCs w:val="24"/>
          <w:lang w:val="az-Latn-AZ" w:eastAsia="en-US"/>
        </w:rPr>
        <w:t xml:space="preserve">ədalət mühakiməsinə </w:t>
      </w:r>
      <w:r w:rsidR="00463A4E" w:rsidRPr="00A30C47">
        <w:rPr>
          <w:rFonts w:ascii="Arial" w:eastAsia="Arial" w:hAnsi="Arial" w:cs="Arial"/>
          <w:sz w:val="24"/>
          <w:szCs w:val="24"/>
          <w:lang w:val="az-Latn-AZ" w:eastAsia="en-US"/>
        </w:rPr>
        <w:t>əlçatanlı</w:t>
      </w:r>
      <w:r w:rsidR="00652943">
        <w:rPr>
          <w:rFonts w:ascii="Arial" w:eastAsia="Arial" w:hAnsi="Arial" w:cs="Arial"/>
          <w:sz w:val="24"/>
          <w:szCs w:val="24"/>
          <w:lang w:val="az-Latn-AZ" w:eastAsia="en-US"/>
        </w:rPr>
        <w:t xml:space="preserve">ğı və </w:t>
      </w:r>
      <w:r w:rsidR="006F107E" w:rsidRPr="00A30C47">
        <w:rPr>
          <w:rFonts w:ascii="Arial" w:eastAsia="Arial" w:hAnsi="Arial" w:cs="Arial"/>
          <w:sz w:val="24"/>
          <w:szCs w:val="24"/>
          <w:lang w:val="az-Latn-AZ" w:eastAsia="en-US"/>
        </w:rPr>
        <w:t>işə məhkəmələr tərəfindən qanunla müəyyən edilmiş müddətlərə ciddi riayət edilməklə baxılmasını təmin etmiş olur.</w:t>
      </w:r>
    </w:p>
    <w:p w14:paraId="33CA48B6" w14:textId="0BD9A953" w:rsidR="00B16749" w:rsidRPr="00A30C47" w:rsidRDefault="00B16749" w:rsidP="00382B9A">
      <w:pPr>
        <w:tabs>
          <w:tab w:val="left" w:pos="1170"/>
        </w:tabs>
        <w:spacing w:after="0" w:line="240" w:lineRule="auto"/>
        <w:ind w:firstLine="567"/>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Konstitusiya Məhkəməsinin Plenumu əvvəlki qərarlarında da qeyd etmişdir ki, məhkəmələrin aidiyyət meyarları cinayət-prosessual qanunvericili</w:t>
      </w:r>
      <w:r w:rsidR="000F7104">
        <w:rPr>
          <w:rFonts w:ascii="Arial" w:eastAsia="Arial" w:hAnsi="Arial" w:cs="Arial"/>
          <w:sz w:val="24"/>
          <w:szCs w:val="24"/>
          <w:lang w:val="az-Latn-AZ" w:eastAsia="en-US"/>
        </w:rPr>
        <w:t>k</w:t>
      </w:r>
      <w:r w:rsidRPr="00A30C47">
        <w:rPr>
          <w:rFonts w:ascii="Arial" w:eastAsia="Arial" w:hAnsi="Arial" w:cs="Arial"/>
          <w:sz w:val="24"/>
          <w:szCs w:val="24"/>
          <w:lang w:val="az-Latn-AZ" w:eastAsia="en-US"/>
        </w:rPr>
        <w:t>də dəqiq müəyyən edilməlidir, əks təqdirdə məhkəmə, tərəflər və prosesin digər iştirakçıları qarşısında bu və ya digər işin hansı məhkəmədə baxılması məsələsində qeyri-müəyyənlik yaranmış olar. Belə qeyri-müəyyənlik işə baxılmasını ləngidə, bununla da şəxsin işinə məhkəmə tərəfindən ağlabatan müddətdə baxılması hüququnu poza bilər. İşlərin aidiyyət qaydalarına riayət edilməməsi isə işlərə səlahiyyətli məhkəmə tərəfindən baxılması tələbini, eləcə də məhkəmə müdafiəsi hüququnu pozmuş olar</w:t>
      </w:r>
      <w:r w:rsidR="007C5152" w:rsidRPr="00A30C47">
        <w:rPr>
          <w:rFonts w:ascii="Arial" w:eastAsia="Arial" w:hAnsi="Arial" w:cs="Arial"/>
          <w:sz w:val="24"/>
          <w:szCs w:val="24"/>
          <w:lang w:val="az-Latn-AZ" w:eastAsia="en-US"/>
        </w:rPr>
        <w:t xml:space="preserve"> (“Azərbaycan Respublikası Cinayət-Prosessual Məcəlləsinin 512.2 və 519.0.4-cü maddələrinin şərh edilməsinə dair” 2012-ci il 10 fevral tarixli Qərar).</w:t>
      </w:r>
    </w:p>
    <w:p w14:paraId="7F4A115D" w14:textId="07452AC5" w:rsidR="001B15F6" w:rsidRPr="00A30C47" w:rsidRDefault="004D63DC" w:rsidP="00A454C1">
      <w:pPr>
        <w:tabs>
          <w:tab w:val="left" w:pos="1170"/>
        </w:tabs>
        <w:spacing w:after="0" w:line="240" w:lineRule="auto"/>
        <w:ind w:firstLine="567"/>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lastRenderedPageBreak/>
        <w:t>Cinayət-</w:t>
      </w:r>
      <w:r w:rsidR="007B735D" w:rsidRPr="00A30C47">
        <w:rPr>
          <w:rFonts w:ascii="Arial" w:eastAsia="Arial" w:hAnsi="Arial" w:cs="Arial"/>
          <w:sz w:val="24"/>
          <w:szCs w:val="24"/>
          <w:lang w:val="az-Latn-AZ" w:eastAsia="en-US"/>
        </w:rPr>
        <w:t>P</w:t>
      </w:r>
      <w:r w:rsidRPr="00A30C47">
        <w:rPr>
          <w:rFonts w:ascii="Arial" w:eastAsia="Arial" w:hAnsi="Arial" w:cs="Arial"/>
          <w:sz w:val="24"/>
          <w:szCs w:val="24"/>
          <w:lang w:val="az-Latn-AZ" w:eastAsia="en-US"/>
        </w:rPr>
        <w:t xml:space="preserve">rosessual </w:t>
      </w:r>
      <w:r w:rsidR="007B735D" w:rsidRPr="00A30C47">
        <w:rPr>
          <w:rFonts w:ascii="Arial" w:eastAsia="Arial" w:hAnsi="Arial" w:cs="Arial"/>
          <w:sz w:val="24"/>
          <w:szCs w:val="24"/>
          <w:lang w:val="az-Latn-AZ" w:eastAsia="en-US"/>
        </w:rPr>
        <w:t>Məcəllənin</w:t>
      </w:r>
      <w:r w:rsidRPr="00A30C47">
        <w:rPr>
          <w:rFonts w:ascii="Arial" w:eastAsia="Arial" w:hAnsi="Arial" w:cs="Arial"/>
          <w:sz w:val="24"/>
          <w:szCs w:val="24"/>
          <w:lang w:val="az-Latn-AZ" w:eastAsia="en-US"/>
        </w:rPr>
        <w:t xml:space="preserve"> a</w:t>
      </w:r>
      <w:r w:rsidR="001B15F6" w:rsidRPr="00A30C47">
        <w:rPr>
          <w:rFonts w:ascii="Arial" w:eastAsia="Arial" w:hAnsi="Arial" w:cs="Arial"/>
          <w:sz w:val="24"/>
          <w:szCs w:val="24"/>
          <w:lang w:val="az-Latn-AZ" w:eastAsia="en-US"/>
        </w:rPr>
        <w:t>idiyyətlə bağlı</w:t>
      </w:r>
      <w:r w:rsidR="00BF3543" w:rsidRPr="00A30C47">
        <w:rPr>
          <w:rFonts w:ascii="Arial" w:eastAsia="Arial" w:hAnsi="Arial" w:cs="Arial"/>
          <w:sz w:val="24"/>
          <w:szCs w:val="24"/>
          <w:lang w:val="az-Latn-AZ" w:eastAsia="en-US"/>
        </w:rPr>
        <w:t xml:space="preserve"> </w:t>
      </w:r>
      <w:r w:rsidR="001B15F6" w:rsidRPr="00A30C47">
        <w:rPr>
          <w:rFonts w:ascii="Arial" w:eastAsia="Arial" w:hAnsi="Arial" w:cs="Arial"/>
          <w:sz w:val="24"/>
          <w:szCs w:val="24"/>
          <w:lang w:val="az-Latn-AZ" w:eastAsia="en-US"/>
        </w:rPr>
        <w:t>normaların</w:t>
      </w:r>
      <w:r w:rsidRPr="00A30C47">
        <w:rPr>
          <w:rFonts w:ascii="Arial" w:eastAsia="Arial" w:hAnsi="Arial" w:cs="Arial"/>
          <w:sz w:val="24"/>
          <w:szCs w:val="24"/>
          <w:lang w:val="az-Latn-AZ" w:eastAsia="en-US"/>
        </w:rPr>
        <w:t>ın</w:t>
      </w:r>
      <w:r w:rsidR="001B15F6" w:rsidRPr="00A30C47">
        <w:rPr>
          <w:rFonts w:ascii="Arial" w:eastAsia="Arial" w:hAnsi="Arial" w:cs="Arial"/>
          <w:sz w:val="24"/>
          <w:szCs w:val="24"/>
          <w:lang w:val="az-Latn-AZ" w:eastAsia="en-US"/>
        </w:rPr>
        <w:t xml:space="preserve"> təhlilindən əvvəl Konstitusiya Məhkəməsinin Plenumu qeyd etməyi vacib hesab edir ki, qanunvericiliklə ərazi üzrə aidiyyət qaydaları formal yanaşma əsasında deyil, müvafiq mühakimə icraatının vəzifələrindən irəli gələn, proses iştirakçılarının hüquq və qanuni mənafelərinin real və effektiv təmin olunmasına yönəlmiş meyarlar əsasında müəyyənləşdirilir. Odur ki, cinayət-prosessual qanunvericiliyin aidiyyət qaydalarını müəyyən edən normaları, eləcə də bu normalarda istifadə edilən anlayışlar məhz cinayət mühakimə icraatını</w:t>
      </w:r>
      <w:r w:rsidR="00145A26" w:rsidRPr="00A30C47">
        <w:rPr>
          <w:rFonts w:ascii="Arial" w:eastAsia="Arial" w:hAnsi="Arial" w:cs="Arial"/>
          <w:sz w:val="24"/>
          <w:szCs w:val="24"/>
          <w:lang w:val="az-Latn-AZ" w:eastAsia="en-US"/>
        </w:rPr>
        <w:t>n</w:t>
      </w:r>
      <w:r w:rsidR="001B15F6" w:rsidRPr="00A30C47">
        <w:rPr>
          <w:rFonts w:ascii="Arial" w:eastAsia="Arial" w:hAnsi="Arial" w:cs="Arial"/>
          <w:sz w:val="24"/>
          <w:szCs w:val="24"/>
          <w:lang w:val="az-Latn-AZ" w:eastAsia="en-US"/>
        </w:rPr>
        <w:t xml:space="preserve"> vəzifələri və prinsiplərinə xidmət edəcək məzmunda şərh və tətbiq edilməlidir.</w:t>
      </w:r>
    </w:p>
    <w:p w14:paraId="6394E47F" w14:textId="77777777" w:rsidR="00F90254" w:rsidRDefault="002375C8" w:rsidP="002375C8">
      <w:pPr>
        <w:tabs>
          <w:tab w:val="left" w:pos="1170"/>
        </w:tabs>
        <w:spacing w:after="0" w:line="240" w:lineRule="auto"/>
        <w:ind w:firstLine="567"/>
        <w:contextualSpacing/>
        <w:jc w:val="both"/>
        <w:rPr>
          <w:rFonts w:ascii="Arial" w:eastAsia="Arial" w:hAnsi="Arial" w:cs="Arial"/>
          <w:sz w:val="24"/>
          <w:szCs w:val="24"/>
          <w:lang w:val="az-Latn-AZ" w:eastAsia="en-US"/>
        </w:rPr>
      </w:pPr>
      <w:r>
        <w:rPr>
          <w:rFonts w:ascii="Arial" w:eastAsia="Arial" w:hAnsi="Arial" w:cs="Arial"/>
          <w:sz w:val="24"/>
          <w:szCs w:val="24"/>
          <w:lang w:val="az-Latn-AZ" w:eastAsia="en-US"/>
        </w:rPr>
        <w:t>Q</w:t>
      </w:r>
      <w:r w:rsidR="00397469">
        <w:rPr>
          <w:rFonts w:ascii="Arial" w:eastAsia="Arial" w:hAnsi="Arial" w:cs="Arial"/>
          <w:sz w:val="24"/>
          <w:szCs w:val="24"/>
          <w:lang w:val="az-Latn-AZ" w:eastAsia="en-US"/>
        </w:rPr>
        <w:t xml:space="preserve">anunvericiliyə əsasən </w:t>
      </w:r>
      <w:r w:rsidR="001B15F6" w:rsidRPr="00A30C47">
        <w:rPr>
          <w:rFonts w:ascii="Arial" w:eastAsia="Arial" w:hAnsi="Arial" w:cs="Arial"/>
          <w:sz w:val="24"/>
          <w:szCs w:val="24"/>
          <w:lang w:val="az-Latn-AZ" w:eastAsia="en-US"/>
        </w:rPr>
        <w:t>i</w:t>
      </w:r>
      <w:r w:rsidR="002741F6" w:rsidRPr="00A30C47">
        <w:rPr>
          <w:rFonts w:ascii="Arial" w:eastAsia="Arial" w:hAnsi="Arial" w:cs="Arial"/>
          <w:sz w:val="24"/>
          <w:szCs w:val="24"/>
          <w:lang w:val="az-Latn-AZ" w:eastAsia="en-US"/>
        </w:rPr>
        <w:t>btidai araşdırma</w:t>
      </w:r>
      <w:r w:rsidR="00397469">
        <w:rPr>
          <w:rFonts w:ascii="Arial" w:eastAsia="Arial" w:hAnsi="Arial" w:cs="Arial"/>
          <w:sz w:val="24"/>
          <w:szCs w:val="24"/>
          <w:lang w:val="az-Latn-AZ" w:eastAsia="en-US"/>
        </w:rPr>
        <w:t xml:space="preserve"> </w:t>
      </w:r>
      <w:r w:rsidR="00397469" w:rsidRPr="00397469">
        <w:rPr>
          <w:rFonts w:ascii="Arial" w:eastAsia="Arial" w:hAnsi="Arial" w:cs="Arial"/>
          <w:sz w:val="24"/>
          <w:szCs w:val="24"/>
          <w:lang w:val="az-Latn-AZ" w:eastAsia="en-US"/>
        </w:rPr>
        <w:t>cinayətin törədildiyi yer üzrə (inzibati ərazi vahidi üzrə) aparılır</w:t>
      </w:r>
      <w:r w:rsidR="00397469">
        <w:rPr>
          <w:rFonts w:ascii="Arial" w:eastAsia="Arial" w:hAnsi="Arial" w:cs="Arial"/>
          <w:sz w:val="24"/>
          <w:szCs w:val="24"/>
          <w:lang w:val="az-Latn-AZ" w:eastAsia="en-US"/>
        </w:rPr>
        <w:t xml:space="preserve"> və</w:t>
      </w:r>
      <w:r w:rsidR="007B1ED8">
        <w:rPr>
          <w:rFonts w:ascii="Arial" w:eastAsia="Arial" w:hAnsi="Arial" w:cs="Arial"/>
          <w:sz w:val="24"/>
          <w:szCs w:val="24"/>
          <w:lang w:val="az-Latn-AZ" w:eastAsia="en-US"/>
        </w:rPr>
        <w:t xml:space="preserve"> c</w:t>
      </w:r>
      <w:r w:rsidR="007B1ED8" w:rsidRPr="007B1ED8">
        <w:rPr>
          <w:rFonts w:ascii="Arial" w:eastAsia="Arial" w:hAnsi="Arial" w:cs="Arial"/>
          <w:sz w:val="24"/>
          <w:szCs w:val="24"/>
          <w:lang w:val="az-Latn-AZ" w:eastAsia="en-US"/>
        </w:rPr>
        <w:t xml:space="preserve">inayət </w:t>
      </w:r>
      <w:r w:rsidR="007B1ED8" w:rsidRPr="004910BA">
        <w:rPr>
          <w:rFonts w:ascii="Arial" w:eastAsia="Arial" w:hAnsi="Arial" w:cs="Arial"/>
          <w:sz w:val="24"/>
          <w:szCs w:val="24"/>
          <w:lang w:val="az-Latn-AZ" w:eastAsia="en-US"/>
        </w:rPr>
        <w:t xml:space="preserve">işinə və digər materiala cinayətin törədildiyi yerin yurisdiksiyasına aid olan birinci instansiya məhkəməsində baxılır </w:t>
      </w:r>
      <w:r w:rsidR="007A7390" w:rsidRPr="004910BA">
        <w:rPr>
          <w:rFonts w:ascii="Arial" w:eastAsia="Arial" w:hAnsi="Arial" w:cs="Arial"/>
          <w:sz w:val="24"/>
          <w:szCs w:val="24"/>
          <w:lang w:val="az-Latn-AZ" w:eastAsia="en-US"/>
        </w:rPr>
        <w:t>(Cinayət-Prosessual Məcəllənin 216.1 və 74.</w:t>
      </w:r>
      <w:r w:rsidR="00705C4C" w:rsidRPr="004910BA">
        <w:rPr>
          <w:rFonts w:ascii="Arial" w:eastAsia="Arial" w:hAnsi="Arial" w:cs="Arial"/>
          <w:sz w:val="24"/>
          <w:szCs w:val="24"/>
          <w:lang w:val="az-Latn-AZ" w:eastAsia="en-US"/>
        </w:rPr>
        <w:t>1</w:t>
      </w:r>
      <w:r w:rsidR="007A7390" w:rsidRPr="004910BA">
        <w:rPr>
          <w:rFonts w:ascii="Arial" w:eastAsia="Arial" w:hAnsi="Arial" w:cs="Arial"/>
          <w:sz w:val="24"/>
          <w:szCs w:val="24"/>
          <w:lang w:val="az-Latn-AZ" w:eastAsia="en-US"/>
        </w:rPr>
        <w:t>-c</w:t>
      </w:r>
      <w:r w:rsidR="00705C4C" w:rsidRPr="004910BA">
        <w:rPr>
          <w:rFonts w:ascii="Arial" w:eastAsia="Arial" w:hAnsi="Arial" w:cs="Arial"/>
          <w:sz w:val="24"/>
          <w:szCs w:val="24"/>
          <w:lang w:val="az-Latn-AZ" w:eastAsia="en-US"/>
        </w:rPr>
        <w:t>i</w:t>
      </w:r>
      <w:r w:rsidR="007A7390" w:rsidRPr="004910BA">
        <w:rPr>
          <w:rFonts w:ascii="Arial" w:eastAsia="Arial" w:hAnsi="Arial" w:cs="Arial"/>
          <w:sz w:val="24"/>
          <w:szCs w:val="24"/>
          <w:lang w:val="az-Latn-AZ" w:eastAsia="en-US"/>
        </w:rPr>
        <w:t xml:space="preserve"> maddələri)</w:t>
      </w:r>
      <w:r w:rsidR="007B1ED8" w:rsidRPr="004910BA">
        <w:rPr>
          <w:rFonts w:ascii="Arial" w:eastAsia="Arial" w:hAnsi="Arial" w:cs="Arial"/>
          <w:sz w:val="24"/>
          <w:szCs w:val="24"/>
          <w:lang w:val="az-Latn-AZ" w:eastAsia="en-US"/>
        </w:rPr>
        <w:t>.</w:t>
      </w:r>
    </w:p>
    <w:p w14:paraId="4ECC5AF1" w14:textId="4857DE84" w:rsidR="002375C8" w:rsidRPr="004910BA" w:rsidRDefault="00705C4C" w:rsidP="002375C8">
      <w:pPr>
        <w:tabs>
          <w:tab w:val="left" w:pos="1170"/>
        </w:tabs>
        <w:spacing w:after="0" w:line="240" w:lineRule="auto"/>
        <w:ind w:firstLine="567"/>
        <w:contextualSpacing/>
        <w:jc w:val="both"/>
        <w:rPr>
          <w:rFonts w:ascii="Arial" w:eastAsia="Arial" w:hAnsi="Arial" w:cs="Arial"/>
          <w:sz w:val="24"/>
          <w:szCs w:val="24"/>
          <w:lang w:val="az-Latn-AZ" w:eastAsia="en-US"/>
        </w:rPr>
      </w:pPr>
      <w:r w:rsidRPr="004910BA">
        <w:rPr>
          <w:rFonts w:ascii="Arial" w:eastAsia="Arial" w:hAnsi="Arial" w:cs="Arial"/>
          <w:sz w:val="24"/>
          <w:szCs w:val="24"/>
          <w:lang w:val="az-Latn-AZ" w:eastAsia="en-US"/>
        </w:rPr>
        <w:t>Cinayət-Prosessual Məcəllənin 74.1-ci maddəsi ilə bağlı Konstitusiya Məhkəməsi</w:t>
      </w:r>
      <w:r w:rsidR="00C3723E">
        <w:rPr>
          <w:rFonts w:ascii="Arial" w:eastAsia="Arial" w:hAnsi="Arial" w:cs="Arial"/>
          <w:sz w:val="24"/>
          <w:szCs w:val="24"/>
          <w:lang w:val="az-Latn-AZ" w:eastAsia="en-US"/>
        </w:rPr>
        <w:t>nin</w:t>
      </w:r>
      <w:r w:rsidRPr="004910BA">
        <w:rPr>
          <w:rFonts w:ascii="Arial" w:eastAsia="Arial" w:hAnsi="Arial" w:cs="Arial"/>
          <w:sz w:val="24"/>
          <w:szCs w:val="24"/>
          <w:lang w:val="az-Latn-AZ" w:eastAsia="en-US"/>
        </w:rPr>
        <w:t xml:space="preserve"> Plenumu qeyd etməyi vacib hesab edir ki, </w:t>
      </w:r>
      <w:r w:rsidR="000B7687" w:rsidRPr="004910BA">
        <w:rPr>
          <w:rFonts w:ascii="Arial" w:eastAsia="Arial" w:hAnsi="Arial" w:cs="Arial"/>
          <w:sz w:val="24"/>
          <w:szCs w:val="24"/>
          <w:lang w:val="az-Latn-AZ" w:eastAsia="en-US"/>
        </w:rPr>
        <w:t>həmin maddə</w:t>
      </w:r>
      <w:r w:rsidR="00F90254">
        <w:rPr>
          <w:rFonts w:ascii="Arial" w:eastAsia="Arial" w:hAnsi="Arial" w:cs="Arial"/>
          <w:sz w:val="24"/>
          <w:szCs w:val="24"/>
          <w:lang w:val="az-Latn-AZ" w:eastAsia="en-US"/>
        </w:rPr>
        <w:t>də</w:t>
      </w:r>
      <w:r w:rsidR="000B7687" w:rsidRPr="004910BA">
        <w:rPr>
          <w:rFonts w:ascii="Arial" w:eastAsia="Arial" w:hAnsi="Arial" w:cs="Arial"/>
          <w:sz w:val="24"/>
          <w:szCs w:val="24"/>
          <w:lang w:val="az-Latn-AZ" w:eastAsia="en-US"/>
        </w:rPr>
        <w:t xml:space="preserve"> cinayət işinə “cinayətin törədildiyi yerin yurisdiksiyasına aid olan məhkəmə”də baxıl</w:t>
      </w:r>
      <w:r w:rsidR="009C5CD7" w:rsidRPr="004910BA">
        <w:rPr>
          <w:rFonts w:ascii="Arial" w:eastAsia="Arial" w:hAnsi="Arial" w:cs="Arial"/>
          <w:sz w:val="24"/>
          <w:szCs w:val="24"/>
          <w:lang w:val="az-Latn-AZ" w:eastAsia="en-US"/>
        </w:rPr>
        <w:t>dığı</w:t>
      </w:r>
      <w:r w:rsidR="000B7687" w:rsidRPr="004910BA">
        <w:rPr>
          <w:rFonts w:ascii="Arial" w:eastAsia="Arial" w:hAnsi="Arial" w:cs="Arial"/>
          <w:sz w:val="24"/>
          <w:szCs w:val="24"/>
          <w:lang w:val="az-Latn-AZ" w:eastAsia="en-US"/>
        </w:rPr>
        <w:t xml:space="preserve"> </w:t>
      </w:r>
      <w:r w:rsidR="009C5CD7" w:rsidRPr="004910BA">
        <w:rPr>
          <w:rFonts w:ascii="Arial" w:eastAsia="Arial" w:hAnsi="Arial" w:cs="Arial"/>
          <w:sz w:val="24"/>
          <w:szCs w:val="24"/>
          <w:lang w:val="az-Latn-AZ" w:eastAsia="en-US"/>
        </w:rPr>
        <w:t>göstərilsə də</w:t>
      </w:r>
      <w:r w:rsidR="000B7687" w:rsidRPr="004910BA">
        <w:rPr>
          <w:rFonts w:ascii="Arial" w:eastAsia="Arial" w:hAnsi="Arial" w:cs="Arial"/>
          <w:sz w:val="24"/>
          <w:szCs w:val="24"/>
          <w:lang w:val="az-Latn-AZ" w:eastAsia="en-US"/>
        </w:rPr>
        <w:t xml:space="preserve">, </w:t>
      </w:r>
      <w:r w:rsidR="002375C8" w:rsidRPr="004910BA">
        <w:rPr>
          <w:rFonts w:ascii="Arial" w:eastAsia="Arial" w:hAnsi="Arial" w:cs="Arial"/>
          <w:sz w:val="24"/>
          <w:szCs w:val="24"/>
          <w:lang w:val="az-Latn-AZ" w:eastAsia="en-US"/>
        </w:rPr>
        <w:t xml:space="preserve">bu müddəa normayaratma texnikası baxımından </w:t>
      </w:r>
      <w:r w:rsidR="009C5CD7" w:rsidRPr="004910BA">
        <w:rPr>
          <w:rFonts w:ascii="Arial" w:eastAsia="Arial" w:hAnsi="Arial" w:cs="Arial"/>
          <w:sz w:val="24"/>
          <w:szCs w:val="24"/>
          <w:lang w:val="az-Latn-AZ" w:eastAsia="en-US"/>
        </w:rPr>
        <w:t xml:space="preserve">tam </w:t>
      </w:r>
      <w:r w:rsidR="002375C8" w:rsidRPr="004910BA">
        <w:rPr>
          <w:rFonts w:ascii="Arial" w:eastAsia="Arial" w:hAnsi="Arial" w:cs="Arial"/>
          <w:sz w:val="24"/>
          <w:szCs w:val="24"/>
          <w:lang w:val="az-Latn-AZ" w:eastAsia="en-US"/>
        </w:rPr>
        <w:t xml:space="preserve">uğurlu ifadə olunmamışdır. Belə ki, </w:t>
      </w:r>
      <w:r w:rsidR="00F90254">
        <w:rPr>
          <w:rFonts w:ascii="Arial" w:eastAsia="Arial" w:hAnsi="Arial" w:cs="Arial"/>
          <w:sz w:val="24"/>
          <w:szCs w:val="24"/>
          <w:lang w:val="az-Latn-AZ" w:eastAsia="en-US"/>
        </w:rPr>
        <w:t xml:space="preserve">ərazi </w:t>
      </w:r>
      <w:r w:rsidR="002375C8" w:rsidRPr="004910BA">
        <w:rPr>
          <w:rFonts w:ascii="Arial" w:eastAsia="Arial" w:hAnsi="Arial" w:cs="Arial"/>
          <w:sz w:val="24"/>
          <w:szCs w:val="24"/>
          <w:lang w:val="az-Latn-AZ" w:eastAsia="en-US"/>
        </w:rPr>
        <w:t>yurisdiksiya</w:t>
      </w:r>
      <w:r w:rsidR="00F90254">
        <w:rPr>
          <w:rFonts w:ascii="Arial" w:eastAsia="Arial" w:hAnsi="Arial" w:cs="Arial"/>
          <w:sz w:val="24"/>
          <w:szCs w:val="24"/>
          <w:lang w:val="az-Latn-AZ" w:eastAsia="en-US"/>
        </w:rPr>
        <w:t>sı</w:t>
      </w:r>
      <w:r w:rsidR="002375C8" w:rsidRPr="004910BA">
        <w:rPr>
          <w:rFonts w:ascii="Arial" w:eastAsia="Arial" w:hAnsi="Arial" w:cs="Arial"/>
          <w:sz w:val="24"/>
          <w:szCs w:val="24"/>
          <w:lang w:val="az-Latn-AZ" w:eastAsia="en-US"/>
        </w:rPr>
        <w:t xml:space="preserve"> </w:t>
      </w:r>
      <w:r w:rsidR="009C5CD7" w:rsidRPr="004910BA">
        <w:rPr>
          <w:rFonts w:ascii="Arial" w:eastAsia="Arial" w:hAnsi="Arial" w:cs="Arial"/>
          <w:sz w:val="24"/>
          <w:szCs w:val="24"/>
          <w:lang w:val="az-Latn-AZ" w:eastAsia="en-US"/>
        </w:rPr>
        <w:t xml:space="preserve">hər hansı </w:t>
      </w:r>
      <w:r w:rsidR="002375C8" w:rsidRPr="004910BA">
        <w:rPr>
          <w:rFonts w:ascii="Arial" w:eastAsia="Arial" w:hAnsi="Arial" w:cs="Arial"/>
          <w:sz w:val="24"/>
          <w:szCs w:val="24"/>
          <w:lang w:val="az-Latn-AZ" w:eastAsia="en-US"/>
        </w:rPr>
        <w:t xml:space="preserve">yerə deyil, məhkəməyə aid olmaqla, onun səlahiyyətlərinin </w:t>
      </w:r>
      <w:r w:rsidR="009C5CD7" w:rsidRPr="004910BA">
        <w:rPr>
          <w:rFonts w:ascii="Arial" w:eastAsia="Arial" w:hAnsi="Arial" w:cs="Arial"/>
          <w:sz w:val="24"/>
          <w:szCs w:val="24"/>
          <w:lang w:val="az-Latn-AZ" w:eastAsia="en-US"/>
        </w:rPr>
        <w:t>şamil</w:t>
      </w:r>
      <w:r w:rsidR="002375C8" w:rsidRPr="004910BA">
        <w:rPr>
          <w:rFonts w:ascii="Arial" w:eastAsia="Arial" w:hAnsi="Arial" w:cs="Arial"/>
          <w:sz w:val="24"/>
          <w:szCs w:val="24"/>
          <w:lang w:val="az-Latn-AZ" w:eastAsia="en-US"/>
        </w:rPr>
        <w:t xml:space="preserve"> olunduğu ərazini ifadə edir. Bu baxımdan </w:t>
      </w:r>
      <w:r w:rsidR="009C5CD7" w:rsidRPr="004910BA">
        <w:rPr>
          <w:rFonts w:ascii="Arial" w:eastAsia="Arial" w:hAnsi="Arial" w:cs="Arial"/>
          <w:sz w:val="24"/>
          <w:szCs w:val="24"/>
          <w:lang w:val="az-Latn-AZ" w:eastAsia="en-US"/>
        </w:rPr>
        <w:t>həmin normanın məzmunu</w:t>
      </w:r>
      <w:r w:rsidR="002375C8" w:rsidRPr="004910BA">
        <w:rPr>
          <w:rFonts w:ascii="Arial" w:eastAsia="Arial" w:hAnsi="Arial" w:cs="Arial"/>
          <w:sz w:val="24"/>
          <w:szCs w:val="24"/>
          <w:lang w:val="az-Latn-AZ" w:eastAsia="en-US"/>
        </w:rPr>
        <w:t xml:space="preserve"> cinayət</w:t>
      </w:r>
      <w:r w:rsidR="009C5CD7" w:rsidRPr="004910BA">
        <w:rPr>
          <w:rFonts w:ascii="Arial" w:eastAsia="Arial" w:hAnsi="Arial" w:cs="Arial"/>
          <w:sz w:val="24"/>
          <w:szCs w:val="24"/>
          <w:lang w:val="az-Latn-AZ" w:eastAsia="en-US"/>
        </w:rPr>
        <w:t xml:space="preserve"> işinə cinayətin</w:t>
      </w:r>
      <w:r w:rsidR="002375C8" w:rsidRPr="004910BA">
        <w:rPr>
          <w:rFonts w:ascii="Arial" w:eastAsia="Arial" w:hAnsi="Arial" w:cs="Arial"/>
          <w:sz w:val="24"/>
          <w:szCs w:val="24"/>
          <w:lang w:val="az-Latn-AZ" w:eastAsia="en-US"/>
        </w:rPr>
        <w:t xml:space="preserve"> törədildiyi yer üzrə yurisdiksiyaya malik olan birinci instansiya məhkəməsində baxılma</w:t>
      </w:r>
      <w:r w:rsidR="008E7AE9" w:rsidRPr="004910BA">
        <w:rPr>
          <w:rFonts w:ascii="Arial" w:eastAsia="Arial" w:hAnsi="Arial" w:cs="Arial"/>
          <w:sz w:val="24"/>
          <w:szCs w:val="24"/>
          <w:lang w:val="az-Latn-AZ" w:eastAsia="en-US"/>
        </w:rPr>
        <w:t xml:space="preserve">lı olmasını nəzərdə tutur. </w:t>
      </w:r>
    </w:p>
    <w:p w14:paraId="2DAF8915" w14:textId="7CB7D459" w:rsidR="00336AE9" w:rsidRPr="00A30C47" w:rsidRDefault="002375C8" w:rsidP="002375C8">
      <w:pPr>
        <w:tabs>
          <w:tab w:val="left" w:pos="1170"/>
        </w:tabs>
        <w:spacing w:after="0" w:line="240" w:lineRule="auto"/>
        <w:ind w:firstLine="567"/>
        <w:contextualSpacing/>
        <w:jc w:val="both"/>
        <w:rPr>
          <w:rFonts w:ascii="Arial" w:eastAsia="Arial" w:hAnsi="Arial" w:cs="Arial"/>
          <w:sz w:val="24"/>
          <w:szCs w:val="24"/>
          <w:lang w:val="az-Latn-AZ" w:eastAsia="en-US"/>
        </w:rPr>
      </w:pPr>
      <w:r w:rsidRPr="004910BA">
        <w:rPr>
          <w:rFonts w:ascii="Arial" w:eastAsia="Arial" w:hAnsi="Arial" w:cs="Arial"/>
          <w:sz w:val="24"/>
          <w:szCs w:val="24"/>
          <w:lang w:val="az-Latn-AZ" w:eastAsia="en-US"/>
        </w:rPr>
        <w:t>Məhkəmə və istintaq aidiyyətinin cinayətin törədildiyi yer üzrə müəyyənləşdirilməsi</w:t>
      </w:r>
      <w:r w:rsidR="00C26C77" w:rsidRPr="004910BA">
        <w:rPr>
          <w:rFonts w:ascii="Arial" w:eastAsia="Arial" w:hAnsi="Arial" w:cs="Arial"/>
          <w:sz w:val="24"/>
          <w:szCs w:val="24"/>
          <w:lang w:val="az-Latn-AZ" w:eastAsia="en-US"/>
        </w:rPr>
        <w:t xml:space="preserve">nə dair </w:t>
      </w:r>
      <w:r w:rsidR="00336AE9" w:rsidRPr="004910BA">
        <w:rPr>
          <w:rFonts w:ascii="Arial" w:eastAsia="Arial" w:hAnsi="Arial" w:cs="Arial"/>
          <w:sz w:val="24"/>
          <w:szCs w:val="24"/>
          <w:lang w:val="az-Latn-AZ" w:eastAsia="en-US"/>
        </w:rPr>
        <w:t xml:space="preserve">ümumi qayda </w:t>
      </w:r>
      <w:r w:rsidR="002741F6" w:rsidRPr="004910BA">
        <w:rPr>
          <w:rFonts w:ascii="Arial" w:eastAsia="Arial" w:hAnsi="Arial" w:cs="Arial"/>
          <w:sz w:val="24"/>
          <w:szCs w:val="24"/>
          <w:lang w:val="az-Latn-AZ" w:eastAsia="en-US"/>
        </w:rPr>
        <w:t>ondan</w:t>
      </w:r>
      <w:r w:rsidR="002741F6" w:rsidRPr="00A30C47">
        <w:rPr>
          <w:rFonts w:ascii="Arial" w:eastAsia="Arial" w:hAnsi="Arial" w:cs="Arial"/>
          <w:sz w:val="24"/>
          <w:szCs w:val="24"/>
          <w:lang w:val="az-Latn-AZ" w:eastAsia="en-US"/>
        </w:rPr>
        <w:t xml:space="preserve"> irəli gəlir ki,</w:t>
      </w:r>
      <w:r w:rsidR="00336AE9" w:rsidRPr="00A30C47">
        <w:rPr>
          <w:rFonts w:ascii="Arial" w:eastAsia="Arial" w:hAnsi="Arial" w:cs="Arial"/>
          <w:sz w:val="24"/>
          <w:szCs w:val="24"/>
          <w:lang w:val="az-Latn-AZ" w:eastAsia="en-US"/>
        </w:rPr>
        <w:t xml:space="preserve"> </w:t>
      </w:r>
      <w:r w:rsidR="002741F6" w:rsidRPr="00A30C47">
        <w:rPr>
          <w:rFonts w:ascii="Arial" w:eastAsia="Arial" w:hAnsi="Arial" w:cs="Arial"/>
          <w:sz w:val="24"/>
          <w:szCs w:val="24"/>
          <w:lang w:val="az-Latn-AZ" w:eastAsia="en-US"/>
        </w:rPr>
        <w:t>cinayətin törədildiyi yer sübutların toplanması,</w:t>
      </w:r>
      <w:r w:rsidR="00336AE9" w:rsidRPr="00A30C47">
        <w:rPr>
          <w:rFonts w:ascii="Arial" w:hAnsi="Arial" w:cs="Arial"/>
          <w:sz w:val="24"/>
          <w:szCs w:val="24"/>
          <w:lang w:val="az-Latn-AZ"/>
        </w:rPr>
        <w:t xml:space="preserve"> </w:t>
      </w:r>
      <w:r w:rsidR="00336AE9" w:rsidRPr="00A30C47">
        <w:rPr>
          <w:rFonts w:ascii="Arial" w:eastAsia="Arial" w:hAnsi="Arial" w:cs="Arial"/>
          <w:sz w:val="24"/>
          <w:szCs w:val="24"/>
          <w:lang w:val="az-Latn-AZ" w:eastAsia="en-US"/>
        </w:rPr>
        <w:t xml:space="preserve">şahidlərin dindirilməsi, </w:t>
      </w:r>
      <w:r w:rsidR="002726B7" w:rsidRPr="00A30C47">
        <w:rPr>
          <w:rFonts w:ascii="Arial" w:eastAsia="Arial" w:hAnsi="Arial" w:cs="Arial"/>
          <w:sz w:val="24"/>
          <w:szCs w:val="24"/>
          <w:lang w:val="az-Latn-AZ" w:eastAsia="en-US"/>
        </w:rPr>
        <w:t>cinayət işinin tam</w:t>
      </w:r>
      <w:r w:rsidR="00041076">
        <w:rPr>
          <w:rFonts w:ascii="Arial" w:eastAsia="Arial" w:hAnsi="Arial" w:cs="Arial"/>
          <w:sz w:val="24"/>
          <w:szCs w:val="24"/>
          <w:lang w:val="az-Latn-AZ" w:eastAsia="en-US"/>
        </w:rPr>
        <w:t xml:space="preserve"> və</w:t>
      </w:r>
      <w:r w:rsidR="002726B7" w:rsidRPr="00A30C47">
        <w:rPr>
          <w:rFonts w:ascii="Arial" w:eastAsia="Arial" w:hAnsi="Arial" w:cs="Arial"/>
          <w:sz w:val="24"/>
          <w:szCs w:val="24"/>
          <w:lang w:val="az-Latn-AZ" w:eastAsia="en-US"/>
        </w:rPr>
        <w:t xml:space="preserve"> hərtərəfli araşdırılması </w:t>
      </w:r>
      <w:r w:rsidR="00336AE9" w:rsidRPr="00A30C47">
        <w:rPr>
          <w:rFonts w:ascii="Arial" w:eastAsia="Arial" w:hAnsi="Arial" w:cs="Arial"/>
          <w:sz w:val="24"/>
          <w:szCs w:val="24"/>
          <w:lang w:val="az-Latn-AZ" w:eastAsia="en-US"/>
        </w:rPr>
        <w:t xml:space="preserve">baxımından ən </w:t>
      </w:r>
      <w:r w:rsidR="00336AE9" w:rsidRPr="00041076">
        <w:rPr>
          <w:rFonts w:ascii="Arial" w:eastAsia="Arial" w:hAnsi="Arial" w:cs="Arial"/>
          <w:sz w:val="24"/>
          <w:szCs w:val="24"/>
          <w:lang w:val="az-Latn-AZ" w:eastAsia="en-US"/>
        </w:rPr>
        <w:t>münasib</w:t>
      </w:r>
      <w:r w:rsidR="00490BA8" w:rsidRPr="00041076">
        <w:rPr>
          <w:rFonts w:ascii="Arial" w:eastAsia="Arial" w:hAnsi="Arial" w:cs="Arial"/>
          <w:sz w:val="24"/>
          <w:szCs w:val="24"/>
          <w:lang w:val="az-Latn-AZ" w:eastAsia="en-US"/>
        </w:rPr>
        <w:t xml:space="preserve"> </w:t>
      </w:r>
      <w:r w:rsidR="00336AE9" w:rsidRPr="00041076">
        <w:rPr>
          <w:rFonts w:ascii="Arial" w:eastAsia="Arial" w:hAnsi="Arial" w:cs="Arial"/>
          <w:sz w:val="24"/>
          <w:szCs w:val="24"/>
          <w:lang w:val="az-Latn-AZ" w:eastAsia="en-US"/>
        </w:rPr>
        <w:t>yer</w:t>
      </w:r>
      <w:r w:rsidR="00336AE9" w:rsidRPr="00A30C47">
        <w:rPr>
          <w:rFonts w:ascii="Arial" w:eastAsia="Arial" w:hAnsi="Arial" w:cs="Arial"/>
          <w:sz w:val="24"/>
          <w:szCs w:val="24"/>
          <w:lang w:val="az-Latn-AZ" w:eastAsia="en-US"/>
        </w:rPr>
        <w:t xml:space="preserve"> olmaqla, ədalətli məhkəmə araşdırması hüququnun təmin</w:t>
      </w:r>
      <w:r w:rsidR="006A31FE">
        <w:rPr>
          <w:rFonts w:ascii="Arial" w:eastAsia="Arial" w:hAnsi="Arial" w:cs="Arial"/>
          <w:sz w:val="24"/>
          <w:szCs w:val="24"/>
          <w:lang w:val="az-Latn-AZ" w:eastAsia="en-US"/>
        </w:rPr>
        <w:t xml:space="preserve"> olunmasına</w:t>
      </w:r>
      <w:r w:rsidR="00336AE9" w:rsidRPr="00A30C47">
        <w:rPr>
          <w:rFonts w:ascii="Arial" w:eastAsia="Arial" w:hAnsi="Arial" w:cs="Arial"/>
          <w:sz w:val="24"/>
          <w:szCs w:val="24"/>
          <w:lang w:val="az-Latn-AZ" w:eastAsia="en-US"/>
        </w:rPr>
        <w:t xml:space="preserve"> xidmət edir.</w:t>
      </w:r>
    </w:p>
    <w:p w14:paraId="31BF8546" w14:textId="0F75D6C6" w:rsidR="001B15F6" w:rsidRPr="00A30C47" w:rsidRDefault="001B15F6" w:rsidP="00382B9A">
      <w:pPr>
        <w:tabs>
          <w:tab w:val="left" w:pos="1170"/>
        </w:tabs>
        <w:spacing w:after="0" w:line="240" w:lineRule="auto"/>
        <w:ind w:firstLine="567"/>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Bununla belə, Azərbaycan Respublikası Cinayət Məcəlləsinin 12-ci maddəsinin tələbləri nəzərə alınmaqla Azərbaycan Respublikası</w:t>
      </w:r>
      <w:r w:rsidR="00D16593">
        <w:rPr>
          <w:rFonts w:ascii="Arial" w:eastAsia="Arial" w:hAnsi="Arial" w:cs="Arial"/>
          <w:sz w:val="24"/>
          <w:szCs w:val="24"/>
          <w:lang w:val="az-Latn-AZ" w:eastAsia="en-US"/>
        </w:rPr>
        <w:t>nın</w:t>
      </w:r>
      <w:r w:rsidRPr="00A30C47">
        <w:rPr>
          <w:rFonts w:ascii="Arial" w:eastAsia="Arial" w:hAnsi="Arial" w:cs="Arial"/>
          <w:sz w:val="24"/>
          <w:szCs w:val="24"/>
          <w:lang w:val="az-Latn-AZ" w:eastAsia="en-US"/>
        </w:rPr>
        <w:t xml:space="preserve"> </w:t>
      </w:r>
      <w:r w:rsidR="00D16593">
        <w:rPr>
          <w:rFonts w:ascii="Arial" w:eastAsia="Arial" w:hAnsi="Arial" w:cs="Arial"/>
          <w:sz w:val="24"/>
          <w:szCs w:val="24"/>
          <w:lang w:val="az-Latn-AZ" w:eastAsia="en-US"/>
        </w:rPr>
        <w:t>hüdudlarından</w:t>
      </w:r>
      <w:r w:rsidRPr="00A30C47">
        <w:rPr>
          <w:rFonts w:ascii="Arial" w:eastAsia="Arial" w:hAnsi="Arial" w:cs="Arial"/>
          <w:sz w:val="24"/>
          <w:szCs w:val="24"/>
          <w:lang w:val="az-Latn-AZ" w:eastAsia="en-US"/>
        </w:rPr>
        <w:t xml:space="preserve"> kənarda törədilən cinayət əməlləri ilə bağlı da ölkə </w:t>
      </w:r>
      <w:r w:rsidR="00D16593">
        <w:rPr>
          <w:rFonts w:ascii="Arial" w:eastAsia="Arial" w:hAnsi="Arial" w:cs="Arial"/>
          <w:sz w:val="24"/>
          <w:szCs w:val="24"/>
          <w:lang w:val="az-Latn-AZ" w:eastAsia="en-US"/>
        </w:rPr>
        <w:t>ərazisində</w:t>
      </w:r>
      <w:r w:rsidRPr="00A30C47">
        <w:rPr>
          <w:rFonts w:ascii="Arial" w:eastAsia="Arial" w:hAnsi="Arial" w:cs="Arial"/>
          <w:sz w:val="24"/>
          <w:szCs w:val="24"/>
          <w:lang w:val="az-Latn-AZ" w:eastAsia="en-US"/>
        </w:rPr>
        <w:t xml:space="preserve"> istintaqın aparılması və cinayət işinə yerli məhkəmələrdə baxılması</w:t>
      </w:r>
      <w:r w:rsidR="00D40008" w:rsidRPr="00A30C47">
        <w:rPr>
          <w:rFonts w:ascii="Arial" w:eastAsia="Arial" w:hAnsi="Arial" w:cs="Arial"/>
          <w:sz w:val="24"/>
          <w:szCs w:val="24"/>
          <w:lang w:val="az-Latn-AZ" w:eastAsia="en-US"/>
        </w:rPr>
        <w:t xml:space="preserve"> </w:t>
      </w:r>
      <w:r w:rsidRPr="00A30C47">
        <w:rPr>
          <w:rFonts w:ascii="Arial" w:eastAsia="Arial" w:hAnsi="Arial" w:cs="Arial"/>
          <w:sz w:val="24"/>
          <w:szCs w:val="24"/>
          <w:lang w:val="az-Latn-AZ" w:eastAsia="en-US"/>
        </w:rPr>
        <w:t xml:space="preserve">mümkündür. </w:t>
      </w:r>
    </w:p>
    <w:p w14:paraId="5B9CFB6D" w14:textId="28671458" w:rsidR="00BF3543" w:rsidRPr="00A30C47" w:rsidRDefault="00687F8B" w:rsidP="00382B9A">
      <w:pPr>
        <w:tabs>
          <w:tab w:val="left" w:pos="1170"/>
        </w:tabs>
        <w:spacing w:after="0" w:line="240" w:lineRule="auto"/>
        <w:ind w:firstLine="567"/>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Xaricdə törədilməsi ehtimal olunan cinayətlər üzrə işlərə cinayətin törədildiyi yer üzrə baxılması mümkün olmadığından, bu cür işlər</w:t>
      </w:r>
      <w:r w:rsidR="004668FB" w:rsidRPr="00A30C47">
        <w:rPr>
          <w:rFonts w:ascii="Arial" w:eastAsia="Arial" w:hAnsi="Arial" w:cs="Arial"/>
          <w:sz w:val="24"/>
          <w:szCs w:val="24"/>
          <w:lang w:val="az-Latn-AZ" w:eastAsia="en-US"/>
        </w:rPr>
        <w:t>ə dair</w:t>
      </w:r>
      <w:r w:rsidRPr="00A30C47">
        <w:rPr>
          <w:rFonts w:ascii="Arial" w:eastAsia="Arial" w:hAnsi="Arial" w:cs="Arial"/>
          <w:sz w:val="24"/>
          <w:szCs w:val="24"/>
          <w:lang w:val="az-Latn-AZ" w:eastAsia="en-US"/>
        </w:rPr>
        <w:t>, habelə xarici dövlətlərin məhkəmələrinin hökmlərinin və ya digər yekun qərarlarının tanınması barədə təqdimatlarla bağlı ərazi üzrə aidiyyət xüsusi qaydada tənzimlənmiş</w:t>
      </w:r>
      <w:r w:rsidR="006A31FE">
        <w:rPr>
          <w:rFonts w:ascii="Arial" w:eastAsia="Arial" w:hAnsi="Arial" w:cs="Arial"/>
          <w:sz w:val="24"/>
          <w:szCs w:val="24"/>
          <w:lang w:val="az-Latn-AZ" w:eastAsia="en-US"/>
        </w:rPr>
        <w:t>dir</w:t>
      </w:r>
      <w:r w:rsidRPr="00A30C47">
        <w:rPr>
          <w:rFonts w:ascii="Arial" w:eastAsia="Arial" w:hAnsi="Arial" w:cs="Arial"/>
          <w:sz w:val="24"/>
          <w:szCs w:val="24"/>
          <w:lang w:val="az-Latn-AZ" w:eastAsia="en-US"/>
        </w:rPr>
        <w:t xml:space="preserve"> və</w:t>
      </w:r>
      <w:r w:rsidR="001B15F6" w:rsidRPr="00A30C47">
        <w:rPr>
          <w:rFonts w:ascii="Arial" w:eastAsia="Arial" w:hAnsi="Arial" w:cs="Arial"/>
          <w:sz w:val="24"/>
          <w:szCs w:val="24"/>
          <w:lang w:val="az-Latn-AZ" w:eastAsia="en-US"/>
        </w:rPr>
        <w:t xml:space="preserve"> müvafiq</w:t>
      </w:r>
      <w:r w:rsidRPr="00A30C47">
        <w:rPr>
          <w:rFonts w:ascii="Arial" w:eastAsia="Arial" w:hAnsi="Arial" w:cs="Arial"/>
          <w:sz w:val="24"/>
          <w:szCs w:val="24"/>
          <w:lang w:val="az-Latn-AZ" w:eastAsia="en-US"/>
        </w:rPr>
        <w:t xml:space="preserve"> şəxs</w:t>
      </w:r>
      <w:r w:rsidR="001B15F6" w:rsidRPr="00A30C47">
        <w:rPr>
          <w:rFonts w:ascii="Arial" w:eastAsia="Arial" w:hAnsi="Arial" w:cs="Arial"/>
          <w:sz w:val="24"/>
          <w:szCs w:val="24"/>
          <w:lang w:val="az-Latn-AZ" w:eastAsia="en-US"/>
        </w:rPr>
        <w:t>lər</w:t>
      </w:r>
      <w:r w:rsidRPr="00A30C47">
        <w:rPr>
          <w:rFonts w:ascii="Arial" w:eastAsia="Arial" w:hAnsi="Arial" w:cs="Arial"/>
          <w:sz w:val="24"/>
          <w:szCs w:val="24"/>
          <w:lang w:val="az-Latn-AZ" w:eastAsia="en-US"/>
        </w:rPr>
        <w:t>in sonuncu (axırıncı) yaşayış yerinə uyğun olaraq müəyyən edil</w:t>
      </w:r>
      <w:r w:rsidR="006A31FE">
        <w:rPr>
          <w:rFonts w:ascii="Arial" w:eastAsia="Arial" w:hAnsi="Arial" w:cs="Arial"/>
          <w:sz w:val="24"/>
          <w:szCs w:val="24"/>
          <w:lang w:val="az-Latn-AZ" w:eastAsia="en-US"/>
        </w:rPr>
        <w:t>ir.</w:t>
      </w:r>
    </w:p>
    <w:p w14:paraId="44813ADC" w14:textId="139AA926" w:rsidR="00780F86" w:rsidRPr="00A30C47" w:rsidRDefault="00D82431" w:rsidP="008E6033">
      <w:pPr>
        <w:tabs>
          <w:tab w:val="left" w:pos="1170"/>
        </w:tabs>
        <w:spacing w:after="0" w:line="240" w:lineRule="auto"/>
        <w:ind w:firstLine="567"/>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B</w:t>
      </w:r>
      <w:r w:rsidR="003D3FEE" w:rsidRPr="00A30C47">
        <w:rPr>
          <w:rFonts w:ascii="Arial" w:eastAsia="Arial" w:hAnsi="Arial" w:cs="Arial"/>
          <w:sz w:val="24"/>
          <w:szCs w:val="24"/>
          <w:lang w:val="az-Latn-AZ" w:eastAsia="en-US"/>
        </w:rPr>
        <w:t xml:space="preserve">ir çox normativ hüquqi aktlarda istifadə olunan </w:t>
      </w:r>
      <w:r w:rsidR="00A060CE" w:rsidRPr="00A30C47">
        <w:rPr>
          <w:rFonts w:ascii="Arial" w:eastAsia="Arial" w:hAnsi="Arial" w:cs="Arial"/>
          <w:sz w:val="24"/>
          <w:szCs w:val="24"/>
          <w:lang w:val="az-Latn-AZ" w:eastAsia="en-US"/>
        </w:rPr>
        <w:t xml:space="preserve">və </w:t>
      </w:r>
      <w:r w:rsidR="00360C5A" w:rsidRPr="00A30C47">
        <w:rPr>
          <w:rFonts w:ascii="Arial" w:eastAsia="Arial" w:hAnsi="Arial" w:cs="Arial"/>
          <w:sz w:val="24"/>
          <w:szCs w:val="24"/>
          <w:lang w:val="az-Latn-AZ" w:eastAsia="en-US"/>
        </w:rPr>
        <w:t xml:space="preserve">həmin aktlarla </w:t>
      </w:r>
      <w:r w:rsidR="00FF47A8" w:rsidRPr="00A30C47">
        <w:rPr>
          <w:rFonts w:ascii="Arial" w:eastAsia="Arial" w:hAnsi="Arial" w:cs="Arial"/>
          <w:sz w:val="24"/>
          <w:szCs w:val="24"/>
          <w:lang w:val="az-Latn-AZ" w:eastAsia="en-US"/>
        </w:rPr>
        <w:t>tənzimlənən münasibətlərin hüquqi məqsəd və xarakterin</w:t>
      </w:r>
      <w:r w:rsidR="001E6C5B">
        <w:rPr>
          <w:rFonts w:ascii="Arial" w:eastAsia="Arial" w:hAnsi="Arial" w:cs="Arial"/>
          <w:sz w:val="24"/>
          <w:szCs w:val="24"/>
          <w:lang w:val="az-Latn-AZ" w:eastAsia="en-US"/>
        </w:rPr>
        <w:t xml:space="preserve">dən asılı olaraq müxtəlif </w:t>
      </w:r>
      <w:r w:rsidR="00FF47A8" w:rsidRPr="00A30C47">
        <w:rPr>
          <w:rFonts w:ascii="Arial" w:eastAsia="Arial" w:hAnsi="Arial" w:cs="Arial"/>
          <w:sz w:val="24"/>
          <w:szCs w:val="24"/>
          <w:lang w:val="az-Latn-AZ" w:eastAsia="en-US"/>
        </w:rPr>
        <w:t>məzmun daşıya</w:t>
      </w:r>
      <w:r w:rsidR="00A060CE" w:rsidRPr="00A30C47">
        <w:rPr>
          <w:rFonts w:ascii="Arial" w:eastAsia="Arial" w:hAnsi="Arial" w:cs="Arial"/>
          <w:sz w:val="24"/>
          <w:szCs w:val="24"/>
          <w:lang w:val="az-Latn-AZ" w:eastAsia="en-US"/>
        </w:rPr>
        <w:t xml:space="preserve">n “yaşayış yeri” anlayışı </w:t>
      </w:r>
      <w:r w:rsidR="0022061B" w:rsidRPr="00A30C47">
        <w:rPr>
          <w:rFonts w:ascii="Arial" w:eastAsia="Arial" w:hAnsi="Arial" w:cs="Arial"/>
          <w:sz w:val="24"/>
          <w:szCs w:val="24"/>
          <w:lang w:val="az-Latn-AZ" w:eastAsia="en-US"/>
        </w:rPr>
        <w:t>eyni zamanda</w:t>
      </w:r>
      <w:r w:rsidR="003D3FEE" w:rsidRPr="00A30C47">
        <w:rPr>
          <w:rFonts w:ascii="Arial" w:eastAsia="Arial" w:hAnsi="Arial" w:cs="Arial"/>
          <w:sz w:val="24"/>
          <w:szCs w:val="24"/>
          <w:lang w:val="az-Latn-AZ" w:eastAsia="en-US"/>
        </w:rPr>
        <w:t xml:space="preserve"> prosessual hüquqi kateqoriya kimi çıxış </w:t>
      </w:r>
      <w:r w:rsidR="00CA06B8" w:rsidRPr="00A30C47">
        <w:rPr>
          <w:rFonts w:ascii="Arial" w:eastAsia="Arial" w:hAnsi="Arial" w:cs="Arial"/>
          <w:sz w:val="24"/>
          <w:szCs w:val="24"/>
          <w:lang w:val="az-Latn-AZ" w:eastAsia="en-US"/>
        </w:rPr>
        <w:t>e</w:t>
      </w:r>
      <w:r w:rsidR="00F86111" w:rsidRPr="00A30C47">
        <w:rPr>
          <w:rFonts w:ascii="Arial" w:eastAsia="Arial" w:hAnsi="Arial" w:cs="Arial"/>
          <w:sz w:val="24"/>
          <w:szCs w:val="24"/>
          <w:lang w:val="az-Latn-AZ" w:eastAsia="en-US"/>
        </w:rPr>
        <w:t xml:space="preserve">dir. </w:t>
      </w:r>
      <w:r w:rsidR="00C4592F">
        <w:rPr>
          <w:rFonts w:ascii="Arial" w:eastAsia="Arial" w:hAnsi="Arial" w:cs="Arial"/>
          <w:sz w:val="24"/>
          <w:szCs w:val="24"/>
          <w:lang w:val="az-Latn-AZ" w:eastAsia="en-US"/>
        </w:rPr>
        <w:t>B</w:t>
      </w:r>
      <w:r w:rsidR="00F86111" w:rsidRPr="00A30C47">
        <w:rPr>
          <w:rFonts w:ascii="Arial" w:eastAsia="Arial" w:hAnsi="Arial" w:cs="Arial"/>
          <w:sz w:val="24"/>
          <w:szCs w:val="24"/>
          <w:lang w:val="az-Latn-AZ" w:eastAsia="en-US"/>
        </w:rPr>
        <w:t>u anlayış</w:t>
      </w:r>
      <w:r w:rsidR="00C4592F">
        <w:rPr>
          <w:rFonts w:ascii="Arial" w:eastAsia="Arial" w:hAnsi="Arial" w:cs="Arial"/>
          <w:sz w:val="24"/>
          <w:szCs w:val="24"/>
          <w:lang w:val="az-Latn-AZ" w:eastAsia="en-US"/>
        </w:rPr>
        <w:t>,</w:t>
      </w:r>
      <w:r w:rsidR="00F86111" w:rsidRPr="00A30C47">
        <w:rPr>
          <w:rFonts w:ascii="Arial" w:eastAsia="Arial" w:hAnsi="Arial" w:cs="Arial"/>
          <w:sz w:val="24"/>
          <w:szCs w:val="24"/>
          <w:lang w:val="az-Latn-AZ" w:eastAsia="en-US"/>
        </w:rPr>
        <w:t xml:space="preserve"> </w:t>
      </w:r>
      <w:r w:rsidR="00C4592F">
        <w:rPr>
          <w:rFonts w:ascii="Arial" w:eastAsia="Arial" w:hAnsi="Arial" w:cs="Arial"/>
          <w:sz w:val="24"/>
          <w:szCs w:val="24"/>
          <w:lang w:val="az-Latn-AZ" w:eastAsia="en-US"/>
        </w:rPr>
        <w:t>h</w:t>
      </w:r>
      <w:r w:rsidR="00C4592F" w:rsidRPr="00A30C47">
        <w:rPr>
          <w:rFonts w:ascii="Arial" w:eastAsia="Arial" w:hAnsi="Arial" w:cs="Arial"/>
          <w:sz w:val="24"/>
          <w:szCs w:val="24"/>
          <w:lang w:val="az-Latn-AZ" w:eastAsia="en-US"/>
        </w:rPr>
        <w:t xml:space="preserve">əmçinin </w:t>
      </w:r>
      <w:r w:rsidR="00D40008" w:rsidRPr="00A30C47">
        <w:rPr>
          <w:rFonts w:ascii="Arial" w:eastAsia="Arial" w:hAnsi="Arial" w:cs="Arial"/>
          <w:sz w:val="24"/>
          <w:szCs w:val="24"/>
          <w:lang w:val="az-Latn-AZ" w:eastAsia="en-US"/>
        </w:rPr>
        <w:t>digər qanunvericilik aktlarında, o cümlədən “Yaşayış yeri və olduğu yer üzrə qeydiyyat haqqında” Qanunda nəzərdə tutulmuş “</w:t>
      </w:r>
      <w:r w:rsidR="00CA06B8" w:rsidRPr="00A30C47">
        <w:rPr>
          <w:rFonts w:ascii="Arial" w:eastAsia="Arial" w:hAnsi="Arial" w:cs="Arial"/>
          <w:sz w:val="24"/>
          <w:szCs w:val="24"/>
          <w:lang w:val="az-Latn-AZ" w:eastAsia="en-US"/>
        </w:rPr>
        <w:t xml:space="preserve">şəxsin </w:t>
      </w:r>
      <w:r w:rsidR="00D85459" w:rsidRPr="00A30C47">
        <w:rPr>
          <w:rFonts w:ascii="Arial" w:eastAsia="Arial" w:hAnsi="Arial" w:cs="Arial"/>
          <w:sz w:val="24"/>
          <w:szCs w:val="24"/>
          <w:lang w:val="az-Latn-AZ" w:eastAsia="en-US"/>
        </w:rPr>
        <w:t>olduğu yer</w:t>
      </w:r>
      <w:r w:rsidR="00D40008" w:rsidRPr="00A30C47">
        <w:rPr>
          <w:rFonts w:ascii="Arial" w:eastAsia="Arial" w:hAnsi="Arial" w:cs="Arial"/>
          <w:sz w:val="24"/>
          <w:szCs w:val="24"/>
          <w:lang w:val="az-Latn-AZ" w:eastAsia="en-US"/>
        </w:rPr>
        <w:t>”</w:t>
      </w:r>
      <w:r w:rsidR="00D85459" w:rsidRPr="00A30C47">
        <w:rPr>
          <w:rFonts w:ascii="Arial" w:eastAsia="Arial" w:hAnsi="Arial" w:cs="Arial"/>
          <w:sz w:val="24"/>
          <w:szCs w:val="24"/>
          <w:lang w:val="az-Latn-AZ" w:eastAsia="en-US"/>
        </w:rPr>
        <w:t xml:space="preserve"> </w:t>
      </w:r>
      <w:r w:rsidR="00CA06B8" w:rsidRPr="00A30C47">
        <w:rPr>
          <w:rFonts w:ascii="Arial" w:eastAsia="Arial" w:hAnsi="Arial" w:cs="Arial"/>
          <w:sz w:val="24"/>
          <w:szCs w:val="24"/>
          <w:lang w:val="az-Latn-AZ" w:eastAsia="en-US"/>
        </w:rPr>
        <w:t>anlayışından</w:t>
      </w:r>
      <w:r w:rsidR="00D40008" w:rsidRPr="00A30C47">
        <w:rPr>
          <w:rFonts w:ascii="Arial" w:eastAsia="Arial" w:hAnsi="Arial" w:cs="Arial"/>
          <w:sz w:val="24"/>
          <w:szCs w:val="24"/>
          <w:lang w:val="az-Latn-AZ" w:eastAsia="en-US"/>
        </w:rPr>
        <w:t xml:space="preserve"> da</w:t>
      </w:r>
      <w:r w:rsidR="00CA06B8" w:rsidRPr="00A30C47">
        <w:rPr>
          <w:rFonts w:ascii="Arial" w:eastAsia="Arial" w:hAnsi="Arial" w:cs="Arial"/>
          <w:sz w:val="24"/>
          <w:szCs w:val="24"/>
          <w:lang w:val="az-Latn-AZ" w:eastAsia="en-US"/>
        </w:rPr>
        <w:t xml:space="preserve"> fərqlənir</w:t>
      </w:r>
      <w:r w:rsidR="00780F86" w:rsidRPr="00A30C47">
        <w:rPr>
          <w:rFonts w:ascii="Arial" w:eastAsia="Arial" w:hAnsi="Arial" w:cs="Arial"/>
          <w:sz w:val="24"/>
          <w:szCs w:val="24"/>
          <w:lang w:val="az-Latn-AZ" w:eastAsia="en-US"/>
        </w:rPr>
        <w:t>. Belə ki,</w:t>
      </w:r>
      <w:r w:rsidR="00D40008" w:rsidRPr="00A30C47">
        <w:rPr>
          <w:rFonts w:ascii="Arial" w:eastAsia="Arial" w:hAnsi="Arial" w:cs="Arial"/>
          <w:sz w:val="24"/>
          <w:szCs w:val="24"/>
          <w:lang w:val="az-Latn-AZ" w:eastAsia="en-US"/>
        </w:rPr>
        <w:t xml:space="preserve"> </w:t>
      </w:r>
      <w:r w:rsidR="001605FC">
        <w:rPr>
          <w:rFonts w:ascii="Arial" w:eastAsia="Arial" w:hAnsi="Arial" w:cs="Arial"/>
          <w:sz w:val="24"/>
          <w:szCs w:val="24"/>
          <w:lang w:val="az-Latn-AZ" w:eastAsia="en-US"/>
        </w:rPr>
        <w:t>həmin</w:t>
      </w:r>
      <w:r w:rsidR="00087B77" w:rsidRPr="00087B77">
        <w:rPr>
          <w:rFonts w:ascii="Arial" w:eastAsia="Arial" w:hAnsi="Arial" w:cs="Arial"/>
          <w:sz w:val="24"/>
          <w:szCs w:val="24"/>
          <w:lang w:val="az-Latn-AZ" w:eastAsia="en-US"/>
        </w:rPr>
        <w:t xml:space="preserve"> Qanun</w:t>
      </w:r>
      <w:r w:rsidR="00087B77">
        <w:rPr>
          <w:rFonts w:ascii="Arial" w:eastAsia="Arial" w:hAnsi="Arial" w:cs="Arial"/>
          <w:sz w:val="24"/>
          <w:szCs w:val="24"/>
          <w:lang w:val="az-Latn-AZ" w:eastAsia="en-US"/>
        </w:rPr>
        <w:t xml:space="preserve">un </w:t>
      </w:r>
      <w:r w:rsidR="00780F86" w:rsidRPr="00A30C47">
        <w:rPr>
          <w:rFonts w:ascii="Arial" w:eastAsia="Arial" w:hAnsi="Arial" w:cs="Arial"/>
          <w:sz w:val="24"/>
          <w:szCs w:val="24"/>
          <w:lang w:val="az-Latn-AZ" w:eastAsia="en-US"/>
        </w:rPr>
        <w:t xml:space="preserve">2-ci maddəsinin birinci və ikinci hissələrinə əsasən </w:t>
      </w:r>
      <w:r w:rsidR="00780F86" w:rsidRPr="00A30C47">
        <w:rPr>
          <w:rFonts w:ascii="Arial" w:eastAsia="Times New Roman" w:hAnsi="Arial" w:cs="Arial"/>
          <w:spacing w:val="2"/>
          <w:sz w:val="24"/>
          <w:szCs w:val="24"/>
          <w:lang w:val="az-Latn-AZ" w:eastAsia="en-US"/>
        </w:rPr>
        <w:t>şəxsin yaşayış yeri dedikdə tam həcmdə fəaliyyət qabiliyyətli şəxsin mülkiyyətçi kimi</w:t>
      </w:r>
      <w:r w:rsidR="00C17B65">
        <w:rPr>
          <w:rFonts w:ascii="Arial" w:eastAsia="Times New Roman" w:hAnsi="Arial" w:cs="Arial"/>
          <w:spacing w:val="2"/>
          <w:sz w:val="24"/>
          <w:szCs w:val="24"/>
          <w:lang w:val="az-Latn-AZ" w:eastAsia="en-US"/>
        </w:rPr>
        <w:t>,</w:t>
      </w:r>
      <w:r w:rsidR="00780F86" w:rsidRPr="00A30C47">
        <w:rPr>
          <w:rFonts w:ascii="Arial" w:eastAsia="Times New Roman" w:hAnsi="Arial" w:cs="Arial"/>
          <w:spacing w:val="2"/>
          <w:sz w:val="24"/>
          <w:szCs w:val="24"/>
          <w:lang w:val="az-Latn-AZ" w:eastAsia="en-US"/>
        </w:rPr>
        <w:t xml:space="preserve"> icarə və kirayə müqaviləsi üzrə, yaxud Azərbaycan Respublikasının qanunvericiliyi ilə nəzərdə tutulmuş digər əsaslarla daimi və ya daha çox yaşadığı ev, mənzil, xidməti yaşayış sahəsi, yataqxana, ahıllar və əlilliyi olan şəxslər üçün sosial xidmət müəssisələri, xüsusi təhsil müəssisələri və digər bu kimi yaşayış yerləri başa düşülür.</w:t>
      </w:r>
    </w:p>
    <w:p w14:paraId="2CBBE6E9" w14:textId="5331CFDE" w:rsidR="00780F86" w:rsidRPr="00A30C47" w:rsidRDefault="00780F86" w:rsidP="00382B9A">
      <w:pPr>
        <w:shd w:val="clear" w:color="auto" w:fill="FFFFFF"/>
        <w:spacing w:line="240" w:lineRule="auto"/>
        <w:ind w:firstLine="605"/>
        <w:contextualSpacing/>
        <w:jc w:val="both"/>
        <w:rPr>
          <w:rFonts w:ascii="Arial" w:eastAsia="Times New Roman" w:hAnsi="Arial" w:cs="Arial"/>
          <w:spacing w:val="2"/>
          <w:sz w:val="24"/>
          <w:szCs w:val="24"/>
          <w:lang w:val="az-Latn-AZ" w:eastAsia="en-US"/>
        </w:rPr>
      </w:pPr>
      <w:r w:rsidRPr="00A30C47">
        <w:rPr>
          <w:rFonts w:ascii="Arial" w:eastAsia="Times New Roman" w:hAnsi="Arial" w:cs="Arial"/>
          <w:spacing w:val="2"/>
          <w:sz w:val="24"/>
          <w:szCs w:val="24"/>
          <w:lang w:val="az-Latn-AZ" w:eastAsia="en-US"/>
        </w:rPr>
        <w:lastRenderedPageBreak/>
        <w:t>Şəxsin olduğu yer isə onun yaşayış yeri sayılmayan, müvəqqəti yaşadığı mehmanxana, sanatoriya, istirahət evi, pansionat, kempinq, turist bazası, xəstəxana və digər belə ictimai yerlər, habelə yaşayış binasıdır (özünün, qohumunun, tanışının və b.).</w:t>
      </w:r>
    </w:p>
    <w:p w14:paraId="4C9CB17F" w14:textId="170EA3B1" w:rsidR="00694B9A" w:rsidRPr="00A30C47" w:rsidRDefault="0043503E" w:rsidP="00382B9A">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Times New Roman" w:hAnsi="Arial" w:cs="Arial"/>
          <w:spacing w:val="2"/>
          <w:sz w:val="24"/>
          <w:szCs w:val="24"/>
          <w:lang w:val="az-Latn-AZ" w:eastAsia="en-US"/>
        </w:rPr>
        <w:t>Göründüyü kimi</w:t>
      </w:r>
      <w:r w:rsidR="00C3723E">
        <w:rPr>
          <w:rFonts w:ascii="Arial" w:eastAsia="Times New Roman" w:hAnsi="Arial" w:cs="Arial"/>
          <w:spacing w:val="2"/>
          <w:sz w:val="24"/>
          <w:szCs w:val="24"/>
          <w:lang w:val="az-Latn-AZ" w:eastAsia="en-US"/>
        </w:rPr>
        <w:t>,</w:t>
      </w:r>
      <w:r w:rsidRPr="00A30C47">
        <w:rPr>
          <w:rFonts w:ascii="Arial" w:eastAsia="Times New Roman" w:hAnsi="Arial" w:cs="Arial"/>
          <w:spacing w:val="2"/>
          <w:sz w:val="24"/>
          <w:szCs w:val="24"/>
          <w:lang w:val="az-Latn-AZ" w:eastAsia="en-US"/>
        </w:rPr>
        <w:t xml:space="preserve"> şəxsin olduğu yer</w:t>
      </w:r>
      <w:r w:rsidR="00813A57" w:rsidRPr="00A30C47">
        <w:rPr>
          <w:rFonts w:ascii="Arial" w:eastAsia="Times New Roman" w:hAnsi="Arial" w:cs="Arial"/>
          <w:spacing w:val="2"/>
          <w:sz w:val="24"/>
          <w:szCs w:val="24"/>
          <w:lang w:val="az-Latn-AZ" w:eastAsia="en-US"/>
        </w:rPr>
        <w:t xml:space="preserve"> müvəqqəti xarakter daşıdığı və tez-tez dəyişə bildiyi halda,</w:t>
      </w:r>
      <w:r w:rsidRPr="00A30C47">
        <w:rPr>
          <w:rFonts w:ascii="Arial" w:eastAsia="Times New Roman" w:hAnsi="Arial" w:cs="Arial"/>
          <w:spacing w:val="2"/>
          <w:sz w:val="24"/>
          <w:szCs w:val="24"/>
          <w:lang w:val="az-Latn-AZ" w:eastAsia="en-US"/>
        </w:rPr>
        <w:t xml:space="preserve"> yaşayış yeri </w:t>
      </w:r>
      <w:r w:rsidR="00813A57" w:rsidRPr="00A30C47">
        <w:rPr>
          <w:rFonts w:ascii="Arial" w:eastAsia="Times New Roman" w:hAnsi="Arial" w:cs="Arial"/>
          <w:spacing w:val="2"/>
          <w:sz w:val="24"/>
          <w:szCs w:val="24"/>
          <w:lang w:val="az-Latn-AZ" w:eastAsia="en-US"/>
        </w:rPr>
        <w:t>onun</w:t>
      </w:r>
      <w:r w:rsidRPr="00A30C47">
        <w:rPr>
          <w:rFonts w:ascii="Arial" w:eastAsia="Times New Roman" w:hAnsi="Arial" w:cs="Arial"/>
          <w:spacing w:val="2"/>
          <w:sz w:val="24"/>
          <w:szCs w:val="24"/>
          <w:lang w:val="az-Latn-AZ" w:eastAsia="en-US"/>
        </w:rPr>
        <w:t xml:space="preserve"> </w:t>
      </w:r>
      <w:r w:rsidR="00256714" w:rsidRPr="00A30C47">
        <w:rPr>
          <w:rFonts w:ascii="Arial" w:eastAsia="Times New Roman" w:hAnsi="Arial" w:cs="Arial"/>
          <w:spacing w:val="2"/>
          <w:sz w:val="24"/>
          <w:szCs w:val="24"/>
          <w:lang w:val="az-Latn-AZ" w:eastAsia="en-US"/>
        </w:rPr>
        <w:t xml:space="preserve">daimi və sabit xarakter daşıyan </w:t>
      </w:r>
      <w:r w:rsidR="00813A57" w:rsidRPr="00A30C47">
        <w:rPr>
          <w:rFonts w:ascii="Arial" w:eastAsia="Times New Roman" w:hAnsi="Arial" w:cs="Arial"/>
          <w:spacing w:val="2"/>
          <w:sz w:val="24"/>
          <w:szCs w:val="24"/>
          <w:lang w:val="az-Latn-AZ" w:eastAsia="en-US"/>
        </w:rPr>
        <w:t>faktiki bağlılığının</w:t>
      </w:r>
      <w:r w:rsidRPr="00A30C47">
        <w:rPr>
          <w:rFonts w:ascii="Arial" w:eastAsia="Times New Roman" w:hAnsi="Arial" w:cs="Arial"/>
          <w:spacing w:val="2"/>
          <w:sz w:val="24"/>
          <w:szCs w:val="24"/>
          <w:lang w:val="az-Latn-AZ" w:eastAsia="en-US"/>
        </w:rPr>
        <w:t xml:space="preserve"> </w:t>
      </w:r>
      <w:r w:rsidR="00303073" w:rsidRPr="00A30C47">
        <w:rPr>
          <w:rFonts w:ascii="Arial" w:eastAsia="Times New Roman" w:hAnsi="Arial" w:cs="Arial"/>
          <w:spacing w:val="2"/>
          <w:sz w:val="24"/>
          <w:szCs w:val="24"/>
          <w:lang w:val="az-Latn-AZ" w:eastAsia="en-US"/>
        </w:rPr>
        <w:t xml:space="preserve"> </w:t>
      </w:r>
      <w:r w:rsidRPr="00A30C47">
        <w:rPr>
          <w:rFonts w:ascii="Arial" w:eastAsia="Times New Roman" w:hAnsi="Arial" w:cs="Arial"/>
          <w:spacing w:val="2"/>
          <w:sz w:val="24"/>
          <w:szCs w:val="24"/>
          <w:lang w:val="az-Latn-AZ" w:eastAsia="en-US"/>
        </w:rPr>
        <w:t>olduğu</w:t>
      </w:r>
      <w:r w:rsidR="00813A57" w:rsidRPr="00A30C47">
        <w:rPr>
          <w:rFonts w:ascii="Arial" w:eastAsia="Times New Roman" w:hAnsi="Arial" w:cs="Arial"/>
          <w:spacing w:val="2"/>
          <w:sz w:val="24"/>
          <w:szCs w:val="24"/>
          <w:lang w:val="az-Latn-AZ" w:eastAsia="en-US"/>
        </w:rPr>
        <w:t>, daha çox yaşadığı məkandır.</w:t>
      </w:r>
    </w:p>
    <w:p w14:paraId="5DF95127" w14:textId="39DEEFC5" w:rsidR="005B1C43" w:rsidRPr="00A30C47" w:rsidRDefault="00694B9A" w:rsidP="002A26BC">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 xml:space="preserve">Nəzərə alınmalıdır ki, </w:t>
      </w:r>
      <w:r w:rsidR="00D85459" w:rsidRPr="00A30C47">
        <w:rPr>
          <w:rFonts w:ascii="Arial" w:eastAsia="Arial" w:hAnsi="Arial" w:cs="Arial"/>
          <w:sz w:val="24"/>
          <w:szCs w:val="24"/>
          <w:lang w:val="az-Latn-AZ" w:eastAsia="en-US"/>
        </w:rPr>
        <w:t>qanunverici</w:t>
      </w:r>
      <w:r w:rsidR="00640880" w:rsidRPr="00A30C47">
        <w:rPr>
          <w:rFonts w:ascii="Arial" w:eastAsia="Arial" w:hAnsi="Arial" w:cs="Arial"/>
          <w:sz w:val="24"/>
          <w:szCs w:val="24"/>
          <w:lang w:val="az-Latn-AZ" w:eastAsia="en-US"/>
        </w:rPr>
        <w:t>nin</w:t>
      </w:r>
      <w:r w:rsidR="00D85459" w:rsidRPr="00A30C47">
        <w:rPr>
          <w:rFonts w:ascii="Arial" w:eastAsia="Arial" w:hAnsi="Arial" w:cs="Arial"/>
          <w:sz w:val="24"/>
          <w:szCs w:val="24"/>
          <w:lang w:val="az-Latn-AZ" w:eastAsia="en-US"/>
        </w:rPr>
        <w:t xml:space="preserve"> ərazi aidiyyəti</w:t>
      </w:r>
      <w:r w:rsidR="00382B9A" w:rsidRPr="00A30C47">
        <w:rPr>
          <w:rFonts w:ascii="Arial" w:eastAsia="Arial" w:hAnsi="Arial" w:cs="Arial"/>
          <w:sz w:val="24"/>
          <w:szCs w:val="24"/>
          <w:lang w:val="az-Latn-AZ" w:eastAsia="en-US"/>
        </w:rPr>
        <w:t>ni</w:t>
      </w:r>
      <w:r w:rsidR="00D85459" w:rsidRPr="00A30C47">
        <w:rPr>
          <w:rFonts w:ascii="Arial" w:eastAsia="Arial" w:hAnsi="Arial" w:cs="Arial"/>
          <w:sz w:val="24"/>
          <w:szCs w:val="24"/>
          <w:lang w:val="az-Latn-AZ" w:eastAsia="en-US"/>
        </w:rPr>
        <w:t xml:space="preserve"> tənzimləyərkən </w:t>
      </w:r>
      <w:r w:rsidR="00A060CE" w:rsidRPr="00A30C47">
        <w:rPr>
          <w:rFonts w:ascii="Arial" w:eastAsia="Arial" w:hAnsi="Arial" w:cs="Arial"/>
          <w:sz w:val="24"/>
          <w:szCs w:val="24"/>
          <w:lang w:val="az-Latn-AZ" w:eastAsia="en-US"/>
        </w:rPr>
        <w:t xml:space="preserve">şəxsin olduğu yer deyil, </w:t>
      </w:r>
      <w:r w:rsidR="00D85459" w:rsidRPr="00A30C47">
        <w:rPr>
          <w:rFonts w:ascii="Arial" w:eastAsia="Arial" w:hAnsi="Arial" w:cs="Arial"/>
          <w:sz w:val="24"/>
          <w:szCs w:val="24"/>
          <w:lang w:val="az-Latn-AZ" w:eastAsia="en-US"/>
        </w:rPr>
        <w:t>bilavasitə yaşayış yeri anlayışından istifadə etm</w:t>
      </w:r>
      <w:r w:rsidR="00640880" w:rsidRPr="00A30C47">
        <w:rPr>
          <w:rFonts w:ascii="Arial" w:eastAsia="Arial" w:hAnsi="Arial" w:cs="Arial"/>
          <w:sz w:val="24"/>
          <w:szCs w:val="24"/>
          <w:lang w:val="az-Latn-AZ" w:eastAsia="en-US"/>
        </w:rPr>
        <w:t xml:space="preserve">əsi </w:t>
      </w:r>
      <w:r w:rsidR="005B1DE4" w:rsidRPr="00A30C47">
        <w:rPr>
          <w:rFonts w:ascii="Arial" w:eastAsia="Arial" w:hAnsi="Arial" w:cs="Arial"/>
          <w:sz w:val="24"/>
          <w:szCs w:val="24"/>
          <w:lang w:val="az-Latn-AZ" w:eastAsia="en-US"/>
        </w:rPr>
        <w:t xml:space="preserve">bir sıra mühüm prosessual </w:t>
      </w:r>
      <w:r w:rsidR="005B1C43" w:rsidRPr="00A30C47">
        <w:rPr>
          <w:rFonts w:ascii="Arial" w:eastAsia="Arial" w:hAnsi="Arial" w:cs="Arial"/>
          <w:sz w:val="24"/>
          <w:szCs w:val="24"/>
          <w:lang w:val="az-Latn-AZ" w:eastAsia="en-US"/>
        </w:rPr>
        <w:t xml:space="preserve">və digər hüquqi </w:t>
      </w:r>
      <w:r w:rsidR="005B1DE4" w:rsidRPr="00A30C47">
        <w:rPr>
          <w:rFonts w:ascii="Arial" w:eastAsia="Arial" w:hAnsi="Arial" w:cs="Arial"/>
          <w:sz w:val="24"/>
          <w:szCs w:val="24"/>
          <w:lang w:val="az-Latn-AZ" w:eastAsia="en-US"/>
        </w:rPr>
        <w:t>məqsədlərlə şərtlənir.</w:t>
      </w:r>
      <w:r w:rsidR="00B0136D" w:rsidRPr="00A30C47">
        <w:rPr>
          <w:rFonts w:ascii="Arial" w:eastAsia="Arial" w:hAnsi="Arial" w:cs="Arial"/>
          <w:sz w:val="24"/>
          <w:szCs w:val="24"/>
          <w:lang w:val="az-Latn-AZ" w:eastAsia="en-US"/>
        </w:rPr>
        <w:t xml:space="preserve"> </w:t>
      </w:r>
      <w:r w:rsidR="00716C25" w:rsidRPr="00A30C47">
        <w:rPr>
          <w:rFonts w:ascii="Arial" w:eastAsia="Arial" w:hAnsi="Arial" w:cs="Arial"/>
          <w:sz w:val="24"/>
          <w:szCs w:val="24"/>
          <w:lang w:val="az-Latn-AZ" w:eastAsia="en-US"/>
        </w:rPr>
        <w:t>Belə ki, yaşayış yeri</w:t>
      </w:r>
      <w:r w:rsidR="00716C25" w:rsidRPr="00A30C47">
        <w:rPr>
          <w:rFonts w:ascii="Arial" w:hAnsi="Arial" w:cs="Arial"/>
          <w:sz w:val="24"/>
          <w:szCs w:val="24"/>
          <w:lang w:val="az-Latn-AZ"/>
        </w:rPr>
        <w:t xml:space="preserve"> </w:t>
      </w:r>
      <w:r w:rsidR="002A26BC" w:rsidRPr="00A30C47">
        <w:rPr>
          <w:rFonts w:ascii="Arial" w:hAnsi="Arial" w:cs="Arial"/>
          <w:sz w:val="24"/>
          <w:szCs w:val="24"/>
          <w:lang w:val="az-Latn-AZ"/>
        </w:rPr>
        <w:t xml:space="preserve">bir tərəfdən </w:t>
      </w:r>
      <w:r w:rsidR="00640880" w:rsidRPr="00A30C47">
        <w:rPr>
          <w:rFonts w:ascii="Arial" w:eastAsia="Arial" w:hAnsi="Arial" w:cs="Arial"/>
          <w:sz w:val="24"/>
          <w:szCs w:val="24"/>
          <w:lang w:val="az-Latn-AZ" w:eastAsia="en-US"/>
        </w:rPr>
        <w:t xml:space="preserve">barəsində icraat aparılan şəxsin </w:t>
      </w:r>
      <w:r w:rsidR="00716C25" w:rsidRPr="00A30C47">
        <w:rPr>
          <w:rFonts w:ascii="Arial" w:eastAsia="Arial" w:hAnsi="Arial" w:cs="Arial"/>
          <w:sz w:val="24"/>
          <w:szCs w:val="24"/>
          <w:lang w:val="az-Latn-AZ" w:eastAsia="en-US"/>
        </w:rPr>
        <w:t>müdafiə</w:t>
      </w:r>
      <w:r w:rsidR="00FE6239" w:rsidRPr="00A30C47">
        <w:rPr>
          <w:rFonts w:ascii="Arial" w:eastAsia="Arial" w:hAnsi="Arial" w:cs="Arial"/>
          <w:sz w:val="24"/>
          <w:szCs w:val="24"/>
          <w:lang w:val="az-Latn-AZ" w:eastAsia="en-US"/>
        </w:rPr>
        <w:t xml:space="preserve"> hüququnun səmərəli təşkil və təmin edilə bildiyi, </w:t>
      </w:r>
      <w:r w:rsidR="002A26BC" w:rsidRPr="00A30C47">
        <w:rPr>
          <w:rFonts w:ascii="Arial" w:eastAsia="Arial" w:hAnsi="Arial" w:cs="Arial"/>
          <w:sz w:val="24"/>
          <w:szCs w:val="24"/>
          <w:lang w:val="az-Latn-AZ" w:eastAsia="en-US"/>
        </w:rPr>
        <w:t xml:space="preserve">digər tərəfdən isə həmin şəxsin </w:t>
      </w:r>
      <w:r w:rsidR="003575E3" w:rsidRPr="00A30C47">
        <w:rPr>
          <w:rFonts w:ascii="Arial" w:eastAsia="Arial" w:hAnsi="Arial" w:cs="Arial"/>
          <w:sz w:val="24"/>
          <w:szCs w:val="24"/>
          <w:lang w:val="az-Latn-AZ" w:eastAsia="en-US"/>
        </w:rPr>
        <w:t xml:space="preserve">dövlət orqanları üçün əlçatanlığını təmin edən, </w:t>
      </w:r>
      <w:r w:rsidR="00FE6239" w:rsidRPr="00A30C47">
        <w:rPr>
          <w:rFonts w:ascii="Arial" w:eastAsia="Arial" w:hAnsi="Arial" w:cs="Arial"/>
          <w:sz w:val="24"/>
          <w:szCs w:val="24"/>
          <w:lang w:val="az-Latn-AZ" w:eastAsia="en-US"/>
        </w:rPr>
        <w:t>məhkəmənin real nəzarət imkanlarına malik</w:t>
      </w:r>
      <w:r w:rsidR="00780F86" w:rsidRPr="00A30C47">
        <w:rPr>
          <w:rFonts w:ascii="Arial" w:eastAsia="Arial" w:hAnsi="Arial" w:cs="Arial"/>
          <w:sz w:val="24"/>
          <w:szCs w:val="24"/>
          <w:lang w:val="az-Latn-AZ" w:eastAsia="en-US"/>
        </w:rPr>
        <w:t xml:space="preserve"> olduğu, cinayət mühakimə icraatının fasiləsiz şəkildə aparıl</w:t>
      </w:r>
      <w:r w:rsidR="00CA73BE" w:rsidRPr="00A30C47">
        <w:rPr>
          <w:rFonts w:ascii="Arial" w:eastAsia="Arial" w:hAnsi="Arial" w:cs="Arial"/>
          <w:sz w:val="24"/>
          <w:szCs w:val="24"/>
          <w:lang w:val="az-Latn-AZ" w:eastAsia="en-US"/>
        </w:rPr>
        <w:t>masına</w:t>
      </w:r>
      <w:r w:rsidR="00A523AA" w:rsidRPr="00A30C47">
        <w:rPr>
          <w:rFonts w:ascii="Arial" w:eastAsia="Arial" w:hAnsi="Arial" w:cs="Arial"/>
          <w:sz w:val="24"/>
          <w:szCs w:val="24"/>
          <w:lang w:val="az-Latn-AZ" w:eastAsia="en-US"/>
        </w:rPr>
        <w:t xml:space="preserve"> </w:t>
      </w:r>
      <w:r w:rsidR="0052731F" w:rsidRPr="00A30C47">
        <w:rPr>
          <w:rFonts w:ascii="Arial" w:eastAsia="Arial" w:hAnsi="Arial" w:cs="Arial"/>
          <w:sz w:val="24"/>
          <w:szCs w:val="24"/>
          <w:lang w:val="az-Latn-AZ" w:eastAsia="en-US"/>
        </w:rPr>
        <w:t xml:space="preserve">və </w:t>
      </w:r>
      <w:r w:rsidR="005B1DE4" w:rsidRPr="00A30C47">
        <w:rPr>
          <w:rFonts w:ascii="Arial" w:eastAsia="Arial" w:hAnsi="Arial" w:cs="Arial"/>
          <w:sz w:val="24"/>
          <w:szCs w:val="24"/>
          <w:lang w:val="az-Latn-AZ" w:eastAsia="en-US"/>
        </w:rPr>
        <w:t>ədalət mühakiməsinin effektivliyi</w:t>
      </w:r>
      <w:r w:rsidR="0052731F" w:rsidRPr="00A30C47">
        <w:rPr>
          <w:rFonts w:ascii="Arial" w:eastAsia="Arial" w:hAnsi="Arial" w:cs="Arial"/>
          <w:sz w:val="24"/>
          <w:szCs w:val="24"/>
          <w:lang w:val="az-Latn-AZ" w:eastAsia="en-US"/>
        </w:rPr>
        <w:t>nə şərait yarad</w:t>
      </w:r>
      <w:r w:rsidR="002A26BC" w:rsidRPr="00A30C47">
        <w:rPr>
          <w:rFonts w:ascii="Arial" w:eastAsia="Arial" w:hAnsi="Arial" w:cs="Arial"/>
          <w:sz w:val="24"/>
          <w:szCs w:val="24"/>
          <w:lang w:val="az-Latn-AZ" w:eastAsia="en-US"/>
        </w:rPr>
        <w:t>an ərazidir.</w:t>
      </w:r>
      <w:r w:rsidR="00780F86" w:rsidRPr="00A30C47">
        <w:rPr>
          <w:rFonts w:ascii="Arial" w:eastAsia="Arial" w:hAnsi="Arial" w:cs="Arial"/>
          <w:sz w:val="24"/>
          <w:szCs w:val="24"/>
          <w:lang w:val="az-Latn-AZ" w:eastAsia="en-US"/>
        </w:rPr>
        <w:t xml:space="preserve"> </w:t>
      </w:r>
      <w:r w:rsidR="002A26BC" w:rsidRPr="00A30C47">
        <w:rPr>
          <w:rFonts w:ascii="Arial" w:eastAsia="Arial" w:hAnsi="Arial" w:cs="Arial"/>
          <w:sz w:val="24"/>
          <w:szCs w:val="24"/>
          <w:lang w:val="az-Latn-AZ" w:eastAsia="en-US"/>
        </w:rPr>
        <w:t>Həmçinin</w:t>
      </w:r>
      <w:r w:rsidR="007A2B47" w:rsidRPr="00A30C47">
        <w:rPr>
          <w:rFonts w:ascii="Arial" w:eastAsia="Arial" w:hAnsi="Arial" w:cs="Arial"/>
          <w:sz w:val="24"/>
          <w:szCs w:val="24"/>
          <w:lang w:val="az-Latn-AZ" w:eastAsia="en-US"/>
        </w:rPr>
        <w:t xml:space="preserve"> </w:t>
      </w:r>
      <w:r w:rsidR="00780F86" w:rsidRPr="00A30C47">
        <w:rPr>
          <w:rFonts w:ascii="Arial" w:eastAsia="Arial" w:hAnsi="Arial" w:cs="Arial"/>
          <w:sz w:val="24"/>
          <w:szCs w:val="24"/>
          <w:lang w:val="az-Latn-AZ" w:eastAsia="en-US"/>
        </w:rPr>
        <w:t>b</w:t>
      </w:r>
      <w:r w:rsidR="007A2B47" w:rsidRPr="00A30C47">
        <w:rPr>
          <w:rFonts w:ascii="Arial" w:eastAsia="Arial" w:hAnsi="Arial" w:cs="Arial"/>
          <w:sz w:val="24"/>
          <w:szCs w:val="24"/>
          <w:lang w:val="az-Latn-AZ" w:eastAsia="en-US"/>
        </w:rPr>
        <w:t>elə tənzimetmə</w:t>
      </w:r>
      <w:r w:rsidR="00C2012C">
        <w:rPr>
          <w:rFonts w:ascii="Arial" w:eastAsia="Arial" w:hAnsi="Arial" w:cs="Arial"/>
          <w:sz w:val="24"/>
          <w:szCs w:val="24"/>
          <w:lang w:val="az-Latn-AZ" w:eastAsia="en-US"/>
        </w:rPr>
        <w:t xml:space="preserve"> </w:t>
      </w:r>
      <w:r w:rsidR="005B1DE4" w:rsidRPr="00A30C47">
        <w:rPr>
          <w:rFonts w:ascii="Arial" w:eastAsia="Arial" w:hAnsi="Arial" w:cs="Arial"/>
          <w:sz w:val="24"/>
          <w:szCs w:val="24"/>
          <w:lang w:val="az-Latn-AZ" w:eastAsia="en-US"/>
        </w:rPr>
        <w:t>işin müxtəlif məhkəmələr arasında ötürülməsinin</w:t>
      </w:r>
      <w:r w:rsidR="00C2012C">
        <w:rPr>
          <w:rFonts w:ascii="Arial" w:eastAsia="Arial" w:hAnsi="Arial" w:cs="Arial"/>
          <w:sz w:val="24"/>
          <w:szCs w:val="24"/>
          <w:lang w:val="az-Latn-AZ" w:eastAsia="en-US"/>
        </w:rPr>
        <w:t>,</w:t>
      </w:r>
      <w:r w:rsidR="005B1DE4" w:rsidRPr="00A30C47">
        <w:rPr>
          <w:rFonts w:ascii="Arial" w:eastAsia="Arial" w:hAnsi="Arial" w:cs="Arial"/>
          <w:sz w:val="24"/>
          <w:szCs w:val="24"/>
          <w:lang w:val="az-Latn-AZ" w:eastAsia="en-US"/>
        </w:rPr>
        <w:t xml:space="preserve"> </w:t>
      </w:r>
      <w:r w:rsidR="00C2012C" w:rsidRPr="00A30C47">
        <w:rPr>
          <w:rFonts w:ascii="Arial" w:eastAsia="Arial" w:hAnsi="Arial" w:cs="Arial"/>
          <w:sz w:val="24"/>
          <w:szCs w:val="24"/>
          <w:lang w:val="az-Latn-AZ" w:eastAsia="en-US"/>
        </w:rPr>
        <w:t>mübahisələrin</w:t>
      </w:r>
      <w:r w:rsidR="00C2012C">
        <w:rPr>
          <w:rFonts w:ascii="Arial" w:eastAsia="Arial" w:hAnsi="Arial" w:cs="Arial"/>
          <w:sz w:val="24"/>
          <w:szCs w:val="24"/>
          <w:lang w:val="az-Latn-AZ" w:eastAsia="en-US"/>
        </w:rPr>
        <w:t xml:space="preserve"> </w:t>
      </w:r>
      <w:r w:rsidR="005B1DE4" w:rsidRPr="00A30C47">
        <w:rPr>
          <w:rFonts w:ascii="Arial" w:eastAsia="Arial" w:hAnsi="Arial" w:cs="Arial"/>
          <w:sz w:val="24"/>
          <w:szCs w:val="24"/>
          <w:lang w:val="az-Latn-AZ" w:eastAsia="en-US"/>
        </w:rPr>
        <w:t>və icraatın süni şəkildə uzadılmasının qarşısını alır.</w:t>
      </w:r>
      <w:r w:rsidR="007F40DE">
        <w:rPr>
          <w:rFonts w:ascii="Arial" w:eastAsia="Arial" w:hAnsi="Arial" w:cs="Arial"/>
          <w:sz w:val="24"/>
          <w:szCs w:val="24"/>
          <w:lang w:val="az-Latn-AZ" w:eastAsia="en-US"/>
        </w:rPr>
        <w:t xml:space="preserve"> </w:t>
      </w:r>
    </w:p>
    <w:p w14:paraId="405454B6" w14:textId="39BEDF6F" w:rsidR="00E8564B" w:rsidRPr="00A30C47" w:rsidRDefault="00E8564B" w:rsidP="00382B9A">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 xml:space="preserve">Yuxarıda </w:t>
      </w:r>
      <w:r w:rsidR="00FF07B3" w:rsidRPr="00A30C47">
        <w:rPr>
          <w:rFonts w:ascii="Arial" w:eastAsia="Arial" w:hAnsi="Arial" w:cs="Arial"/>
          <w:sz w:val="24"/>
          <w:szCs w:val="24"/>
          <w:lang w:val="az-Latn-AZ" w:eastAsia="en-US"/>
        </w:rPr>
        <w:t>göstərilən</w:t>
      </w:r>
      <w:r w:rsidR="006E31FC" w:rsidRPr="00A30C47">
        <w:rPr>
          <w:rFonts w:ascii="Arial" w:eastAsia="Arial" w:hAnsi="Arial" w:cs="Arial"/>
          <w:sz w:val="24"/>
          <w:szCs w:val="24"/>
          <w:lang w:val="az-Latn-AZ" w:eastAsia="en-US"/>
        </w:rPr>
        <w:t>lər</w:t>
      </w:r>
      <w:r w:rsidR="002B387C" w:rsidRPr="00A30C47">
        <w:rPr>
          <w:rFonts w:ascii="Arial" w:eastAsia="Arial" w:hAnsi="Arial" w:cs="Arial"/>
          <w:sz w:val="24"/>
          <w:szCs w:val="24"/>
          <w:lang w:val="az-Latn-AZ" w:eastAsia="en-US"/>
        </w:rPr>
        <w:t xml:space="preserve"> baxımından şəxsin </w:t>
      </w:r>
      <w:r w:rsidR="00153066" w:rsidRPr="00A30C47">
        <w:rPr>
          <w:rFonts w:ascii="Arial" w:eastAsia="Arial" w:hAnsi="Arial" w:cs="Arial"/>
          <w:sz w:val="24"/>
          <w:szCs w:val="24"/>
          <w:lang w:val="az-Latn-AZ" w:eastAsia="en-US"/>
        </w:rPr>
        <w:t xml:space="preserve">daimi bağlılığının olduğu </w:t>
      </w:r>
      <w:r w:rsidR="002B387C" w:rsidRPr="00A30C47">
        <w:rPr>
          <w:rFonts w:ascii="Arial" w:eastAsia="Arial" w:hAnsi="Arial" w:cs="Arial"/>
          <w:sz w:val="24"/>
          <w:szCs w:val="24"/>
          <w:lang w:val="az-Latn-AZ" w:eastAsia="en-US"/>
        </w:rPr>
        <w:t xml:space="preserve">yaşayış yerinin </w:t>
      </w:r>
      <w:r w:rsidR="00122EC1" w:rsidRPr="00A30C47">
        <w:rPr>
          <w:rFonts w:ascii="Arial" w:eastAsia="Arial" w:hAnsi="Arial" w:cs="Arial"/>
          <w:sz w:val="24"/>
          <w:szCs w:val="24"/>
          <w:lang w:val="az-Latn-AZ" w:eastAsia="en-US"/>
        </w:rPr>
        <w:t xml:space="preserve">hüquqi cəhətdən </w:t>
      </w:r>
      <w:r w:rsidR="006E31FC" w:rsidRPr="00A30C47">
        <w:rPr>
          <w:rFonts w:ascii="Arial" w:eastAsia="Arial" w:hAnsi="Arial" w:cs="Arial"/>
          <w:sz w:val="24"/>
          <w:szCs w:val="24"/>
          <w:lang w:val="az-Latn-AZ" w:eastAsia="en-US"/>
        </w:rPr>
        <w:t xml:space="preserve">qabaqcadan </w:t>
      </w:r>
      <w:r w:rsidR="002B387C" w:rsidRPr="00A30C47">
        <w:rPr>
          <w:rFonts w:ascii="Arial" w:eastAsia="Arial" w:hAnsi="Arial" w:cs="Arial"/>
          <w:sz w:val="24"/>
          <w:szCs w:val="24"/>
          <w:lang w:val="az-Latn-AZ" w:eastAsia="en-US"/>
        </w:rPr>
        <w:t xml:space="preserve">müəyyən </w:t>
      </w:r>
      <w:r w:rsidR="00153066" w:rsidRPr="00A30C47">
        <w:rPr>
          <w:rFonts w:ascii="Arial" w:eastAsia="Arial" w:hAnsi="Arial" w:cs="Arial"/>
          <w:sz w:val="24"/>
          <w:szCs w:val="24"/>
          <w:lang w:val="az-Latn-AZ" w:eastAsia="en-US"/>
        </w:rPr>
        <w:t xml:space="preserve">olması </w:t>
      </w:r>
      <w:r w:rsidR="006E31FC" w:rsidRPr="00A30C47">
        <w:rPr>
          <w:rFonts w:ascii="Arial" w:eastAsia="Arial" w:hAnsi="Arial" w:cs="Arial"/>
          <w:sz w:val="24"/>
          <w:szCs w:val="24"/>
          <w:lang w:val="az-Latn-AZ" w:eastAsia="en-US"/>
        </w:rPr>
        <w:t>xüsusi</w:t>
      </w:r>
      <w:r w:rsidR="00153066" w:rsidRPr="00A30C47">
        <w:rPr>
          <w:rFonts w:ascii="Arial" w:eastAsia="Arial" w:hAnsi="Arial" w:cs="Arial"/>
          <w:sz w:val="24"/>
          <w:szCs w:val="24"/>
          <w:lang w:val="az-Latn-AZ" w:eastAsia="en-US"/>
        </w:rPr>
        <w:t xml:space="preserve"> əhəmiyyət kəsb edir</w:t>
      </w:r>
      <w:r w:rsidR="00FF07B3" w:rsidRPr="00A30C47">
        <w:rPr>
          <w:rFonts w:ascii="Arial" w:eastAsia="Arial" w:hAnsi="Arial" w:cs="Arial"/>
          <w:sz w:val="24"/>
          <w:szCs w:val="24"/>
          <w:lang w:val="az-Latn-AZ" w:eastAsia="en-US"/>
        </w:rPr>
        <w:t xml:space="preserve"> ki, b</w:t>
      </w:r>
      <w:r w:rsidR="006E31FC" w:rsidRPr="00A30C47">
        <w:rPr>
          <w:rFonts w:ascii="Arial" w:eastAsia="Arial" w:hAnsi="Arial" w:cs="Arial"/>
          <w:sz w:val="24"/>
          <w:szCs w:val="24"/>
          <w:lang w:val="az-Latn-AZ" w:eastAsia="en-US"/>
        </w:rPr>
        <w:t>elə müəyyənlik</w:t>
      </w:r>
      <w:r w:rsidR="00FF07B3" w:rsidRPr="00A30C47">
        <w:rPr>
          <w:rFonts w:ascii="Arial" w:eastAsia="Arial" w:hAnsi="Arial" w:cs="Arial"/>
          <w:sz w:val="24"/>
          <w:szCs w:val="24"/>
          <w:lang w:val="az-Latn-AZ" w:eastAsia="en-US"/>
        </w:rPr>
        <w:t xml:space="preserve"> </w:t>
      </w:r>
      <w:r w:rsidR="006E31FC" w:rsidRPr="00A30C47">
        <w:rPr>
          <w:rFonts w:ascii="Arial" w:eastAsia="Arial" w:hAnsi="Arial" w:cs="Arial"/>
          <w:sz w:val="24"/>
          <w:szCs w:val="24"/>
          <w:lang w:val="az-Latn-AZ" w:eastAsia="en-US"/>
        </w:rPr>
        <w:t>məhz</w:t>
      </w:r>
      <w:r w:rsidR="00FF07B3" w:rsidRPr="00A30C47">
        <w:rPr>
          <w:rFonts w:ascii="Arial" w:eastAsia="Arial" w:hAnsi="Arial" w:cs="Arial"/>
          <w:sz w:val="24"/>
          <w:szCs w:val="24"/>
          <w:lang w:val="az-Latn-AZ" w:eastAsia="en-US"/>
        </w:rPr>
        <w:t xml:space="preserve"> yaşayış yerinin qeydiyyatı vasitəsilə təmin edilir.</w:t>
      </w:r>
      <w:r w:rsidR="006E31FC" w:rsidRPr="00A30C47">
        <w:rPr>
          <w:rFonts w:ascii="Arial" w:eastAsia="Arial" w:hAnsi="Arial" w:cs="Arial"/>
          <w:sz w:val="24"/>
          <w:szCs w:val="24"/>
          <w:lang w:val="az-Latn-AZ" w:eastAsia="en-US"/>
        </w:rPr>
        <w:t xml:space="preserve"> </w:t>
      </w:r>
      <w:r w:rsidR="00122EC1" w:rsidRPr="00A30C47">
        <w:rPr>
          <w:rFonts w:ascii="Arial" w:eastAsia="Arial" w:hAnsi="Arial" w:cs="Arial"/>
          <w:sz w:val="24"/>
          <w:szCs w:val="24"/>
          <w:lang w:val="az-Latn-AZ" w:eastAsia="en-US"/>
        </w:rPr>
        <w:t xml:space="preserve"> </w:t>
      </w:r>
    </w:p>
    <w:p w14:paraId="3E32F9EF" w14:textId="0BFFA4C6" w:rsidR="00FF07B3" w:rsidRPr="00A30C47" w:rsidRDefault="004677D9" w:rsidP="00382B9A">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 xml:space="preserve">Belə ki, </w:t>
      </w:r>
      <w:r w:rsidR="00FF07B3" w:rsidRPr="00A30C47">
        <w:rPr>
          <w:rFonts w:ascii="Arial" w:eastAsia="Arial" w:hAnsi="Arial" w:cs="Arial"/>
          <w:sz w:val="24"/>
          <w:szCs w:val="24"/>
          <w:lang w:val="az-Latn-AZ" w:eastAsia="en-US"/>
        </w:rPr>
        <w:t xml:space="preserve">“Yaşayış yeri və olduğu yer üzrə qeydiyyat haqqında” Qanunun 1-ci maddəsinə əsasən Azərbaycan Respublikasının vətəndaşları, əcnəbilər və vətəndaşlığı olmayan şəxslər Azərbaycan Respublikasında yaşayış yeri və olduğu yer üzrə qeydiyyata alınmalıdırlar. Yaşayış yeri və olduğu yer üzrə qeydiyyatın məqsədi Azərbaycan Respublikasında yaşayan </w:t>
      </w:r>
      <w:r w:rsidR="001908D8">
        <w:rPr>
          <w:rFonts w:ascii="Arial" w:eastAsia="Arial" w:hAnsi="Arial" w:cs="Arial"/>
          <w:sz w:val="24"/>
          <w:szCs w:val="24"/>
          <w:lang w:val="az-Latn-AZ" w:eastAsia="en-US"/>
        </w:rPr>
        <w:t xml:space="preserve">həmin </w:t>
      </w:r>
      <w:r w:rsidR="00FF07B3" w:rsidRPr="00A30C47">
        <w:rPr>
          <w:rFonts w:ascii="Arial" w:eastAsia="Arial" w:hAnsi="Arial" w:cs="Arial"/>
          <w:sz w:val="24"/>
          <w:szCs w:val="24"/>
          <w:lang w:val="az-Latn-AZ" w:eastAsia="en-US"/>
        </w:rPr>
        <w:t>şəxslərin uçota alınması, onların başqa şəxslər, dövlət və cəmiyyət qarşısında vəzifələrinin icra edilməsi, insan və vətəndaş hüquqlarının və azadlıqlarının həyata keçirilməsi (sosial müdafiə, pensiya təminatı, hərbi xidmətə çağırış, məhkəmə qərarlarının icrası və s.) üçün zəruri şərait yaratmaqdır.</w:t>
      </w:r>
    </w:p>
    <w:p w14:paraId="43CD78E9" w14:textId="3EE10650" w:rsidR="00FF07B3" w:rsidRPr="00A30C47" w:rsidRDefault="00FF07B3" w:rsidP="00382B9A">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Yaşayış yeri və olduğu yer üzrə qeydiyyat icazə xarakteri daşımır və yalnız Azərbaycan Respublikasının qanunvericiliyi ilə müəyyən edilmiş hallarda hüquqi nəticəyə səbəb ola bilər.</w:t>
      </w:r>
    </w:p>
    <w:p w14:paraId="59BBFE02" w14:textId="3045615A" w:rsidR="009F73A0" w:rsidRPr="00A30C47" w:rsidRDefault="009F73A0" w:rsidP="00382B9A">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Həmin Qanunun 5-ci maddəsin</w:t>
      </w:r>
      <w:r w:rsidR="00623A95" w:rsidRPr="00A30C47">
        <w:rPr>
          <w:rFonts w:ascii="Arial" w:eastAsia="Arial" w:hAnsi="Arial" w:cs="Arial"/>
          <w:sz w:val="24"/>
          <w:szCs w:val="24"/>
          <w:lang w:val="az-Latn-AZ" w:eastAsia="en-US"/>
        </w:rPr>
        <w:t xml:space="preserve">ə </w:t>
      </w:r>
      <w:r w:rsidRPr="00A30C47">
        <w:rPr>
          <w:rFonts w:ascii="Arial" w:eastAsia="Arial" w:hAnsi="Arial" w:cs="Arial"/>
          <w:sz w:val="24"/>
          <w:szCs w:val="24"/>
          <w:lang w:val="az-Latn-AZ" w:eastAsia="en-US"/>
        </w:rPr>
        <w:t>müvafiq olaraq yaşayış yeri üzrə qeydiyyatda olmayan vətəndaşa ilk dəfə Azərbaycan Respublikası vətəndaşının şəxsiyyət vəsiqəsi verilərkən o, yaşayış yeri üzrə qeydiyyata alınır.</w:t>
      </w:r>
      <w:r w:rsidRPr="00A30C47">
        <w:rPr>
          <w:lang w:val="az-Latn-AZ"/>
        </w:rPr>
        <w:t xml:space="preserve"> </w:t>
      </w:r>
      <w:r w:rsidRPr="00A30C47">
        <w:rPr>
          <w:rFonts w:ascii="Arial" w:eastAsia="Arial" w:hAnsi="Arial" w:cs="Arial"/>
          <w:sz w:val="24"/>
          <w:szCs w:val="24"/>
          <w:lang w:val="az-Latn-AZ" w:eastAsia="en-US"/>
        </w:rPr>
        <w:t>Yaşayış yerini dəyişdirmiş vətəndaş yeni yaşayış yerinə gəldikdən sonra 10 gündən gec olmayaraq qeydiyyata alınması üçün müvafiq icra hakimiyyəti orqanına müraciət edərək müvafiq ərizə-anketlə birlikdə həmin maddədə göstərilən sənədləri təqdim etməli, müvafiq icra hakimiyyəti orqanı isə yaşayış yerinin dəyişdirilməsi ilə bağlı müvafiq sənədləri təqdim etmiş vətəndaşı dərhal yaşayış yeri üzrə qeydiyyata almalıdır.</w:t>
      </w:r>
    </w:p>
    <w:p w14:paraId="2CB6AD4B" w14:textId="71B710D7" w:rsidR="00770E39" w:rsidRPr="00A30C47" w:rsidRDefault="00770E39" w:rsidP="00382B9A">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 xml:space="preserve">Yaşayış yerinin hansı sənədlərlə  müəyyən edildiyi isə “Yaşayış yeri və olduğu yer üzrə qeydiyyat haqqında” Qanunun </w:t>
      </w:r>
      <w:r w:rsidR="00D8638A" w:rsidRPr="00A30C47">
        <w:rPr>
          <w:rFonts w:ascii="Arial" w:eastAsia="Arial" w:hAnsi="Arial" w:cs="Arial"/>
          <w:sz w:val="24"/>
          <w:szCs w:val="24"/>
          <w:lang w:val="az-Latn-AZ" w:eastAsia="en-US"/>
        </w:rPr>
        <w:t>3</w:t>
      </w:r>
      <w:r w:rsidRPr="00A30C47">
        <w:rPr>
          <w:rFonts w:ascii="Arial" w:eastAsia="Arial" w:hAnsi="Arial" w:cs="Arial"/>
          <w:sz w:val="24"/>
          <w:szCs w:val="24"/>
          <w:lang w:val="az-Latn-AZ" w:eastAsia="en-US"/>
        </w:rPr>
        <w:t>-c</w:t>
      </w:r>
      <w:r w:rsidR="00D8638A" w:rsidRPr="00A30C47">
        <w:rPr>
          <w:rFonts w:ascii="Arial" w:eastAsia="Arial" w:hAnsi="Arial" w:cs="Arial"/>
          <w:sz w:val="24"/>
          <w:szCs w:val="24"/>
          <w:lang w:val="az-Latn-AZ" w:eastAsia="en-US"/>
        </w:rPr>
        <w:t>ü</w:t>
      </w:r>
      <w:r w:rsidRPr="00A30C47">
        <w:rPr>
          <w:rFonts w:ascii="Arial" w:eastAsia="Arial" w:hAnsi="Arial" w:cs="Arial"/>
          <w:sz w:val="24"/>
          <w:szCs w:val="24"/>
          <w:lang w:val="az-Latn-AZ" w:eastAsia="en-US"/>
        </w:rPr>
        <w:t xml:space="preserve"> maddəsində öz əksini tapmışdır.</w:t>
      </w:r>
    </w:p>
    <w:p w14:paraId="378B248E" w14:textId="71FB28DE" w:rsidR="00F43E33" w:rsidRPr="00A30C47" w:rsidRDefault="003F065F" w:rsidP="00F43E33">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Nəzərə alınmalıdır ki, v</w:t>
      </w:r>
      <w:r w:rsidR="00F43E33" w:rsidRPr="00A30C47">
        <w:rPr>
          <w:rFonts w:ascii="Arial" w:eastAsia="Arial" w:hAnsi="Arial" w:cs="Arial"/>
          <w:sz w:val="24"/>
          <w:szCs w:val="24"/>
          <w:lang w:val="az-Latn-AZ" w:eastAsia="en-US"/>
        </w:rPr>
        <w:t xml:space="preserve">ətəndaşın (qanunla nəzərdə tutulmuş hallarda </w:t>
      </w:r>
      <w:r w:rsidR="00F43E33" w:rsidRPr="00A30C47">
        <w:rPr>
          <w:rFonts w:ascii="Arial" w:hAnsi="Arial" w:cs="Arial"/>
          <w:spacing w:val="2"/>
          <w:sz w:val="24"/>
          <w:szCs w:val="24"/>
          <w:shd w:val="clear" w:color="auto" w:fill="FFFFFF"/>
          <w:lang w:val="az-Latn-AZ"/>
        </w:rPr>
        <w:t>əcnəbinin və ya vətəndaşlığı olmayan şəxsin</w:t>
      </w:r>
      <w:r w:rsidR="00F43E33" w:rsidRPr="00A30C47">
        <w:rPr>
          <w:rFonts w:ascii="Arial" w:eastAsia="Arial" w:hAnsi="Arial" w:cs="Arial"/>
          <w:sz w:val="24"/>
          <w:szCs w:val="24"/>
          <w:lang w:val="az-Latn-AZ" w:eastAsia="en-US"/>
        </w:rPr>
        <w:t xml:space="preserve">) yaşayış yerinə dair dövlət orqanlarına məlumat verməsi və həmin məlumatın rəsmi uçota alınması mexanizmi olan yaşayış yeri üzrə qeydiyyat insan hüquq və azadlıqlarının məhdudlaşdırılmasına deyil, onların reallaşdırılmasına yönəlmişdir. </w:t>
      </w:r>
    </w:p>
    <w:p w14:paraId="1FF5F8B0" w14:textId="20246915" w:rsidR="0093338D" w:rsidRPr="00A30C47" w:rsidRDefault="001A7CE1" w:rsidP="00DB4B6C">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 xml:space="preserve">Yaşayış yeri üzrə qeydiyyata alınma </w:t>
      </w:r>
      <w:r w:rsidR="00D63EFF" w:rsidRPr="00A30C47">
        <w:rPr>
          <w:rFonts w:ascii="Arial" w:eastAsia="Arial" w:hAnsi="Arial" w:cs="Arial"/>
          <w:sz w:val="24"/>
          <w:szCs w:val="24"/>
          <w:lang w:val="az-Latn-AZ" w:eastAsia="en-US"/>
        </w:rPr>
        <w:t xml:space="preserve">dövlətin idarəetmə funksiyalarının icrasına </w:t>
      </w:r>
      <w:r w:rsidR="00F9118A" w:rsidRPr="00A30C47">
        <w:rPr>
          <w:rFonts w:ascii="Arial" w:eastAsia="Arial" w:hAnsi="Arial" w:cs="Arial"/>
          <w:sz w:val="24"/>
          <w:szCs w:val="24"/>
          <w:lang w:val="az-Latn-AZ" w:eastAsia="en-US"/>
        </w:rPr>
        <w:t>xidmət etməklə</w:t>
      </w:r>
      <w:r w:rsidRPr="00A30C47">
        <w:rPr>
          <w:rFonts w:ascii="Arial" w:eastAsia="Arial" w:hAnsi="Arial" w:cs="Arial"/>
          <w:sz w:val="24"/>
          <w:szCs w:val="24"/>
          <w:lang w:val="az-Latn-AZ" w:eastAsia="en-US"/>
        </w:rPr>
        <w:t xml:space="preserve">, </w:t>
      </w:r>
      <w:r w:rsidR="00270D0D" w:rsidRPr="00A30C47">
        <w:rPr>
          <w:rFonts w:ascii="Arial" w:eastAsia="Arial" w:hAnsi="Arial" w:cs="Arial"/>
          <w:sz w:val="24"/>
          <w:szCs w:val="24"/>
          <w:lang w:val="az-Latn-AZ" w:eastAsia="en-US"/>
        </w:rPr>
        <w:t xml:space="preserve">Qanunda da göstərildiyi kimi icazə xarakteri daşımır və </w:t>
      </w:r>
      <w:r w:rsidRPr="00A30C47">
        <w:rPr>
          <w:rFonts w:ascii="Arial" w:eastAsia="Arial" w:hAnsi="Arial" w:cs="Arial"/>
          <w:sz w:val="24"/>
          <w:szCs w:val="24"/>
          <w:lang w:val="az-Latn-AZ" w:eastAsia="en-US"/>
        </w:rPr>
        <w:t xml:space="preserve">şəxslərin özünə </w:t>
      </w:r>
      <w:r w:rsidRPr="00A30C47">
        <w:rPr>
          <w:rFonts w:ascii="Arial" w:eastAsia="Arial" w:hAnsi="Arial" w:cs="Arial"/>
          <w:sz w:val="24"/>
          <w:szCs w:val="24"/>
          <w:lang w:val="az-Latn-AZ" w:eastAsia="en-US"/>
        </w:rPr>
        <w:lastRenderedPageBreak/>
        <w:t xml:space="preserve">başqa yaşayış yerini azad seçmək hüququnu məhdudlaşdıran əsas kimi çıxış etmir. </w:t>
      </w:r>
      <w:r w:rsidR="00270D0D" w:rsidRPr="00A30C47">
        <w:rPr>
          <w:rFonts w:ascii="Arial" w:eastAsia="Arial" w:hAnsi="Arial" w:cs="Arial"/>
          <w:sz w:val="24"/>
          <w:szCs w:val="24"/>
          <w:lang w:val="az-Latn-AZ" w:eastAsia="en-US"/>
        </w:rPr>
        <w:t>Q</w:t>
      </w:r>
      <w:r w:rsidR="00F86450" w:rsidRPr="00A30C47">
        <w:rPr>
          <w:rFonts w:ascii="Arial" w:eastAsia="Arial" w:hAnsi="Arial" w:cs="Arial"/>
          <w:sz w:val="24"/>
          <w:szCs w:val="24"/>
          <w:lang w:val="az-Latn-AZ" w:eastAsia="en-US"/>
        </w:rPr>
        <w:t>anunverici hər hansı bir şəxsin yaşayış və olduğu yerin müəyyən olunması üçün heç bir məhdudiyyət qoymadan onun əsas diqqətini özünə daimi və ya müvəqqəti yaşamaq üçün seçdiyi ünvan üzrə qanunla müəyyən olunmuş qaydada qeydiyyatdan keçmək zərurətinə yönəldir (</w:t>
      </w:r>
      <w:r w:rsidRPr="00A30C47">
        <w:rPr>
          <w:rFonts w:ascii="Arial" w:eastAsia="Arial" w:hAnsi="Arial" w:cs="Arial"/>
          <w:sz w:val="24"/>
          <w:szCs w:val="24"/>
          <w:lang w:val="az-Latn-AZ" w:eastAsia="en-US"/>
        </w:rPr>
        <w:t xml:space="preserve">Konstitusiya Məhkəməsi Plenumunun </w:t>
      </w:r>
      <w:r w:rsidR="00F86450" w:rsidRPr="00A30C47">
        <w:rPr>
          <w:rFonts w:ascii="Arial" w:eastAsia="Arial" w:hAnsi="Arial" w:cs="Arial"/>
          <w:sz w:val="24"/>
          <w:szCs w:val="24"/>
          <w:lang w:val="az-Latn-AZ" w:eastAsia="en-US"/>
        </w:rPr>
        <w:t>“Yaşayış yeri və olduğu yer üzrə qeydiyyat haqqında</w:t>
      </w:r>
      <w:r w:rsidR="007660F8" w:rsidRPr="00A30C47">
        <w:rPr>
          <w:rFonts w:ascii="Arial" w:eastAsia="Arial" w:hAnsi="Arial" w:cs="Arial"/>
          <w:sz w:val="24"/>
          <w:szCs w:val="24"/>
          <w:lang w:val="az-Latn-AZ" w:eastAsia="en-US"/>
        </w:rPr>
        <w:t>”</w:t>
      </w:r>
      <w:r w:rsidR="00F86450" w:rsidRPr="00A30C47">
        <w:rPr>
          <w:rFonts w:ascii="Arial" w:eastAsia="Arial" w:hAnsi="Arial" w:cs="Arial"/>
          <w:sz w:val="24"/>
          <w:szCs w:val="24"/>
          <w:lang w:val="az-Latn-AZ" w:eastAsia="en-US"/>
        </w:rPr>
        <w:t xml:space="preserve"> Azərbaycan Respublikası Qanununun 5-ci maddəsinin və </w:t>
      </w:r>
      <w:r w:rsidR="007660F8" w:rsidRPr="00A30C47">
        <w:rPr>
          <w:rFonts w:ascii="Arial" w:eastAsia="Arial" w:hAnsi="Arial" w:cs="Arial"/>
          <w:sz w:val="24"/>
          <w:szCs w:val="24"/>
          <w:lang w:val="az-Latn-AZ" w:eastAsia="en-US"/>
        </w:rPr>
        <w:t>“</w:t>
      </w:r>
      <w:r w:rsidR="00F86450" w:rsidRPr="00A30C47">
        <w:rPr>
          <w:rFonts w:ascii="Arial" w:eastAsia="Arial" w:hAnsi="Arial" w:cs="Arial"/>
          <w:sz w:val="24"/>
          <w:szCs w:val="24"/>
          <w:lang w:val="az-Latn-AZ" w:eastAsia="en-US"/>
        </w:rPr>
        <w:t>Azərbaycan Respublikası vətəndaşının şəxsiyyət vəsiqəsi nümunəsinin təsdiq edilməsi haqqında</w:t>
      </w:r>
      <w:r w:rsidR="007660F8" w:rsidRPr="00A30C47">
        <w:rPr>
          <w:rFonts w:ascii="Arial" w:eastAsia="Arial" w:hAnsi="Arial" w:cs="Arial"/>
          <w:sz w:val="24"/>
          <w:szCs w:val="24"/>
          <w:lang w:val="az-Latn-AZ" w:eastAsia="en-US"/>
        </w:rPr>
        <w:t>”</w:t>
      </w:r>
      <w:r w:rsidR="00F86450" w:rsidRPr="00A30C47">
        <w:rPr>
          <w:rFonts w:ascii="Arial" w:eastAsia="Arial" w:hAnsi="Arial" w:cs="Arial"/>
          <w:sz w:val="24"/>
          <w:szCs w:val="24"/>
          <w:lang w:val="az-Latn-AZ" w:eastAsia="en-US"/>
        </w:rPr>
        <w:t xml:space="preserve"> Azərbaycan Respublikasının Qanunu ilə təsdiq edilmiş </w:t>
      </w:r>
      <w:r w:rsidR="00501912">
        <w:rPr>
          <w:rFonts w:ascii="Arial" w:eastAsia="Arial" w:hAnsi="Arial" w:cs="Arial"/>
          <w:sz w:val="24"/>
          <w:szCs w:val="24"/>
          <w:lang w:val="az-Latn-AZ" w:eastAsia="en-US"/>
        </w:rPr>
        <w:t>“</w:t>
      </w:r>
      <w:r w:rsidR="00F86450" w:rsidRPr="00A30C47">
        <w:rPr>
          <w:rFonts w:ascii="Arial" w:eastAsia="Arial" w:hAnsi="Arial" w:cs="Arial"/>
          <w:sz w:val="24"/>
          <w:szCs w:val="24"/>
          <w:lang w:val="az-Latn-AZ" w:eastAsia="en-US"/>
        </w:rPr>
        <w:t>Şəxsiyyət vəsiqəsinin təsviri</w:t>
      </w:r>
      <w:r w:rsidR="00501912">
        <w:rPr>
          <w:rFonts w:ascii="Arial" w:eastAsia="Arial" w:hAnsi="Arial" w:cs="Arial"/>
          <w:sz w:val="24"/>
          <w:szCs w:val="24"/>
          <w:lang w:val="az-Latn-AZ" w:eastAsia="en-US"/>
        </w:rPr>
        <w:t>”</w:t>
      </w:r>
      <w:r w:rsidR="00F86450" w:rsidRPr="00A30C47">
        <w:rPr>
          <w:rFonts w:ascii="Arial" w:eastAsia="Arial" w:hAnsi="Arial" w:cs="Arial"/>
          <w:sz w:val="24"/>
          <w:szCs w:val="24"/>
          <w:lang w:val="az-Latn-AZ" w:eastAsia="en-US"/>
        </w:rPr>
        <w:t>nin mü</w:t>
      </w:r>
      <w:r w:rsidR="007660F8" w:rsidRPr="00A30C47">
        <w:rPr>
          <w:rFonts w:ascii="Arial" w:eastAsia="Arial" w:hAnsi="Arial" w:cs="Arial"/>
          <w:sz w:val="24"/>
          <w:szCs w:val="24"/>
          <w:lang w:val="az-Latn-AZ" w:eastAsia="en-US"/>
        </w:rPr>
        <w:t>d</w:t>
      </w:r>
      <w:r w:rsidR="00F86450" w:rsidRPr="00A30C47">
        <w:rPr>
          <w:rFonts w:ascii="Arial" w:eastAsia="Arial" w:hAnsi="Arial" w:cs="Arial"/>
          <w:sz w:val="24"/>
          <w:szCs w:val="24"/>
          <w:lang w:val="az-Latn-AZ" w:eastAsia="en-US"/>
        </w:rPr>
        <w:t>dəalarının şərh olunması barədə” 2003-cü il 31 yanvar tarixli Qərar</w:t>
      </w:r>
      <w:r w:rsidRPr="00A30C47">
        <w:rPr>
          <w:rFonts w:ascii="Arial" w:eastAsia="Arial" w:hAnsi="Arial" w:cs="Arial"/>
          <w:sz w:val="24"/>
          <w:szCs w:val="24"/>
          <w:lang w:val="az-Latn-AZ" w:eastAsia="en-US"/>
        </w:rPr>
        <w:t>ı</w:t>
      </w:r>
      <w:r w:rsidR="00F86450" w:rsidRPr="00A30C47">
        <w:rPr>
          <w:rFonts w:ascii="Arial" w:eastAsia="Arial" w:hAnsi="Arial" w:cs="Arial"/>
          <w:sz w:val="24"/>
          <w:szCs w:val="24"/>
          <w:lang w:val="az-Latn-AZ" w:eastAsia="en-US"/>
        </w:rPr>
        <w:t xml:space="preserve">). </w:t>
      </w:r>
    </w:p>
    <w:p w14:paraId="014115E7" w14:textId="7F817C32" w:rsidR="00DB4B6C" w:rsidRPr="00A30C47" w:rsidRDefault="003B1CF8" w:rsidP="002D6441">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Belə qeydiyyatın</w:t>
      </w:r>
      <w:r w:rsidR="00D11493" w:rsidRPr="00A30C47">
        <w:rPr>
          <w:rFonts w:ascii="Arial" w:eastAsia="Arial" w:hAnsi="Arial" w:cs="Arial"/>
          <w:sz w:val="24"/>
          <w:szCs w:val="24"/>
          <w:lang w:val="az-Latn-AZ" w:eastAsia="en-US"/>
        </w:rPr>
        <w:t xml:space="preserve"> əsas məqsədi </w:t>
      </w:r>
      <w:r w:rsidR="00382B9A" w:rsidRPr="00A30C47">
        <w:rPr>
          <w:rFonts w:ascii="Arial" w:eastAsia="Arial" w:hAnsi="Arial" w:cs="Arial"/>
          <w:sz w:val="24"/>
          <w:szCs w:val="24"/>
          <w:lang w:val="az-Latn-AZ" w:eastAsia="en-US"/>
        </w:rPr>
        <w:t>şəxsin ölkə ərazisində</w:t>
      </w:r>
      <w:r w:rsidR="00D11493" w:rsidRPr="00A30C47">
        <w:rPr>
          <w:rFonts w:ascii="Arial" w:eastAsia="Arial" w:hAnsi="Arial" w:cs="Arial"/>
          <w:sz w:val="24"/>
          <w:szCs w:val="24"/>
          <w:lang w:val="az-Latn-AZ" w:eastAsia="en-US"/>
        </w:rPr>
        <w:t xml:space="preserve"> daimi </w:t>
      </w:r>
      <w:r w:rsidR="002D6441" w:rsidRPr="00A30C47">
        <w:rPr>
          <w:rFonts w:ascii="Arial" w:eastAsia="Arial" w:hAnsi="Arial" w:cs="Arial"/>
          <w:sz w:val="24"/>
          <w:szCs w:val="24"/>
          <w:lang w:val="az-Latn-AZ" w:eastAsia="en-US"/>
        </w:rPr>
        <w:t>(</w:t>
      </w:r>
      <w:r w:rsidR="002D6441" w:rsidRPr="00A30C47">
        <w:rPr>
          <w:rFonts w:ascii="Arial" w:hAnsi="Arial" w:cs="Arial"/>
          <w:spacing w:val="2"/>
          <w:sz w:val="24"/>
          <w:szCs w:val="24"/>
          <w:shd w:val="clear" w:color="auto" w:fill="FFFFFF"/>
          <w:lang w:val="az-Latn-AZ"/>
        </w:rPr>
        <w:t xml:space="preserve">və ya daha çox) </w:t>
      </w:r>
      <w:r w:rsidR="00D11493" w:rsidRPr="00A30C47">
        <w:rPr>
          <w:rFonts w:ascii="Arial" w:eastAsia="Arial" w:hAnsi="Arial" w:cs="Arial"/>
          <w:sz w:val="24"/>
          <w:szCs w:val="24"/>
          <w:lang w:val="az-Latn-AZ" w:eastAsia="en-US"/>
        </w:rPr>
        <w:t>yaşa</w:t>
      </w:r>
      <w:r w:rsidR="00382B9A" w:rsidRPr="00A30C47">
        <w:rPr>
          <w:rFonts w:ascii="Arial" w:eastAsia="Arial" w:hAnsi="Arial" w:cs="Arial"/>
          <w:sz w:val="24"/>
          <w:szCs w:val="24"/>
          <w:lang w:val="az-Latn-AZ" w:eastAsia="en-US"/>
        </w:rPr>
        <w:t>dığı</w:t>
      </w:r>
      <w:r w:rsidR="00D11493" w:rsidRPr="00A30C47">
        <w:rPr>
          <w:rFonts w:ascii="Arial" w:eastAsia="Arial" w:hAnsi="Arial" w:cs="Arial"/>
          <w:sz w:val="24"/>
          <w:szCs w:val="24"/>
          <w:lang w:val="az-Latn-AZ" w:eastAsia="en-US"/>
        </w:rPr>
        <w:t xml:space="preserve"> yer</w:t>
      </w:r>
      <w:r w:rsidR="00382B9A" w:rsidRPr="00A30C47">
        <w:rPr>
          <w:rFonts w:ascii="Arial" w:eastAsia="Arial" w:hAnsi="Arial" w:cs="Arial"/>
          <w:sz w:val="24"/>
          <w:szCs w:val="24"/>
          <w:lang w:val="az-Latn-AZ" w:eastAsia="en-US"/>
        </w:rPr>
        <w:t xml:space="preserve"> </w:t>
      </w:r>
      <w:r w:rsidR="00D11493" w:rsidRPr="00A30C47">
        <w:rPr>
          <w:rFonts w:ascii="Arial" w:eastAsia="Arial" w:hAnsi="Arial" w:cs="Arial"/>
          <w:sz w:val="24"/>
          <w:szCs w:val="24"/>
          <w:lang w:val="az-Latn-AZ" w:eastAsia="en-US"/>
        </w:rPr>
        <w:t>barədə dövlət orqanlarında vahid</w:t>
      </w:r>
      <w:r w:rsidR="0093338D" w:rsidRPr="00A30C47">
        <w:rPr>
          <w:rFonts w:ascii="Arial" w:eastAsia="Arial" w:hAnsi="Arial" w:cs="Arial"/>
          <w:sz w:val="24"/>
          <w:szCs w:val="24"/>
          <w:lang w:val="az-Latn-AZ" w:eastAsia="en-US"/>
        </w:rPr>
        <w:t xml:space="preserve"> və düzgün </w:t>
      </w:r>
      <w:r w:rsidR="00D11493" w:rsidRPr="00A30C47">
        <w:rPr>
          <w:rFonts w:ascii="Arial" w:eastAsia="Arial" w:hAnsi="Arial" w:cs="Arial"/>
          <w:sz w:val="24"/>
          <w:szCs w:val="24"/>
          <w:lang w:val="az-Latn-AZ" w:eastAsia="en-US"/>
        </w:rPr>
        <w:t>məlumatın formalaşdırılması yolu ilə hüquq münasibətlər</w:t>
      </w:r>
      <w:r w:rsidR="0093338D" w:rsidRPr="00A30C47">
        <w:rPr>
          <w:rFonts w:ascii="Arial" w:eastAsia="Arial" w:hAnsi="Arial" w:cs="Arial"/>
          <w:sz w:val="24"/>
          <w:szCs w:val="24"/>
          <w:lang w:val="az-Latn-AZ" w:eastAsia="en-US"/>
        </w:rPr>
        <w:t>in</w:t>
      </w:r>
      <w:r w:rsidR="00D11493" w:rsidRPr="00A30C47">
        <w:rPr>
          <w:rFonts w:ascii="Arial" w:eastAsia="Arial" w:hAnsi="Arial" w:cs="Arial"/>
          <w:sz w:val="24"/>
          <w:szCs w:val="24"/>
          <w:lang w:val="az-Latn-AZ" w:eastAsia="en-US"/>
        </w:rPr>
        <w:t>də müəyyənliyin</w:t>
      </w:r>
      <w:r w:rsidR="00F34378" w:rsidRPr="00A30C47">
        <w:rPr>
          <w:rFonts w:ascii="Arial" w:eastAsia="Arial" w:hAnsi="Arial" w:cs="Arial"/>
          <w:sz w:val="24"/>
          <w:szCs w:val="24"/>
          <w:lang w:val="az-Latn-AZ" w:eastAsia="en-US"/>
        </w:rPr>
        <w:t xml:space="preserve"> və sabitliyin</w:t>
      </w:r>
      <w:r w:rsidR="00D11493" w:rsidRPr="00A30C47">
        <w:rPr>
          <w:rFonts w:ascii="Arial" w:eastAsia="Arial" w:hAnsi="Arial" w:cs="Arial"/>
          <w:sz w:val="24"/>
          <w:szCs w:val="24"/>
          <w:lang w:val="az-Latn-AZ" w:eastAsia="en-US"/>
        </w:rPr>
        <w:t xml:space="preserve"> təmin edilməsidir. </w:t>
      </w:r>
      <w:r w:rsidR="0093338D" w:rsidRPr="00A30C47">
        <w:rPr>
          <w:rFonts w:ascii="Arial" w:eastAsia="Arial" w:hAnsi="Arial" w:cs="Arial"/>
          <w:sz w:val="24"/>
          <w:szCs w:val="24"/>
          <w:lang w:val="az-Latn-AZ" w:eastAsia="en-US"/>
        </w:rPr>
        <w:t>Vətəndaşların yaşayış yerlərinin qeyri-müəyyən olması dövlət orqanlarının üzərinə düşən inzibati, nəzarət və digər vəzifələrin icrasında ləngimələrə və səmərəsizliyə gətirib çıxara bilər.</w:t>
      </w:r>
      <w:r w:rsidR="002D6441" w:rsidRPr="00A30C47">
        <w:rPr>
          <w:rFonts w:ascii="Arial" w:eastAsia="Arial" w:hAnsi="Arial" w:cs="Arial"/>
          <w:sz w:val="24"/>
          <w:szCs w:val="24"/>
          <w:lang w:val="az-Latn-AZ" w:eastAsia="en-US"/>
        </w:rPr>
        <w:t xml:space="preserve"> </w:t>
      </w:r>
      <w:r w:rsidR="00344E70" w:rsidRPr="00A30C47">
        <w:rPr>
          <w:rFonts w:ascii="Arial" w:eastAsia="Arial" w:hAnsi="Arial" w:cs="Arial"/>
          <w:sz w:val="24"/>
          <w:szCs w:val="24"/>
          <w:lang w:val="az-Latn-AZ" w:eastAsia="en-US"/>
        </w:rPr>
        <w:t>B</w:t>
      </w:r>
      <w:r w:rsidR="00270D0D" w:rsidRPr="00A30C47">
        <w:rPr>
          <w:rFonts w:ascii="Arial" w:eastAsia="Arial" w:hAnsi="Arial" w:cs="Arial"/>
          <w:sz w:val="24"/>
          <w:szCs w:val="24"/>
          <w:lang w:val="az-Latn-AZ" w:eastAsia="en-US"/>
        </w:rPr>
        <w:t>u səbəbdən qanunvericilik yaşayış yerinin dəyişdirilməsi halında müvafiq qeydiyyata düşmə</w:t>
      </w:r>
      <w:r w:rsidR="00501912">
        <w:rPr>
          <w:rFonts w:ascii="Arial" w:eastAsia="Arial" w:hAnsi="Arial" w:cs="Arial"/>
          <w:sz w:val="24"/>
          <w:szCs w:val="24"/>
          <w:lang w:val="az-Latn-AZ" w:eastAsia="en-US"/>
        </w:rPr>
        <w:t>yi</w:t>
      </w:r>
      <w:r w:rsidR="00270D0D" w:rsidRPr="00A30C47">
        <w:rPr>
          <w:rFonts w:ascii="Arial" w:eastAsia="Arial" w:hAnsi="Arial" w:cs="Arial"/>
          <w:sz w:val="24"/>
          <w:szCs w:val="24"/>
          <w:lang w:val="az-Latn-AZ" w:eastAsia="en-US"/>
        </w:rPr>
        <w:t xml:space="preserve"> vətəndaşın </w:t>
      </w:r>
      <w:r w:rsidR="00344E70" w:rsidRPr="00A30C47">
        <w:rPr>
          <w:rFonts w:ascii="Arial" w:eastAsia="Arial" w:hAnsi="Arial" w:cs="Arial"/>
          <w:sz w:val="24"/>
          <w:szCs w:val="24"/>
          <w:lang w:val="az-Latn-AZ" w:eastAsia="en-US"/>
        </w:rPr>
        <w:t xml:space="preserve">vəzifəsi </w:t>
      </w:r>
      <w:r w:rsidR="00270D0D" w:rsidRPr="00A30C47">
        <w:rPr>
          <w:rFonts w:ascii="Arial" w:eastAsia="Arial" w:hAnsi="Arial" w:cs="Arial"/>
          <w:sz w:val="24"/>
          <w:szCs w:val="24"/>
          <w:lang w:val="az-Latn-AZ" w:eastAsia="en-US"/>
        </w:rPr>
        <w:t>kimi müəyyən edir. Qeydiyyatda olduğu ünvan</w:t>
      </w:r>
      <w:r w:rsidR="00344E70" w:rsidRPr="00A30C47">
        <w:rPr>
          <w:rFonts w:ascii="Arial" w:eastAsia="Arial" w:hAnsi="Arial" w:cs="Arial"/>
          <w:sz w:val="24"/>
          <w:szCs w:val="24"/>
          <w:lang w:val="az-Latn-AZ" w:eastAsia="en-US"/>
        </w:rPr>
        <w:t>la artıq daimi bağlılığı olmayan</w:t>
      </w:r>
      <w:r w:rsidR="00270D0D" w:rsidRPr="00A30C47">
        <w:rPr>
          <w:rFonts w:ascii="Arial" w:eastAsia="Arial" w:hAnsi="Arial" w:cs="Arial"/>
          <w:sz w:val="24"/>
          <w:szCs w:val="24"/>
          <w:lang w:val="az-Latn-AZ" w:eastAsia="en-US"/>
        </w:rPr>
        <w:t>,</w:t>
      </w:r>
      <w:r w:rsidR="003C027B" w:rsidRPr="00A30C47">
        <w:rPr>
          <w:rFonts w:ascii="Arial" w:eastAsia="Arial" w:hAnsi="Arial" w:cs="Arial"/>
          <w:sz w:val="24"/>
          <w:szCs w:val="24"/>
          <w:lang w:val="az-Latn-AZ" w:eastAsia="en-US"/>
        </w:rPr>
        <w:t xml:space="preserve"> </w:t>
      </w:r>
      <w:r w:rsidR="00270D0D" w:rsidRPr="00A30C47">
        <w:rPr>
          <w:rFonts w:ascii="Arial" w:eastAsia="Arial" w:hAnsi="Arial" w:cs="Arial"/>
          <w:sz w:val="24"/>
          <w:szCs w:val="24"/>
          <w:lang w:val="az-Latn-AZ" w:eastAsia="en-US"/>
        </w:rPr>
        <w:t>lakin bu barədə müvafiq qaydada məlumat vermə</w:t>
      </w:r>
      <w:r w:rsidR="00886D66" w:rsidRPr="00A30C47">
        <w:rPr>
          <w:rFonts w:ascii="Arial" w:eastAsia="Arial" w:hAnsi="Arial" w:cs="Arial"/>
          <w:sz w:val="24"/>
          <w:szCs w:val="24"/>
          <w:lang w:val="az-Latn-AZ" w:eastAsia="en-US"/>
        </w:rPr>
        <w:t>k vəzifəsini icra etməyən</w:t>
      </w:r>
      <w:r w:rsidR="00270D0D" w:rsidRPr="00A30C47">
        <w:rPr>
          <w:rFonts w:ascii="Arial" w:eastAsia="Arial" w:hAnsi="Arial" w:cs="Arial"/>
          <w:sz w:val="24"/>
          <w:szCs w:val="24"/>
          <w:lang w:val="az-Latn-AZ" w:eastAsia="en-US"/>
        </w:rPr>
        <w:t xml:space="preserve"> şəxs </w:t>
      </w:r>
      <w:r w:rsidR="003F065F" w:rsidRPr="00A30C47">
        <w:rPr>
          <w:rFonts w:ascii="Arial" w:eastAsia="Arial" w:hAnsi="Arial" w:cs="Arial"/>
          <w:sz w:val="24"/>
          <w:szCs w:val="24"/>
          <w:lang w:val="az-Latn-AZ" w:eastAsia="en-US"/>
        </w:rPr>
        <w:t xml:space="preserve">isə </w:t>
      </w:r>
      <w:r w:rsidR="00270D0D" w:rsidRPr="00A30C47">
        <w:rPr>
          <w:rFonts w:ascii="Arial" w:eastAsia="Arial" w:hAnsi="Arial" w:cs="Arial"/>
          <w:sz w:val="24"/>
          <w:szCs w:val="24"/>
          <w:lang w:val="az-Latn-AZ" w:eastAsia="en-US"/>
        </w:rPr>
        <w:t>həmin uyğunsuzluqdan irəli gələn hüquqi nəticələr</w:t>
      </w:r>
      <w:r w:rsidR="003C027B" w:rsidRPr="00A30C47">
        <w:rPr>
          <w:rFonts w:ascii="Arial" w:eastAsia="Arial" w:hAnsi="Arial" w:cs="Arial"/>
          <w:sz w:val="24"/>
          <w:szCs w:val="24"/>
          <w:lang w:val="az-Latn-AZ" w:eastAsia="en-US"/>
        </w:rPr>
        <w:t>lə</w:t>
      </w:r>
      <w:r w:rsidR="00105227" w:rsidRPr="00A30C47">
        <w:rPr>
          <w:rFonts w:ascii="Arial" w:eastAsia="Arial" w:hAnsi="Arial" w:cs="Arial"/>
          <w:sz w:val="24"/>
          <w:szCs w:val="24"/>
          <w:lang w:val="az-Latn-AZ" w:eastAsia="en-US"/>
        </w:rPr>
        <w:t xml:space="preserve"> </w:t>
      </w:r>
      <w:r w:rsidR="003C027B" w:rsidRPr="00A30C47">
        <w:rPr>
          <w:rFonts w:ascii="Arial" w:eastAsia="Arial" w:hAnsi="Arial" w:cs="Arial"/>
          <w:sz w:val="24"/>
          <w:szCs w:val="24"/>
          <w:lang w:val="az-Latn-AZ" w:eastAsia="en-US"/>
        </w:rPr>
        <w:t>bağlı</w:t>
      </w:r>
      <w:r w:rsidRPr="00A30C47">
        <w:rPr>
          <w:rFonts w:ascii="Arial" w:eastAsia="Arial" w:hAnsi="Arial" w:cs="Arial"/>
          <w:sz w:val="24"/>
          <w:szCs w:val="24"/>
          <w:lang w:val="az-Latn-AZ" w:eastAsia="en-US"/>
        </w:rPr>
        <w:t xml:space="preserve"> (o cümlədən aidiyyətin müəyyən edilməsi ilə) </w:t>
      </w:r>
      <w:r w:rsidR="00270D0D" w:rsidRPr="00A30C47">
        <w:rPr>
          <w:rFonts w:ascii="Arial" w:eastAsia="Arial" w:hAnsi="Arial" w:cs="Arial"/>
          <w:sz w:val="24"/>
          <w:szCs w:val="24"/>
          <w:lang w:val="az-Latn-AZ" w:eastAsia="en-US"/>
        </w:rPr>
        <w:t>risk</w:t>
      </w:r>
      <w:r w:rsidR="00105227" w:rsidRPr="00A30C47">
        <w:rPr>
          <w:rFonts w:ascii="Arial" w:eastAsia="Arial" w:hAnsi="Arial" w:cs="Arial"/>
          <w:sz w:val="24"/>
          <w:szCs w:val="24"/>
          <w:lang w:val="az-Latn-AZ" w:eastAsia="en-US"/>
        </w:rPr>
        <w:t xml:space="preserve">i </w:t>
      </w:r>
      <w:r w:rsidR="00886D66" w:rsidRPr="00A30C47">
        <w:rPr>
          <w:rFonts w:ascii="Arial" w:eastAsia="Arial" w:hAnsi="Arial" w:cs="Arial"/>
          <w:sz w:val="24"/>
          <w:szCs w:val="24"/>
          <w:lang w:val="az-Latn-AZ" w:eastAsia="en-US"/>
        </w:rPr>
        <w:t>daşımış olur.</w:t>
      </w:r>
    </w:p>
    <w:p w14:paraId="0E14D82B" w14:textId="540EDB07" w:rsidR="00DB4B6C" w:rsidRPr="00A30C47" w:rsidRDefault="00DB4B6C" w:rsidP="00DB4B6C">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 xml:space="preserve">Konstitusiya Məhkəməsinin Plenumu əvvəlki qərarlarında da </w:t>
      </w:r>
      <w:r w:rsidR="004C02B2" w:rsidRPr="00A30C47">
        <w:rPr>
          <w:rFonts w:ascii="Arial" w:eastAsia="Arial" w:hAnsi="Arial" w:cs="Arial"/>
          <w:sz w:val="24"/>
          <w:szCs w:val="24"/>
          <w:lang w:val="az-Latn-AZ" w:eastAsia="en-US"/>
        </w:rPr>
        <w:t>qeyd etmişdir</w:t>
      </w:r>
      <w:r w:rsidRPr="00A30C47">
        <w:rPr>
          <w:rFonts w:ascii="Arial" w:eastAsia="Arial" w:hAnsi="Arial" w:cs="Arial"/>
          <w:sz w:val="24"/>
          <w:szCs w:val="24"/>
          <w:lang w:val="az-Latn-AZ" w:eastAsia="en-US"/>
        </w:rPr>
        <w:t xml:space="preserve"> ki, hər bir şəxsin yaşadığı yer üzrə qeydiyyata alınması ilə bağlı qanunvericiliyin tələbi şəxslə dövlət arasındakı qarşılıqlı öhdəliklərin icrasına lazımi şərait yaradılmasına xidmət edir. Bu tələbin icra edilməməsi “Yaşayış yeri və olduğu yer üzrə qeydiyyat haqqında” Qanunun güddüyü məqsədə zidd olmaqla seçki və sosial təminat hüquqlarının realizəsi, hərbi xidmətə çağırış, məhkəmə qərarlarının icrası və s. kimi məsələlərdə çətinliklər yarada bilər. Məhz bunun qarşısının alınması məqsədi ilə qanunverici Azərbaycan Respublikası İnzibati Xətalar Məcəlləsinin 563-cü maddəsində yaşayış yeri və olduğu yer üzrə qeydiyyat haqqında qanunvericiliyin pozulmasını inzibati xəta kimi müəyyən edərək inzibati məsuliyyət nəzərdə tutmuşdur (“Yaşayış yeri və olduğu yer üzrə qeydiyyat haqqında” Azərbaycan Respublikası Qanununun 9-cu maddəsinin birinci hissəsinin bəzi müddəalarının şərh edilməsinə dair” 2020-ci il 24 sentyabr tarixli Qərar). </w:t>
      </w:r>
    </w:p>
    <w:p w14:paraId="58F58437" w14:textId="2BB31A41" w:rsidR="006967D4" w:rsidRPr="00A30C47" w:rsidRDefault="006967D4" w:rsidP="00DB4B6C">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Odur ki, vətəndaşların yaşayış yerini dəyiş</w:t>
      </w:r>
      <w:r w:rsidR="003B1CF8" w:rsidRPr="00A30C47">
        <w:rPr>
          <w:rFonts w:ascii="Arial" w:eastAsia="Arial" w:hAnsi="Arial" w:cs="Arial"/>
          <w:sz w:val="24"/>
          <w:szCs w:val="24"/>
          <w:lang w:val="az-Latn-AZ" w:eastAsia="en-US"/>
        </w:rPr>
        <w:t xml:space="preserve">ərkən </w:t>
      </w:r>
      <w:r w:rsidRPr="00A30C47">
        <w:rPr>
          <w:rFonts w:ascii="Arial" w:eastAsia="Arial" w:hAnsi="Arial" w:cs="Arial"/>
          <w:sz w:val="24"/>
          <w:szCs w:val="24"/>
          <w:lang w:val="az-Latn-AZ" w:eastAsia="en-US"/>
        </w:rPr>
        <w:t>qanunvericiliklə müəyyən edilmiş qaydada qeydiyyata düşmək vəzifəsini yerinə yetirməsi həm dövlətin inzibati funksiyalarının icrası, həm də şəxsin öz mənafeyi baxımından əhəmiyyətlidir.</w:t>
      </w:r>
    </w:p>
    <w:p w14:paraId="3030E3AC" w14:textId="48E4075A" w:rsidR="009A39CB" w:rsidRPr="007B2BF8" w:rsidRDefault="00D8638A" w:rsidP="00382B9A">
      <w:pPr>
        <w:shd w:val="clear" w:color="auto" w:fill="FFFFFF"/>
        <w:spacing w:line="240" w:lineRule="auto"/>
        <w:ind w:firstLine="605"/>
        <w:contextualSpacing/>
        <w:jc w:val="both"/>
        <w:rPr>
          <w:rFonts w:ascii="Arial" w:eastAsia="Arial" w:hAnsi="Arial" w:cs="Arial"/>
          <w:b/>
          <w:bCs/>
          <w:sz w:val="24"/>
          <w:szCs w:val="24"/>
          <w:lang w:val="az-Latn-AZ" w:eastAsia="en-US"/>
        </w:rPr>
      </w:pPr>
      <w:r w:rsidRPr="00A30C47">
        <w:rPr>
          <w:rFonts w:ascii="Arial" w:eastAsia="Arial" w:hAnsi="Arial" w:cs="Arial"/>
          <w:sz w:val="24"/>
          <w:szCs w:val="24"/>
          <w:lang w:val="az-Latn-AZ" w:eastAsia="en-US"/>
        </w:rPr>
        <w:t>Göstərilənlərə əsasən Konstitusiya Məhkəməsinin Plenumu hesab edir ki, Cinayət-Prosessual Məcəllənin 74.3 və 522.6-cı maddə</w:t>
      </w:r>
      <w:r w:rsidR="00F05C70">
        <w:rPr>
          <w:rFonts w:ascii="Arial" w:eastAsia="Arial" w:hAnsi="Arial" w:cs="Arial"/>
          <w:sz w:val="24"/>
          <w:szCs w:val="24"/>
          <w:lang w:val="az-Latn-AZ" w:eastAsia="en-US"/>
        </w:rPr>
        <w:t>lərində</w:t>
      </w:r>
      <w:r w:rsidRPr="00A30C47">
        <w:rPr>
          <w:rFonts w:ascii="Arial" w:eastAsia="Arial" w:hAnsi="Arial" w:cs="Arial"/>
          <w:sz w:val="24"/>
          <w:szCs w:val="24"/>
          <w:lang w:val="az-Latn-AZ" w:eastAsia="en-US"/>
        </w:rPr>
        <w:t xml:space="preserve"> nəzərdə tutulan “axırıncı yaşayış yeri” və “sonuncu yaşayış yeri” </w:t>
      </w:r>
      <w:r w:rsidR="00BF0F36">
        <w:rPr>
          <w:rFonts w:ascii="Arial" w:eastAsia="Arial" w:hAnsi="Arial" w:cs="Arial"/>
          <w:sz w:val="24"/>
          <w:szCs w:val="24"/>
          <w:lang w:val="az-Latn-AZ" w:eastAsia="en-US"/>
        </w:rPr>
        <w:t>anlayışları</w:t>
      </w:r>
      <w:r w:rsidR="009A39CB" w:rsidRPr="00A30C47">
        <w:rPr>
          <w:rFonts w:ascii="Arial" w:eastAsia="Arial" w:hAnsi="Arial" w:cs="Arial"/>
          <w:sz w:val="24"/>
          <w:szCs w:val="24"/>
          <w:lang w:val="az-Latn-AZ" w:eastAsia="en-US"/>
        </w:rPr>
        <w:t xml:space="preserve"> şəxsin “Yaşayış yeri və olduğu yer üzrə qeydiyyat haqqında” Qanunla müəyyən edilmiş qaydada qeydiyyat</w:t>
      </w:r>
      <w:r w:rsidR="00585122" w:rsidRPr="00A30C47">
        <w:rPr>
          <w:rFonts w:ascii="Arial" w:eastAsia="Arial" w:hAnsi="Arial" w:cs="Arial"/>
          <w:sz w:val="24"/>
          <w:szCs w:val="24"/>
          <w:lang w:val="az-Latn-AZ" w:eastAsia="en-US"/>
        </w:rPr>
        <w:t xml:space="preserve">a </w:t>
      </w:r>
      <w:r w:rsidR="009A39CB" w:rsidRPr="00A30C47">
        <w:rPr>
          <w:rFonts w:ascii="Arial" w:eastAsia="Arial" w:hAnsi="Arial" w:cs="Arial"/>
          <w:sz w:val="24"/>
          <w:szCs w:val="24"/>
          <w:lang w:val="az-Latn-AZ" w:eastAsia="en-US"/>
        </w:rPr>
        <w:t>a</w:t>
      </w:r>
      <w:r w:rsidR="00585122" w:rsidRPr="00A30C47">
        <w:rPr>
          <w:rFonts w:ascii="Arial" w:eastAsia="Arial" w:hAnsi="Arial" w:cs="Arial"/>
          <w:sz w:val="24"/>
          <w:szCs w:val="24"/>
          <w:lang w:val="az-Latn-AZ" w:eastAsia="en-US"/>
        </w:rPr>
        <w:t xml:space="preserve">lındığı </w:t>
      </w:r>
      <w:r w:rsidR="009A39CB" w:rsidRPr="00A30C47">
        <w:rPr>
          <w:rFonts w:ascii="Arial" w:eastAsia="Arial" w:hAnsi="Arial" w:cs="Arial"/>
          <w:sz w:val="24"/>
          <w:szCs w:val="24"/>
          <w:lang w:val="az-Latn-AZ" w:eastAsia="en-US"/>
        </w:rPr>
        <w:t xml:space="preserve">yaşayış yerini </w:t>
      </w:r>
      <w:r w:rsidR="0003336F" w:rsidRPr="009333C0">
        <w:rPr>
          <w:rFonts w:ascii="Arial" w:eastAsia="Arial" w:hAnsi="Arial" w:cs="Arial"/>
          <w:sz w:val="24"/>
          <w:szCs w:val="24"/>
          <w:lang w:val="az-Latn-AZ" w:eastAsia="en-US"/>
        </w:rPr>
        <w:t>nəzərdə tutur.</w:t>
      </w:r>
      <w:r w:rsidR="003F065F" w:rsidRPr="009333C0">
        <w:rPr>
          <w:rFonts w:ascii="Arial" w:eastAsia="Arial" w:hAnsi="Arial" w:cs="Arial"/>
          <w:sz w:val="24"/>
          <w:szCs w:val="24"/>
          <w:lang w:val="az-Latn-AZ" w:eastAsia="en-US"/>
        </w:rPr>
        <w:t xml:space="preserve"> </w:t>
      </w:r>
      <w:r w:rsidR="000358FA" w:rsidRPr="009333C0">
        <w:rPr>
          <w:rFonts w:ascii="Arial" w:eastAsia="Arial" w:hAnsi="Arial" w:cs="Arial"/>
          <w:sz w:val="24"/>
          <w:szCs w:val="24"/>
          <w:lang w:val="az-Latn-AZ" w:eastAsia="en-US"/>
        </w:rPr>
        <w:t xml:space="preserve">Şəxs </w:t>
      </w:r>
      <w:r w:rsidR="00F60396" w:rsidRPr="009333C0">
        <w:rPr>
          <w:rFonts w:ascii="Arial" w:eastAsia="Arial" w:hAnsi="Arial" w:cs="Arial"/>
          <w:sz w:val="24"/>
          <w:szCs w:val="24"/>
          <w:lang w:val="az-Latn-AZ" w:eastAsia="en-US"/>
        </w:rPr>
        <w:t xml:space="preserve">hər hansı </w:t>
      </w:r>
      <w:r w:rsidR="00E01ACB" w:rsidRPr="009333C0">
        <w:rPr>
          <w:rFonts w:ascii="Arial" w:eastAsia="Arial" w:hAnsi="Arial" w:cs="Arial"/>
          <w:sz w:val="24"/>
          <w:szCs w:val="24"/>
          <w:lang w:val="az-Latn-AZ" w:eastAsia="en-US"/>
        </w:rPr>
        <w:t xml:space="preserve">səbəbdən </w:t>
      </w:r>
      <w:r w:rsidR="000358FA" w:rsidRPr="009333C0">
        <w:rPr>
          <w:rFonts w:ascii="Arial" w:eastAsia="Arial" w:hAnsi="Arial" w:cs="Arial"/>
          <w:sz w:val="24"/>
          <w:szCs w:val="24"/>
          <w:lang w:val="az-Latn-AZ" w:eastAsia="en-US"/>
        </w:rPr>
        <w:t>qeydiyyatdan çıx</w:t>
      </w:r>
      <w:r w:rsidR="00F60396" w:rsidRPr="009333C0">
        <w:rPr>
          <w:rFonts w:ascii="Arial" w:eastAsia="Arial" w:hAnsi="Arial" w:cs="Arial"/>
          <w:sz w:val="24"/>
          <w:szCs w:val="24"/>
          <w:lang w:val="az-Latn-AZ" w:eastAsia="en-US"/>
        </w:rPr>
        <w:t xml:space="preserve">dıqda </w:t>
      </w:r>
      <w:r w:rsidR="000358FA" w:rsidRPr="009333C0">
        <w:rPr>
          <w:rFonts w:ascii="Arial" w:eastAsia="Arial" w:hAnsi="Arial" w:cs="Arial"/>
          <w:sz w:val="24"/>
          <w:szCs w:val="24"/>
          <w:lang w:val="az-Latn-AZ" w:eastAsia="en-US"/>
        </w:rPr>
        <w:t xml:space="preserve">isə </w:t>
      </w:r>
      <w:r w:rsidR="007B2BF8" w:rsidRPr="009333C0">
        <w:rPr>
          <w:rFonts w:ascii="Arial" w:eastAsia="Arial" w:hAnsi="Arial" w:cs="Arial"/>
          <w:sz w:val="24"/>
          <w:szCs w:val="24"/>
          <w:lang w:val="az-Latn-AZ" w:eastAsia="en-US"/>
        </w:rPr>
        <w:t xml:space="preserve">məhkəmə aidiyyəti </w:t>
      </w:r>
      <w:r w:rsidR="000358FA" w:rsidRPr="009333C0">
        <w:rPr>
          <w:rFonts w:ascii="Arial" w:eastAsia="Arial" w:hAnsi="Arial" w:cs="Arial"/>
          <w:sz w:val="24"/>
          <w:szCs w:val="24"/>
          <w:lang w:val="az-Latn-AZ" w:eastAsia="en-US"/>
        </w:rPr>
        <w:t xml:space="preserve">həmin şəxsin sonuncu dəfə qeydiyyata alındığı yaşayış yeri </w:t>
      </w:r>
      <w:r w:rsidR="007B2BF8" w:rsidRPr="009333C0">
        <w:rPr>
          <w:rFonts w:ascii="Arial" w:eastAsia="Arial" w:hAnsi="Arial" w:cs="Arial"/>
          <w:sz w:val="24"/>
          <w:szCs w:val="24"/>
          <w:lang w:val="az-Latn-AZ" w:eastAsia="en-US"/>
        </w:rPr>
        <w:t>üzrə müəyyən edilir.</w:t>
      </w:r>
    </w:p>
    <w:p w14:paraId="51191BC2" w14:textId="383CBB30" w:rsidR="00DB4B6C" w:rsidRPr="00A30C47" w:rsidRDefault="009E4C82" w:rsidP="00382B9A">
      <w:pPr>
        <w:shd w:val="clear" w:color="auto" w:fill="FFFFFF"/>
        <w:spacing w:line="240" w:lineRule="auto"/>
        <w:ind w:firstLine="605"/>
        <w:contextualSpacing/>
        <w:jc w:val="both"/>
        <w:rPr>
          <w:rFonts w:ascii="Arial" w:eastAsia="Arial" w:hAnsi="Arial" w:cs="Arial"/>
          <w:sz w:val="24"/>
          <w:szCs w:val="24"/>
          <w:lang w:val="az-Latn-AZ" w:eastAsia="en-US"/>
        </w:rPr>
      </w:pPr>
      <w:r>
        <w:rPr>
          <w:rFonts w:ascii="Arial" w:eastAsia="Arial" w:hAnsi="Arial" w:cs="Arial"/>
          <w:sz w:val="24"/>
          <w:szCs w:val="24"/>
          <w:lang w:val="az-Latn-AZ" w:eastAsia="en-US"/>
        </w:rPr>
        <w:t>O</w:t>
      </w:r>
      <w:r w:rsidR="009A39CB" w:rsidRPr="00A30C47">
        <w:rPr>
          <w:rFonts w:ascii="Arial" w:eastAsia="Arial" w:hAnsi="Arial" w:cs="Arial"/>
          <w:sz w:val="24"/>
          <w:szCs w:val="24"/>
          <w:lang w:val="az-Latn-AZ" w:eastAsia="en-US"/>
        </w:rPr>
        <w:t>xşar</w:t>
      </w:r>
      <w:r w:rsidR="00FB548E" w:rsidRPr="00A30C47">
        <w:rPr>
          <w:rFonts w:ascii="Arial" w:eastAsia="Arial" w:hAnsi="Arial" w:cs="Arial"/>
          <w:sz w:val="24"/>
          <w:szCs w:val="24"/>
          <w:lang w:val="az-Latn-AZ" w:eastAsia="en-US"/>
        </w:rPr>
        <w:t xml:space="preserve"> hüquqi</w:t>
      </w:r>
      <w:r w:rsidR="009A39CB" w:rsidRPr="00A30C47">
        <w:rPr>
          <w:rFonts w:ascii="Arial" w:eastAsia="Arial" w:hAnsi="Arial" w:cs="Arial"/>
          <w:sz w:val="24"/>
          <w:szCs w:val="24"/>
          <w:lang w:val="az-Latn-AZ" w:eastAsia="en-US"/>
        </w:rPr>
        <w:t xml:space="preserve"> mövqe </w:t>
      </w:r>
      <w:r w:rsidR="00F05C70">
        <w:rPr>
          <w:rFonts w:ascii="Arial" w:eastAsia="Arial" w:hAnsi="Arial" w:cs="Arial"/>
          <w:sz w:val="24"/>
          <w:szCs w:val="24"/>
          <w:lang w:val="az-Latn-AZ" w:eastAsia="en-US"/>
        </w:rPr>
        <w:t xml:space="preserve">Konstitusiya Məhkəməsi Plenumunun </w:t>
      </w:r>
      <w:r w:rsidR="009A39CB" w:rsidRPr="00A30C47">
        <w:rPr>
          <w:rFonts w:ascii="Arial" w:eastAsia="Arial" w:hAnsi="Arial" w:cs="Arial"/>
          <w:sz w:val="24"/>
          <w:szCs w:val="24"/>
          <w:lang w:val="az-Latn-AZ" w:eastAsia="en-US"/>
        </w:rPr>
        <w:t xml:space="preserve">“Azərbaycan Respublikası İnzibati Xətalar Məcəlləsinin 129.1.3-cü maddəsinin şərh olunmasına dair” </w:t>
      </w:r>
      <w:r w:rsidR="003F065F" w:rsidRPr="00A30C47">
        <w:rPr>
          <w:rFonts w:ascii="Arial" w:eastAsia="Arial" w:hAnsi="Arial" w:cs="Arial"/>
          <w:sz w:val="24"/>
          <w:szCs w:val="24"/>
          <w:lang w:val="az-Latn-AZ" w:eastAsia="en-US"/>
        </w:rPr>
        <w:t xml:space="preserve">2020-ci il </w:t>
      </w:r>
      <w:r w:rsidR="009A39CB" w:rsidRPr="00A30C47">
        <w:rPr>
          <w:rFonts w:ascii="Arial" w:eastAsia="Arial" w:hAnsi="Arial" w:cs="Arial"/>
          <w:sz w:val="24"/>
          <w:szCs w:val="24"/>
          <w:lang w:val="az-Latn-AZ" w:eastAsia="en-US"/>
        </w:rPr>
        <w:t xml:space="preserve">4 noyabr </w:t>
      </w:r>
      <w:r w:rsidR="004C02B2" w:rsidRPr="00A30C47">
        <w:rPr>
          <w:rFonts w:ascii="Arial" w:eastAsia="Arial" w:hAnsi="Arial" w:cs="Arial"/>
          <w:sz w:val="24"/>
          <w:szCs w:val="24"/>
          <w:lang w:val="az-Latn-AZ" w:eastAsia="en-US"/>
        </w:rPr>
        <w:t xml:space="preserve">tarixli </w:t>
      </w:r>
      <w:r>
        <w:rPr>
          <w:rFonts w:ascii="Arial" w:eastAsia="Arial" w:hAnsi="Arial" w:cs="Arial"/>
          <w:sz w:val="24"/>
          <w:szCs w:val="24"/>
          <w:lang w:val="az-Latn-AZ" w:eastAsia="en-US"/>
        </w:rPr>
        <w:t>Q</w:t>
      </w:r>
      <w:r w:rsidR="004C02B2" w:rsidRPr="00A30C47">
        <w:rPr>
          <w:rFonts w:ascii="Arial" w:eastAsia="Arial" w:hAnsi="Arial" w:cs="Arial"/>
          <w:sz w:val="24"/>
          <w:szCs w:val="24"/>
          <w:lang w:val="az-Latn-AZ" w:eastAsia="en-US"/>
        </w:rPr>
        <w:t>ərar</w:t>
      </w:r>
      <w:r w:rsidR="007335D6">
        <w:rPr>
          <w:rFonts w:ascii="Arial" w:eastAsia="Arial" w:hAnsi="Arial" w:cs="Arial"/>
          <w:sz w:val="24"/>
          <w:szCs w:val="24"/>
          <w:lang w:val="az-Latn-AZ" w:eastAsia="en-US"/>
        </w:rPr>
        <w:t>ın</w:t>
      </w:r>
      <w:r w:rsidR="004C02B2" w:rsidRPr="00A30C47">
        <w:rPr>
          <w:rFonts w:ascii="Arial" w:eastAsia="Arial" w:hAnsi="Arial" w:cs="Arial"/>
          <w:sz w:val="24"/>
          <w:szCs w:val="24"/>
          <w:lang w:val="az-Latn-AZ" w:eastAsia="en-US"/>
        </w:rPr>
        <w:t>da da ifadə ed</w:t>
      </w:r>
      <w:r>
        <w:rPr>
          <w:rFonts w:ascii="Arial" w:eastAsia="Arial" w:hAnsi="Arial" w:cs="Arial"/>
          <w:sz w:val="24"/>
          <w:szCs w:val="24"/>
          <w:lang w:val="az-Latn-AZ" w:eastAsia="en-US"/>
        </w:rPr>
        <w:t xml:space="preserve">ilərək </w:t>
      </w:r>
      <w:r w:rsidR="00724362" w:rsidRPr="00A30C47">
        <w:rPr>
          <w:rFonts w:ascii="Arial" w:eastAsia="Arial" w:hAnsi="Arial" w:cs="Arial"/>
          <w:sz w:val="24"/>
          <w:szCs w:val="24"/>
          <w:lang w:val="az-Latn-AZ" w:eastAsia="en-US"/>
        </w:rPr>
        <w:t>göstər</w:t>
      </w:r>
      <w:r>
        <w:rPr>
          <w:rFonts w:ascii="Arial" w:eastAsia="Arial" w:hAnsi="Arial" w:cs="Arial"/>
          <w:sz w:val="24"/>
          <w:szCs w:val="24"/>
          <w:lang w:val="az-Latn-AZ" w:eastAsia="en-US"/>
        </w:rPr>
        <w:t>il</w:t>
      </w:r>
      <w:r w:rsidR="00724362" w:rsidRPr="00A30C47">
        <w:rPr>
          <w:rFonts w:ascii="Arial" w:eastAsia="Arial" w:hAnsi="Arial" w:cs="Arial"/>
          <w:sz w:val="24"/>
          <w:szCs w:val="24"/>
          <w:lang w:val="az-Latn-AZ" w:eastAsia="en-US"/>
        </w:rPr>
        <w:t xml:space="preserve">mişdir ki, inzibati xəta haqqında iş üzrə qərardan verilən şikayətə baxmağa hazırlıq zamanı ərazi üzrə məhkəmə aidiyyəti, barəsində qərar çıxarılmış şəxsin “Yaşayış yeri və olduğu yer üzrə qeydiyyat haqqında” Qanunun 3-cü maddəsində əks olunan yaşayış yerinin müəyyən edilməsi </w:t>
      </w:r>
      <w:r w:rsidR="00724362" w:rsidRPr="00A30C47">
        <w:rPr>
          <w:rFonts w:ascii="Arial" w:eastAsia="Arial" w:hAnsi="Arial" w:cs="Arial"/>
          <w:sz w:val="24"/>
          <w:szCs w:val="24"/>
          <w:lang w:val="az-Latn-AZ" w:eastAsia="en-US"/>
        </w:rPr>
        <w:lastRenderedPageBreak/>
        <w:t>barədə sənədlərdə və (və ya) onların elektron daşıyıcısında göstərilən yaşayış yeri üzrə müəyyən edilir.</w:t>
      </w:r>
    </w:p>
    <w:p w14:paraId="5DB5F32B" w14:textId="3E2C48BF" w:rsidR="00A454C1" w:rsidRPr="00A30C47" w:rsidRDefault="00925A12" w:rsidP="00925A12">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 xml:space="preserve">Belə tənzimetmə məhkəmə aidiyyətinin proqnozlaşdırıla bilən olmasına və onun cinayət prosesinin iştirakçıları tərəfindən öz istəklərinə görə əsassız dəyişdirilməsi imkanının aradan qaldırılmasına şərait yaradır. </w:t>
      </w:r>
      <w:r w:rsidR="00F05C70">
        <w:rPr>
          <w:rFonts w:ascii="Arial" w:eastAsia="Arial" w:hAnsi="Arial" w:cs="Arial"/>
          <w:sz w:val="24"/>
          <w:szCs w:val="24"/>
          <w:lang w:val="az-Latn-AZ" w:eastAsia="en-US"/>
        </w:rPr>
        <w:t>İ</w:t>
      </w:r>
      <w:r w:rsidR="00DC764E" w:rsidRPr="00A30C47">
        <w:rPr>
          <w:rFonts w:ascii="Arial" w:eastAsia="Arial" w:hAnsi="Arial" w:cs="Arial"/>
          <w:sz w:val="24"/>
          <w:szCs w:val="24"/>
          <w:lang w:val="az-Latn-AZ" w:eastAsia="en-US"/>
        </w:rPr>
        <w:t>stintaq orqanı tərəfindən şəxsin qeydiyyat</w:t>
      </w:r>
      <w:r w:rsidR="008543E8" w:rsidRPr="00A30C47">
        <w:rPr>
          <w:rFonts w:ascii="Arial" w:eastAsia="Arial" w:hAnsi="Arial" w:cs="Arial"/>
          <w:sz w:val="24"/>
          <w:szCs w:val="24"/>
          <w:lang w:val="az-Latn-AZ" w:eastAsia="en-US"/>
        </w:rPr>
        <w:t xml:space="preserve"> ünvanı ilə faktiki </w:t>
      </w:r>
      <w:r w:rsidR="0014594E" w:rsidRPr="00A30C47">
        <w:rPr>
          <w:rFonts w:ascii="Arial" w:eastAsia="Arial" w:hAnsi="Arial" w:cs="Arial"/>
          <w:sz w:val="24"/>
          <w:szCs w:val="24"/>
          <w:lang w:val="az-Latn-AZ" w:eastAsia="en-US"/>
        </w:rPr>
        <w:t>yaşayış yerinin</w:t>
      </w:r>
      <w:r w:rsidR="00DC764E" w:rsidRPr="00A30C47">
        <w:rPr>
          <w:rFonts w:ascii="Arial" w:eastAsia="Arial" w:hAnsi="Arial" w:cs="Arial"/>
          <w:sz w:val="24"/>
          <w:szCs w:val="24"/>
          <w:lang w:val="az-Latn-AZ" w:eastAsia="en-US"/>
        </w:rPr>
        <w:t xml:space="preserve"> </w:t>
      </w:r>
      <w:r w:rsidR="0014594E" w:rsidRPr="00A30C47">
        <w:rPr>
          <w:rFonts w:ascii="Arial" w:eastAsia="Arial" w:hAnsi="Arial" w:cs="Arial"/>
          <w:sz w:val="24"/>
          <w:szCs w:val="24"/>
          <w:lang w:val="az-Latn-AZ" w:eastAsia="en-US"/>
        </w:rPr>
        <w:t>eyni</w:t>
      </w:r>
      <w:r w:rsidR="00DC764E" w:rsidRPr="00A30C47">
        <w:rPr>
          <w:rFonts w:ascii="Arial" w:eastAsia="Arial" w:hAnsi="Arial" w:cs="Arial"/>
          <w:sz w:val="24"/>
          <w:szCs w:val="24"/>
          <w:lang w:val="az-Latn-AZ" w:eastAsia="en-US"/>
        </w:rPr>
        <w:t xml:space="preserve"> olub-olmaması</w:t>
      </w:r>
      <w:r w:rsidR="0014594E" w:rsidRPr="00A30C47">
        <w:rPr>
          <w:rFonts w:ascii="Arial" w:eastAsia="Arial" w:hAnsi="Arial" w:cs="Arial"/>
          <w:sz w:val="24"/>
          <w:szCs w:val="24"/>
          <w:lang w:val="az-Latn-AZ" w:eastAsia="en-US"/>
        </w:rPr>
        <w:t>nın</w:t>
      </w:r>
      <w:r w:rsidR="008543E8" w:rsidRPr="00A30C47">
        <w:rPr>
          <w:rFonts w:ascii="Arial" w:eastAsia="Arial" w:hAnsi="Arial" w:cs="Arial"/>
          <w:sz w:val="24"/>
          <w:szCs w:val="24"/>
          <w:lang w:val="az-Latn-AZ" w:eastAsia="en-US"/>
        </w:rPr>
        <w:t xml:space="preserve"> müəyyənləşdirilməsi</w:t>
      </w:r>
      <w:r w:rsidR="00DC764E" w:rsidRPr="00A30C47">
        <w:rPr>
          <w:rFonts w:ascii="Arial" w:eastAsia="Arial" w:hAnsi="Arial" w:cs="Arial"/>
          <w:sz w:val="24"/>
          <w:szCs w:val="24"/>
          <w:lang w:val="az-Latn-AZ" w:eastAsia="en-US"/>
        </w:rPr>
        <w:t xml:space="preserve">, </w:t>
      </w:r>
      <w:r w:rsidR="0014594E" w:rsidRPr="00A30C47">
        <w:rPr>
          <w:rFonts w:ascii="Arial" w:eastAsia="Arial" w:hAnsi="Arial" w:cs="Arial"/>
          <w:sz w:val="24"/>
          <w:szCs w:val="24"/>
          <w:lang w:val="az-Latn-AZ" w:eastAsia="en-US"/>
        </w:rPr>
        <w:t>fərqli</w:t>
      </w:r>
      <w:r w:rsidR="008543E8" w:rsidRPr="00A30C47">
        <w:rPr>
          <w:rFonts w:ascii="Arial" w:eastAsia="Arial" w:hAnsi="Arial" w:cs="Arial"/>
          <w:sz w:val="24"/>
          <w:szCs w:val="24"/>
          <w:lang w:val="az-Latn-AZ" w:eastAsia="en-US"/>
        </w:rPr>
        <w:t xml:space="preserve">lik aşkar edildiyi </w:t>
      </w:r>
      <w:r w:rsidR="00DC764E" w:rsidRPr="00A30C47">
        <w:rPr>
          <w:rFonts w:ascii="Arial" w:eastAsia="Arial" w:hAnsi="Arial" w:cs="Arial"/>
          <w:sz w:val="24"/>
          <w:szCs w:val="24"/>
          <w:lang w:val="az-Latn-AZ" w:eastAsia="en-US"/>
        </w:rPr>
        <w:t>halda</w:t>
      </w:r>
      <w:r w:rsidR="008543E8" w:rsidRPr="00A30C47">
        <w:rPr>
          <w:rFonts w:ascii="Arial" w:eastAsia="Arial" w:hAnsi="Arial" w:cs="Arial"/>
          <w:sz w:val="24"/>
          <w:szCs w:val="24"/>
          <w:lang w:val="az-Latn-AZ" w:eastAsia="en-US"/>
        </w:rPr>
        <w:t xml:space="preserve"> isə </w:t>
      </w:r>
      <w:r w:rsidR="00DC764E" w:rsidRPr="00A30C47">
        <w:rPr>
          <w:rFonts w:ascii="Arial" w:eastAsia="Arial" w:hAnsi="Arial" w:cs="Arial"/>
          <w:sz w:val="24"/>
          <w:szCs w:val="24"/>
          <w:lang w:val="az-Latn-AZ" w:eastAsia="en-US"/>
        </w:rPr>
        <w:t>faktiki yaşa</w:t>
      </w:r>
      <w:r w:rsidR="008543E8" w:rsidRPr="00A30C47">
        <w:rPr>
          <w:rFonts w:ascii="Arial" w:eastAsia="Arial" w:hAnsi="Arial" w:cs="Arial"/>
          <w:sz w:val="24"/>
          <w:szCs w:val="24"/>
          <w:lang w:val="az-Latn-AZ" w:eastAsia="en-US"/>
        </w:rPr>
        <w:t xml:space="preserve">dığı ünvanın və </w:t>
      </w:r>
      <w:r w:rsidR="00DC764E" w:rsidRPr="00A30C47">
        <w:rPr>
          <w:rFonts w:ascii="Arial" w:eastAsia="Arial" w:hAnsi="Arial" w:cs="Arial"/>
          <w:sz w:val="24"/>
          <w:szCs w:val="24"/>
          <w:lang w:val="az-Latn-AZ" w:eastAsia="en-US"/>
        </w:rPr>
        <w:t xml:space="preserve"> </w:t>
      </w:r>
      <w:r w:rsidR="008543E8" w:rsidRPr="00A30C47">
        <w:rPr>
          <w:rFonts w:ascii="Arial" w:eastAsia="Arial" w:hAnsi="Arial" w:cs="Arial"/>
          <w:sz w:val="24"/>
          <w:szCs w:val="24"/>
          <w:lang w:val="az-Latn-AZ" w:eastAsia="en-US"/>
        </w:rPr>
        <w:t xml:space="preserve">həmin </w:t>
      </w:r>
      <w:r w:rsidR="0014594E" w:rsidRPr="00A30C47">
        <w:rPr>
          <w:rFonts w:ascii="Arial" w:eastAsia="Arial" w:hAnsi="Arial" w:cs="Arial"/>
          <w:sz w:val="24"/>
          <w:szCs w:val="24"/>
          <w:lang w:val="az-Latn-AZ" w:eastAsia="en-US"/>
        </w:rPr>
        <w:t>yerlə daimi bağlılığı</w:t>
      </w:r>
      <w:r w:rsidR="008543E8" w:rsidRPr="00A30C47">
        <w:rPr>
          <w:rFonts w:ascii="Arial" w:eastAsia="Arial" w:hAnsi="Arial" w:cs="Arial"/>
          <w:sz w:val="24"/>
          <w:szCs w:val="24"/>
          <w:lang w:val="az-Latn-AZ" w:eastAsia="en-US"/>
        </w:rPr>
        <w:t xml:space="preserve"> </w:t>
      </w:r>
      <w:r w:rsidR="0014594E" w:rsidRPr="00A30C47">
        <w:rPr>
          <w:rFonts w:ascii="Arial" w:eastAsia="Arial" w:hAnsi="Arial" w:cs="Arial"/>
          <w:sz w:val="24"/>
          <w:szCs w:val="24"/>
          <w:lang w:val="az-Latn-AZ" w:eastAsia="en-US"/>
        </w:rPr>
        <w:t xml:space="preserve">faktının </w:t>
      </w:r>
      <w:r w:rsidR="008543E8" w:rsidRPr="00A30C47">
        <w:rPr>
          <w:rFonts w:ascii="Arial" w:eastAsia="Arial" w:hAnsi="Arial" w:cs="Arial"/>
          <w:sz w:val="24"/>
          <w:szCs w:val="24"/>
          <w:lang w:val="az-Latn-AZ" w:eastAsia="en-US"/>
        </w:rPr>
        <w:t xml:space="preserve">sübuta yetirilməsi </w:t>
      </w:r>
      <w:r w:rsidR="00DC764E" w:rsidRPr="00A30C47">
        <w:rPr>
          <w:rFonts w:ascii="Arial" w:eastAsia="Arial" w:hAnsi="Arial" w:cs="Arial"/>
          <w:sz w:val="24"/>
          <w:szCs w:val="24"/>
          <w:lang w:val="az-Latn-AZ" w:eastAsia="en-US"/>
        </w:rPr>
        <w:t>məhkəmə aidiyyəti institutunun prosessual qənaət prinsipin</w:t>
      </w:r>
      <w:r w:rsidR="00E51C1D">
        <w:rPr>
          <w:rFonts w:ascii="Arial" w:eastAsia="Arial" w:hAnsi="Arial" w:cs="Arial"/>
          <w:sz w:val="24"/>
          <w:szCs w:val="24"/>
          <w:lang w:val="az-Latn-AZ" w:eastAsia="en-US"/>
        </w:rPr>
        <w:t>in,</w:t>
      </w:r>
      <w:r w:rsidR="00DC764E" w:rsidRPr="00A30C47">
        <w:rPr>
          <w:rFonts w:ascii="Arial" w:eastAsia="Arial" w:hAnsi="Arial" w:cs="Arial"/>
          <w:sz w:val="24"/>
          <w:szCs w:val="24"/>
          <w:lang w:val="az-Latn-AZ" w:eastAsia="en-US"/>
        </w:rPr>
        <w:t xml:space="preserve"> </w:t>
      </w:r>
      <w:r w:rsidR="000243BA" w:rsidRPr="00A30C47">
        <w:rPr>
          <w:rFonts w:ascii="Arial" w:eastAsia="Arial" w:hAnsi="Arial" w:cs="Arial"/>
          <w:sz w:val="24"/>
          <w:szCs w:val="24"/>
          <w:lang w:val="az-Latn-AZ" w:eastAsia="en-US"/>
        </w:rPr>
        <w:t>işlərə məhkəmədə ağlabatan müddətdə baxılmasının</w:t>
      </w:r>
      <w:r w:rsidR="00E51C1D">
        <w:rPr>
          <w:rFonts w:ascii="Arial" w:eastAsia="Arial" w:hAnsi="Arial" w:cs="Arial"/>
          <w:sz w:val="24"/>
          <w:szCs w:val="24"/>
          <w:lang w:val="az-Latn-AZ" w:eastAsia="en-US"/>
        </w:rPr>
        <w:t>,</w:t>
      </w:r>
      <w:r w:rsidR="000243BA" w:rsidRPr="00A30C47">
        <w:rPr>
          <w:rFonts w:ascii="Arial" w:eastAsia="Arial" w:hAnsi="Arial" w:cs="Arial"/>
          <w:sz w:val="24"/>
          <w:szCs w:val="24"/>
          <w:lang w:val="az-Latn-AZ" w:eastAsia="en-US"/>
        </w:rPr>
        <w:t xml:space="preserve"> </w:t>
      </w:r>
      <w:r w:rsidR="00DC764E" w:rsidRPr="00A30C47">
        <w:rPr>
          <w:rFonts w:ascii="Arial" w:eastAsia="Arial" w:hAnsi="Arial" w:cs="Arial"/>
          <w:sz w:val="24"/>
          <w:szCs w:val="24"/>
          <w:lang w:val="az-Latn-AZ" w:eastAsia="en-US"/>
        </w:rPr>
        <w:t xml:space="preserve">pozulmuş hüquqların </w:t>
      </w:r>
      <w:r w:rsidR="00E51C1D" w:rsidRPr="00A30C47">
        <w:rPr>
          <w:rFonts w:ascii="Arial" w:eastAsia="Arial" w:hAnsi="Arial" w:cs="Arial"/>
          <w:sz w:val="24"/>
          <w:szCs w:val="24"/>
          <w:lang w:val="az-Latn-AZ" w:eastAsia="en-US"/>
        </w:rPr>
        <w:t xml:space="preserve">qısa müddətdə </w:t>
      </w:r>
      <w:r w:rsidR="00DC764E" w:rsidRPr="00A30C47">
        <w:rPr>
          <w:rFonts w:ascii="Arial" w:eastAsia="Arial" w:hAnsi="Arial" w:cs="Arial"/>
          <w:sz w:val="24"/>
          <w:szCs w:val="24"/>
          <w:lang w:val="az-Latn-AZ" w:eastAsia="en-US"/>
        </w:rPr>
        <w:t>bərpasın</w:t>
      </w:r>
      <w:r w:rsidR="00E51C1D">
        <w:rPr>
          <w:rFonts w:ascii="Arial" w:eastAsia="Arial" w:hAnsi="Arial" w:cs="Arial"/>
          <w:sz w:val="24"/>
          <w:szCs w:val="24"/>
          <w:lang w:val="az-Latn-AZ" w:eastAsia="en-US"/>
        </w:rPr>
        <w:t>ın</w:t>
      </w:r>
      <w:r w:rsidR="00DC764E" w:rsidRPr="00A30C47">
        <w:rPr>
          <w:rFonts w:ascii="Arial" w:eastAsia="Arial" w:hAnsi="Arial" w:cs="Arial"/>
          <w:sz w:val="24"/>
          <w:szCs w:val="24"/>
          <w:lang w:val="az-Latn-AZ" w:eastAsia="en-US"/>
        </w:rPr>
        <w:t xml:space="preserve"> </w:t>
      </w:r>
      <w:r w:rsidR="00E51C1D">
        <w:rPr>
          <w:rFonts w:ascii="Arial" w:eastAsia="Arial" w:hAnsi="Arial" w:cs="Arial"/>
          <w:sz w:val="24"/>
          <w:szCs w:val="24"/>
          <w:lang w:val="az-Latn-AZ" w:eastAsia="en-US"/>
        </w:rPr>
        <w:t>təmin edilməsinə</w:t>
      </w:r>
      <w:r w:rsidR="00DC764E" w:rsidRPr="00A30C47">
        <w:rPr>
          <w:rFonts w:ascii="Arial" w:eastAsia="Arial" w:hAnsi="Arial" w:cs="Arial"/>
          <w:sz w:val="24"/>
          <w:szCs w:val="24"/>
          <w:lang w:val="az-Latn-AZ" w:eastAsia="en-US"/>
        </w:rPr>
        <w:t xml:space="preserve"> yönəlmiş məqsədləri ilə uyğunsuzluq təşkil etmiş olardı.</w:t>
      </w:r>
      <w:r w:rsidRPr="00A30C47">
        <w:rPr>
          <w:rFonts w:ascii="Arial" w:eastAsia="Arial" w:hAnsi="Arial" w:cs="Arial"/>
          <w:sz w:val="24"/>
          <w:szCs w:val="24"/>
          <w:lang w:val="az-Latn-AZ" w:eastAsia="en-US"/>
        </w:rPr>
        <w:t xml:space="preserve"> </w:t>
      </w:r>
    </w:p>
    <w:p w14:paraId="3D03E6E8" w14:textId="1182FD06" w:rsidR="00DB4B6C" w:rsidRPr="00A30C47" w:rsidRDefault="009E7784" w:rsidP="00260732">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 xml:space="preserve">O da qeyd edilməlidir ki, </w:t>
      </w:r>
      <w:r w:rsidR="00290F71" w:rsidRPr="00A30C47">
        <w:rPr>
          <w:rFonts w:ascii="Arial" w:eastAsia="Arial" w:hAnsi="Arial" w:cs="Arial"/>
          <w:sz w:val="24"/>
          <w:szCs w:val="24"/>
          <w:lang w:val="az-Latn-AZ" w:eastAsia="en-US"/>
        </w:rPr>
        <w:t>“Normativ hüquqi aktlar haqqında” Azərbaycan Respublikası Konstitusiya Qanunun</w:t>
      </w:r>
      <w:r w:rsidR="00866BEA" w:rsidRPr="00A30C47">
        <w:rPr>
          <w:rFonts w:ascii="Arial" w:eastAsia="Arial" w:hAnsi="Arial" w:cs="Arial"/>
          <w:sz w:val="24"/>
          <w:szCs w:val="24"/>
          <w:lang w:val="az-Latn-AZ" w:eastAsia="en-US"/>
        </w:rPr>
        <w:t>un</w:t>
      </w:r>
      <w:r w:rsidR="00FA1833" w:rsidRPr="00A30C47">
        <w:rPr>
          <w:rFonts w:ascii="Arial" w:eastAsia="Arial" w:hAnsi="Arial" w:cs="Arial"/>
          <w:sz w:val="24"/>
          <w:szCs w:val="24"/>
          <w:lang w:val="az-Latn-AZ" w:eastAsia="en-US"/>
        </w:rPr>
        <w:t xml:space="preserve"> </w:t>
      </w:r>
      <w:r w:rsidR="0035000F">
        <w:rPr>
          <w:rFonts w:ascii="Arial" w:eastAsia="Arial" w:hAnsi="Arial" w:cs="Arial"/>
          <w:sz w:val="24"/>
          <w:szCs w:val="24"/>
          <w:lang w:val="az-Latn-AZ" w:eastAsia="en-US"/>
        </w:rPr>
        <w:t xml:space="preserve">(bundan sonra </w:t>
      </w:r>
      <w:r w:rsidR="00F05C70" w:rsidRPr="00A30C47">
        <w:rPr>
          <w:rFonts w:ascii="Arial" w:eastAsia="Times New Roman" w:hAnsi="Arial" w:cs="Arial"/>
          <w:sz w:val="24"/>
          <w:szCs w:val="24"/>
          <w:lang w:val="az-Latn-AZ"/>
        </w:rPr>
        <w:t>–</w:t>
      </w:r>
      <w:r w:rsidR="0035000F">
        <w:rPr>
          <w:rFonts w:ascii="Arial" w:eastAsia="Arial" w:hAnsi="Arial" w:cs="Arial"/>
          <w:sz w:val="24"/>
          <w:szCs w:val="24"/>
          <w:lang w:val="az-Latn-AZ" w:eastAsia="en-US"/>
        </w:rPr>
        <w:t xml:space="preserve"> </w:t>
      </w:r>
      <w:r w:rsidR="0035000F" w:rsidRPr="0035000F">
        <w:rPr>
          <w:rFonts w:ascii="Arial" w:eastAsia="Arial" w:hAnsi="Arial" w:cs="Arial"/>
          <w:sz w:val="24"/>
          <w:szCs w:val="24"/>
          <w:lang w:val="az-Latn-AZ" w:eastAsia="en-US"/>
        </w:rPr>
        <w:t xml:space="preserve">“Normativ hüquqi aktlar haqqında” </w:t>
      </w:r>
      <w:r w:rsidR="0035000F">
        <w:rPr>
          <w:rFonts w:ascii="Arial" w:eastAsia="Arial" w:hAnsi="Arial" w:cs="Arial"/>
          <w:sz w:val="24"/>
          <w:szCs w:val="24"/>
          <w:lang w:val="az-Latn-AZ" w:eastAsia="en-US"/>
        </w:rPr>
        <w:t xml:space="preserve">Konstitusiya Qanunu) </w:t>
      </w:r>
      <w:r w:rsidR="002F7272">
        <w:rPr>
          <w:rFonts w:ascii="Arial" w:eastAsia="Arial" w:hAnsi="Arial" w:cs="Arial"/>
          <w:sz w:val="24"/>
          <w:szCs w:val="24"/>
          <w:lang w:val="az-Latn-AZ" w:eastAsia="en-US"/>
        </w:rPr>
        <w:t>hüquqi müəyyənlik p</w:t>
      </w:r>
      <w:r w:rsidR="00FA1833" w:rsidRPr="00A30C47">
        <w:rPr>
          <w:rFonts w:ascii="Arial" w:eastAsia="Arial" w:hAnsi="Arial" w:cs="Arial"/>
          <w:sz w:val="24"/>
          <w:szCs w:val="24"/>
          <w:lang w:val="az-Latn-AZ" w:eastAsia="en-US"/>
        </w:rPr>
        <w:t>rinsipin</w:t>
      </w:r>
      <w:r w:rsidR="002F7272">
        <w:rPr>
          <w:rFonts w:ascii="Arial" w:eastAsia="Arial" w:hAnsi="Arial" w:cs="Arial"/>
          <w:sz w:val="24"/>
          <w:szCs w:val="24"/>
          <w:lang w:val="az-Latn-AZ" w:eastAsia="en-US"/>
        </w:rPr>
        <w:t>in</w:t>
      </w:r>
      <w:r w:rsidR="00FA1833" w:rsidRPr="00A30C47">
        <w:rPr>
          <w:rFonts w:ascii="Arial" w:eastAsia="Arial" w:hAnsi="Arial" w:cs="Arial"/>
          <w:sz w:val="24"/>
          <w:szCs w:val="24"/>
          <w:lang w:val="az-Latn-AZ" w:eastAsia="en-US"/>
        </w:rPr>
        <w:t xml:space="preserve"> </w:t>
      </w:r>
      <w:r w:rsidR="009C3FD9">
        <w:rPr>
          <w:rFonts w:ascii="Arial" w:eastAsia="Arial" w:hAnsi="Arial" w:cs="Arial"/>
          <w:sz w:val="24"/>
          <w:szCs w:val="24"/>
          <w:lang w:val="az-Latn-AZ" w:eastAsia="en-US"/>
        </w:rPr>
        <w:t xml:space="preserve">realizəsinə xidmət edən </w:t>
      </w:r>
      <w:r w:rsidR="00FA1833" w:rsidRPr="00A30C47">
        <w:rPr>
          <w:rFonts w:ascii="Arial" w:eastAsia="Arial" w:hAnsi="Arial" w:cs="Arial"/>
          <w:sz w:val="24"/>
          <w:szCs w:val="24"/>
          <w:lang w:val="az-Latn-AZ" w:eastAsia="en-US"/>
        </w:rPr>
        <w:t>müddəalarına əsasən</w:t>
      </w:r>
      <w:r w:rsidR="00260732" w:rsidRPr="00A30C47">
        <w:rPr>
          <w:rFonts w:ascii="Arial" w:eastAsia="Arial" w:hAnsi="Arial" w:cs="Arial"/>
          <w:sz w:val="24"/>
          <w:szCs w:val="24"/>
          <w:lang w:val="az-Latn-AZ" w:eastAsia="en-US"/>
        </w:rPr>
        <w:t>, normativ hüquqi aktın mətnində istifadə edilən termin və anlayışlar aydın və birmənalı olmalı,</w:t>
      </w:r>
      <w:r w:rsidR="00260732" w:rsidRPr="00A30C47">
        <w:rPr>
          <w:lang w:val="az-Latn-AZ"/>
        </w:rPr>
        <w:t xml:space="preserve"> </w:t>
      </w:r>
      <w:r w:rsidR="00260732" w:rsidRPr="00A30C47">
        <w:rPr>
          <w:rFonts w:ascii="Arial" w:eastAsia="Arial" w:hAnsi="Arial" w:cs="Arial"/>
          <w:sz w:val="24"/>
          <w:szCs w:val="24"/>
          <w:lang w:val="az-Latn-AZ" w:eastAsia="en-US"/>
        </w:rPr>
        <w:t>eyni terminlər bir mənada işlədilməli və vahid formaya malik olmalıdır.</w:t>
      </w:r>
      <w:r w:rsidR="00260732" w:rsidRPr="00A30C47">
        <w:rPr>
          <w:lang w:val="az-Latn-AZ"/>
        </w:rPr>
        <w:t xml:space="preserve"> </w:t>
      </w:r>
      <w:r w:rsidR="00260732" w:rsidRPr="00A30C47">
        <w:rPr>
          <w:rFonts w:ascii="Arial" w:eastAsia="Arial" w:hAnsi="Arial" w:cs="Arial"/>
          <w:sz w:val="24"/>
          <w:szCs w:val="24"/>
          <w:lang w:val="az-Latn-AZ" w:eastAsia="en-US"/>
        </w:rPr>
        <w:t>Normativ hüquqi aktın mətnində eyni mənada müxtəlif anlayışlar (terminlər)dan istifadəyə yol verilmir (25.5, 54.2 və 56.0.2-ci maddələr).</w:t>
      </w:r>
    </w:p>
    <w:p w14:paraId="3D3818AD" w14:textId="4AF322ED" w:rsidR="008452FC" w:rsidRPr="0084599F" w:rsidRDefault="00F87522" w:rsidP="0084599F">
      <w:pPr>
        <w:shd w:val="clear" w:color="auto" w:fill="FFFFFF"/>
        <w:spacing w:line="240" w:lineRule="auto"/>
        <w:ind w:firstLine="605"/>
        <w:contextualSpacing/>
        <w:jc w:val="both"/>
        <w:rPr>
          <w:rFonts w:ascii="Arial" w:eastAsia="Arial" w:hAnsi="Arial" w:cs="Arial"/>
          <w:b/>
          <w:bCs/>
          <w:sz w:val="24"/>
          <w:szCs w:val="24"/>
          <w:lang w:val="az-Latn-AZ" w:eastAsia="en-US"/>
        </w:rPr>
      </w:pPr>
      <w:r w:rsidRPr="000558D7">
        <w:rPr>
          <w:rFonts w:ascii="Arial" w:eastAsia="Arial" w:hAnsi="Arial" w:cs="Arial"/>
          <w:sz w:val="24"/>
          <w:szCs w:val="24"/>
          <w:lang w:val="az-Latn-AZ" w:eastAsia="en-US"/>
        </w:rPr>
        <w:t>Ş</w:t>
      </w:r>
      <w:r w:rsidR="00260732" w:rsidRPr="000558D7">
        <w:rPr>
          <w:rFonts w:ascii="Arial" w:eastAsia="Arial" w:hAnsi="Arial" w:cs="Arial"/>
          <w:sz w:val="24"/>
          <w:szCs w:val="24"/>
          <w:lang w:val="az-Latn-AZ" w:eastAsia="en-US"/>
        </w:rPr>
        <w:t xml:space="preserve">ərh olunan maddələrdə </w:t>
      </w:r>
      <w:r w:rsidR="00F05C70">
        <w:rPr>
          <w:rFonts w:ascii="Arial" w:eastAsia="Arial" w:hAnsi="Arial" w:cs="Arial"/>
          <w:sz w:val="24"/>
          <w:szCs w:val="24"/>
          <w:lang w:val="az-Latn-AZ" w:eastAsia="en-US"/>
        </w:rPr>
        <w:t>əksini tapan</w:t>
      </w:r>
      <w:r w:rsidR="00260732" w:rsidRPr="000558D7">
        <w:rPr>
          <w:rFonts w:ascii="Arial" w:eastAsia="Arial" w:hAnsi="Arial" w:cs="Arial"/>
          <w:sz w:val="24"/>
          <w:szCs w:val="24"/>
          <w:lang w:val="az-Latn-AZ" w:eastAsia="en-US"/>
        </w:rPr>
        <w:t xml:space="preserve"> “axırıncı yaşayış yeri” və “sonuncu yaşayış yeri” </w:t>
      </w:r>
      <w:r w:rsidR="009C3FD9">
        <w:rPr>
          <w:rFonts w:ascii="Arial" w:eastAsia="Arial" w:hAnsi="Arial" w:cs="Arial"/>
          <w:sz w:val="24"/>
          <w:szCs w:val="24"/>
          <w:lang w:val="az-Latn-AZ" w:eastAsia="en-US"/>
        </w:rPr>
        <w:t>anlayışları</w:t>
      </w:r>
      <w:r w:rsidR="00173F5C">
        <w:rPr>
          <w:rFonts w:ascii="Arial" w:eastAsia="Arial" w:hAnsi="Arial" w:cs="Arial"/>
          <w:sz w:val="24"/>
          <w:szCs w:val="24"/>
          <w:lang w:val="az-Latn-AZ" w:eastAsia="en-US"/>
        </w:rPr>
        <w:t xml:space="preserve"> </w:t>
      </w:r>
      <w:r w:rsidR="00173F5C" w:rsidRPr="00F36087">
        <w:rPr>
          <w:rFonts w:ascii="Arial" w:eastAsia="Arial" w:hAnsi="Arial" w:cs="Arial"/>
          <w:sz w:val="24"/>
          <w:szCs w:val="24"/>
          <w:lang w:val="az-Latn-AZ" w:eastAsia="en-US"/>
        </w:rPr>
        <w:t>isə</w:t>
      </w:r>
      <w:r w:rsidR="00260732" w:rsidRPr="00F36087">
        <w:rPr>
          <w:rFonts w:ascii="Arial" w:eastAsia="Arial" w:hAnsi="Arial" w:cs="Arial"/>
          <w:sz w:val="24"/>
          <w:szCs w:val="24"/>
          <w:lang w:val="az-Latn-AZ" w:eastAsia="en-US"/>
        </w:rPr>
        <w:t xml:space="preserve"> </w:t>
      </w:r>
      <w:r w:rsidR="00260732" w:rsidRPr="000558D7">
        <w:rPr>
          <w:rFonts w:ascii="Arial" w:eastAsia="Arial" w:hAnsi="Arial" w:cs="Arial"/>
          <w:sz w:val="24"/>
          <w:szCs w:val="24"/>
          <w:lang w:val="az-Latn-AZ" w:eastAsia="en-US"/>
        </w:rPr>
        <w:t>eyni məna</w:t>
      </w:r>
      <w:r w:rsidR="00866BEA" w:rsidRPr="000558D7">
        <w:rPr>
          <w:rFonts w:ascii="Arial" w:eastAsia="Arial" w:hAnsi="Arial" w:cs="Arial"/>
          <w:sz w:val="24"/>
          <w:szCs w:val="24"/>
          <w:lang w:val="az-Latn-AZ" w:eastAsia="en-US"/>
        </w:rPr>
        <w:t xml:space="preserve"> daşı</w:t>
      </w:r>
      <w:r w:rsidR="00EA5B5F" w:rsidRPr="000558D7">
        <w:rPr>
          <w:rFonts w:ascii="Arial" w:eastAsia="Arial" w:hAnsi="Arial" w:cs="Arial"/>
          <w:sz w:val="24"/>
          <w:szCs w:val="24"/>
          <w:lang w:val="az-Latn-AZ" w:eastAsia="en-US"/>
        </w:rPr>
        <w:t xml:space="preserve">masına baxmayaraq, </w:t>
      </w:r>
      <w:r w:rsidR="00310B7B" w:rsidRPr="000558D7">
        <w:rPr>
          <w:rFonts w:ascii="Arial" w:eastAsia="Arial" w:hAnsi="Arial" w:cs="Arial"/>
          <w:sz w:val="24"/>
          <w:szCs w:val="24"/>
          <w:lang w:val="az-Latn-AZ" w:eastAsia="en-US"/>
        </w:rPr>
        <w:t xml:space="preserve">müxtəlif </w:t>
      </w:r>
      <w:r w:rsidR="009C3FD9">
        <w:rPr>
          <w:rFonts w:ascii="Arial" w:eastAsia="Arial" w:hAnsi="Arial" w:cs="Arial"/>
          <w:sz w:val="24"/>
          <w:szCs w:val="24"/>
          <w:lang w:val="az-Latn-AZ" w:eastAsia="en-US"/>
        </w:rPr>
        <w:t>ifadələrdən</w:t>
      </w:r>
      <w:r w:rsidR="00EA5B5F" w:rsidRPr="000558D7">
        <w:rPr>
          <w:rFonts w:ascii="Arial" w:eastAsia="Arial" w:hAnsi="Arial" w:cs="Arial"/>
          <w:sz w:val="24"/>
          <w:szCs w:val="24"/>
          <w:lang w:val="az-Latn-AZ" w:eastAsia="en-US"/>
        </w:rPr>
        <w:t xml:space="preserve"> istifadə edilməklə formalaşdırılmışdır</w:t>
      </w:r>
      <w:r w:rsidR="000558D7" w:rsidRPr="000558D7">
        <w:rPr>
          <w:rFonts w:ascii="Arial" w:eastAsia="Arial" w:hAnsi="Arial" w:cs="Arial"/>
          <w:sz w:val="24"/>
          <w:szCs w:val="24"/>
          <w:lang w:val="az-Latn-AZ" w:eastAsia="en-US"/>
        </w:rPr>
        <w:t xml:space="preserve">. </w:t>
      </w:r>
    </w:p>
    <w:p w14:paraId="2E751299" w14:textId="37BE884C" w:rsidR="004326D4" w:rsidRPr="00BA1229" w:rsidRDefault="0084599F" w:rsidP="00BA1229">
      <w:pPr>
        <w:shd w:val="clear" w:color="auto" w:fill="FFFFFF"/>
        <w:spacing w:line="240" w:lineRule="auto"/>
        <w:ind w:firstLine="605"/>
        <w:contextualSpacing/>
        <w:jc w:val="both"/>
        <w:rPr>
          <w:rFonts w:ascii="Arial" w:eastAsia="Arial" w:hAnsi="Arial" w:cs="Arial"/>
          <w:sz w:val="24"/>
          <w:szCs w:val="24"/>
          <w:lang w:val="az-Latn-AZ" w:eastAsia="en-US"/>
        </w:rPr>
      </w:pPr>
      <w:r w:rsidRPr="00F36087">
        <w:rPr>
          <w:rFonts w:ascii="Arial" w:eastAsia="Arial" w:hAnsi="Arial" w:cs="Arial"/>
          <w:sz w:val="24"/>
          <w:szCs w:val="24"/>
          <w:lang w:val="az-Latn-AZ" w:eastAsia="en-US"/>
        </w:rPr>
        <w:t xml:space="preserve">Odur ki, </w:t>
      </w:r>
      <w:r w:rsidR="000558D7" w:rsidRPr="00F36087">
        <w:rPr>
          <w:rFonts w:ascii="Arial" w:eastAsia="Arial" w:hAnsi="Arial" w:cs="Arial"/>
          <w:sz w:val="24"/>
          <w:szCs w:val="24"/>
          <w:lang w:val="az-Latn-AZ" w:eastAsia="en-US"/>
        </w:rPr>
        <w:t>“Normativ hüquqi aktlar haqqında” Konstitusiya Qanununun sadalanan normalarının tələbləri</w:t>
      </w:r>
      <w:r w:rsidR="000558D7" w:rsidRPr="000558D7">
        <w:rPr>
          <w:rFonts w:ascii="Arial" w:eastAsia="Arial" w:hAnsi="Arial" w:cs="Arial"/>
          <w:sz w:val="24"/>
          <w:szCs w:val="24"/>
          <w:lang w:val="az-Latn-AZ" w:eastAsia="en-US"/>
        </w:rPr>
        <w:t xml:space="preserve"> nəzərə alınmaqla terminoloji ardıcıllığın və </w:t>
      </w:r>
      <w:r w:rsidR="00EA5B5F" w:rsidRPr="000558D7">
        <w:rPr>
          <w:rFonts w:ascii="Arial" w:eastAsia="Arial" w:hAnsi="Arial" w:cs="Arial"/>
          <w:sz w:val="24"/>
          <w:szCs w:val="24"/>
          <w:lang w:val="az-Latn-AZ" w:eastAsia="en-US"/>
        </w:rPr>
        <w:t>anlayışların</w:t>
      </w:r>
      <w:r w:rsidR="00FA1833" w:rsidRPr="000558D7">
        <w:rPr>
          <w:rFonts w:ascii="Arial" w:eastAsia="Arial" w:hAnsi="Arial" w:cs="Arial"/>
          <w:sz w:val="24"/>
          <w:szCs w:val="24"/>
          <w:lang w:val="az-Latn-AZ" w:eastAsia="en-US"/>
        </w:rPr>
        <w:t xml:space="preserve"> </w:t>
      </w:r>
      <w:r w:rsidR="00B81154" w:rsidRPr="000558D7">
        <w:rPr>
          <w:rFonts w:ascii="Arial" w:eastAsia="Arial" w:hAnsi="Arial" w:cs="Arial"/>
          <w:sz w:val="24"/>
          <w:szCs w:val="24"/>
          <w:lang w:val="az-Latn-AZ" w:eastAsia="en-US"/>
        </w:rPr>
        <w:t>vahid forma</w:t>
      </w:r>
      <w:r w:rsidR="00F87522" w:rsidRPr="000558D7">
        <w:rPr>
          <w:rFonts w:ascii="Arial" w:eastAsia="Arial" w:hAnsi="Arial" w:cs="Arial"/>
          <w:sz w:val="24"/>
          <w:szCs w:val="24"/>
          <w:lang w:val="az-Latn-AZ" w:eastAsia="en-US"/>
        </w:rPr>
        <w:t>ya malik olması</w:t>
      </w:r>
      <w:r w:rsidR="00EA5B5F" w:rsidRPr="000558D7">
        <w:rPr>
          <w:rFonts w:ascii="Arial" w:eastAsia="Arial" w:hAnsi="Arial" w:cs="Arial"/>
          <w:sz w:val="24"/>
          <w:szCs w:val="24"/>
          <w:lang w:val="az-Latn-AZ" w:eastAsia="en-US"/>
        </w:rPr>
        <w:t>nın</w:t>
      </w:r>
      <w:r w:rsidR="000558D7" w:rsidRPr="000558D7">
        <w:rPr>
          <w:rFonts w:ascii="Arial" w:eastAsia="Arial" w:hAnsi="Arial" w:cs="Arial"/>
          <w:sz w:val="24"/>
          <w:szCs w:val="24"/>
          <w:lang w:val="az-Latn-AZ" w:eastAsia="en-US"/>
        </w:rPr>
        <w:t xml:space="preserve"> təmin edilməsi baxımından</w:t>
      </w:r>
      <w:r w:rsidR="000558D7">
        <w:rPr>
          <w:rFonts w:ascii="Arial" w:eastAsia="Arial" w:hAnsi="Arial" w:cs="Arial"/>
          <w:sz w:val="24"/>
          <w:szCs w:val="24"/>
          <w:lang w:val="az-Latn-AZ" w:eastAsia="en-US"/>
        </w:rPr>
        <w:t xml:space="preserve"> </w:t>
      </w:r>
      <w:r w:rsidR="00A915E2">
        <w:rPr>
          <w:rFonts w:ascii="Arial" w:eastAsia="Arial" w:hAnsi="Arial" w:cs="Arial"/>
          <w:sz w:val="24"/>
          <w:szCs w:val="24"/>
          <w:lang w:val="az-Latn-AZ" w:eastAsia="en-US"/>
        </w:rPr>
        <w:t>göstərilən</w:t>
      </w:r>
      <w:r w:rsidR="000558D7" w:rsidRPr="000558D7">
        <w:rPr>
          <w:rFonts w:ascii="Arial" w:eastAsia="Arial" w:hAnsi="Arial" w:cs="Arial"/>
          <w:sz w:val="24"/>
          <w:szCs w:val="24"/>
          <w:lang w:val="az-Latn-AZ" w:eastAsia="en-US"/>
        </w:rPr>
        <w:t xml:space="preserve"> maddələrdə</w:t>
      </w:r>
      <w:r w:rsidR="00310B7B" w:rsidRPr="000558D7">
        <w:rPr>
          <w:rFonts w:ascii="Arial" w:eastAsia="Arial" w:hAnsi="Arial" w:cs="Arial"/>
          <w:sz w:val="24"/>
          <w:szCs w:val="24"/>
          <w:lang w:val="az-Latn-AZ" w:eastAsia="en-US"/>
        </w:rPr>
        <w:t xml:space="preserve"> müvafiq düzəlişlər</w:t>
      </w:r>
      <w:r w:rsidR="000558D7" w:rsidRPr="000558D7">
        <w:rPr>
          <w:rFonts w:ascii="Arial" w:eastAsia="Arial" w:hAnsi="Arial" w:cs="Arial"/>
          <w:sz w:val="24"/>
          <w:szCs w:val="24"/>
          <w:lang w:val="az-Latn-AZ" w:eastAsia="en-US"/>
        </w:rPr>
        <w:t xml:space="preserve">in </w:t>
      </w:r>
      <w:r w:rsidR="00310B7B" w:rsidRPr="000558D7">
        <w:rPr>
          <w:rFonts w:ascii="Arial" w:eastAsia="Arial" w:hAnsi="Arial" w:cs="Arial"/>
          <w:sz w:val="24"/>
          <w:szCs w:val="24"/>
          <w:lang w:val="az-Latn-AZ" w:eastAsia="en-US"/>
        </w:rPr>
        <w:t>edilməsi</w:t>
      </w:r>
      <w:r w:rsidR="000558D7" w:rsidRPr="000558D7">
        <w:rPr>
          <w:rFonts w:ascii="Arial" w:eastAsia="Arial" w:hAnsi="Arial" w:cs="Arial"/>
          <w:sz w:val="24"/>
          <w:szCs w:val="24"/>
          <w:lang w:val="az-Latn-AZ" w:eastAsia="en-US"/>
        </w:rPr>
        <w:t xml:space="preserve"> məqsədəuyğun olardı.</w:t>
      </w:r>
    </w:p>
    <w:p w14:paraId="4FB32BA2" w14:textId="2D4A7815" w:rsidR="0027065B" w:rsidRPr="00A30C47" w:rsidRDefault="00D56B5E" w:rsidP="005E2003">
      <w:pPr>
        <w:shd w:val="clear" w:color="auto" w:fill="FFFFFF"/>
        <w:spacing w:line="240" w:lineRule="auto"/>
        <w:ind w:firstLine="605"/>
        <w:contextualSpacing/>
        <w:jc w:val="both"/>
        <w:rPr>
          <w:rFonts w:ascii="Arial" w:eastAsia="Arial" w:hAnsi="Arial" w:cs="Arial"/>
          <w:sz w:val="24"/>
          <w:szCs w:val="24"/>
          <w:lang w:val="az-Latn-AZ" w:eastAsia="en-US"/>
        </w:rPr>
      </w:pPr>
      <w:r w:rsidRPr="00B36780">
        <w:rPr>
          <w:rFonts w:ascii="Arial" w:eastAsia="Arial" w:hAnsi="Arial" w:cs="Arial"/>
          <w:sz w:val="24"/>
          <w:szCs w:val="24"/>
          <w:lang w:val="az-Latn-AZ" w:eastAsia="en-US"/>
        </w:rPr>
        <w:t xml:space="preserve">Konstitusiya Məhkəməsinin Plenumu onu da qeyd </w:t>
      </w:r>
      <w:r w:rsidR="001542C7" w:rsidRPr="00B36780">
        <w:rPr>
          <w:rFonts w:ascii="Arial" w:eastAsia="Arial" w:hAnsi="Arial" w:cs="Arial"/>
          <w:sz w:val="24"/>
          <w:szCs w:val="24"/>
          <w:lang w:val="az-Latn-AZ" w:eastAsia="en-US"/>
        </w:rPr>
        <w:t xml:space="preserve">etməyi vacib hesab </w:t>
      </w:r>
      <w:r w:rsidRPr="00B36780">
        <w:rPr>
          <w:rFonts w:ascii="Arial" w:eastAsia="Arial" w:hAnsi="Arial" w:cs="Arial"/>
          <w:sz w:val="24"/>
          <w:szCs w:val="24"/>
          <w:lang w:val="az-Latn-AZ" w:eastAsia="en-US"/>
        </w:rPr>
        <w:t xml:space="preserve">edir ki, </w:t>
      </w:r>
      <w:r w:rsidR="0027065B" w:rsidRPr="00B36780">
        <w:rPr>
          <w:rFonts w:ascii="Arial" w:eastAsia="Arial" w:hAnsi="Arial" w:cs="Arial"/>
          <w:sz w:val="24"/>
          <w:szCs w:val="24"/>
          <w:lang w:val="az-Latn-AZ" w:eastAsia="en-US"/>
        </w:rPr>
        <w:t>Cinayət-Prose</w:t>
      </w:r>
      <w:r w:rsidR="00A82133">
        <w:rPr>
          <w:rFonts w:ascii="Arial" w:eastAsia="Arial" w:hAnsi="Arial" w:cs="Arial"/>
          <w:sz w:val="24"/>
          <w:szCs w:val="24"/>
          <w:lang w:val="az-Latn-AZ" w:eastAsia="en-US"/>
        </w:rPr>
        <w:t>s</w:t>
      </w:r>
      <w:r w:rsidR="0027065B" w:rsidRPr="00B36780">
        <w:rPr>
          <w:rFonts w:ascii="Arial" w:eastAsia="Arial" w:hAnsi="Arial" w:cs="Arial"/>
          <w:sz w:val="24"/>
          <w:szCs w:val="24"/>
          <w:lang w:val="az-Latn-AZ" w:eastAsia="en-US"/>
        </w:rPr>
        <w:t>sual Məcəllənin 74.3-cü maddəsi</w:t>
      </w:r>
      <w:r w:rsidR="001542C7" w:rsidRPr="00B36780">
        <w:rPr>
          <w:rFonts w:ascii="Arial" w:eastAsia="Arial" w:hAnsi="Arial" w:cs="Arial"/>
          <w:sz w:val="24"/>
          <w:szCs w:val="24"/>
          <w:lang w:val="az-Latn-AZ" w:eastAsia="en-US"/>
        </w:rPr>
        <w:t xml:space="preserve"> ilə</w:t>
      </w:r>
      <w:r w:rsidR="0027065B" w:rsidRPr="00B36780">
        <w:rPr>
          <w:rFonts w:ascii="Arial" w:eastAsia="Arial" w:hAnsi="Arial" w:cs="Arial"/>
          <w:sz w:val="24"/>
          <w:szCs w:val="24"/>
          <w:lang w:val="az-Latn-AZ" w:eastAsia="en-US"/>
        </w:rPr>
        <w:t xml:space="preserve"> ərazi üzrə məhkəmə aidiyyəti</w:t>
      </w:r>
      <w:r w:rsidR="001542C7" w:rsidRPr="00B36780">
        <w:rPr>
          <w:rFonts w:ascii="Arial" w:eastAsia="Arial" w:hAnsi="Arial" w:cs="Arial"/>
          <w:sz w:val="24"/>
          <w:szCs w:val="24"/>
          <w:lang w:val="az-Latn-AZ" w:eastAsia="en-US"/>
        </w:rPr>
        <w:t xml:space="preserve">nin </w:t>
      </w:r>
      <w:r w:rsidR="0027065B" w:rsidRPr="00B36780">
        <w:rPr>
          <w:rFonts w:ascii="Arial" w:eastAsia="Arial" w:hAnsi="Arial" w:cs="Arial"/>
          <w:sz w:val="24"/>
          <w:szCs w:val="24"/>
          <w:lang w:val="az-Latn-AZ" w:eastAsia="en-US"/>
        </w:rPr>
        <w:t>təqsirləndirilən şəxsin Azərbaycan Respublikasındakı axırıncı yaşayış yerinə görə müəyyənləşdiril</w:t>
      </w:r>
      <w:r w:rsidR="00313AF7" w:rsidRPr="00B36780">
        <w:rPr>
          <w:rFonts w:ascii="Arial" w:eastAsia="Arial" w:hAnsi="Arial" w:cs="Arial"/>
          <w:sz w:val="24"/>
          <w:szCs w:val="24"/>
          <w:lang w:val="az-Latn-AZ" w:eastAsia="en-US"/>
        </w:rPr>
        <w:t>məsinə baxmayaraq</w:t>
      </w:r>
      <w:r w:rsidR="001542C7" w:rsidRPr="00B36780">
        <w:rPr>
          <w:rFonts w:ascii="Arial" w:eastAsia="Arial" w:hAnsi="Arial" w:cs="Arial"/>
          <w:sz w:val="24"/>
          <w:szCs w:val="24"/>
          <w:lang w:val="az-Latn-AZ" w:eastAsia="en-US"/>
        </w:rPr>
        <w:t xml:space="preserve">, </w:t>
      </w:r>
      <w:r w:rsidR="000A77EB">
        <w:rPr>
          <w:rFonts w:ascii="Arial" w:eastAsia="Arial" w:hAnsi="Arial" w:cs="Arial"/>
          <w:sz w:val="24"/>
          <w:szCs w:val="24"/>
          <w:lang w:val="az-Latn-AZ" w:eastAsia="en-US"/>
        </w:rPr>
        <w:t>bəzi</w:t>
      </w:r>
      <w:r w:rsidR="008B7D45" w:rsidRPr="00B36780">
        <w:rPr>
          <w:rFonts w:ascii="Arial" w:eastAsia="Arial" w:hAnsi="Arial" w:cs="Arial"/>
          <w:sz w:val="24"/>
          <w:szCs w:val="24"/>
          <w:lang w:val="az-Latn-AZ" w:eastAsia="en-US"/>
        </w:rPr>
        <w:t xml:space="preserve"> hallarda təqsirləndirilən şəxsin</w:t>
      </w:r>
      <w:r w:rsidR="008B7D45" w:rsidRPr="00A30C47">
        <w:rPr>
          <w:rFonts w:ascii="Arial" w:eastAsia="Arial" w:hAnsi="Arial" w:cs="Arial"/>
          <w:sz w:val="24"/>
          <w:szCs w:val="24"/>
          <w:lang w:val="az-Latn-AZ" w:eastAsia="en-US"/>
        </w:rPr>
        <w:t xml:space="preserve"> </w:t>
      </w:r>
      <w:r w:rsidR="00DE01D2" w:rsidRPr="00A30C47">
        <w:rPr>
          <w:rFonts w:ascii="Arial" w:eastAsia="Arial" w:hAnsi="Arial" w:cs="Arial"/>
          <w:sz w:val="24"/>
          <w:szCs w:val="24"/>
          <w:lang w:val="az-Latn-AZ" w:eastAsia="en-US"/>
        </w:rPr>
        <w:t xml:space="preserve">(məsələn əcnəbi və ya vətəndaşlığı olmayan şəxsin) </w:t>
      </w:r>
      <w:r w:rsidR="008B7D45" w:rsidRPr="00A30C47">
        <w:rPr>
          <w:rFonts w:ascii="Arial" w:eastAsia="Arial" w:hAnsi="Arial" w:cs="Arial"/>
          <w:sz w:val="24"/>
          <w:szCs w:val="24"/>
          <w:lang w:val="az-Latn-AZ" w:eastAsia="en-US"/>
        </w:rPr>
        <w:t xml:space="preserve">ölkə ərazisində </w:t>
      </w:r>
      <w:r w:rsidR="009D2D52" w:rsidRPr="003E2A7F">
        <w:rPr>
          <w:rFonts w:ascii="Arial" w:eastAsia="Arial" w:hAnsi="Arial" w:cs="Arial"/>
          <w:sz w:val="24"/>
          <w:szCs w:val="24"/>
          <w:lang w:val="az-Latn-AZ" w:eastAsia="en-US"/>
        </w:rPr>
        <w:t xml:space="preserve">ümumiyyətlə </w:t>
      </w:r>
      <w:r w:rsidR="008B7D45" w:rsidRPr="003E2A7F">
        <w:rPr>
          <w:rFonts w:ascii="Arial" w:eastAsia="Arial" w:hAnsi="Arial" w:cs="Arial"/>
          <w:sz w:val="24"/>
          <w:szCs w:val="24"/>
          <w:lang w:val="az-Latn-AZ" w:eastAsia="en-US"/>
        </w:rPr>
        <w:t>yaşayış</w:t>
      </w:r>
      <w:r w:rsidR="008B7D45" w:rsidRPr="00A30C47">
        <w:rPr>
          <w:rFonts w:ascii="Arial" w:eastAsia="Arial" w:hAnsi="Arial" w:cs="Arial"/>
          <w:sz w:val="24"/>
          <w:szCs w:val="24"/>
          <w:lang w:val="az-Latn-AZ" w:eastAsia="en-US"/>
        </w:rPr>
        <w:t xml:space="preserve"> yeri üzrə qeydiyyatı olmaya</w:t>
      </w:r>
      <w:r w:rsidR="00DE01D2" w:rsidRPr="00A30C47">
        <w:rPr>
          <w:rFonts w:ascii="Arial" w:eastAsia="Arial" w:hAnsi="Arial" w:cs="Arial"/>
          <w:sz w:val="24"/>
          <w:szCs w:val="24"/>
          <w:lang w:val="az-Latn-AZ" w:eastAsia="en-US"/>
        </w:rPr>
        <w:t xml:space="preserve"> </w:t>
      </w:r>
      <w:r w:rsidR="008B7D45" w:rsidRPr="00A30C47">
        <w:rPr>
          <w:rFonts w:ascii="Arial" w:eastAsia="Arial" w:hAnsi="Arial" w:cs="Arial"/>
          <w:sz w:val="24"/>
          <w:szCs w:val="24"/>
          <w:lang w:val="az-Latn-AZ" w:eastAsia="en-US"/>
        </w:rPr>
        <w:t xml:space="preserve">bilər. </w:t>
      </w:r>
      <w:r w:rsidR="00BF2B67" w:rsidRPr="00A30C47">
        <w:rPr>
          <w:rFonts w:ascii="Arial" w:eastAsia="Arial" w:hAnsi="Arial" w:cs="Arial"/>
          <w:sz w:val="24"/>
          <w:szCs w:val="24"/>
          <w:lang w:val="az-Latn-AZ" w:eastAsia="en-US"/>
        </w:rPr>
        <w:t xml:space="preserve">Bu kimi hallarda məhkəmə aidiyyəti məsələsi qeyri-müəyyən </w:t>
      </w:r>
      <w:r w:rsidR="00C93093" w:rsidRPr="00A30C47">
        <w:rPr>
          <w:rFonts w:ascii="Arial" w:eastAsia="Arial" w:hAnsi="Arial" w:cs="Arial"/>
          <w:sz w:val="24"/>
          <w:szCs w:val="24"/>
          <w:lang w:val="az-Latn-AZ" w:eastAsia="en-US"/>
        </w:rPr>
        <w:t>qalmaqla</w:t>
      </w:r>
      <w:r w:rsidR="00BF2B67" w:rsidRPr="00A30C47">
        <w:rPr>
          <w:rFonts w:ascii="Arial" w:eastAsia="Arial" w:hAnsi="Arial" w:cs="Arial"/>
          <w:sz w:val="24"/>
          <w:szCs w:val="24"/>
          <w:lang w:val="az-Latn-AZ" w:eastAsia="en-US"/>
        </w:rPr>
        <w:t xml:space="preserve">, qanunvericilikdə boşluq kimi qiymətləndirilməlidir. </w:t>
      </w:r>
      <w:r w:rsidR="002C3C7F" w:rsidRPr="00A30C47">
        <w:rPr>
          <w:rFonts w:ascii="Arial" w:eastAsia="Arial" w:hAnsi="Arial" w:cs="Arial"/>
          <w:sz w:val="24"/>
          <w:szCs w:val="24"/>
          <w:lang w:val="az-Latn-AZ" w:eastAsia="en-US"/>
        </w:rPr>
        <w:t xml:space="preserve">Belə </w:t>
      </w:r>
      <w:r w:rsidR="00BF2B67" w:rsidRPr="00A30C47">
        <w:rPr>
          <w:rFonts w:ascii="Arial" w:eastAsia="Arial" w:hAnsi="Arial" w:cs="Arial"/>
          <w:sz w:val="24"/>
          <w:szCs w:val="24"/>
          <w:lang w:val="az-Latn-AZ" w:eastAsia="en-US"/>
        </w:rPr>
        <w:t xml:space="preserve">boşluq isə </w:t>
      </w:r>
      <w:r w:rsidR="002C3C7F" w:rsidRPr="00A30C47">
        <w:rPr>
          <w:rFonts w:ascii="Arial" w:eastAsia="Arial" w:hAnsi="Arial" w:cs="Arial"/>
          <w:sz w:val="24"/>
          <w:szCs w:val="24"/>
          <w:lang w:val="az-Latn-AZ" w:eastAsia="en-US"/>
        </w:rPr>
        <w:t>məhkəmədə işlərə ağlabatan müddətdə baxılması prinsipinin pozulmasına səbəb ola</w:t>
      </w:r>
      <w:r w:rsidR="001542C7" w:rsidRPr="00A30C47">
        <w:rPr>
          <w:rFonts w:ascii="Arial" w:eastAsia="Arial" w:hAnsi="Arial" w:cs="Arial"/>
          <w:sz w:val="24"/>
          <w:szCs w:val="24"/>
          <w:lang w:val="az-Latn-AZ" w:eastAsia="en-US"/>
        </w:rPr>
        <w:t>,</w:t>
      </w:r>
      <w:r w:rsidR="00BF2B67" w:rsidRPr="00A30C47">
        <w:rPr>
          <w:rFonts w:ascii="Arial" w:eastAsia="Arial" w:hAnsi="Arial" w:cs="Arial"/>
          <w:sz w:val="24"/>
          <w:szCs w:val="24"/>
          <w:lang w:val="az-Latn-AZ" w:eastAsia="en-US"/>
        </w:rPr>
        <w:t xml:space="preserve"> son nəticədə </w:t>
      </w:r>
      <w:r w:rsidR="00073162" w:rsidRPr="00073162">
        <w:rPr>
          <w:rFonts w:ascii="Arial" w:eastAsia="Arial" w:hAnsi="Arial" w:cs="Arial"/>
          <w:sz w:val="24"/>
          <w:szCs w:val="24"/>
          <w:lang w:val="az-Latn-AZ" w:eastAsia="en-US"/>
        </w:rPr>
        <w:t>Konstitusiya</w:t>
      </w:r>
      <w:r w:rsidR="00073162">
        <w:rPr>
          <w:rFonts w:ascii="Arial" w:eastAsia="Arial" w:hAnsi="Arial" w:cs="Arial"/>
          <w:sz w:val="24"/>
          <w:szCs w:val="24"/>
          <w:lang w:val="az-Latn-AZ" w:eastAsia="en-US"/>
        </w:rPr>
        <w:t xml:space="preserve">da </w:t>
      </w:r>
      <w:r w:rsidR="00BF2B67" w:rsidRPr="00A30C47">
        <w:rPr>
          <w:rFonts w:ascii="Arial" w:eastAsia="Arial" w:hAnsi="Arial" w:cs="Arial"/>
          <w:sz w:val="24"/>
          <w:szCs w:val="24"/>
          <w:lang w:val="az-Latn-AZ" w:eastAsia="en-US"/>
        </w:rPr>
        <w:t>təsbit edilmiş müvafiq insan hüquq və azadlıqlarının həyata keçirilməsi üçün məhdudiyyət</w:t>
      </w:r>
      <w:r w:rsidR="002C3C7F" w:rsidRPr="00A30C47">
        <w:rPr>
          <w:rFonts w:ascii="Arial" w:eastAsia="Arial" w:hAnsi="Arial" w:cs="Arial"/>
          <w:sz w:val="24"/>
          <w:szCs w:val="24"/>
          <w:lang w:val="az-Latn-AZ" w:eastAsia="en-US"/>
        </w:rPr>
        <w:t>lər</w:t>
      </w:r>
      <w:r w:rsidR="00BF2B67" w:rsidRPr="00A30C47">
        <w:rPr>
          <w:rFonts w:ascii="Arial" w:eastAsia="Arial" w:hAnsi="Arial" w:cs="Arial"/>
          <w:sz w:val="24"/>
          <w:szCs w:val="24"/>
          <w:lang w:val="az-Latn-AZ" w:eastAsia="en-US"/>
        </w:rPr>
        <w:t xml:space="preserve"> yarada bilər.</w:t>
      </w:r>
    </w:p>
    <w:p w14:paraId="36FD327C" w14:textId="0C56A5C1" w:rsidR="000B4087" w:rsidRPr="00A30C47" w:rsidRDefault="00892B43" w:rsidP="000B4087">
      <w:pPr>
        <w:shd w:val="clear" w:color="auto" w:fill="FFFFFF"/>
        <w:spacing w:line="240" w:lineRule="auto"/>
        <w:ind w:firstLine="605"/>
        <w:contextualSpacing/>
        <w:jc w:val="both"/>
        <w:rPr>
          <w:rFonts w:ascii="Arial" w:eastAsia="Arial" w:hAnsi="Arial" w:cs="Arial"/>
          <w:sz w:val="24"/>
          <w:szCs w:val="24"/>
          <w:lang w:val="az-Latn-AZ" w:eastAsia="en-US"/>
        </w:rPr>
      </w:pPr>
      <w:r w:rsidRPr="00A30C47">
        <w:rPr>
          <w:rFonts w:ascii="Arial" w:eastAsia="Arial" w:hAnsi="Arial" w:cs="Arial"/>
          <w:sz w:val="24"/>
          <w:szCs w:val="24"/>
          <w:lang w:val="az-Latn-AZ" w:eastAsia="en-US"/>
        </w:rPr>
        <w:t>Bu baxımdan</w:t>
      </w:r>
      <w:r w:rsidR="00800763">
        <w:rPr>
          <w:rFonts w:ascii="Arial" w:eastAsia="Arial" w:hAnsi="Arial" w:cs="Arial"/>
          <w:sz w:val="24"/>
          <w:szCs w:val="24"/>
          <w:lang w:val="az-Latn-AZ" w:eastAsia="en-US"/>
        </w:rPr>
        <w:t xml:space="preserve"> </w:t>
      </w:r>
      <w:r w:rsidRPr="00A30C47">
        <w:rPr>
          <w:rFonts w:ascii="Arial" w:eastAsia="Arial" w:hAnsi="Arial" w:cs="Arial"/>
          <w:sz w:val="24"/>
          <w:szCs w:val="24"/>
          <w:lang w:val="az-Latn-AZ" w:eastAsia="en-US"/>
        </w:rPr>
        <w:t>Konstitusiya Məhkəməsinin Plenumu hesab edir ki, Cinayət</w:t>
      </w:r>
      <w:r w:rsidR="004111C2">
        <w:rPr>
          <w:rFonts w:ascii="Arial" w:eastAsia="Arial" w:hAnsi="Arial" w:cs="Arial"/>
          <w:sz w:val="24"/>
          <w:szCs w:val="24"/>
          <w:lang w:val="az-Latn-AZ" w:eastAsia="en-US"/>
        </w:rPr>
        <w:t>-</w:t>
      </w:r>
      <w:r w:rsidRPr="00A30C47">
        <w:rPr>
          <w:rFonts w:ascii="Arial" w:eastAsia="Arial" w:hAnsi="Arial" w:cs="Arial"/>
          <w:sz w:val="24"/>
          <w:szCs w:val="24"/>
          <w:lang w:val="az-Latn-AZ" w:eastAsia="en-US"/>
        </w:rPr>
        <w:t xml:space="preserve">Prosessual Məcəllənin </w:t>
      </w:r>
      <w:r w:rsidR="003E733C" w:rsidRPr="00A30C47">
        <w:rPr>
          <w:rFonts w:ascii="Arial" w:eastAsia="Arial" w:hAnsi="Arial" w:cs="Arial"/>
          <w:sz w:val="24"/>
          <w:szCs w:val="24"/>
          <w:lang w:val="az-Latn-AZ" w:eastAsia="en-US"/>
        </w:rPr>
        <w:t>74.3-</w:t>
      </w:r>
      <w:r w:rsidRPr="00A30C47">
        <w:rPr>
          <w:rFonts w:ascii="Arial" w:eastAsia="Arial" w:hAnsi="Arial" w:cs="Arial"/>
          <w:sz w:val="24"/>
          <w:szCs w:val="24"/>
          <w:lang w:val="az-Latn-AZ" w:eastAsia="en-US"/>
        </w:rPr>
        <w:t>cü maddəsi</w:t>
      </w:r>
      <w:r w:rsidR="00E65FBF">
        <w:rPr>
          <w:rFonts w:ascii="Arial" w:eastAsia="Arial" w:hAnsi="Arial" w:cs="Arial"/>
          <w:sz w:val="24"/>
          <w:szCs w:val="24"/>
          <w:lang w:val="az-Latn-AZ" w:eastAsia="en-US"/>
        </w:rPr>
        <w:t xml:space="preserve"> ilə</w:t>
      </w:r>
      <w:r w:rsidRPr="00A30C47">
        <w:rPr>
          <w:rFonts w:ascii="Arial" w:eastAsia="Arial" w:hAnsi="Arial" w:cs="Arial"/>
          <w:sz w:val="24"/>
          <w:szCs w:val="24"/>
          <w:lang w:val="az-Latn-AZ" w:eastAsia="en-US"/>
        </w:rPr>
        <w:t xml:space="preserve"> müəyyən edilmiş məhkəmə aidiyyəti</w:t>
      </w:r>
      <w:r w:rsidR="00E65FBF">
        <w:rPr>
          <w:rFonts w:ascii="Arial" w:eastAsia="Arial" w:hAnsi="Arial" w:cs="Arial"/>
          <w:sz w:val="24"/>
          <w:szCs w:val="24"/>
          <w:lang w:val="az-Latn-AZ" w:eastAsia="en-US"/>
        </w:rPr>
        <w:t xml:space="preserve">nin </w:t>
      </w:r>
      <w:r w:rsidRPr="00A30C47">
        <w:rPr>
          <w:rFonts w:ascii="Arial" w:eastAsia="Arial" w:hAnsi="Arial" w:cs="Arial"/>
          <w:sz w:val="24"/>
          <w:szCs w:val="24"/>
          <w:lang w:val="az-Latn-AZ" w:eastAsia="en-US"/>
        </w:rPr>
        <w:t>qanunvericilik qaydasında təkmilləşdirilməsi məqsədəmüvafiqdir.</w:t>
      </w:r>
    </w:p>
    <w:p w14:paraId="364A6A69" w14:textId="193B6487" w:rsidR="00324003" w:rsidRPr="00A30C47" w:rsidRDefault="00280C02" w:rsidP="005E2003">
      <w:pPr>
        <w:shd w:val="clear" w:color="auto" w:fill="FFFFFF"/>
        <w:spacing w:line="240" w:lineRule="auto"/>
        <w:ind w:firstLine="605"/>
        <w:contextualSpacing/>
        <w:jc w:val="both"/>
        <w:rPr>
          <w:rFonts w:ascii="Arial" w:hAnsi="Arial" w:cs="Arial"/>
          <w:sz w:val="24"/>
          <w:szCs w:val="24"/>
          <w:lang w:val="az-Latn-AZ"/>
        </w:rPr>
      </w:pPr>
      <w:r w:rsidRPr="00A30C47">
        <w:rPr>
          <w:rFonts w:ascii="Arial" w:hAnsi="Arial" w:cs="Arial"/>
          <w:sz w:val="24"/>
          <w:szCs w:val="24"/>
          <w:lang w:val="az-Latn-AZ"/>
        </w:rPr>
        <w:t>Göstərilənlərə əsasən Konstitusiya Məhkəməsinin Plenumu aşağıdakı nəticələrə gəlir:</w:t>
      </w:r>
    </w:p>
    <w:p w14:paraId="74ECCC3E" w14:textId="19F99338" w:rsidR="00280C02" w:rsidRDefault="00324003" w:rsidP="006D281D">
      <w:pPr>
        <w:shd w:val="clear" w:color="auto" w:fill="FFFFFF"/>
        <w:spacing w:line="240" w:lineRule="auto"/>
        <w:ind w:firstLine="605"/>
        <w:contextualSpacing/>
        <w:jc w:val="both"/>
        <w:rPr>
          <w:rFonts w:ascii="Arial" w:hAnsi="Arial" w:cs="Arial"/>
          <w:sz w:val="24"/>
          <w:szCs w:val="24"/>
          <w:lang w:val="az-Latn-AZ"/>
        </w:rPr>
      </w:pPr>
      <w:r w:rsidRPr="00A30C47">
        <w:rPr>
          <w:rFonts w:ascii="Arial" w:eastAsia="Times New Roman" w:hAnsi="Arial" w:cs="Arial"/>
          <w:sz w:val="24"/>
          <w:szCs w:val="24"/>
          <w:lang w:val="az-Latn-AZ"/>
        </w:rPr>
        <w:t xml:space="preserve">- </w:t>
      </w:r>
      <w:r w:rsidR="008E3ADC">
        <w:rPr>
          <w:rFonts w:ascii="Arial" w:eastAsia="Times New Roman" w:hAnsi="Arial" w:cs="Arial"/>
          <w:sz w:val="24"/>
          <w:szCs w:val="24"/>
          <w:lang w:val="az-Latn-AZ"/>
        </w:rPr>
        <w:t xml:space="preserve"> </w:t>
      </w:r>
      <w:r w:rsidR="006D281D" w:rsidRPr="00A30C47">
        <w:rPr>
          <w:rFonts w:ascii="Arial" w:eastAsia="Times New Roman" w:hAnsi="Arial" w:cs="Arial"/>
          <w:sz w:val="24"/>
          <w:szCs w:val="24"/>
          <w:lang w:val="az-Latn-AZ"/>
        </w:rPr>
        <w:t>Konstitusiyanın 62-ci maddəsinin hüquqi təyinatından və “Yaşayış yeri və olduğu yer üzrə qeydiyyat haqqında” Qanunun 1-ci maddəsinin tələblərindən irəli gələrək</w:t>
      </w:r>
      <w:r w:rsidR="003F065F" w:rsidRPr="00A30C47">
        <w:rPr>
          <w:rFonts w:ascii="Arial" w:eastAsia="Times New Roman" w:hAnsi="Arial" w:cs="Arial"/>
          <w:sz w:val="24"/>
          <w:szCs w:val="24"/>
          <w:lang w:val="az-Latn-AZ"/>
        </w:rPr>
        <w:t xml:space="preserve">, </w:t>
      </w:r>
      <w:r w:rsidR="006D281D" w:rsidRPr="00A30C47">
        <w:rPr>
          <w:rFonts w:ascii="Arial" w:eastAsia="Times New Roman" w:hAnsi="Arial" w:cs="Arial"/>
          <w:sz w:val="24"/>
          <w:szCs w:val="24"/>
          <w:lang w:val="az-Latn-AZ"/>
        </w:rPr>
        <w:t>Cinayət-Prosessual Məcəllənin 74.3 və 522.6-cı maddələrində ərazi üzrə məhkəmə aidiyyətini müəyyən edən “axırıncı yaşayış yeri” və “sonuncu yaşayış yeri</w:t>
      </w:r>
      <w:r w:rsidR="003E14AA" w:rsidRPr="00A30C47">
        <w:rPr>
          <w:rFonts w:ascii="Arial" w:eastAsia="Times New Roman" w:hAnsi="Arial" w:cs="Arial"/>
          <w:sz w:val="24"/>
          <w:szCs w:val="24"/>
          <w:lang w:val="az-Latn-AZ"/>
        </w:rPr>
        <w:t>”</w:t>
      </w:r>
      <w:r w:rsidR="006D281D" w:rsidRPr="00A30C47">
        <w:rPr>
          <w:rFonts w:ascii="Arial" w:eastAsia="Times New Roman" w:hAnsi="Arial" w:cs="Arial"/>
          <w:sz w:val="24"/>
          <w:szCs w:val="24"/>
          <w:lang w:val="az-Latn-AZ"/>
        </w:rPr>
        <w:t xml:space="preserve"> </w:t>
      </w:r>
      <w:r w:rsidR="00F679AA">
        <w:rPr>
          <w:rFonts w:ascii="Arial" w:eastAsia="Times New Roman" w:hAnsi="Arial" w:cs="Arial"/>
          <w:sz w:val="24"/>
          <w:szCs w:val="24"/>
          <w:lang w:val="az-Latn-AZ"/>
        </w:rPr>
        <w:t>anlayışları</w:t>
      </w:r>
      <w:r w:rsidR="006D281D" w:rsidRPr="00A30C47">
        <w:rPr>
          <w:rFonts w:ascii="Arial" w:hAnsi="Arial" w:cs="Arial"/>
          <w:sz w:val="24"/>
          <w:szCs w:val="24"/>
          <w:lang w:val="az-Latn-AZ"/>
        </w:rPr>
        <w:t xml:space="preserve"> “Yaşayış yeri və olduğu yer üzrə qeydiyyat haqqında” Qanunun 3-cü maddəsində əks olunan sənədlərdə göstərilən yaşayış yerini ehtiva edir.</w:t>
      </w:r>
      <w:bookmarkStart w:id="1" w:name="_Hlk211601717"/>
    </w:p>
    <w:p w14:paraId="5027152E" w14:textId="49168DF6" w:rsidR="00B17D93" w:rsidRPr="009E7CC9" w:rsidRDefault="00B17D93" w:rsidP="00B17D93">
      <w:pPr>
        <w:shd w:val="clear" w:color="auto" w:fill="FFFFFF"/>
        <w:spacing w:line="240" w:lineRule="auto"/>
        <w:ind w:firstLine="605"/>
        <w:contextualSpacing/>
        <w:jc w:val="both"/>
        <w:rPr>
          <w:rFonts w:ascii="Arial" w:hAnsi="Arial" w:cs="Arial"/>
          <w:sz w:val="24"/>
          <w:szCs w:val="24"/>
          <w:lang w:val="az-Latn-AZ"/>
        </w:rPr>
      </w:pPr>
      <w:bookmarkStart w:id="2" w:name="_Hlk226716388"/>
      <w:r w:rsidRPr="009E7CC9">
        <w:rPr>
          <w:rFonts w:ascii="Arial" w:hAnsi="Arial" w:cs="Arial"/>
          <w:sz w:val="24"/>
          <w:szCs w:val="24"/>
          <w:lang w:val="az-Latn-AZ"/>
        </w:rPr>
        <w:lastRenderedPageBreak/>
        <w:t xml:space="preserve">Şəxs </w:t>
      </w:r>
      <w:r w:rsidR="00871C71" w:rsidRPr="009E7CC9">
        <w:rPr>
          <w:rFonts w:ascii="Arial" w:hAnsi="Arial" w:cs="Arial"/>
          <w:sz w:val="24"/>
          <w:szCs w:val="24"/>
          <w:lang w:val="az-Latn-AZ"/>
        </w:rPr>
        <w:t>hər hansı səbəbdən</w:t>
      </w:r>
      <w:r w:rsidRPr="009E7CC9">
        <w:rPr>
          <w:rFonts w:ascii="Arial" w:hAnsi="Arial" w:cs="Arial"/>
          <w:sz w:val="24"/>
          <w:szCs w:val="24"/>
          <w:lang w:val="az-Latn-AZ"/>
        </w:rPr>
        <w:t xml:space="preserve"> yaşayış yeri üzrə qeydiyyatdan çıx</w:t>
      </w:r>
      <w:r w:rsidR="009333C0" w:rsidRPr="009E7CC9">
        <w:rPr>
          <w:rFonts w:ascii="Arial" w:hAnsi="Arial" w:cs="Arial"/>
          <w:sz w:val="24"/>
          <w:szCs w:val="24"/>
          <w:lang w:val="az-Latn-AZ"/>
        </w:rPr>
        <w:t xml:space="preserve">dıqda </w:t>
      </w:r>
      <w:r w:rsidRPr="009E7CC9">
        <w:rPr>
          <w:rFonts w:ascii="Arial" w:hAnsi="Arial" w:cs="Arial"/>
          <w:sz w:val="24"/>
          <w:szCs w:val="24"/>
          <w:lang w:val="az-Latn-AZ"/>
        </w:rPr>
        <w:t>məhkəmə aidiyyəti həmin şəxsin sonuncu dəfə qeydiyyata alındığı yaşayış yeri üzrə müəyyən edilir.</w:t>
      </w:r>
    </w:p>
    <w:bookmarkEnd w:id="2"/>
    <w:p w14:paraId="09253924" w14:textId="557C1A4A" w:rsidR="0035000F" w:rsidRPr="00C30EA8" w:rsidRDefault="006D281D" w:rsidP="00EB4BCC">
      <w:pPr>
        <w:shd w:val="clear" w:color="auto" w:fill="FFFFFF"/>
        <w:spacing w:line="240" w:lineRule="auto"/>
        <w:ind w:firstLine="605"/>
        <w:contextualSpacing/>
        <w:jc w:val="both"/>
        <w:rPr>
          <w:rFonts w:ascii="Arial" w:eastAsia="Times New Roman" w:hAnsi="Arial" w:cs="Arial"/>
          <w:sz w:val="24"/>
          <w:szCs w:val="24"/>
          <w:lang w:val="az-Latn-AZ"/>
        </w:rPr>
      </w:pPr>
      <w:r w:rsidRPr="00C30EA8">
        <w:rPr>
          <w:rFonts w:ascii="Arial" w:eastAsia="Times New Roman" w:hAnsi="Arial" w:cs="Arial"/>
          <w:sz w:val="24"/>
          <w:szCs w:val="24"/>
          <w:lang w:val="az-Latn-AZ"/>
        </w:rPr>
        <w:t>-</w:t>
      </w:r>
      <w:r w:rsidR="008E3ADC" w:rsidRPr="00C30EA8">
        <w:rPr>
          <w:rFonts w:ascii="Arial" w:eastAsia="Times New Roman" w:hAnsi="Arial" w:cs="Arial"/>
          <w:sz w:val="24"/>
          <w:szCs w:val="24"/>
          <w:lang w:val="az-Latn-AZ"/>
        </w:rPr>
        <w:t xml:space="preserve"> </w:t>
      </w:r>
      <w:bookmarkStart w:id="3" w:name="_Hlk224027566"/>
      <w:r w:rsidR="00D15862" w:rsidRPr="00C30EA8">
        <w:rPr>
          <w:rFonts w:ascii="Arial" w:eastAsia="Times New Roman" w:hAnsi="Arial" w:cs="Arial"/>
          <w:sz w:val="24"/>
          <w:szCs w:val="24"/>
          <w:lang w:val="az-Latn-AZ"/>
        </w:rPr>
        <w:t>Konstitusiyanın 62-ci maddəsinin</w:t>
      </w:r>
      <w:r w:rsidR="00EB4BCC" w:rsidRPr="00C30EA8">
        <w:rPr>
          <w:rFonts w:ascii="Arial" w:eastAsia="Times New Roman" w:hAnsi="Arial" w:cs="Arial"/>
          <w:sz w:val="24"/>
          <w:szCs w:val="24"/>
          <w:lang w:val="az-Latn-AZ"/>
        </w:rPr>
        <w:t xml:space="preserve">, hüquqi müəyyənlik prinsipinin </w:t>
      </w:r>
      <w:r w:rsidR="00D15862" w:rsidRPr="00C30EA8">
        <w:rPr>
          <w:rFonts w:ascii="Arial" w:eastAsia="Times New Roman" w:hAnsi="Arial" w:cs="Arial"/>
          <w:sz w:val="24"/>
          <w:szCs w:val="24"/>
          <w:lang w:val="az-Latn-AZ"/>
        </w:rPr>
        <w:t>tələbləri</w:t>
      </w:r>
      <w:r w:rsidR="00EB4BCC" w:rsidRPr="00C30EA8">
        <w:rPr>
          <w:rFonts w:ascii="Arial" w:eastAsia="Times New Roman" w:hAnsi="Arial" w:cs="Arial"/>
          <w:sz w:val="24"/>
          <w:szCs w:val="24"/>
          <w:lang w:val="az-Latn-AZ"/>
        </w:rPr>
        <w:t xml:space="preserve"> və</w:t>
      </w:r>
      <w:r w:rsidR="0035000F" w:rsidRPr="00C30EA8">
        <w:rPr>
          <w:rFonts w:ascii="Arial" w:eastAsia="Times New Roman" w:hAnsi="Arial" w:cs="Arial"/>
          <w:sz w:val="24"/>
          <w:szCs w:val="24"/>
          <w:lang w:val="az-Latn-AZ"/>
        </w:rPr>
        <w:t xml:space="preserve"> b</w:t>
      </w:r>
      <w:r w:rsidR="00D761C9" w:rsidRPr="00C30EA8">
        <w:rPr>
          <w:rFonts w:ascii="Arial" w:eastAsia="Times New Roman" w:hAnsi="Arial" w:cs="Arial"/>
          <w:sz w:val="24"/>
          <w:szCs w:val="24"/>
          <w:lang w:val="az-Latn-AZ"/>
        </w:rPr>
        <w:t>u Qərarın təsviri-əsaslandırıcı hissəsində əks olunmuş hüquqi mövqelər</w:t>
      </w:r>
      <w:r w:rsidR="00EB4BCC" w:rsidRPr="00C30EA8">
        <w:rPr>
          <w:rFonts w:ascii="Arial" w:eastAsia="Times New Roman" w:hAnsi="Arial" w:cs="Arial"/>
          <w:sz w:val="24"/>
          <w:szCs w:val="24"/>
          <w:lang w:val="az-Latn-AZ"/>
        </w:rPr>
        <w:t xml:space="preserve"> nəzərə alınmaqla</w:t>
      </w:r>
      <w:r w:rsidR="0035000F" w:rsidRPr="00C30EA8">
        <w:rPr>
          <w:rFonts w:ascii="Arial" w:eastAsia="Times New Roman" w:hAnsi="Arial" w:cs="Arial"/>
          <w:sz w:val="24"/>
          <w:szCs w:val="24"/>
          <w:lang w:val="az-Latn-AZ"/>
        </w:rPr>
        <w:t>:</w:t>
      </w:r>
    </w:p>
    <w:p w14:paraId="28A2CAA4" w14:textId="44F87D6F" w:rsidR="00EB4BCC" w:rsidRPr="00C30EA8" w:rsidRDefault="00EB4BCC" w:rsidP="00EB4BCC">
      <w:pPr>
        <w:shd w:val="clear" w:color="auto" w:fill="FFFFFF"/>
        <w:tabs>
          <w:tab w:val="left" w:pos="630"/>
          <w:tab w:val="left" w:pos="900"/>
        </w:tabs>
        <w:spacing w:line="240" w:lineRule="auto"/>
        <w:contextualSpacing/>
        <w:jc w:val="both"/>
        <w:rPr>
          <w:rFonts w:ascii="Arial" w:eastAsia="Times New Roman" w:hAnsi="Arial" w:cs="Arial"/>
          <w:sz w:val="24"/>
          <w:szCs w:val="24"/>
          <w:lang w:val="az-Latn-AZ"/>
        </w:rPr>
      </w:pPr>
      <w:r w:rsidRPr="00C30EA8">
        <w:rPr>
          <w:rFonts w:ascii="Arial" w:eastAsia="Times New Roman" w:hAnsi="Arial" w:cs="Arial"/>
          <w:sz w:val="24"/>
          <w:szCs w:val="24"/>
          <w:lang w:val="az-Latn-AZ"/>
        </w:rPr>
        <w:tab/>
      </w:r>
      <w:r w:rsidRPr="00C30EA8">
        <w:rPr>
          <w:rFonts w:ascii="Arial" w:eastAsia="Times New Roman" w:hAnsi="Arial" w:cs="Arial"/>
          <w:sz w:val="24"/>
          <w:szCs w:val="24"/>
          <w:lang w:val="az-Latn-AZ"/>
        </w:rPr>
        <w:sym w:font="Symbol" w:char="F0B7"/>
      </w:r>
      <w:r w:rsidRPr="00C30EA8">
        <w:rPr>
          <w:rFonts w:ascii="Arial" w:eastAsia="Times New Roman" w:hAnsi="Arial" w:cs="Arial"/>
          <w:sz w:val="24"/>
          <w:szCs w:val="24"/>
          <w:lang w:val="az-Latn-AZ"/>
        </w:rPr>
        <w:t xml:space="preserve">  </w:t>
      </w:r>
      <w:r w:rsidR="009E7CC9" w:rsidRPr="009E7CC9">
        <w:rPr>
          <w:rFonts w:ascii="Arial" w:eastAsia="Times New Roman" w:hAnsi="Arial" w:cs="Arial"/>
          <w:sz w:val="24"/>
          <w:szCs w:val="24"/>
          <w:lang w:val="az-Latn-AZ"/>
        </w:rPr>
        <w:t>təqsirləndirilən şəxs Azərbaycan Respublikasında yaşayış yeri üzrə qeydiyyata alınmadığı halda</w:t>
      </w:r>
      <w:r w:rsidR="009E7CC9">
        <w:rPr>
          <w:rFonts w:ascii="Arial" w:eastAsia="Times New Roman" w:hAnsi="Arial" w:cs="Arial"/>
          <w:sz w:val="24"/>
          <w:szCs w:val="24"/>
          <w:lang w:val="az-Latn-AZ"/>
        </w:rPr>
        <w:t xml:space="preserve"> </w:t>
      </w:r>
      <w:r w:rsidR="00D761C9" w:rsidRPr="00C30EA8">
        <w:rPr>
          <w:rFonts w:ascii="Arial" w:eastAsia="Times New Roman" w:hAnsi="Arial" w:cs="Arial"/>
          <w:sz w:val="24"/>
          <w:szCs w:val="24"/>
          <w:lang w:val="az-Latn-AZ"/>
        </w:rPr>
        <w:t>xaricdə törədilməsi ehtimal olunan cinayət</w:t>
      </w:r>
      <w:r w:rsidR="000640AC" w:rsidRPr="00C30EA8">
        <w:rPr>
          <w:rFonts w:ascii="Arial" w:eastAsia="Times New Roman" w:hAnsi="Arial" w:cs="Arial"/>
          <w:sz w:val="24"/>
          <w:szCs w:val="24"/>
          <w:lang w:val="az-Latn-AZ"/>
        </w:rPr>
        <w:t xml:space="preserve">ə dair </w:t>
      </w:r>
      <w:r w:rsidR="00D761C9" w:rsidRPr="00C30EA8">
        <w:rPr>
          <w:rFonts w:ascii="Arial" w:eastAsia="Times New Roman" w:hAnsi="Arial" w:cs="Arial"/>
          <w:sz w:val="24"/>
          <w:szCs w:val="24"/>
          <w:lang w:val="az-Latn-AZ"/>
        </w:rPr>
        <w:t>işin ərazi üzrə məhkəmə aidiyyətinin müəyyənləşdirilməsi ilə bağlı</w:t>
      </w:r>
      <w:r w:rsidR="003E14AA" w:rsidRPr="00C30EA8">
        <w:rPr>
          <w:rFonts w:ascii="Arial" w:eastAsia="Times New Roman" w:hAnsi="Arial" w:cs="Arial"/>
          <w:sz w:val="24"/>
          <w:szCs w:val="24"/>
          <w:lang w:val="az-Latn-AZ"/>
        </w:rPr>
        <w:t xml:space="preserve"> </w:t>
      </w:r>
      <w:r w:rsidR="00D761C9" w:rsidRPr="00C30EA8">
        <w:rPr>
          <w:rFonts w:ascii="Arial" w:eastAsia="Times New Roman" w:hAnsi="Arial" w:cs="Arial"/>
          <w:sz w:val="24"/>
          <w:szCs w:val="24"/>
          <w:lang w:val="az-Latn-AZ"/>
        </w:rPr>
        <w:t>Cinayət-Prosessual Məcəllənin</w:t>
      </w:r>
      <w:r w:rsidR="007972BD">
        <w:rPr>
          <w:rFonts w:ascii="Arial" w:eastAsia="Times New Roman" w:hAnsi="Arial" w:cs="Arial"/>
          <w:sz w:val="24"/>
          <w:szCs w:val="24"/>
          <w:lang w:val="az-Latn-AZ"/>
        </w:rPr>
        <w:t xml:space="preserve"> </w:t>
      </w:r>
      <w:r w:rsidR="00D761C9" w:rsidRPr="00C30EA8">
        <w:rPr>
          <w:rFonts w:ascii="Arial" w:eastAsia="Times New Roman" w:hAnsi="Arial" w:cs="Arial"/>
          <w:sz w:val="24"/>
          <w:szCs w:val="24"/>
          <w:lang w:val="az-Latn-AZ"/>
        </w:rPr>
        <w:t>74.3-cü maddəsinin təkmilləşdirilməsi</w:t>
      </w:r>
      <w:r w:rsidRPr="00C30EA8">
        <w:rPr>
          <w:rFonts w:ascii="Arial" w:eastAsia="Times New Roman" w:hAnsi="Arial" w:cs="Arial"/>
          <w:sz w:val="24"/>
          <w:szCs w:val="24"/>
          <w:lang w:val="az-Latn-AZ"/>
        </w:rPr>
        <w:t>;</w:t>
      </w:r>
    </w:p>
    <w:p w14:paraId="46FC7D5D" w14:textId="6E4DFC15" w:rsidR="00EB4BCC" w:rsidRPr="00C30EA8" w:rsidRDefault="00EB4BCC" w:rsidP="00EB4BCC">
      <w:pPr>
        <w:shd w:val="clear" w:color="auto" w:fill="FFFFFF"/>
        <w:tabs>
          <w:tab w:val="left" w:pos="630"/>
          <w:tab w:val="left" w:pos="990"/>
        </w:tabs>
        <w:spacing w:line="240" w:lineRule="auto"/>
        <w:contextualSpacing/>
        <w:jc w:val="both"/>
        <w:rPr>
          <w:rFonts w:ascii="Arial" w:eastAsia="Times New Roman" w:hAnsi="Arial" w:cs="Arial"/>
          <w:sz w:val="24"/>
          <w:szCs w:val="24"/>
          <w:lang w:val="az-Latn-AZ"/>
        </w:rPr>
      </w:pPr>
      <w:r w:rsidRPr="00C30EA8">
        <w:rPr>
          <w:rFonts w:ascii="Arial" w:eastAsia="Times New Roman" w:hAnsi="Arial" w:cs="Arial"/>
          <w:sz w:val="24"/>
          <w:szCs w:val="24"/>
          <w:lang w:val="az-Latn-AZ"/>
        </w:rPr>
        <w:tab/>
      </w:r>
      <w:r w:rsidRPr="00C30EA8">
        <w:rPr>
          <w:rFonts w:ascii="Arial" w:eastAsia="Times New Roman" w:hAnsi="Arial" w:cs="Arial"/>
          <w:sz w:val="24"/>
          <w:szCs w:val="24"/>
          <w:lang w:val="az-Latn-AZ"/>
        </w:rPr>
        <w:sym w:font="Symbol" w:char="F0B7"/>
      </w:r>
      <w:r w:rsidRPr="00C30EA8">
        <w:rPr>
          <w:rFonts w:ascii="Arial" w:eastAsia="Times New Roman" w:hAnsi="Arial" w:cs="Arial"/>
          <w:sz w:val="24"/>
          <w:szCs w:val="24"/>
          <w:lang w:val="az-Latn-AZ"/>
        </w:rPr>
        <w:t xml:space="preserve"> </w:t>
      </w:r>
      <w:r w:rsidR="0035000F" w:rsidRPr="00C30EA8">
        <w:rPr>
          <w:rFonts w:ascii="Arial" w:eastAsia="Times New Roman" w:hAnsi="Arial" w:cs="Arial"/>
          <w:sz w:val="24"/>
          <w:szCs w:val="24"/>
          <w:lang w:val="az-Latn-AZ"/>
        </w:rPr>
        <w:t>Cinayət-Prosessual Məcəllənin 74.3 və 522.6-cı maddələrində nəzərdə tutulan “axırıncı yaşayış yeri” və “sonuncu yaşayış yeri” anlayışlarının</w:t>
      </w:r>
      <w:r w:rsidR="00C545E7">
        <w:rPr>
          <w:rFonts w:ascii="Arial" w:eastAsia="Times New Roman" w:hAnsi="Arial" w:cs="Arial"/>
          <w:sz w:val="24"/>
          <w:szCs w:val="24"/>
          <w:lang w:val="az-Latn-AZ"/>
        </w:rPr>
        <w:t xml:space="preserve">, </w:t>
      </w:r>
      <w:r w:rsidR="00C545E7" w:rsidRPr="007D531E">
        <w:rPr>
          <w:rFonts w:ascii="Arial" w:eastAsia="Times New Roman" w:hAnsi="Arial" w:cs="Arial"/>
          <w:sz w:val="24"/>
          <w:szCs w:val="24"/>
          <w:lang w:val="az-Latn-AZ"/>
        </w:rPr>
        <w:t>həmçinin 74.1-ci maddəsində əks olunmuş “cinayətin törədildiyi yerin yurisdiksiyası</w:t>
      </w:r>
      <w:r w:rsidR="00DB6A7F" w:rsidRPr="007D531E">
        <w:rPr>
          <w:rFonts w:ascii="Arial" w:eastAsia="Times New Roman" w:hAnsi="Arial" w:cs="Arial"/>
          <w:sz w:val="24"/>
          <w:szCs w:val="24"/>
          <w:lang w:val="az-Latn-AZ"/>
        </w:rPr>
        <w:t>na aid olan</w:t>
      </w:r>
      <w:r w:rsidR="00C545E7" w:rsidRPr="007D531E">
        <w:rPr>
          <w:rFonts w:ascii="Arial" w:eastAsia="Times New Roman" w:hAnsi="Arial" w:cs="Arial"/>
          <w:sz w:val="24"/>
          <w:szCs w:val="24"/>
          <w:lang w:val="az-Latn-AZ"/>
        </w:rPr>
        <w:t xml:space="preserve">” ifadəsinin </w:t>
      </w:r>
      <w:r w:rsidR="0035000F" w:rsidRPr="007D531E">
        <w:rPr>
          <w:rFonts w:ascii="Arial" w:eastAsia="Times New Roman" w:hAnsi="Arial" w:cs="Arial"/>
          <w:sz w:val="24"/>
          <w:szCs w:val="24"/>
          <w:lang w:val="az-Latn-AZ"/>
        </w:rPr>
        <w:t>“Normativ</w:t>
      </w:r>
      <w:r w:rsidR="0035000F" w:rsidRPr="00C30EA8">
        <w:rPr>
          <w:rFonts w:ascii="Arial" w:eastAsia="Times New Roman" w:hAnsi="Arial" w:cs="Arial"/>
          <w:sz w:val="24"/>
          <w:szCs w:val="24"/>
          <w:lang w:val="az-Latn-AZ"/>
        </w:rPr>
        <w:t xml:space="preserve"> hüquqi aktlar haqqında” Konstitusiya Qanununun</w:t>
      </w:r>
      <w:r w:rsidR="00C545E7">
        <w:rPr>
          <w:rFonts w:ascii="Arial" w:eastAsia="Times New Roman" w:hAnsi="Arial" w:cs="Arial"/>
          <w:sz w:val="24"/>
          <w:szCs w:val="24"/>
          <w:lang w:val="az-Latn-AZ"/>
        </w:rPr>
        <w:t xml:space="preserve"> 25.5,</w:t>
      </w:r>
      <w:r w:rsidR="0035000F" w:rsidRPr="00C30EA8">
        <w:rPr>
          <w:rFonts w:ascii="Arial" w:eastAsia="Times New Roman" w:hAnsi="Arial" w:cs="Arial"/>
          <w:sz w:val="24"/>
          <w:szCs w:val="24"/>
          <w:lang w:val="az-Latn-AZ"/>
        </w:rPr>
        <w:t xml:space="preserve"> 54.2</w:t>
      </w:r>
      <w:r w:rsidR="008E3ADC" w:rsidRPr="00C30EA8">
        <w:rPr>
          <w:rFonts w:ascii="Arial" w:eastAsia="Times New Roman" w:hAnsi="Arial" w:cs="Arial"/>
          <w:sz w:val="24"/>
          <w:szCs w:val="24"/>
          <w:lang w:val="az-Latn-AZ"/>
        </w:rPr>
        <w:t xml:space="preserve"> və </w:t>
      </w:r>
      <w:r w:rsidR="0035000F" w:rsidRPr="00C30EA8">
        <w:rPr>
          <w:rFonts w:ascii="Arial" w:eastAsia="Times New Roman" w:hAnsi="Arial" w:cs="Arial"/>
          <w:sz w:val="24"/>
          <w:szCs w:val="24"/>
          <w:lang w:val="az-Latn-AZ"/>
        </w:rPr>
        <w:t>56.0.2-ci maddələr</w:t>
      </w:r>
      <w:r w:rsidR="008E3ADC" w:rsidRPr="00C30EA8">
        <w:rPr>
          <w:rFonts w:ascii="Arial" w:eastAsia="Times New Roman" w:hAnsi="Arial" w:cs="Arial"/>
          <w:sz w:val="24"/>
          <w:szCs w:val="24"/>
          <w:lang w:val="az-Latn-AZ"/>
        </w:rPr>
        <w:t xml:space="preserve">inin tələblərinə uyğunlaşdırılması </w:t>
      </w:r>
      <w:r w:rsidR="00293EA3" w:rsidRPr="00C30EA8">
        <w:rPr>
          <w:rFonts w:ascii="Arial" w:eastAsia="Times New Roman" w:hAnsi="Arial" w:cs="Arial"/>
          <w:sz w:val="24"/>
          <w:szCs w:val="24"/>
          <w:lang w:val="az-Latn-AZ"/>
        </w:rPr>
        <w:t>məqsədilə</w:t>
      </w:r>
      <w:r w:rsidR="008E3ADC" w:rsidRPr="00C30EA8">
        <w:rPr>
          <w:rFonts w:ascii="Arial" w:eastAsia="Times New Roman" w:hAnsi="Arial" w:cs="Arial"/>
          <w:sz w:val="24"/>
          <w:szCs w:val="24"/>
          <w:lang w:val="az-Latn-AZ"/>
        </w:rPr>
        <w:t xml:space="preserve"> həmin maddələrdə müvafiq d</w:t>
      </w:r>
      <w:r w:rsidR="00540B13">
        <w:rPr>
          <w:rFonts w:ascii="Arial" w:eastAsia="Times New Roman" w:hAnsi="Arial" w:cs="Arial"/>
          <w:sz w:val="24"/>
          <w:szCs w:val="24"/>
          <w:lang w:val="az-Latn-AZ"/>
        </w:rPr>
        <w:t>əyişikliklərin</w:t>
      </w:r>
      <w:r w:rsidR="008E3ADC" w:rsidRPr="00C30EA8">
        <w:rPr>
          <w:rFonts w:ascii="Arial" w:eastAsia="Times New Roman" w:hAnsi="Arial" w:cs="Arial"/>
          <w:sz w:val="24"/>
          <w:szCs w:val="24"/>
          <w:lang w:val="az-Latn-AZ"/>
        </w:rPr>
        <w:t xml:space="preserve"> edilməsi </w:t>
      </w:r>
      <w:r w:rsidR="000640AC" w:rsidRPr="00C30EA8">
        <w:rPr>
          <w:rFonts w:ascii="Arial" w:eastAsia="Times New Roman" w:hAnsi="Arial" w:cs="Arial"/>
          <w:sz w:val="24"/>
          <w:szCs w:val="24"/>
          <w:lang w:val="az-Latn-AZ"/>
        </w:rPr>
        <w:t xml:space="preserve">Azərbaycan Respublikasının Milli Məclisinə </w:t>
      </w:r>
      <w:r w:rsidR="008E3ADC" w:rsidRPr="00C30EA8">
        <w:rPr>
          <w:rFonts w:ascii="Arial" w:eastAsia="Times New Roman" w:hAnsi="Arial" w:cs="Arial"/>
          <w:sz w:val="24"/>
          <w:szCs w:val="24"/>
          <w:lang w:val="az-Latn-AZ"/>
        </w:rPr>
        <w:t>tövsiyə olunmalıdır.</w:t>
      </w:r>
      <w:bookmarkEnd w:id="1"/>
      <w:r w:rsidR="000640AC" w:rsidRPr="00C30EA8">
        <w:rPr>
          <w:rFonts w:ascii="Arial" w:eastAsia="Times New Roman" w:hAnsi="Arial" w:cs="Arial"/>
          <w:sz w:val="24"/>
          <w:szCs w:val="24"/>
          <w:lang w:val="az-Latn-AZ"/>
        </w:rPr>
        <w:t xml:space="preserve"> </w:t>
      </w:r>
    </w:p>
    <w:bookmarkEnd w:id="3"/>
    <w:p w14:paraId="3B645F75" w14:textId="61B58B97" w:rsidR="00280C02" w:rsidRPr="00EB4BCC" w:rsidRDefault="00EB4BCC" w:rsidP="00EB4BCC">
      <w:pPr>
        <w:shd w:val="clear" w:color="auto" w:fill="FFFFFF"/>
        <w:tabs>
          <w:tab w:val="left" w:pos="630"/>
          <w:tab w:val="left" w:pos="990"/>
        </w:tabs>
        <w:spacing w:line="240" w:lineRule="auto"/>
        <w:contextualSpacing/>
        <w:jc w:val="both"/>
        <w:rPr>
          <w:rFonts w:ascii="Arial" w:eastAsia="Times New Roman" w:hAnsi="Arial" w:cs="Arial"/>
          <w:sz w:val="24"/>
          <w:szCs w:val="24"/>
          <w:lang w:val="az-Latn-AZ"/>
        </w:rPr>
      </w:pPr>
      <w:r>
        <w:rPr>
          <w:rFonts w:ascii="Arial" w:eastAsia="Times New Roman" w:hAnsi="Arial" w:cs="Arial"/>
          <w:sz w:val="24"/>
          <w:szCs w:val="24"/>
          <w:lang w:val="az-Latn-AZ"/>
        </w:rPr>
        <w:tab/>
      </w:r>
      <w:r w:rsidR="00280C02" w:rsidRPr="00EB4BCC">
        <w:rPr>
          <w:rFonts w:ascii="Arial" w:eastAsia="Times New Roman" w:hAnsi="Arial" w:cs="Arial"/>
          <w:sz w:val="24"/>
          <w:szCs w:val="24"/>
          <w:lang w:val="az-Latn-AZ"/>
        </w:rPr>
        <w:t xml:space="preserve">Azərbaycan Respublikası Konstitusiyasının 130-cu maddəsinin </w:t>
      </w:r>
      <w:r w:rsidR="0060178D" w:rsidRPr="00EB4BCC">
        <w:rPr>
          <w:rFonts w:ascii="Arial" w:eastAsia="Times New Roman" w:hAnsi="Arial" w:cs="Arial"/>
          <w:sz w:val="24"/>
          <w:szCs w:val="24"/>
          <w:lang w:val="az-Latn-AZ"/>
        </w:rPr>
        <w:t>I</w:t>
      </w:r>
      <w:r w:rsidR="00280C02" w:rsidRPr="00EB4BCC">
        <w:rPr>
          <w:rFonts w:ascii="Arial" w:eastAsia="Times New Roman" w:hAnsi="Arial" w:cs="Arial"/>
          <w:sz w:val="24"/>
          <w:szCs w:val="24"/>
          <w:lang w:val="az-Latn-AZ"/>
        </w:rPr>
        <w:t>V hissəsini</w:t>
      </w:r>
      <w:r w:rsidR="000A77EB">
        <w:rPr>
          <w:rFonts w:ascii="Arial" w:eastAsia="Times New Roman" w:hAnsi="Arial" w:cs="Arial"/>
          <w:sz w:val="24"/>
          <w:szCs w:val="24"/>
          <w:lang w:val="az-Latn-AZ"/>
        </w:rPr>
        <w:t>,</w:t>
      </w:r>
      <w:r w:rsidR="00280C02" w:rsidRPr="00EB4BCC">
        <w:rPr>
          <w:rFonts w:ascii="Arial" w:eastAsia="Times New Roman" w:hAnsi="Arial" w:cs="Arial"/>
          <w:sz w:val="24"/>
          <w:szCs w:val="24"/>
          <w:lang w:val="az-Latn-AZ"/>
        </w:rPr>
        <w:t xml:space="preserve"> “Konstitusiya Məhkəməsi haqqında” Azərbaycan Respublikası Qanununun 60, 62, 63, 65</w:t>
      </w:r>
      <w:r w:rsidR="00280C02" w:rsidRPr="00EB4BCC">
        <w:rPr>
          <w:rFonts w:ascii="Arial" w:hAnsi="Arial" w:cs="Arial"/>
          <w:sz w:val="24"/>
          <w:szCs w:val="24"/>
          <w:lang w:val="az-Latn-AZ"/>
        </w:rPr>
        <w:t>–</w:t>
      </w:r>
      <w:r w:rsidR="00280C02" w:rsidRPr="00EB4BCC">
        <w:rPr>
          <w:rFonts w:ascii="Arial" w:eastAsia="Times New Roman" w:hAnsi="Arial" w:cs="Arial"/>
          <w:sz w:val="24"/>
          <w:szCs w:val="24"/>
          <w:lang w:val="az-Latn-AZ"/>
        </w:rPr>
        <w:t>67 və 69-cu maddələrini</w:t>
      </w:r>
      <w:r w:rsidR="000A77EB">
        <w:rPr>
          <w:rFonts w:ascii="Arial" w:eastAsia="Times New Roman" w:hAnsi="Arial" w:cs="Arial"/>
          <w:sz w:val="24"/>
          <w:szCs w:val="24"/>
          <w:lang w:val="az-Latn-AZ"/>
        </w:rPr>
        <w:t xml:space="preserve"> və </w:t>
      </w:r>
      <w:r w:rsidR="000A77EB" w:rsidRPr="00A30C47">
        <w:rPr>
          <w:rFonts w:ascii="Arial" w:eastAsia="Arial" w:hAnsi="Arial" w:cs="Arial"/>
          <w:sz w:val="24"/>
          <w:szCs w:val="24"/>
          <w:lang w:val="az-Latn-AZ"/>
        </w:rPr>
        <w:t>Azərbaycan Respublikası Konstitusiya Məhkəməsinin Daxili Nizamnaməsinin</w:t>
      </w:r>
      <w:r w:rsidR="000A77EB">
        <w:rPr>
          <w:rFonts w:ascii="Arial" w:eastAsia="Arial" w:hAnsi="Arial" w:cs="Arial"/>
          <w:sz w:val="24"/>
          <w:szCs w:val="24"/>
          <w:lang w:val="az-Latn-AZ"/>
        </w:rPr>
        <w:t xml:space="preserve"> 41-1-ci maddəsini</w:t>
      </w:r>
      <w:r w:rsidR="00280C02" w:rsidRPr="00EB4BCC">
        <w:rPr>
          <w:rFonts w:ascii="Arial" w:eastAsia="Times New Roman" w:hAnsi="Arial" w:cs="Arial"/>
          <w:sz w:val="24"/>
          <w:szCs w:val="24"/>
          <w:lang w:val="az-Latn-AZ"/>
        </w:rPr>
        <w:t xml:space="preserve"> rəhbər tutaraq, Azərbaycan Respublikası Konstitusiya Məhkəməsinin Plenumu</w:t>
      </w:r>
    </w:p>
    <w:p w14:paraId="78E674F4" w14:textId="2A02483F" w:rsidR="004F335D" w:rsidRDefault="004F335D" w:rsidP="00382B9A">
      <w:pPr>
        <w:spacing w:after="0" w:line="240" w:lineRule="auto"/>
        <w:ind w:firstLine="567"/>
        <w:jc w:val="both"/>
        <w:rPr>
          <w:rFonts w:ascii="Arial" w:eastAsia="Times New Roman" w:hAnsi="Arial" w:cs="Arial"/>
          <w:sz w:val="24"/>
          <w:szCs w:val="24"/>
          <w:lang w:val="az-Latn-AZ"/>
        </w:rPr>
      </w:pPr>
      <w:r w:rsidRPr="00A30C47">
        <w:rPr>
          <w:rFonts w:ascii="Arial" w:eastAsia="Times New Roman" w:hAnsi="Arial" w:cs="Arial"/>
          <w:sz w:val="24"/>
          <w:szCs w:val="24"/>
          <w:lang w:val="az-Latn-AZ"/>
        </w:rPr>
        <w:t xml:space="preserve"> </w:t>
      </w:r>
    </w:p>
    <w:p w14:paraId="0378030C" w14:textId="77777777" w:rsidR="00CD0F3E" w:rsidRPr="00A30C47" w:rsidRDefault="00CD0F3E" w:rsidP="00382B9A">
      <w:pPr>
        <w:spacing w:after="0" w:line="240" w:lineRule="auto"/>
        <w:ind w:firstLine="567"/>
        <w:jc w:val="both"/>
        <w:rPr>
          <w:rFonts w:ascii="Arial" w:eastAsia="Times New Roman" w:hAnsi="Arial" w:cs="Arial"/>
          <w:sz w:val="24"/>
          <w:szCs w:val="24"/>
          <w:lang w:val="az-Latn-AZ"/>
        </w:rPr>
      </w:pPr>
    </w:p>
    <w:p w14:paraId="7465B150" w14:textId="547773F5" w:rsidR="004F335D" w:rsidRPr="00A30C47" w:rsidRDefault="00280C02" w:rsidP="00382B9A">
      <w:pPr>
        <w:spacing w:after="0" w:line="240" w:lineRule="auto"/>
        <w:ind w:firstLine="567"/>
        <w:jc w:val="center"/>
        <w:rPr>
          <w:rFonts w:ascii="Arial" w:eastAsia="Times New Roman" w:hAnsi="Arial" w:cs="Arial"/>
          <w:sz w:val="24"/>
          <w:szCs w:val="24"/>
          <w:lang w:val="az-Latn-AZ"/>
        </w:rPr>
      </w:pPr>
      <w:r w:rsidRPr="00A30C47">
        <w:rPr>
          <w:rFonts w:ascii="Arial" w:eastAsia="Times New Roman" w:hAnsi="Arial" w:cs="Arial"/>
          <w:b/>
          <w:bCs/>
          <w:sz w:val="24"/>
          <w:szCs w:val="24"/>
          <w:lang w:val="az-Latn-AZ"/>
        </w:rPr>
        <w:t>Q</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Ə</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R</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A</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R</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 xml:space="preserve">A  </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A</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L</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D</w:t>
      </w:r>
      <w:r w:rsidR="00CD0F3E">
        <w:rPr>
          <w:rFonts w:ascii="Arial" w:eastAsia="Times New Roman" w:hAnsi="Arial" w:cs="Arial"/>
          <w:b/>
          <w:bCs/>
          <w:sz w:val="24"/>
          <w:szCs w:val="24"/>
          <w:lang w:val="az-Latn-AZ"/>
        </w:rPr>
        <w:t xml:space="preserve"> </w:t>
      </w:r>
      <w:r w:rsidRPr="00A30C47">
        <w:rPr>
          <w:rFonts w:ascii="Arial" w:eastAsia="Times New Roman" w:hAnsi="Arial" w:cs="Arial"/>
          <w:b/>
          <w:bCs/>
          <w:sz w:val="24"/>
          <w:szCs w:val="24"/>
          <w:lang w:val="az-Latn-AZ"/>
        </w:rPr>
        <w:t>I:</w:t>
      </w:r>
    </w:p>
    <w:p w14:paraId="6F54FD58" w14:textId="3C21B691" w:rsidR="00280C02" w:rsidRDefault="00280C02" w:rsidP="00382B9A">
      <w:pPr>
        <w:spacing w:after="0" w:line="240" w:lineRule="auto"/>
        <w:ind w:firstLine="567"/>
        <w:jc w:val="both"/>
        <w:rPr>
          <w:rFonts w:ascii="Arial" w:eastAsia="Times New Roman" w:hAnsi="Arial" w:cs="Arial"/>
          <w:sz w:val="24"/>
          <w:szCs w:val="24"/>
          <w:lang w:val="az-Latn-AZ"/>
        </w:rPr>
      </w:pPr>
      <w:r w:rsidRPr="00A30C47">
        <w:rPr>
          <w:rFonts w:ascii="Arial" w:eastAsia="Times New Roman" w:hAnsi="Arial" w:cs="Arial"/>
          <w:sz w:val="24"/>
          <w:szCs w:val="24"/>
          <w:lang w:val="az-Latn-AZ"/>
        </w:rPr>
        <w:t> </w:t>
      </w:r>
    </w:p>
    <w:p w14:paraId="251F5813" w14:textId="77777777" w:rsidR="00CD0F3E" w:rsidRPr="00A30C47" w:rsidRDefault="00CD0F3E" w:rsidP="00382B9A">
      <w:pPr>
        <w:spacing w:after="0" w:line="240" w:lineRule="auto"/>
        <w:ind w:firstLine="567"/>
        <w:jc w:val="both"/>
        <w:rPr>
          <w:rFonts w:ascii="Arial" w:eastAsia="Times New Roman" w:hAnsi="Arial" w:cs="Arial"/>
          <w:sz w:val="24"/>
          <w:szCs w:val="24"/>
          <w:lang w:val="az-Latn-AZ"/>
        </w:rPr>
      </w:pPr>
    </w:p>
    <w:p w14:paraId="4112EF5D" w14:textId="1CED984B" w:rsidR="00D761C9" w:rsidRDefault="00280C02" w:rsidP="00EB4BCC">
      <w:pPr>
        <w:tabs>
          <w:tab w:val="left" w:pos="900"/>
        </w:tabs>
        <w:spacing w:after="0" w:line="240" w:lineRule="auto"/>
        <w:ind w:firstLine="567"/>
        <w:jc w:val="both"/>
        <w:rPr>
          <w:rFonts w:ascii="Arial" w:hAnsi="Arial" w:cs="Arial"/>
          <w:sz w:val="24"/>
          <w:szCs w:val="24"/>
          <w:shd w:val="clear" w:color="auto" w:fill="FFFFFF"/>
          <w:lang w:val="az-Latn-AZ"/>
        </w:rPr>
      </w:pPr>
      <w:r w:rsidRPr="00A30C47">
        <w:rPr>
          <w:rFonts w:ascii="Arial" w:hAnsi="Arial" w:cs="Arial"/>
          <w:sz w:val="24"/>
          <w:szCs w:val="24"/>
          <w:shd w:val="clear" w:color="auto" w:fill="FFFFFF"/>
          <w:lang w:val="az-Latn-AZ"/>
        </w:rPr>
        <w:t xml:space="preserve">1. </w:t>
      </w:r>
      <w:r w:rsidR="00D761C9" w:rsidRPr="00A30C47">
        <w:rPr>
          <w:rFonts w:ascii="Arial" w:hAnsi="Arial" w:cs="Arial"/>
          <w:sz w:val="24"/>
          <w:szCs w:val="24"/>
          <w:shd w:val="clear" w:color="auto" w:fill="FFFFFF"/>
          <w:lang w:val="az-Latn-AZ"/>
        </w:rPr>
        <w:t>Azərbaycan Respublikası Konstitusiyasının 62-ci maddəsinin hüquqi təyinatından və “Yaşayış yeri və olduğu yer üzrə qeydiyyat haqqında” Azərbaycan Respublikası Qanununun 1-ci maddəsinin tələblərindən irəli gələrək</w:t>
      </w:r>
      <w:r w:rsidR="00A82133">
        <w:rPr>
          <w:rFonts w:ascii="Arial" w:hAnsi="Arial" w:cs="Arial"/>
          <w:sz w:val="24"/>
          <w:szCs w:val="24"/>
          <w:shd w:val="clear" w:color="auto" w:fill="FFFFFF"/>
          <w:lang w:val="az-Latn-AZ"/>
        </w:rPr>
        <w:t>,</w:t>
      </w:r>
      <w:r w:rsidR="00D761C9" w:rsidRPr="00A30C47">
        <w:rPr>
          <w:rFonts w:ascii="Arial" w:hAnsi="Arial" w:cs="Arial"/>
          <w:sz w:val="24"/>
          <w:szCs w:val="24"/>
          <w:shd w:val="clear" w:color="auto" w:fill="FFFFFF"/>
          <w:lang w:val="az-Latn-AZ"/>
        </w:rPr>
        <w:t xml:space="preserve"> Azərbaycan Respublikası Cinayət-Prosessual Məcəlləsinin 74.3 və 522.6-cı maddələrində ərazi üzrə məhkəmə aidiyyətini müəyyən edən “axırıncı yaşayış yeri” və “sonuncu yaşayış yeri</w:t>
      </w:r>
      <w:r w:rsidR="001A0D93">
        <w:rPr>
          <w:rFonts w:ascii="Arial" w:hAnsi="Arial" w:cs="Arial"/>
          <w:sz w:val="24"/>
          <w:szCs w:val="24"/>
          <w:shd w:val="clear" w:color="auto" w:fill="FFFFFF"/>
          <w:lang w:val="az-Latn-AZ"/>
        </w:rPr>
        <w:t>”</w:t>
      </w:r>
      <w:r w:rsidR="00D761C9" w:rsidRPr="00A30C47">
        <w:rPr>
          <w:rFonts w:ascii="Arial" w:hAnsi="Arial" w:cs="Arial"/>
          <w:sz w:val="24"/>
          <w:szCs w:val="24"/>
          <w:shd w:val="clear" w:color="auto" w:fill="FFFFFF"/>
          <w:lang w:val="az-Latn-AZ"/>
        </w:rPr>
        <w:t xml:space="preserve"> </w:t>
      </w:r>
      <w:r w:rsidR="00F679AA">
        <w:rPr>
          <w:rFonts w:ascii="Arial" w:hAnsi="Arial" w:cs="Arial"/>
          <w:sz w:val="24"/>
          <w:szCs w:val="24"/>
          <w:shd w:val="clear" w:color="auto" w:fill="FFFFFF"/>
          <w:lang w:val="az-Latn-AZ"/>
        </w:rPr>
        <w:t>anlayışları</w:t>
      </w:r>
      <w:r w:rsidR="00D761C9" w:rsidRPr="00A30C47">
        <w:rPr>
          <w:rFonts w:ascii="Arial" w:hAnsi="Arial" w:cs="Arial"/>
          <w:sz w:val="24"/>
          <w:szCs w:val="24"/>
          <w:shd w:val="clear" w:color="auto" w:fill="FFFFFF"/>
          <w:lang w:val="az-Latn-AZ"/>
        </w:rPr>
        <w:t xml:space="preserve"> “Yaşayış yeri və olduğu yer üzrə qeydiyyat haqqında” Azərbaycan Respublikası Qanununun 3-cü maddəsində əks olunan sənədlərdə göstərilən yaşayış yerini ehtiva edir.</w:t>
      </w:r>
    </w:p>
    <w:p w14:paraId="5A821D02" w14:textId="77777777" w:rsidR="009333C0" w:rsidRPr="009E7CC9" w:rsidRDefault="009333C0" w:rsidP="00EB4BCC">
      <w:pPr>
        <w:spacing w:after="0" w:line="240" w:lineRule="auto"/>
        <w:ind w:firstLine="567"/>
        <w:jc w:val="both"/>
        <w:rPr>
          <w:rFonts w:ascii="Arial" w:hAnsi="Arial" w:cs="Arial"/>
          <w:sz w:val="24"/>
          <w:szCs w:val="24"/>
          <w:lang w:val="az-Latn-AZ"/>
        </w:rPr>
      </w:pPr>
      <w:r w:rsidRPr="009E7CC9">
        <w:rPr>
          <w:rFonts w:ascii="Arial" w:hAnsi="Arial" w:cs="Arial"/>
          <w:sz w:val="24"/>
          <w:szCs w:val="24"/>
          <w:lang w:val="az-Latn-AZ"/>
        </w:rPr>
        <w:t>Şəxs hər hansı səbəbdən yaşayış yeri üzrə qeydiyyatdan çıxdıqda məhkəmə aidiyyəti həmin şəxsin sonuncu dəfə qeydiyyata alındığı yaşayış yeri üzrə müəyyən edilir.</w:t>
      </w:r>
    </w:p>
    <w:p w14:paraId="79FB4E52" w14:textId="1ED46F19" w:rsidR="00EB4BCC" w:rsidRPr="00C30EA8" w:rsidRDefault="00280C02" w:rsidP="00EB4BCC">
      <w:pPr>
        <w:spacing w:after="0" w:line="240" w:lineRule="auto"/>
        <w:ind w:firstLine="567"/>
        <w:jc w:val="both"/>
        <w:rPr>
          <w:rFonts w:ascii="Arial" w:hAnsi="Arial" w:cs="Arial"/>
          <w:sz w:val="24"/>
          <w:szCs w:val="24"/>
          <w:shd w:val="clear" w:color="auto" w:fill="FFFFFF"/>
          <w:lang w:val="az-Latn-AZ"/>
        </w:rPr>
      </w:pPr>
      <w:r w:rsidRPr="00C30EA8">
        <w:rPr>
          <w:rFonts w:ascii="Arial" w:hAnsi="Arial" w:cs="Arial"/>
          <w:sz w:val="24"/>
          <w:szCs w:val="24"/>
          <w:shd w:val="clear" w:color="auto" w:fill="FFFFFF"/>
          <w:lang w:val="az-Latn-AZ"/>
        </w:rPr>
        <w:t xml:space="preserve">2. </w:t>
      </w:r>
      <w:r w:rsidR="00EB4BCC" w:rsidRPr="00C30EA8">
        <w:rPr>
          <w:rFonts w:ascii="Arial" w:hAnsi="Arial" w:cs="Arial"/>
          <w:sz w:val="24"/>
          <w:szCs w:val="24"/>
          <w:shd w:val="clear" w:color="auto" w:fill="FFFFFF"/>
          <w:lang w:val="az-Latn-AZ"/>
        </w:rPr>
        <w:t xml:space="preserve">Azərbaycan Respublikası Konstitusiyasının 62-ci maddəsinin, hüquqi müəyyənlik prinsipinin tələbləri və </w:t>
      </w:r>
      <w:r w:rsidR="000A77EB">
        <w:rPr>
          <w:rFonts w:ascii="Arial" w:hAnsi="Arial" w:cs="Arial"/>
          <w:sz w:val="24"/>
          <w:szCs w:val="24"/>
          <w:shd w:val="clear" w:color="auto" w:fill="FFFFFF"/>
          <w:lang w:val="az-Latn-AZ"/>
        </w:rPr>
        <w:t xml:space="preserve">Azərbaycan Respublikası Konstitusiya Məhkəməsi Plenumunun bu </w:t>
      </w:r>
      <w:r w:rsidR="00EB4BCC" w:rsidRPr="00C30EA8">
        <w:rPr>
          <w:rFonts w:ascii="Arial" w:hAnsi="Arial" w:cs="Arial"/>
          <w:sz w:val="24"/>
          <w:szCs w:val="24"/>
          <w:shd w:val="clear" w:color="auto" w:fill="FFFFFF"/>
          <w:lang w:val="az-Latn-AZ"/>
        </w:rPr>
        <w:t>Qərarın</w:t>
      </w:r>
      <w:r w:rsidR="00066C82">
        <w:rPr>
          <w:rFonts w:ascii="Arial" w:hAnsi="Arial" w:cs="Arial"/>
          <w:sz w:val="24"/>
          <w:szCs w:val="24"/>
          <w:shd w:val="clear" w:color="auto" w:fill="FFFFFF"/>
          <w:lang w:val="az-Latn-AZ"/>
        </w:rPr>
        <w:t>ın</w:t>
      </w:r>
      <w:r w:rsidR="00EB4BCC" w:rsidRPr="00C30EA8">
        <w:rPr>
          <w:rFonts w:ascii="Arial" w:hAnsi="Arial" w:cs="Arial"/>
          <w:sz w:val="24"/>
          <w:szCs w:val="24"/>
          <w:shd w:val="clear" w:color="auto" w:fill="FFFFFF"/>
          <w:lang w:val="az-Latn-AZ"/>
        </w:rPr>
        <w:t xml:space="preserve"> təsviri-əsaslandırıcı hissəsində əks olunmuş hüquqi mövqelər nəzərə alınmaqla</w:t>
      </w:r>
      <w:r w:rsidR="00F01645" w:rsidRPr="00C30EA8">
        <w:rPr>
          <w:rFonts w:ascii="Arial" w:hAnsi="Arial" w:cs="Arial"/>
          <w:sz w:val="24"/>
          <w:szCs w:val="24"/>
          <w:shd w:val="clear" w:color="auto" w:fill="FFFFFF"/>
          <w:lang w:val="az-Latn-AZ"/>
        </w:rPr>
        <w:t>:</w:t>
      </w:r>
    </w:p>
    <w:p w14:paraId="38F890B5" w14:textId="60A28265" w:rsidR="00EB4BCC" w:rsidRPr="00C30EA8" w:rsidRDefault="007115B6" w:rsidP="007115B6">
      <w:pPr>
        <w:tabs>
          <w:tab w:val="left" w:pos="900"/>
        </w:tabs>
        <w:spacing w:after="0" w:line="240" w:lineRule="auto"/>
        <w:ind w:firstLine="567"/>
        <w:jc w:val="both"/>
        <w:rPr>
          <w:rFonts w:ascii="Arial" w:hAnsi="Arial" w:cs="Arial"/>
          <w:sz w:val="24"/>
          <w:szCs w:val="24"/>
          <w:shd w:val="clear" w:color="auto" w:fill="FFFFFF"/>
          <w:lang w:val="az-Latn-AZ"/>
        </w:rPr>
      </w:pPr>
      <w:r w:rsidRPr="00C30EA8">
        <w:rPr>
          <w:rFonts w:ascii="Arial" w:hAnsi="Arial" w:cs="Arial"/>
          <w:sz w:val="24"/>
          <w:szCs w:val="24"/>
          <w:shd w:val="clear" w:color="auto" w:fill="FFFFFF"/>
          <w:lang w:val="az-Latn-AZ"/>
        </w:rPr>
        <w:sym w:font="Symbol" w:char="F02D"/>
      </w:r>
      <w:r w:rsidRPr="00C30EA8">
        <w:rPr>
          <w:rFonts w:ascii="Arial" w:hAnsi="Arial" w:cs="Arial"/>
          <w:sz w:val="24"/>
          <w:szCs w:val="24"/>
          <w:shd w:val="clear" w:color="auto" w:fill="FFFFFF"/>
          <w:lang w:val="az-Latn-AZ"/>
        </w:rPr>
        <w:t xml:space="preserve"> </w:t>
      </w:r>
      <w:r w:rsidR="00EB4BCC" w:rsidRPr="00C30EA8">
        <w:rPr>
          <w:rFonts w:ascii="Arial" w:hAnsi="Arial" w:cs="Arial"/>
          <w:sz w:val="24"/>
          <w:szCs w:val="24"/>
          <w:shd w:val="clear" w:color="auto" w:fill="FFFFFF"/>
          <w:lang w:val="az-Latn-AZ"/>
        </w:rPr>
        <w:tab/>
        <w:t xml:space="preserve">təqsirləndirilən şəxs Azərbaycan Respublikasında yaşayış yeri </w:t>
      </w:r>
      <w:r w:rsidR="00982A35" w:rsidRPr="009E7CC9">
        <w:rPr>
          <w:rFonts w:ascii="Arial" w:hAnsi="Arial" w:cs="Arial"/>
          <w:sz w:val="24"/>
          <w:szCs w:val="24"/>
          <w:shd w:val="clear" w:color="auto" w:fill="FFFFFF"/>
          <w:lang w:val="az-Latn-AZ"/>
        </w:rPr>
        <w:t>üzrə qeydiyyat</w:t>
      </w:r>
      <w:r w:rsidR="009E7CC9" w:rsidRPr="009E7CC9">
        <w:rPr>
          <w:rFonts w:ascii="Arial" w:hAnsi="Arial" w:cs="Arial"/>
          <w:sz w:val="24"/>
          <w:szCs w:val="24"/>
          <w:shd w:val="clear" w:color="auto" w:fill="FFFFFF"/>
          <w:lang w:val="az-Latn-AZ"/>
        </w:rPr>
        <w:t>a alınmadığı</w:t>
      </w:r>
      <w:r w:rsidR="00EB4BCC" w:rsidRPr="009E7CC9">
        <w:rPr>
          <w:rFonts w:ascii="Arial" w:hAnsi="Arial" w:cs="Arial"/>
          <w:sz w:val="24"/>
          <w:szCs w:val="24"/>
          <w:shd w:val="clear" w:color="auto" w:fill="FFFFFF"/>
          <w:lang w:val="az-Latn-AZ"/>
        </w:rPr>
        <w:t xml:space="preserve"> halda xaricdə törədilməsi ehtimal olunan cinayət</w:t>
      </w:r>
      <w:r w:rsidR="00DD34DB" w:rsidRPr="009E7CC9">
        <w:rPr>
          <w:rFonts w:ascii="Arial" w:hAnsi="Arial" w:cs="Arial"/>
          <w:sz w:val="24"/>
          <w:szCs w:val="24"/>
          <w:shd w:val="clear" w:color="auto" w:fill="FFFFFF"/>
          <w:lang w:val="az-Latn-AZ"/>
        </w:rPr>
        <w:t>ə</w:t>
      </w:r>
      <w:r w:rsidR="00EB4BCC" w:rsidRPr="009E7CC9">
        <w:rPr>
          <w:rFonts w:ascii="Arial" w:hAnsi="Arial" w:cs="Arial"/>
          <w:sz w:val="24"/>
          <w:szCs w:val="24"/>
          <w:shd w:val="clear" w:color="auto" w:fill="FFFFFF"/>
          <w:lang w:val="az-Latn-AZ"/>
        </w:rPr>
        <w:t xml:space="preserve"> </w:t>
      </w:r>
      <w:r w:rsidR="00DD34DB" w:rsidRPr="009E7CC9">
        <w:rPr>
          <w:rFonts w:ascii="Arial" w:hAnsi="Arial" w:cs="Arial"/>
          <w:sz w:val="24"/>
          <w:szCs w:val="24"/>
          <w:shd w:val="clear" w:color="auto" w:fill="FFFFFF"/>
          <w:lang w:val="az-Latn-AZ"/>
        </w:rPr>
        <w:t>dair</w:t>
      </w:r>
      <w:r w:rsidR="00EB4BCC" w:rsidRPr="009E7CC9">
        <w:rPr>
          <w:rFonts w:ascii="Arial" w:hAnsi="Arial" w:cs="Arial"/>
          <w:sz w:val="24"/>
          <w:szCs w:val="24"/>
          <w:shd w:val="clear" w:color="auto" w:fill="FFFFFF"/>
          <w:lang w:val="az-Latn-AZ"/>
        </w:rPr>
        <w:t xml:space="preserve"> işin ərazi üzrə məhkəmə aidiyyətinin müəyyənləşdirilməsi ilə bağlı </w:t>
      </w:r>
      <w:r w:rsidR="00571113" w:rsidRPr="009E7CC9">
        <w:rPr>
          <w:rFonts w:ascii="Arial" w:hAnsi="Arial" w:cs="Arial"/>
          <w:sz w:val="24"/>
          <w:szCs w:val="24"/>
          <w:shd w:val="clear" w:color="auto" w:fill="FFFFFF"/>
          <w:lang w:val="az-Latn-AZ"/>
        </w:rPr>
        <w:t>Azərbaycan Respublikası</w:t>
      </w:r>
      <w:r w:rsidR="00571113" w:rsidRPr="00C30EA8">
        <w:rPr>
          <w:rFonts w:ascii="Arial" w:hAnsi="Arial" w:cs="Arial"/>
          <w:sz w:val="24"/>
          <w:szCs w:val="24"/>
          <w:shd w:val="clear" w:color="auto" w:fill="FFFFFF"/>
          <w:lang w:val="az-Latn-AZ"/>
        </w:rPr>
        <w:t xml:space="preserve"> </w:t>
      </w:r>
      <w:r w:rsidR="00EB4BCC" w:rsidRPr="00C30EA8">
        <w:rPr>
          <w:rFonts w:ascii="Arial" w:hAnsi="Arial" w:cs="Arial"/>
          <w:sz w:val="24"/>
          <w:szCs w:val="24"/>
          <w:shd w:val="clear" w:color="auto" w:fill="FFFFFF"/>
          <w:lang w:val="az-Latn-AZ"/>
        </w:rPr>
        <w:t>Cinayət-Prosessual Məcəllə</w:t>
      </w:r>
      <w:r w:rsidR="00571113" w:rsidRPr="00C30EA8">
        <w:rPr>
          <w:rFonts w:ascii="Arial" w:hAnsi="Arial" w:cs="Arial"/>
          <w:sz w:val="24"/>
          <w:szCs w:val="24"/>
          <w:shd w:val="clear" w:color="auto" w:fill="FFFFFF"/>
          <w:lang w:val="az-Latn-AZ"/>
        </w:rPr>
        <w:t>si</w:t>
      </w:r>
      <w:r w:rsidR="00EB4BCC" w:rsidRPr="00C30EA8">
        <w:rPr>
          <w:rFonts w:ascii="Arial" w:hAnsi="Arial" w:cs="Arial"/>
          <w:sz w:val="24"/>
          <w:szCs w:val="24"/>
          <w:shd w:val="clear" w:color="auto" w:fill="FFFFFF"/>
          <w:lang w:val="az-Latn-AZ"/>
        </w:rPr>
        <w:t>nin 74.3-cü maddəsinin təkmilləşdirilməsi;</w:t>
      </w:r>
    </w:p>
    <w:p w14:paraId="686A1300" w14:textId="793BB763" w:rsidR="00EB4BCC" w:rsidRPr="00C30EA8" w:rsidRDefault="007115B6" w:rsidP="007115B6">
      <w:pPr>
        <w:tabs>
          <w:tab w:val="left" w:pos="900"/>
        </w:tabs>
        <w:spacing w:after="0" w:line="240" w:lineRule="auto"/>
        <w:ind w:firstLine="567"/>
        <w:jc w:val="both"/>
        <w:rPr>
          <w:rFonts w:ascii="Arial" w:hAnsi="Arial" w:cs="Arial"/>
          <w:sz w:val="24"/>
          <w:szCs w:val="24"/>
          <w:shd w:val="clear" w:color="auto" w:fill="FFFFFF"/>
          <w:lang w:val="az-Latn-AZ"/>
        </w:rPr>
      </w:pPr>
      <w:r w:rsidRPr="00C30EA8">
        <w:rPr>
          <w:rFonts w:ascii="Arial" w:hAnsi="Arial" w:cs="Arial"/>
          <w:sz w:val="24"/>
          <w:szCs w:val="24"/>
          <w:shd w:val="clear" w:color="auto" w:fill="FFFFFF"/>
          <w:lang w:val="az-Latn-AZ"/>
        </w:rPr>
        <w:sym w:font="Symbol" w:char="F02D"/>
      </w:r>
      <w:r w:rsidRPr="00C30EA8">
        <w:rPr>
          <w:rFonts w:ascii="Arial" w:hAnsi="Arial" w:cs="Arial"/>
          <w:sz w:val="24"/>
          <w:szCs w:val="24"/>
          <w:shd w:val="clear" w:color="auto" w:fill="FFFFFF"/>
          <w:lang w:val="az-Latn-AZ"/>
        </w:rPr>
        <w:t xml:space="preserve"> </w:t>
      </w:r>
      <w:r w:rsidR="00EB4BCC" w:rsidRPr="00C30EA8">
        <w:rPr>
          <w:rFonts w:ascii="Arial" w:hAnsi="Arial" w:cs="Arial"/>
          <w:sz w:val="24"/>
          <w:szCs w:val="24"/>
          <w:shd w:val="clear" w:color="auto" w:fill="FFFFFF"/>
          <w:lang w:val="az-Latn-AZ"/>
        </w:rPr>
        <w:tab/>
      </w:r>
      <w:r w:rsidR="00571113" w:rsidRPr="00C30EA8">
        <w:rPr>
          <w:rFonts w:ascii="Arial" w:hAnsi="Arial" w:cs="Arial"/>
          <w:sz w:val="24"/>
          <w:szCs w:val="24"/>
          <w:shd w:val="clear" w:color="auto" w:fill="FFFFFF"/>
          <w:lang w:val="az-Latn-AZ"/>
        </w:rPr>
        <w:t xml:space="preserve">Azərbaycan Respublikası </w:t>
      </w:r>
      <w:r w:rsidR="00EB4BCC" w:rsidRPr="00C30EA8">
        <w:rPr>
          <w:rFonts w:ascii="Arial" w:hAnsi="Arial" w:cs="Arial"/>
          <w:sz w:val="24"/>
          <w:szCs w:val="24"/>
          <w:shd w:val="clear" w:color="auto" w:fill="FFFFFF"/>
          <w:lang w:val="az-Latn-AZ"/>
        </w:rPr>
        <w:t>Cinayət-Prosessual Məcəllə</w:t>
      </w:r>
      <w:r w:rsidR="00571113" w:rsidRPr="00C30EA8">
        <w:rPr>
          <w:rFonts w:ascii="Arial" w:hAnsi="Arial" w:cs="Arial"/>
          <w:sz w:val="24"/>
          <w:szCs w:val="24"/>
          <w:shd w:val="clear" w:color="auto" w:fill="FFFFFF"/>
          <w:lang w:val="az-Latn-AZ"/>
        </w:rPr>
        <w:t>si</w:t>
      </w:r>
      <w:r w:rsidR="00EB4BCC" w:rsidRPr="00C30EA8">
        <w:rPr>
          <w:rFonts w:ascii="Arial" w:hAnsi="Arial" w:cs="Arial"/>
          <w:sz w:val="24"/>
          <w:szCs w:val="24"/>
          <w:shd w:val="clear" w:color="auto" w:fill="FFFFFF"/>
          <w:lang w:val="az-Latn-AZ"/>
        </w:rPr>
        <w:t>nin 74.3 və 522.6-cı maddələrində nəzərdə tutulan “axırıncı yaşayış yeri” və “sonuncu yaşayış yeri” anlayışlarının</w:t>
      </w:r>
      <w:r w:rsidR="008F7CE5">
        <w:rPr>
          <w:rFonts w:ascii="Arial" w:hAnsi="Arial" w:cs="Arial"/>
          <w:sz w:val="24"/>
          <w:szCs w:val="24"/>
          <w:shd w:val="clear" w:color="auto" w:fill="FFFFFF"/>
          <w:lang w:val="az-Latn-AZ"/>
        </w:rPr>
        <w:t xml:space="preserve">, </w:t>
      </w:r>
      <w:r w:rsidR="008F7CE5" w:rsidRPr="00A33190">
        <w:rPr>
          <w:rFonts w:ascii="Arial" w:hAnsi="Arial" w:cs="Arial"/>
          <w:sz w:val="24"/>
          <w:szCs w:val="24"/>
          <w:shd w:val="clear" w:color="auto" w:fill="FFFFFF"/>
          <w:lang w:val="az-Latn-AZ"/>
        </w:rPr>
        <w:t>həmçinin 74.1-ci maddəsində əks olunmuş “cinayətin törədildiyi yerin yurisdiksiyası</w:t>
      </w:r>
      <w:r w:rsidR="00DB6A7F" w:rsidRPr="00A33190">
        <w:rPr>
          <w:rFonts w:ascii="Arial" w:hAnsi="Arial" w:cs="Arial"/>
          <w:sz w:val="24"/>
          <w:szCs w:val="24"/>
          <w:shd w:val="clear" w:color="auto" w:fill="FFFFFF"/>
          <w:lang w:val="az-Latn-AZ"/>
        </w:rPr>
        <w:t>na aid olan</w:t>
      </w:r>
      <w:r w:rsidR="008F7CE5" w:rsidRPr="00A33190">
        <w:rPr>
          <w:rFonts w:ascii="Arial" w:hAnsi="Arial" w:cs="Arial"/>
          <w:sz w:val="24"/>
          <w:szCs w:val="24"/>
          <w:shd w:val="clear" w:color="auto" w:fill="FFFFFF"/>
          <w:lang w:val="az-Latn-AZ"/>
        </w:rPr>
        <w:t>” ifadəsinin</w:t>
      </w:r>
      <w:r w:rsidR="00EB4BCC" w:rsidRPr="00A33190">
        <w:rPr>
          <w:rFonts w:ascii="Arial" w:hAnsi="Arial" w:cs="Arial"/>
          <w:sz w:val="24"/>
          <w:szCs w:val="24"/>
          <w:shd w:val="clear" w:color="auto" w:fill="FFFFFF"/>
          <w:lang w:val="az-Latn-AZ"/>
        </w:rPr>
        <w:t xml:space="preserve"> “Normativ</w:t>
      </w:r>
      <w:r w:rsidR="00EB4BCC" w:rsidRPr="00C30EA8">
        <w:rPr>
          <w:rFonts w:ascii="Arial" w:hAnsi="Arial" w:cs="Arial"/>
          <w:sz w:val="24"/>
          <w:szCs w:val="24"/>
          <w:shd w:val="clear" w:color="auto" w:fill="FFFFFF"/>
          <w:lang w:val="az-Latn-AZ"/>
        </w:rPr>
        <w:t xml:space="preserve"> hüquqi aktlar haqqında” </w:t>
      </w:r>
      <w:r w:rsidR="00571113" w:rsidRPr="00C30EA8">
        <w:rPr>
          <w:rFonts w:ascii="Arial" w:hAnsi="Arial" w:cs="Arial"/>
          <w:sz w:val="24"/>
          <w:szCs w:val="24"/>
          <w:shd w:val="clear" w:color="auto" w:fill="FFFFFF"/>
          <w:lang w:val="az-Latn-AZ"/>
        </w:rPr>
        <w:t xml:space="preserve">Azərbaycan Respublikası </w:t>
      </w:r>
      <w:r w:rsidR="00EB4BCC" w:rsidRPr="00C30EA8">
        <w:rPr>
          <w:rFonts w:ascii="Arial" w:hAnsi="Arial" w:cs="Arial"/>
          <w:sz w:val="24"/>
          <w:szCs w:val="24"/>
          <w:shd w:val="clear" w:color="auto" w:fill="FFFFFF"/>
          <w:lang w:val="az-Latn-AZ"/>
        </w:rPr>
        <w:t xml:space="preserve">Konstitusiya Qanununun </w:t>
      </w:r>
      <w:r w:rsidR="008F7CE5">
        <w:rPr>
          <w:rFonts w:ascii="Arial" w:hAnsi="Arial" w:cs="Arial"/>
          <w:sz w:val="24"/>
          <w:szCs w:val="24"/>
          <w:shd w:val="clear" w:color="auto" w:fill="FFFFFF"/>
          <w:lang w:val="az-Latn-AZ"/>
        </w:rPr>
        <w:t xml:space="preserve">25.5, </w:t>
      </w:r>
      <w:r w:rsidR="00EB4BCC" w:rsidRPr="00C30EA8">
        <w:rPr>
          <w:rFonts w:ascii="Arial" w:hAnsi="Arial" w:cs="Arial"/>
          <w:sz w:val="24"/>
          <w:szCs w:val="24"/>
          <w:shd w:val="clear" w:color="auto" w:fill="FFFFFF"/>
          <w:lang w:val="az-Latn-AZ"/>
        </w:rPr>
        <w:t xml:space="preserve">54.2 və 56.0.2-ci maddələrinin tələblərinə </w:t>
      </w:r>
      <w:r w:rsidR="00EB4BCC" w:rsidRPr="00C30EA8">
        <w:rPr>
          <w:rFonts w:ascii="Arial" w:hAnsi="Arial" w:cs="Arial"/>
          <w:sz w:val="24"/>
          <w:szCs w:val="24"/>
          <w:shd w:val="clear" w:color="auto" w:fill="FFFFFF"/>
          <w:lang w:val="az-Latn-AZ"/>
        </w:rPr>
        <w:lastRenderedPageBreak/>
        <w:t>uyğunlaşdırılması</w:t>
      </w:r>
      <w:r w:rsidR="00293EA3" w:rsidRPr="00C30EA8">
        <w:rPr>
          <w:rFonts w:ascii="Arial" w:hAnsi="Arial" w:cs="Arial"/>
          <w:sz w:val="24"/>
          <w:szCs w:val="24"/>
          <w:shd w:val="clear" w:color="auto" w:fill="FFFFFF"/>
          <w:lang w:val="az-Latn-AZ"/>
        </w:rPr>
        <w:t xml:space="preserve"> məqsədilə</w:t>
      </w:r>
      <w:r w:rsidR="00EB4BCC" w:rsidRPr="00C30EA8">
        <w:rPr>
          <w:rFonts w:ascii="Arial" w:hAnsi="Arial" w:cs="Arial"/>
          <w:sz w:val="24"/>
          <w:szCs w:val="24"/>
          <w:shd w:val="clear" w:color="auto" w:fill="FFFFFF"/>
          <w:lang w:val="az-Latn-AZ"/>
        </w:rPr>
        <w:t xml:space="preserve"> həmin maddələrdə müvafiq d</w:t>
      </w:r>
      <w:r w:rsidR="00540B13">
        <w:rPr>
          <w:rFonts w:ascii="Arial" w:hAnsi="Arial" w:cs="Arial"/>
          <w:sz w:val="24"/>
          <w:szCs w:val="24"/>
          <w:shd w:val="clear" w:color="auto" w:fill="FFFFFF"/>
          <w:lang w:val="az-Latn-AZ"/>
        </w:rPr>
        <w:t>əyişikliklərin</w:t>
      </w:r>
      <w:r w:rsidR="00EB4BCC" w:rsidRPr="00C30EA8">
        <w:rPr>
          <w:rFonts w:ascii="Arial" w:hAnsi="Arial" w:cs="Arial"/>
          <w:sz w:val="24"/>
          <w:szCs w:val="24"/>
          <w:shd w:val="clear" w:color="auto" w:fill="FFFFFF"/>
          <w:lang w:val="az-Latn-AZ"/>
        </w:rPr>
        <w:t xml:space="preserve"> edilməsi</w:t>
      </w:r>
      <w:r w:rsidR="00F01645" w:rsidRPr="00C30EA8">
        <w:rPr>
          <w:rFonts w:ascii="Arial" w:hAnsi="Arial" w:cs="Arial"/>
          <w:sz w:val="24"/>
          <w:szCs w:val="24"/>
          <w:shd w:val="clear" w:color="auto" w:fill="FFFFFF"/>
          <w:lang w:val="az-Latn-AZ"/>
        </w:rPr>
        <w:t xml:space="preserve"> Azərbaycan Respublikasının Milli Məclisinə </w:t>
      </w:r>
      <w:r w:rsidR="00EB4BCC" w:rsidRPr="00C30EA8">
        <w:rPr>
          <w:rFonts w:ascii="Arial" w:hAnsi="Arial" w:cs="Arial"/>
          <w:sz w:val="24"/>
          <w:szCs w:val="24"/>
          <w:shd w:val="clear" w:color="auto" w:fill="FFFFFF"/>
          <w:lang w:val="az-Latn-AZ"/>
        </w:rPr>
        <w:t xml:space="preserve">tövsiyə </w:t>
      </w:r>
      <w:r w:rsidR="00F01645" w:rsidRPr="00C30EA8">
        <w:rPr>
          <w:rFonts w:ascii="Arial" w:hAnsi="Arial" w:cs="Arial"/>
          <w:sz w:val="24"/>
          <w:szCs w:val="24"/>
          <w:shd w:val="clear" w:color="auto" w:fill="FFFFFF"/>
          <w:lang w:val="az-Latn-AZ"/>
        </w:rPr>
        <w:t>edilsin.</w:t>
      </w:r>
    </w:p>
    <w:p w14:paraId="10A9E73E" w14:textId="74186F13" w:rsidR="00280C02" w:rsidRPr="00A30C47" w:rsidRDefault="00280C02" w:rsidP="00382B9A">
      <w:pPr>
        <w:spacing w:after="0" w:line="240" w:lineRule="auto"/>
        <w:ind w:firstLine="567"/>
        <w:jc w:val="both"/>
        <w:rPr>
          <w:rFonts w:ascii="Arial" w:eastAsia="Times New Roman" w:hAnsi="Arial" w:cs="Arial"/>
          <w:sz w:val="24"/>
          <w:szCs w:val="24"/>
          <w:lang w:val="az-Latn-AZ"/>
        </w:rPr>
      </w:pPr>
      <w:r w:rsidRPr="00A30C47">
        <w:rPr>
          <w:rFonts w:ascii="Arial" w:eastAsia="Times New Roman" w:hAnsi="Arial" w:cs="Arial"/>
          <w:sz w:val="24"/>
          <w:szCs w:val="24"/>
          <w:lang w:val="az-Latn-AZ"/>
        </w:rPr>
        <w:t>3. Qərar dərc edildiyi gündən qüvvəyə minir.</w:t>
      </w:r>
    </w:p>
    <w:p w14:paraId="6118FB6E" w14:textId="77777777" w:rsidR="00280C02" w:rsidRPr="00A30C47" w:rsidRDefault="00280C02" w:rsidP="00382B9A">
      <w:pPr>
        <w:spacing w:after="0" w:line="240" w:lineRule="auto"/>
        <w:ind w:firstLine="567"/>
        <w:contextualSpacing/>
        <w:jc w:val="both"/>
        <w:rPr>
          <w:rFonts w:ascii="Arial" w:eastAsia="Times New Roman" w:hAnsi="Arial" w:cs="Arial"/>
          <w:sz w:val="24"/>
          <w:szCs w:val="24"/>
          <w:lang w:val="az-Latn-AZ"/>
        </w:rPr>
      </w:pPr>
      <w:r w:rsidRPr="00A30C47">
        <w:rPr>
          <w:rFonts w:ascii="Arial" w:eastAsia="Times New Roman" w:hAnsi="Arial" w:cs="Arial"/>
          <w:sz w:val="24"/>
          <w:szCs w:val="24"/>
          <w:lang w:val="az-Latn-AZ"/>
        </w:rPr>
        <w:t>4. Qərar Azərbaycan Respublikasının rəsmi dövlət qəzetlərində və “Azərbaycan Respublikası Konstitusiya Məhkəməsinin Məlumatı”nda dərc edilsin, habelə Azərbaycan Respublikası Konstitusiya Məhkəməsinin rəsmi internet saytında yerləşdirilsin.</w:t>
      </w:r>
    </w:p>
    <w:p w14:paraId="167296DC" w14:textId="77777777" w:rsidR="00280C02" w:rsidRPr="00A30C47" w:rsidRDefault="00280C02" w:rsidP="00382B9A">
      <w:pPr>
        <w:spacing w:after="0" w:line="240" w:lineRule="auto"/>
        <w:ind w:firstLine="567"/>
        <w:contextualSpacing/>
        <w:jc w:val="both"/>
        <w:rPr>
          <w:rFonts w:ascii="Arial" w:eastAsia="Times New Roman" w:hAnsi="Arial" w:cs="Arial"/>
          <w:sz w:val="24"/>
          <w:szCs w:val="24"/>
          <w:lang w:val="az-Latn-AZ"/>
        </w:rPr>
      </w:pPr>
      <w:r w:rsidRPr="00A30C47">
        <w:rPr>
          <w:rFonts w:ascii="Arial" w:eastAsia="Times New Roman" w:hAnsi="Arial" w:cs="Arial"/>
          <w:sz w:val="24"/>
          <w:szCs w:val="24"/>
          <w:lang w:val="az-Latn-AZ"/>
        </w:rPr>
        <w:t>5. Qərar qətidir, heç bir orqan və ya şəxs tərəfindən ləğv edilə, dəyişdirilə və ya rəsmi təfsir edilə bilməz.</w:t>
      </w:r>
    </w:p>
    <w:p w14:paraId="6806DA7B" w14:textId="2F623B29" w:rsidR="00280C02" w:rsidRPr="00A30C47" w:rsidRDefault="00280C02" w:rsidP="009E7CC9">
      <w:pPr>
        <w:spacing w:after="0" w:line="240" w:lineRule="auto"/>
        <w:jc w:val="both"/>
        <w:rPr>
          <w:rFonts w:ascii="Arial" w:eastAsia="Times New Roman" w:hAnsi="Arial" w:cs="Arial"/>
          <w:sz w:val="24"/>
          <w:szCs w:val="24"/>
          <w:lang w:val="az-Latn-AZ"/>
        </w:rPr>
      </w:pPr>
    </w:p>
    <w:p w14:paraId="6684523C" w14:textId="77777777" w:rsidR="009B5986" w:rsidRDefault="009B5986" w:rsidP="00382B9A">
      <w:pPr>
        <w:spacing w:after="0" w:line="240" w:lineRule="auto"/>
        <w:ind w:firstLine="567"/>
        <w:jc w:val="both"/>
        <w:rPr>
          <w:rFonts w:ascii="Arial" w:eastAsia="Times New Roman" w:hAnsi="Arial" w:cs="Arial"/>
          <w:sz w:val="24"/>
          <w:szCs w:val="24"/>
          <w:lang w:val="az-Latn-AZ"/>
        </w:rPr>
      </w:pPr>
    </w:p>
    <w:p w14:paraId="34505E8B" w14:textId="77777777" w:rsidR="00CD0F3E" w:rsidRDefault="00CD0F3E" w:rsidP="00382B9A">
      <w:pPr>
        <w:spacing w:after="0" w:line="240" w:lineRule="auto"/>
        <w:ind w:firstLine="567"/>
        <w:jc w:val="both"/>
        <w:rPr>
          <w:rFonts w:ascii="Arial" w:eastAsia="Times New Roman" w:hAnsi="Arial" w:cs="Arial"/>
          <w:sz w:val="24"/>
          <w:szCs w:val="24"/>
          <w:lang w:val="az-Latn-AZ"/>
        </w:rPr>
      </w:pPr>
    </w:p>
    <w:p w14:paraId="7F95C553" w14:textId="77777777" w:rsidR="00CD0F3E" w:rsidRPr="00A30C47" w:rsidRDefault="00CD0F3E" w:rsidP="00382B9A">
      <w:pPr>
        <w:spacing w:after="0" w:line="240" w:lineRule="auto"/>
        <w:ind w:firstLine="567"/>
        <w:jc w:val="both"/>
        <w:rPr>
          <w:rFonts w:ascii="Arial" w:eastAsia="Times New Roman" w:hAnsi="Arial" w:cs="Arial"/>
          <w:sz w:val="24"/>
          <w:szCs w:val="24"/>
          <w:lang w:val="az-Latn-AZ"/>
        </w:rPr>
      </w:pPr>
    </w:p>
    <w:p w14:paraId="501F73B1" w14:textId="77777777" w:rsidR="001F7786" w:rsidRPr="00A30C47" w:rsidRDefault="001F7786" w:rsidP="00382B9A">
      <w:pPr>
        <w:spacing w:after="0" w:line="240" w:lineRule="auto"/>
        <w:ind w:firstLine="567"/>
        <w:jc w:val="both"/>
        <w:rPr>
          <w:rFonts w:ascii="Arial" w:eastAsia="Times New Roman" w:hAnsi="Arial" w:cs="Arial"/>
          <w:sz w:val="24"/>
          <w:szCs w:val="24"/>
          <w:lang w:val="az-Latn-AZ"/>
        </w:rPr>
      </w:pPr>
    </w:p>
    <w:p w14:paraId="2622FD73" w14:textId="75BB7DE3" w:rsidR="00315BBF" w:rsidRPr="0020121E" w:rsidRDefault="00280C02" w:rsidP="0020121E">
      <w:pPr>
        <w:spacing w:after="0" w:line="240" w:lineRule="auto"/>
        <w:ind w:firstLine="567"/>
        <w:rPr>
          <w:rFonts w:ascii="Arial" w:eastAsia="Times New Roman" w:hAnsi="Arial" w:cs="Arial"/>
          <w:b/>
          <w:bCs/>
          <w:sz w:val="24"/>
          <w:szCs w:val="24"/>
          <w:lang w:val="az-Latn-AZ"/>
        </w:rPr>
      </w:pPr>
      <w:r w:rsidRPr="00A30C47">
        <w:rPr>
          <w:rFonts w:ascii="Arial" w:eastAsia="Times New Roman" w:hAnsi="Arial" w:cs="Arial"/>
          <w:b/>
          <w:bCs/>
          <w:sz w:val="24"/>
          <w:szCs w:val="24"/>
          <w:lang w:val="az-Latn-AZ"/>
        </w:rPr>
        <w:t>Sədr                                                                                           Fərhad Abdullayev</w:t>
      </w:r>
    </w:p>
    <w:sectPr w:rsidR="00315BBF" w:rsidRPr="0020121E" w:rsidSect="00E36D4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9A972" w14:textId="77777777" w:rsidR="00DB7F8D" w:rsidRDefault="00DB7F8D">
      <w:pPr>
        <w:spacing w:after="0" w:line="240" w:lineRule="auto"/>
      </w:pPr>
      <w:r>
        <w:separator/>
      </w:r>
    </w:p>
  </w:endnote>
  <w:endnote w:type="continuationSeparator" w:id="0">
    <w:p w14:paraId="48DE1A6A" w14:textId="77777777" w:rsidR="00DB7F8D" w:rsidRDefault="00DB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570894"/>
      <w:docPartObj>
        <w:docPartGallery w:val="Page Numbers (Bottom of Page)"/>
        <w:docPartUnique/>
      </w:docPartObj>
    </w:sdtPr>
    <w:sdtContent>
      <w:p w14:paraId="2E9C79F7" w14:textId="2AD3C1DD" w:rsidR="00E36D48" w:rsidRDefault="00E36D48">
        <w:pPr>
          <w:pStyle w:val="a3"/>
          <w:jc w:val="right"/>
        </w:pPr>
        <w:r>
          <w:fldChar w:fldCharType="begin"/>
        </w:r>
        <w:r>
          <w:instrText>PAGE   \* MERGEFORMAT</w:instrText>
        </w:r>
        <w:r>
          <w:fldChar w:fldCharType="separate"/>
        </w:r>
        <w:r>
          <w:t>2</w:t>
        </w:r>
        <w:r>
          <w:fldChar w:fldCharType="end"/>
        </w:r>
      </w:p>
    </w:sdtContent>
  </w:sdt>
  <w:p w14:paraId="37826F3E" w14:textId="77777777" w:rsidR="001767D1" w:rsidRDefault="001767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9FB4" w14:textId="7F582D72" w:rsidR="00E350B3" w:rsidRDefault="00E350B3">
    <w:pPr>
      <w:pStyle w:val="a3"/>
      <w:jc w:val="right"/>
    </w:pPr>
  </w:p>
  <w:p w14:paraId="401701DE" w14:textId="77777777" w:rsidR="004F335D" w:rsidRDefault="004F335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D542" w14:textId="77777777" w:rsidR="00DB7F8D" w:rsidRDefault="00DB7F8D">
      <w:pPr>
        <w:spacing w:after="0" w:line="240" w:lineRule="auto"/>
      </w:pPr>
      <w:r>
        <w:separator/>
      </w:r>
    </w:p>
  </w:footnote>
  <w:footnote w:type="continuationSeparator" w:id="0">
    <w:p w14:paraId="20E9D393" w14:textId="77777777" w:rsidR="00DB7F8D" w:rsidRDefault="00DB7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848A8"/>
    <w:multiLevelType w:val="hybridMultilevel"/>
    <w:tmpl w:val="C6CAACC0"/>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9631DC8"/>
    <w:multiLevelType w:val="hybridMultilevel"/>
    <w:tmpl w:val="EC12290E"/>
    <w:lvl w:ilvl="0" w:tplc="A176A170">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727B1D69"/>
    <w:multiLevelType w:val="hybridMultilevel"/>
    <w:tmpl w:val="D94CDAC8"/>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num w:numId="1" w16cid:durableId="567573631">
    <w:abstractNumId w:val="0"/>
  </w:num>
  <w:num w:numId="2" w16cid:durableId="1258949395">
    <w:abstractNumId w:val="1"/>
  </w:num>
  <w:num w:numId="3" w16cid:durableId="320348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F1"/>
    <w:rsid w:val="000243BA"/>
    <w:rsid w:val="00027D32"/>
    <w:rsid w:val="0003336F"/>
    <w:rsid w:val="000358FA"/>
    <w:rsid w:val="00041076"/>
    <w:rsid w:val="0004410B"/>
    <w:rsid w:val="000558D7"/>
    <w:rsid w:val="000571C8"/>
    <w:rsid w:val="000640AC"/>
    <w:rsid w:val="00066C82"/>
    <w:rsid w:val="00066F02"/>
    <w:rsid w:val="000723A9"/>
    <w:rsid w:val="00073162"/>
    <w:rsid w:val="00074718"/>
    <w:rsid w:val="0007652C"/>
    <w:rsid w:val="00076ED5"/>
    <w:rsid w:val="00077079"/>
    <w:rsid w:val="000805F8"/>
    <w:rsid w:val="000856F8"/>
    <w:rsid w:val="00087B77"/>
    <w:rsid w:val="00092EE1"/>
    <w:rsid w:val="000A77EB"/>
    <w:rsid w:val="000B047D"/>
    <w:rsid w:val="000B4087"/>
    <w:rsid w:val="000B5531"/>
    <w:rsid w:val="000B7687"/>
    <w:rsid w:val="000C23F8"/>
    <w:rsid w:val="000C4C09"/>
    <w:rsid w:val="000D19A0"/>
    <w:rsid w:val="000D3BE7"/>
    <w:rsid w:val="000E30BA"/>
    <w:rsid w:val="000F4A2E"/>
    <w:rsid w:val="000F7104"/>
    <w:rsid w:val="001042CF"/>
    <w:rsid w:val="00105227"/>
    <w:rsid w:val="001156DF"/>
    <w:rsid w:val="00122EC1"/>
    <w:rsid w:val="00132B1C"/>
    <w:rsid w:val="0014594E"/>
    <w:rsid w:val="00145A26"/>
    <w:rsid w:val="001502F4"/>
    <w:rsid w:val="00153066"/>
    <w:rsid w:val="001542C7"/>
    <w:rsid w:val="00154975"/>
    <w:rsid w:val="00157B9D"/>
    <w:rsid w:val="001605FC"/>
    <w:rsid w:val="00173F5C"/>
    <w:rsid w:val="001767D1"/>
    <w:rsid w:val="00187D8C"/>
    <w:rsid w:val="001908D8"/>
    <w:rsid w:val="001A0D93"/>
    <w:rsid w:val="001A16E6"/>
    <w:rsid w:val="001A2BFD"/>
    <w:rsid w:val="001A7CE1"/>
    <w:rsid w:val="001B049B"/>
    <w:rsid w:val="001B15F6"/>
    <w:rsid w:val="001B4236"/>
    <w:rsid w:val="001B553F"/>
    <w:rsid w:val="001C0862"/>
    <w:rsid w:val="001C7EFB"/>
    <w:rsid w:val="001D3BF1"/>
    <w:rsid w:val="001D3E94"/>
    <w:rsid w:val="001D4669"/>
    <w:rsid w:val="001E0544"/>
    <w:rsid w:val="001E1113"/>
    <w:rsid w:val="001E27B5"/>
    <w:rsid w:val="001E466C"/>
    <w:rsid w:val="001E4AC9"/>
    <w:rsid w:val="001E6C5B"/>
    <w:rsid w:val="001E748A"/>
    <w:rsid w:val="001E7C9F"/>
    <w:rsid w:val="001F0E54"/>
    <w:rsid w:val="001F7786"/>
    <w:rsid w:val="0020121E"/>
    <w:rsid w:val="00201DD0"/>
    <w:rsid w:val="00204559"/>
    <w:rsid w:val="0022061B"/>
    <w:rsid w:val="00223642"/>
    <w:rsid w:val="002375C8"/>
    <w:rsid w:val="00240D9D"/>
    <w:rsid w:val="00245626"/>
    <w:rsid w:val="00251440"/>
    <w:rsid w:val="0025360A"/>
    <w:rsid w:val="00256714"/>
    <w:rsid w:val="00260732"/>
    <w:rsid w:val="0026405D"/>
    <w:rsid w:val="0027065B"/>
    <w:rsid w:val="00270D0D"/>
    <w:rsid w:val="002726B7"/>
    <w:rsid w:val="002741F6"/>
    <w:rsid w:val="00277088"/>
    <w:rsid w:val="00280C02"/>
    <w:rsid w:val="002843DC"/>
    <w:rsid w:val="00290F71"/>
    <w:rsid w:val="00293EA3"/>
    <w:rsid w:val="002A26BC"/>
    <w:rsid w:val="002A51B9"/>
    <w:rsid w:val="002B387C"/>
    <w:rsid w:val="002B41DE"/>
    <w:rsid w:val="002C3C7F"/>
    <w:rsid w:val="002D0528"/>
    <w:rsid w:val="002D6441"/>
    <w:rsid w:val="002E5049"/>
    <w:rsid w:val="002F4A23"/>
    <w:rsid w:val="002F7272"/>
    <w:rsid w:val="00303073"/>
    <w:rsid w:val="00304403"/>
    <w:rsid w:val="00310B7B"/>
    <w:rsid w:val="00311793"/>
    <w:rsid w:val="00313AF7"/>
    <w:rsid w:val="00314CB3"/>
    <w:rsid w:val="00315BBF"/>
    <w:rsid w:val="00324003"/>
    <w:rsid w:val="00326BE6"/>
    <w:rsid w:val="00336AE9"/>
    <w:rsid w:val="00341BB1"/>
    <w:rsid w:val="00344E70"/>
    <w:rsid w:val="00345740"/>
    <w:rsid w:val="003469C8"/>
    <w:rsid w:val="0035000F"/>
    <w:rsid w:val="003575E3"/>
    <w:rsid w:val="00357875"/>
    <w:rsid w:val="00360C5A"/>
    <w:rsid w:val="00361C5D"/>
    <w:rsid w:val="00364691"/>
    <w:rsid w:val="003653ED"/>
    <w:rsid w:val="003709ED"/>
    <w:rsid w:val="003710B6"/>
    <w:rsid w:val="003742CD"/>
    <w:rsid w:val="00375B8E"/>
    <w:rsid w:val="0037676B"/>
    <w:rsid w:val="00382B9A"/>
    <w:rsid w:val="00391EBC"/>
    <w:rsid w:val="003951D7"/>
    <w:rsid w:val="003966A9"/>
    <w:rsid w:val="00397469"/>
    <w:rsid w:val="003B070C"/>
    <w:rsid w:val="003B1CF8"/>
    <w:rsid w:val="003C027B"/>
    <w:rsid w:val="003C1D49"/>
    <w:rsid w:val="003D3FEE"/>
    <w:rsid w:val="003E14AA"/>
    <w:rsid w:val="003E1B3F"/>
    <w:rsid w:val="003E2A7F"/>
    <w:rsid w:val="003E733C"/>
    <w:rsid w:val="003F065F"/>
    <w:rsid w:val="004111C2"/>
    <w:rsid w:val="004134C2"/>
    <w:rsid w:val="0041745A"/>
    <w:rsid w:val="004326D4"/>
    <w:rsid w:val="0043503E"/>
    <w:rsid w:val="004354F1"/>
    <w:rsid w:val="00447626"/>
    <w:rsid w:val="00452E6F"/>
    <w:rsid w:val="0045573C"/>
    <w:rsid w:val="00456A15"/>
    <w:rsid w:val="004578C0"/>
    <w:rsid w:val="00461AC5"/>
    <w:rsid w:val="00461F94"/>
    <w:rsid w:val="00463A4E"/>
    <w:rsid w:val="0046436B"/>
    <w:rsid w:val="004668FB"/>
    <w:rsid w:val="004677D9"/>
    <w:rsid w:val="00475EA5"/>
    <w:rsid w:val="00481DB1"/>
    <w:rsid w:val="004837A9"/>
    <w:rsid w:val="00490BA8"/>
    <w:rsid w:val="004910BA"/>
    <w:rsid w:val="0049444D"/>
    <w:rsid w:val="00495D39"/>
    <w:rsid w:val="004A12C4"/>
    <w:rsid w:val="004A6732"/>
    <w:rsid w:val="004B18F5"/>
    <w:rsid w:val="004B6020"/>
    <w:rsid w:val="004C02B2"/>
    <w:rsid w:val="004C0C11"/>
    <w:rsid w:val="004C56AA"/>
    <w:rsid w:val="004C6972"/>
    <w:rsid w:val="004D1E52"/>
    <w:rsid w:val="004D2588"/>
    <w:rsid w:val="004D5207"/>
    <w:rsid w:val="004D63DC"/>
    <w:rsid w:val="004D6F93"/>
    <w:rsid w:val="004E655A"/>
    <w:rsid w:val="004F335D"/>
    <w:rsid w:val="004F4CF4"/>
    <w:rsid w:val="004F4EE1"/>
    <w:rsid w:val="00500C04"/>
    <w:rsid w:val="00501912"/>
    <w:rsid w:val="00502473"/>
    <w:rsid w:val="0052731F"/>
    <w:rsid w:val="00540B13"/>
    <w:rsid w:val="005453EB"/>
    <w:rsid w:val="00545F23"/>
    <w:rsid w:val="005566D2"/>
    <w:rsid w:val="005643FA"/>
    <w:rsid w:val="0056518A"/>
    <w:rsid w:val="00571113"/>
    <w:rsid w:val="00577727"/>
    <w:rsid w:val="00582C78"/>
    <w:rsid w:val="00585122"/>
    <w:rsid w:val="00591CFF"/>
    <w:rsid w:val="005A3341"/>
    <w:rsid w:val="005A5915"/>
    <w:rsid w:val="005B1C43"/>
    <w:rsid w:val="005B1DE4"/>
    <w:rsid w:val="005C3487"/>
    <w:rsid w:val="005C72AA"/>
    <w:rsid w:val="005D0A78"/>
    <w:rsid w:val="005D4904"/>
    <w:rsid w:val="005E2003"/>
    <w:rsid w:val="005E3CD1"/>
    <w:rsid w:val="005F0EDE"/>
    <w:rsid w:val="005F4F87"/>
    <w:rsid w:val="005F519A"/>
    <w:rsid w:val="0060178D"/>
    <w:rsid w:val="00602BAE"/>
    <w:rsid w:val="006059CC"/>
    <w:rsid w:val="006111E8"/>
    <w:rsid w:val="0061436E"/>
    <w:rsid w:val="00616129"/>
    <w:rsid w:val="00617CAF"/>
    <w:rsid w:val="00617D40"/>
    <w:rsid w:val="00623A95"/>
    <w:rsid w:val="00633D28"/>
    <w:rsid w:val="00633D5D"/>
    <w:rsid w:val="00640880"/>
    <w:rsid w:val="00642E99"/>
    <w:rsid w:val="00651097"/>
    <w:rsid w:val="00652943"/>
    <w:rsid w:val="006562A7"/>
    <w:rsid w:val="0065703B"/>
    <w:rsid w:val="0066313E"/>
    <w:rsid w:val="006728CD"/>
    <w:rsid w:val="00672F15"/>
    <w:rsid w:val="0067476D"/>
    <w:rsid w:val="0067758B"/>
    <w:rsid w:val="006804C0"/>
    <w:rsid w:val="00687F8B"/>
    <w:rsid w:val="006945BF"/>
    <w:rsid w:val="00694B9A"/>
    <w:rsid w:val="0069667D"/>
    <w:rsid w:val="006967D4"/>
    <w:rsid w:val="006A31FE"/>
    <w:rsid w:val="006B408A"/>
    <w:rsid w:val="006C0481"/>
    <w:rsid w:val="006C06FD"/>
    <w:rsid w:val="006D281D"/>
    <w:rsid w:val="006D51AE"/>
    <w:rsid w:val="006D612F"/>
    <w:rsid w:val="006E31FC"/>
    <w:rsid w:val="006E3780"/>
    <w:rsid w:val="006E3F7B"/>
    <w:rsid w:val="006F107E"/>
    <w:rsid w:val="007013D0"/>
    <w:rsid w:val="00705C4C"/>
    <w:rsid w:val="007107EA"/>
    <w:rsid w:val="00710A2E"/>
    <w:rsid w:val="007115B6"/>
    <w:rsid w:val="00715E9D"/>
    <w:rsid w:val="00716223"/>
    <w:rsid w:val="00716C25"/>
    <w:rsid w:val="007175AE"/>
    <w:rsid w:val="00721115"/>
    <w:rsid w:val="00722F55"/>
    <w:rsid w:val="00724362"/>
    <w:rsid w:val="0073115D"/>
    <w:rsid w:val="007335D6"/>
    <w:rsid w:val="00745222"/>
    <w:rsid w:val="00746A0C"/>
    <w:rsid w:val="007506EE"/>
    <w:rsid w:val="00751CEB"/>
    <w:rsid w:val="00764DA3"/>
    <w:rsid w:val="007660F8"/>
    <w:rsid w:val="00770E39"/>
    <w:rsid w:val="00775E87"/>
    <w:rsid w:val="0078058E"/>
    <w:rsid w:val="00780F86"/>
    <w:rsid w:val="007972BD"/>
    <w:rsid w:val="007A2175"/>
    <w:rsid w:val="007A235D"/>
    <w:rsid w:val="007A2B47"/>
    <w:rsid w:val="007A502A"/>
    <w:rsid w:val="007A7390"/>
    <w:rsid w:val="007B1ED8"/>
    <w:rsid w:val="007B2BF8"/>
    <w:rsid w:val="007B735D"/>
    <w:rsid w:val="007C3E4D"/>
    <w:rsid w:val="007C5152"/>
    <w:rsid w:val="007D485C"/>
    <w:rsid w:val="007D531E"/>
    <w:rsid w:val="007D5D73"/>
    <w:rsid w:val="007E360A"/>
    <w:rsid w:val="007E4195"/>
    <w:rsid w:val="007E7144"/>
    <w:rsid w:val="007F2F15"/>
    <w:rsid w:val="007F40DE"/>
    <w:rsid w:val="007F6554"/>
    <w:rsid w:val="007F7A68"/>
    <w:rsid w:val="00800763"/>
    <w:rsid w:val="0080135E"/>
    <w:rsid w:val="008032FE"/>
    <w:rsid w:val="00803574"/>
    <w:rsid w:val="008048A8"/>
    <w:rsid w:val="0080794E"/>
    <w:rsid w:val="00807A28"/>
    <w:rsid w:val="00807B56"/>
    <w:rsid w:val="00813A57"/>
    <w:rsid w:val="00814B46"/>
    <w:rsid w:val="008343EB"/>
    <w:rsid w:val="008370EC"/>
    <w:rsid w:val="00841F70"/>
    <w:rsid w:val="008452FC"/>
    <w:rsid w:val="0084599F"/>
    <w:rsid w:val="008543E8"/>
    <w:rsid w:val="00866BEA"/>
    <w:rsid w:val="00867D72"/>
    <w:rsid w:val="00871C71"/>
    <w:rsid w:val="00886D66"/>
    <w:rsid w:val="00892B43"/>
    <w:rsid w:val="008A0C55"/>
    <w:rsid w:val="008A3BF8"/>
    <w:rsid w:val="008B7D45"/>
    <w:rsid w:val="008C636A"/>
    <w:rsid w:val="008D5302"/>
    <w:rsid w:val="008D7D5B"/>
    <w:rsid w:val="008E3ADC"/>
    <w:rsid w:val="008E6033"/>
    <w:rsid w:val="008E6DB5"/>
    <w:rsid w:val="008E76BF"/>
    <w:rsid w:val="008E7AE9"/>
    <w:rsid w:val="008F2826"/>
    <w:rsid w:val="008F7CE5"/>
    <w:rsid w:val="00917945"/>
    <w:rsid w:val="00920A94"/>
    <w:rsid w:val="00925A12"/>
    <w:rsid w:val="00927DDE"/>
    <w:rsid w:val="0093338D"/>
    <w:rsid w:val="009333C0"/>
    <w:rsid w:val="009335E2"/>
    <w:rsid w:val="0094438D"/>
    <w:rsid w:val="00957BE2"/>
    <w:rsid w:val="0097050A"/>
    <w:rsid w:val="00982A35"/>
    <w:rsid w:val="00983792"/>
    <w:rsid w:val="00992F0C"/>
    <w:rsid w:val="009A39CB"/>
    <w:rsid w:val="009A6475"/>
    <w:rsid w:val="009B06CF"/>
    <w:rsid w:val="009B4F83"/>
    <w:rsid w:val="009B5986"/>
    <w:rsid w:val="009B5A0A"/>
    <w:rsid w:val="009B7417"/>
    <w:rsid w:val="009C3FD9"/>
    <w:rsid w:val="009C56AE"/>
    <w:rsid w:val="009C5CD7"/>
    <w:rsid w:val="009D2D52"/>
    <w:rsid w:val="009D34DD"/>
    <w:rsid w:val="009E4C82"/>
    <w:rsid w:val="009E7784"/>
    <w:rsid w:val="009E7CC9"/>
    <w:rsid w:val="009F21BD"/>
    <w:rsid w:val="009F6E7A"/>
    <w:rsid w:val="009F73A0"/>
    <w:rsid w:val="00A060CE"/>
    <w:rsid w:val="00A169AF"/>
    <w:rsid w:val="00A2291C"/>
    <w:rsid w:val="00A30C47"/>
    <w:rsid w:val="00A33190"/>
    <w:rsid w:val="00A332D9"/>
    <w:rsid w:val="00A454C1"/>
    <w:rsid w:val="00A523AA"/>
    <w:rsid w:val="00A5772D"/>
    <w:rsid w:val="00A60B36"/>
    <w:rsid w:val="00A705DC"/>
    <w:rsid w:val="00A8093E"/>
    <w:rsid w:val="00A82133"/>
    <w:rsid w:val="00A849FB"/>
    <w:rsid w:val="00A915E2"/>
    <w:rsid w:val="00A946FF"/>
    <w:rsid w:val="00A94E49"/>
    <w:rsid w:val="00AB597B"/>
    <w:rsid w:val="00AC11E7"/>
    <w:rsid w:val="00AC3DAE"/>
    <w:rsid w:val="00AD2464"/>
    <w:rsid w:val="00AD24D2"/>
    <w:rsid w:val="00B0136D"/>
    <w:rsid w:val="00B0418B"/>
    <w:rsid w:val="00B10EAA"/>
    <w:rsid w:val="00B16749"/>
    <w:rsid w:val="00B174E4"/>
    <w:rsid w:val="00B17D93"/>
    <w:rsid w:val="00B21702"/>
    <w:rsid w:val="00B2191F"/>
    <w:rsid w:val="00B21F76"/>
    <w:rsid w:val="00B3078E"/>
    <w:rsid w:val="00B31B31"/>
    <w:rsid w:val="00B32319"/>
    <w:rsid w:val="00B34A0A"/>
    <w:rsid w:val="00B36780"/>
    <w:rsid w:val="00B404EF"/>
    <w:rsid w:val="00B45732"/>
    <w:rsid w:val="00B475BC"/>
    <w:rsid w:val="00B5442F"/>
    <w:rsid w:val="00B6341F"/>
    <w:rsid w:val="00B6725D"/>
    <w:rsid w:val="00B747E8"/>
    <w:rsid w:val="00B7640D"/>
    <w:rsid w:val="00B81154"/>
    <w:rsid w:val="00B8572A"/>
    <w:rsid w:val="00B86648"/>
    <w:rsid w:val="00B95139"/>
    <w:rsid w:val="00B95810"/>
    <w:rsid w:val="00BA1229"/>
    <w:rsid w:val="00BA68F4"/>
    <w:rsid w:val="00BB21DD"/>
    <w:rsid w:val="00BB2605"/>
    <w:rsid w:val="00BB586B"/>
    <w:rsid w:val="00BC7D49"/>
    <w:rsid w:val="00BD60FA"/>
    <w:rsid w:val="00BF0B7C"/>
    <w:rsid w:val="00BF0F36"/>
    <w:rsid w:val="00BF2B67"/>
    <w:rsid w:val="00BF3543"/>
    <w:rsid w:val="00BF3A65"/>
    <w:rsid w:val="00BF56C1"/>
    <w:rsid w:val="00BF703F"/>
    <w:rsid w:val="00C03516"/>
    <w:rsid w:val="00C041CE"/>
    <w:rsid w:val="00C13688"/>
    <w:rsid w:val="00C13CD5"/>
    <w:rsid w:val="00C17B65"/>
    <w:rsid w:val="00C2012C"/>
    <w:rsid w:val="00C22F6F"/>
    <w:rsid w:val="00C26C77"/>
    <w:rsid w:val="00C30EA8"/>
    <w:rsid w:val="00C3723E"/>
    <w:rsid w:val="00C434F4"/>
    <w:rsid w:val="00C43AAF"/>
    <w:rsid w:val="00C4592F"/>
    <w:rsid w:val="00C52A34"/>
    <w:rsid w:val="00C53CCB"/>
    <w:rsid w:val="00C545E7"/>
    <w:rsid w:val="00C627CE"/>
    <w:rsid w:val="00C67AF3"/>
    <w:rsid w:val="00C817F9"/>
    <w:rsid w:val="00C910EC"/>
    <w:rsid w:val="00C93093"/>
    <w:rsid w:val="00C95A6A"/>
    <w:rsid w:val="00CA06B8"/>
    <w:rsid w:val="00CA4B0E"/>
    <w:rsid w:val="00CA73BE"/>
    <w:rsid w:val="00CB1472"/>
    <w:rsid w:val="00CB494C"/>
    <w:rsid w:val="00CD0F3E"/>
    <w:rsid w:val="00CD35A4"/>
    <w:rsid w:val="00CE09C5"/>
    <w:rsid w:val="00CE45FE"/>
    <w:rsid w:val="00CF302E"/>
    <w:rsid w:val="00D11493"/>
    <w:rsid w:val="00D15862"/>
    <w:rsid w:val="00D16593"/>
    <w:rsid w:val="00D23F69"/>
    <w:rsid w:val="00D26CC0"/>
    <w:rsid w:val="00D3311B"/>
    <w:rsid w:val="00D33D82"/>
    <w:rsid w:val="00D37C6B"/>
    <w:rsid w:val="00D40008"/>
    <w:rsid w:val="00D44587"/>
    <w:rsid w:val="00D44D72"/>
    <w:rsid w:val="00D45B03"/>
    <w:rsid w:val="00D4759C"/>
    <w:rsid w:val="00D47EEA"/>
    <w:rsid w:val="00D506C1"/>
    <w:rsid w:val="00D52896"/>
    <w:rsid w:val="00D56B5E"/>
    <w:rsid w:val="00D63891"/>
    <w:rsid w:val="00D63EFF"/>
    <w:rsid w:val="00D7120A"/>
    <w:rsid w:val="00D761C9"/>
    <w:rsid w:val="00D76AE2"/>
    <w:rsid w:val="00D8226B"/>
    <w:rsid w:val="00D82431"/>
    <w:rsid w:val="00D85459"/>
    <w:rsid w:val="00D8638A"/>
    <w:rsid w:val="00D9324C"/>
    <w:rsid w:val="00DA0970"/>
    <w:rsid w:val="00DA2F1A"/>
    <w:rsid w:val="00DB46A7"/>
    <w:rsid w:val="00DB4B6C"/>
    <w:rsid w:val="00DB5F04"/>
    <w:rsid w:val="00DB6A7F"/>
    <w:rsid w:val="00DB7F8D"/>
    <w:rsid w:val="00DC12BB"/>
    <w:rsid w:val="00DC1625"/>
    <w:rsid w:val="00DC72E8"/>
    <w:rsid w:val="00DC764E"/>
    <w:rsid w:val="00DD062C"/>
    <w:rsid w:val="00DD1080"/>
    <w:rsid w:val="00DD34DB"/>
    <w:rsid w:val="00DD4653"/>
    <w:rsid w:val="00DD79DF"/>
    <w:rsid w:val="00DE01D2"/>
    <w:rsid w:val="00DF1E50"/>
    <w:rsid w:val="00DF4E89"/>
    <w:rsid w:val="00E01ACB"/>
    <w:rsid w:val="00E06517"/>
    <w:rsid w:val="00E06710"/>
    <w:rsid w:val="00E11683"/>
    <w:rsid w:val="00E24797"/>
    <w:rsid w:val="00E264FD"/>
    <w:rsid w:val="00E3041A"/>
    <w:rsid w:val="00E350B3"/>
    <w:rsid w:val="00E3631B"/>
    <w:rsid w:val="00E36D48"/>
    <w:rsid w:val="00E379C9"/>
    <w:rsid w:val="00E401F8"/>
    <w:rsid w:val="00E41177"/>
    <w:rsid w:val="00E43503"/>
    <w:rsid w:val="00E461AD"/>
    <w:rsid w:val="00E51C1D"/>
    <w:rsid w:val="00E57E04"/>
    <w:rsid w:val="00E62080"/>
    <w:rsid w:val="00E65FBF"/>
    <w:rsid w:val="00E67E3F"/>
    <w:rsid w:val="00E71E20"/>
    <w:rsid w:val="00E83CE0"/>
    <w:rsid w:val="00E8564B"/>
    <w:rsid w:val="00E95C19"/>
    <w:rsid w:val="00EA5B5F"/>
    <w:rsid w:val="00EA6EDE"/>
    <w:rsid w:val="00EB0B8B"/>
    <w:rsid w:val="00EB26DE"/>
    <w:rsid w:val="00EB4BCC"/>
    <w:rsid w:val="00ED0770"/>
    <w:rsid w:val="00EE5B8D"/>
    <w:rsid w:val="00EE795C"/>
    <w:rsid w:val="00EF37DD"/>
    <w:rsid w:val="00EF6842"/>
    <w:rsid w:val="00F004CD"/>
    <w:rsid w:val="00F01645"/>
    <w:rsid w:val="00F02EB4"/>
    <w:rsid w:val="00F05558"/>
    <w:rsid w:val="00F05C70"/>
    <w:rsid w:val="00F070A2"/>
    <w:rsid w:val="00F11635"/>
    <w:rsid w:val="00F126A2"/>
    <w:rsid w:val="00F14445"/>
    <w:rsid w:val="00F15940"/>
    <w:rsid w:val="00F22A19"/>
    <w:rsid w:val="00F30E44"/>
    <w:rsid w:val="00F34378"/>
    <w:rsid w:val="00F36087"/>
    <w:rsid w:val="00F43149"/>
    <w:rsid w:val="00F43801"/>
    <w:rsid w:val="00F43E33"/>
    <w:rsid w:val="00F53964"/>
    <w:rsid w:val="00F54357"/>
    <w:rsid w:val="00F54F47"/>
    <w:rsid w:val="00F60396"/>
    <w:rsid w:val="00F6600A"/>
    <w:rsid w:val="00F6641A"/>
    <w:rsid w:val="00F679AA"/>
    <w:rsid w:val="00F7619C"/>
    <w:rsid w:val="00F85356"/>
    <w:rsid w:val="00F86111"/>
    <w:rsid w:val="00F86450"/>
    <w:rsid w:val="00F87522"/>
    <w:rsid w:val="00F901C1"/>
    <w:rsid w:val="00F90254"/>
    <w:rsid w:val="00F9118A"/>
    <w:rsid w:val="00F95F62"/>
    <w:rsid w:val="00FA1833"/>
    <w:rsid w:val="00FB548E"/>
    <w:rsid w:val="00FC05FE"/>
    <w:rsid w:val="00FE171C"/>
    <w:rsid w:val="00FE1F07"/>
    <w:rsid w:val="00FE6118"/>
    <w:rsid w:val="00FE6239"/>
    <w:rsid w:val="00FF07B3"/>
    <w:rsid w:val="00FF10E3"/>
    <w:rsid w:val="00FF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FF8F"/>
  <w15:chartTrackingRefBased/>
  <w15:docId w15:val="{FF28192A-9285-4855-B6A6-08EFE236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C02"/>
    <w:pPr>
      <w:spacing w:after="200"/>
      <w:jc w:val="left"/>
    </w:pPr>
    <w:rPr>
      <w:rFonts w:asciiTheme="minorHAnsi" w:eastAsiaTheme="minorEastAsia" w:hAnsiTheme="minorHAnsi" w:cstheme="minorBidi"/>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80C02"/>
    <w:pPr>
      <w:tabs>
        <w:tab w:val="center" w:pos="4680"/>
        <w:tab w:val="right" w:pos="9360"/>
      </w:tabs>
      <w:spacing w:after="0" w:line="240" w:lineRule="auto"/>
    </w:pPr>
  </w:style>
  <w:style w:type="character" w:customStyle="1" w:styleId="a4">
    <w:name w:val="Нижний колонтитул Знак"/>
    <w:basedOn w:val="a0"/>
    <w:link w:val="a3"/>
    <w:uiPriority w:val="99"/>
    <w:rsid w:val="00280C02"/>
    <w:rPr>
      <w:rFonts w:asciiTheme="minorHAnsi" w:eastAsiaTheme="minorEastAsia" w:hAnsiTheme="minorHAnsi" w:cstheme="minorBidi"/>
      <w:sz w:val="22"/>
      <w:szCs w:val="22"/>
      <w:lang w:val="ru-RU" w:eastAsia="ru-RU"/>
    </w:rPr>
  </w:style>
  <w:style w:type="paragraph" w:styleId="a5">
    <w:name w:val="header"/>
    <w:basedOn w:val="a"/>
    <w:link w:val="a6"/>
    <w:uiPriority w:val="99"/>
    <w:unhideWhenUsed/>
    <w:rsid w:val="004F33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335D"/>
    <w:rPr>
      <w:rFonts w:asciiTheme="minorHAnsi" w:eastAsiaTheme="minorEastAsia" w:hAnsiTheme="minorHAnsi" w:cstheme="minorBidi"/>
      <w:sz w:val="22"/>
      <w:szCs w:val="22"/>
      <w:lang w:val="ru-RU" w:eastAsia="ru-RU"/>
    </w:rPr>
  </w:style>
  <w:style w:type="paragraph" w:styleId="a7">
    <w:name w:val="List Paragraph"/>
    <w:basedOn w:val="a"/>
    <w:uiPriority w:val="34"/>
    <w:qFormat/>
    <w:rsid w:val="00602BAE"/>
    <w:pPr>
      <w:ind w:left="720"/>
      <w:contextualSpacing/>
    </w:pPr>
  </w:style>
  <w:style w:type="paragraph" w:styleId="a8">
    <w:name w:val="Balloon Text"/>
    <w:basedOn w:val="a"/>
    <w:link w:val="a9"/>
    <w:uiPriority w:val="99"/>
    <w:semiHidden/>
    <w:unhideWhenUsed/>
    <w:rsid w:val="00F004C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004CD"/>
    <w:rPr>
      <w:rFonts w:ascii="Segoe UI" w:eastAsiaTheme="minorEastAsia" w:hAnsi="Segoe UI" w:cs="Segoe UI"/>
      <w:sz w:val="18"/>
      <w:szCs w:val="18"/>
      <w:lang w:val="ru-RU" w:eastAsia="ru-RU"/>
    </w:rPr>
  </w:style>
  <w:style w:type="paragraph" w:styleId="aa">
    <w:name w:val="No Spacing"/>
    <w:uiPriority w:val="1"/>
    <w:qFormat/>
    <w:rsid w:val="00F43149"/>
    <w:pPr>
      <w:spacing w:line="240" w:lineRule="auto"/>
      <w:jc w:val="left"/>
    </w:pPr>
    <w:rPr>
      <w:rFonts w:asciiTheme="minorHAnsi" w:hAnsiTheme="minorHAnsi" w:cstheme="minorBidi"/>
      <w:sz w:val="22"/>
      <w:szCs w:val="22"/>
    </w:rPr>
  </w:style>
  <w:style w:type="paragraph" w:styleId="ab">
    <w:name w:val="Revision"/>
    <w:hidden/>
    <w:uiPriority w:val="99"/>
    <w:semiHidden/>
    <w:rsid w:val="008F2826"/>
    <w:pPr>
      <w:spacing w:line="240" w:lineRule="auto"/>
      <w:jc w:val="left"/>
    </w:pPr>
    <w:rPr>
      <w:rFonts w:asciiTheme="minorHAnsi" w:eastAsiaTheme="minorEastAsia" w:hAnsiTheme="minorHAnsi" w:cstheme="minorBidi"/>
      <w:sz w:val="22"/>
      <w:szCs w:val="22"/>
      <w:lang w:val="ru-RU" w:eastAsia="ru-RU"/>
    </w:rPr>
  </w:style>
  <w:style w:type="character" w:styleId="ac">
    <w:name w:val="annotation reference"/>
    <w:basedOn w:val="a0"/>
    <w:uiPriority w:val="99"/>
    <w:semiHidden/>
    <w:unhideWhenUsed/>
    <w:rsid w:val="008F2826"/>
    <w:rPr>
      <w:sz w:val="16"/>
      <w:szCs w:val="16"/>
    </w:rPr>
  </w:style>
  <w:style w:type="paragraph" w:styleId="ad">
    <w:name w:val="annotation text"/>
    <w:basedOn w:val="a"/>
    <w:link w:val="ae"/>
    <w:uiPriority w:val="99"/>
    <w:unhideWhenUsed/>
    <w:rsid w:val="008F2826"/>
    <w:pPr>
      <w:spacing w:line="240" w:lineRule="auto"/>
    </w:pPr>
    <w:rPr>
      <w:sz w:val="20"/>
      <w:szCs w:val="20"/>
    </w:rPr>
  </w:style>
  <w:style w:type="character" w:customStyle="1" w:styleId="ae">
    <w:name w:val="Текст примечания Знак"/>
    <w:basedOn w:val="a0"/>
    <w:link w:val="ad"/>
    <w:uiPriority w:val="99"/>
    <w:rsid w:val="008F2826"/>
    <w:rPr>
      <w:rFonts w:asciiTheme="minorHAnsi" w:eastAsiaTheme="minorEastAsia" w:hAnsiTheme="minorHAnsi" w:cstheme="minorBidi"/>
      <w:sz w:val="20"/>
      <w:szCs w:val="20"/>
      <w:lang w:val="ru-RU" w:eastAsia="ru-RU"/>
    </w:rPr>
  </w:style>
  <w:style w:type="paragraph" w:styleId="af">
    <w:name w:val="annotation subject"/>
    <w:basedOn w:val="ad"/>
    <w:next w:val="ad"/>
    <w:link w:val="af0"/>
    <w:uiPriority w:val="99"/>
    <w:semiHidden/>
    <w:unhideWhenUsed/>
    <w:rsid w:val="008F2826"/>
    <w:rPr>
      <w:b/>
      <w:bCs/>
    </w:rPr>
  </w:style>
  <w:style w:type="character" w:customStyle="1" w:styleId="af0">
    <w:name w:val="Тема примечания Знак"/>
    <w:basedOn w:val="ae"/>
    <w:link w:val="af"/>
    <w:uiPriority w:val="99"/>
    <w:semiHidden/>
    <w:rsid w:val="008F2826"/>
    <w:rPr>
      <w:rFonts w:asciiTheme="minorHAnsi" w:eastAsiaTheme="minorEastAsia" w:hAnsiTheme="minorHAnsi" w:cstheme="minorBidi"/>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55943">
      <w:bodyDiv w:val="1"/>
      <w:marLeft w:val="0"/>
      <w:marRight w:val="0"/>
      <w:marTop w:val="0"/>
      <w:marBottom w:val="0"/>
      <w:divBdr>
        <w:top w:val="none" w:sz="0" w:space="0" w:color="auto"/>
        <w:left w:val="none" w:sz="0" w:space="0" w:color="auto"/>
        <w:bottom w:val="none" w:sz="0" w:space="0" w:color="auto"/>
        <w:right w:val="none" w:sz="0" w:space="0" w:color="auto"/>
      </w:divBdr>
    </w:div>
    <w:div w:id="176934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C32F2-3AF2-402A-A0A0-D99F439E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3935</Words>
  <Characters>22434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Bəkir Qaralov</dc:creator>
  <cp:keywords/>
  <dc:description/>
  <cp:lastModifiedBy>Anar Hacizade</cp:lastModifiedBy>
  <cp:revision>26</cp:revision>
  <cp:lastPrinted>2026-04-14T06:18:00Z</cp:lastPrinted>
  <dcterms:created xsi:type="dcterms:W3CDTF">2026-04-08T11:07:00Z</dcterms:created>
  <dcterms:modified xsi:type="dcterms:W3CDTF">2026-05-14T13:19:00Z</dcterms:modified>
</cp:coreProperties>
</file>