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38EA" w14:textId="77777777" w:rsidR="006A64ED" w:rsidRPr="006A64ED" w:rsidRDefault="006A64ED" w:rsidP="006A64ED">
      <w:pPr>
        <w:widowControl w:val="0"/>
        <w:spacing w:after="0" w:line="240" w:lineRule="auto"/>
        <w:ind w:firstLine="567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37E63DFA" w14:textId="77777777" w:rsidR="006A64ED" w:rsidRPr="006A64ED" w:rsidRDefault="006A64ED" w:rsidP="008A669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A64ED">
        <w:rPr>
          <w:rFonts w:ascii="Arial" w:eastAsia="Arial" w:hAnsi="Arial" w:cs="Arial"/>
          <w:b/>
          <w:bCs/>
          <w:sz w:val="24"/>
          <w:szCs w:val="24"/>
        </w:rPr>
        <w:t>AZƏRBAYCAN RESPUBLİKASI ADINDAN</w:t>
      </w:r>
    </w:p>
    <w:p w14:paraId="16E478EA" w14:textId="77777777" w:rsidR="006A64ED" w:rsidRPr="006A64ED" w:rsidRDefault="006A64ED" w:rsidP="008A6694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FF5B5C" w14:textId="77777777" w:rsidR="006A64ED" w:rsidRPr="006A64ED" w:rsidRDefault="006A64ED" w:rsidP="008A669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6A64ED">
        <w:rPr>
          <w:rFonts w:ascii="Arial" w:eastAsia="Arial" w:hAnsi="Arial" w:cs="Arial"/>
          <w:b/>
          <w:bCs/>
          <w:sz w:val="24"/>
          <w:szCs w:val="24"/>
        </w:rPr>
        <w:t>Azərbaycan</w:t>
      </w:r>
      <w:proofErr w:type="spellEnd"/>
      <w:r w:rsidRPr="006A64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A64ED">
        <w:rPr>
          <w:rFonts w:ascii="Arial" w:eastAsia="Arial" w:hAnsi="Arial" w:cs="Arial"/>
          <w:b/>
          <w:bCs/>
          <w:sz w:val="24"/>
          <w:szCs w:val="24"/>
        </w:rPr>
        <w:t>Respublikası</w:t>
      </w:r>
      <w:proofErr w:type="spellEnd"/>
      <w:r w:rsidRPr="006A64ED">
        <w:rPr>
          <w:rFonts w:ascii="Arial" w:eastAsia="Arial" w:hAnsi="Arial" w:cs="Arial"/>
          <w:b/>
          <w:bCs/>
          <w:sz w:val="24"/>
          <w:szCs w:val="24"/>
        </w:rPr>
        <w:br/>
      </w:r>
      <w:proofErr w:type="spellStart"/>
      <w:r w:rsidRPr="006A64ED">
        <w:rPr>
          <w:rFonts w:ascii="Arial" w:eastAsia="Arial" w:hAnsi="Arial" w:cs="Arial"/>
          <w:b/>
          <w:bCs/>
          <w:sz w:val="24"/>
          <w:szCs w:val="24"/>
        </w:rPr>
        <w:t>Konstitusiya</w:t>
      </w:r>
      <w:proofErr w:type="spellEnd"/>
      <w:r w:rsidRPr="006A64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A64ED">
        <w:rPr>
          <w:rFonts w:ascii="Arial" w:eastAsia="Arial" w:hAnsi="Arial" w:cs="Arial"/>
          <w:b/>
          <w:bCs/>
          <w:sz w:val="24"/>
          <w:szCs w:val="24"/>
        </w:rPr>
        <w:t>Məhkəməsi</w:t>
      </w:r>
      <w:proofErr w:type="spellEnd"/>
      <w:r w:rsidRPr="006A64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A64ED">
        <w:rPr>
          <w:rFonts w:ascii="Arial" w:eastAsia="Arial" w:hAnsi="Arial" w:cs="Arial"/>
          <w:b/>
          <w:bCs/>
          <w:sz w:val="24"/>
          <w:szCs w:val="24"/>
        </w:rPr>
        <w:t>Plenumunun</w:t>
      </w:r>
      <w:proofErr w:type="spellEnd"/>
    </w:p>
    <w:p w14:paraId="7DBB294F" w14:textId="0B25EBEA" w:rsidR="000235B9" w:rsidRPr="006A64ED" w:rsidRDefault="000235B9" w:rsidP="008A66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2CC50C" w14:textId="77777777" w:rsidR="000235B9" w:rsidRPr="00E8245E" w:rsidRDefault="000235B9" w:rsidP="008A66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Q</w:t>
      </w:r>
      <w:r w:rsidRPr="00E824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Ə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</w:t>
      </w:r>
      <w:r w:rsidRPr="00E824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A</w:t>
      </w:r>
      <w:r w:rsidRPr="00E824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</w:t>
      </w:r>
      <w:r w:rsidRPr="00E824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</w:p>
    <w:p w14:paraId="20900EE4" w14:textId="77777777" w:rsidR="005941D0" w:rsidRPr="00E8245E" w:rsidRDefault="005941D0" w:rsidP="008A66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97F6C7" w14:textId="48D816D2" w:rsidR="000235B9" w:rsidRPr="00E8245E" w:rsidRDefault="000235B9" w:rsidP="008A66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301BD" w14:textId="31783645" w:rsidR="000235B9" w:rsidRPr="00225DB1" w:rsidRDefault="000235B9" w:rsidP="008A669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20</w:t>
      </w:r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24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-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c</w:t>
      </w:r>
      <w:r w:rsidR="00C9679E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ü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il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fevral</w:t>
      </w:r>
      <w:proofErr w:type="spellEnd"/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ı</w:t>
      </w:r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7-</w:t>
      </w:r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d</w:t>
      </w:r>
      <w:r w:rsidR="000363E4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ke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ç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irilmi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ş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 </w:t>
      </w:r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</w:t>
      </w:r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ö</w:t>
      </w:r>
      <w:proofErr w:type="spellStart"/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vb</w:t>
      </w:r>
      <w:proofErr w:type="spellEnd"/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d</w:t>
      </w:r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nk</w:t>
      </w:r>
      <w:proofErr w:type="spellEnd"/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="00053BD0"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nar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Az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rbaycan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Respublikas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ı 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Prezidenti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 se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ç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kil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rinin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tic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l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rinin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t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sdiq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v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ə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r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sm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n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elan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edilm</w:t>
      </w:r>
      <w:proofErr w:type="spellEnd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ə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sin</w:t>
      </w:r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ə </w:t>
      </w:r>
      <w:proofErr w:type="spellStart"/>
      <w:r w:rsidRPr="00225DB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dair</w:t>
      </w:r>
      <w:proofErr w:type="spellEnd"/>
    </w:p>
    <w:p w14:paraId="18C69A83" w14:textId="77777777" w:rsidR="000235B9" w:rsidRPr="00E8245E" w:rsidRDefault="000235B9" w:rsidP="006A64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14:paraId="162247D1" w14:textId="77777777" w:rsidR="000235B9" w:rsidRPr="00E8245E" w:rsidRDefault="000235B9" w:rsidP="006A64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14:paraId="3C29E78E" w14:textId="7A8CA65B" w:rsidR="000235B9" w:rsidRPr="00E8245E" w:rsidRDefault="006A64ED" w:rsidP="006A64ED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 </w:t>
      </w:r>
      <w:proofErr w:type="spellStart"/>
      <w:r w:rsidR="000363E4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fevral</w:t>
      </w:r>
      <w:proofErr w:type="spellEnd"/>
      <w:r w:rsidR="00863F02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0363E4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c</w:t>
      </w:r>
      <w:r w:rsidR="00C9679E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ü</w:t>
      </w:r>
      <w:r w:rsidR="005E0273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E0273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il   </w:t>
      </w:r>
      <w:r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5E0273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            </w:t>
      </w:r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      </w:t>
      </w:r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                    </w:t>
      </w:r>
      <w:r w:rsidR="005E0273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         </w:t>
      </w:r>
      <w:r w:rsidR="005E0273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E0273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     </w:t>
      </w:r>
      <w:r w:rsidR="005941D0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Bak</w:t>
      </w:r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ı </w:t>
      </w:r>
      <w:proofErr w:type="spellStart"/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şə</w:t>
      </w:r>
      <w:proofErr w:type="spellEnd"/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h</w:t>
      </w:r>
      <w:r w:rsidR="000235B9" w:rsidRPr="00E8245E">
        <w:rPr>
          <w:rFonts w:ascii="Arial" w:eastAsia="Times New Roman" w:hAnsi="Arial" w:cs="Arial"/>
          <w:b/>
          <w:sz w:val="24"/>
          <w:szCs w:val="24"/>
          <w:lang w:eastAsia="ru-RU"/>
        </w:rPr>
        <w:t>ə</w:t>
      </w:r>
      <w:proofErr w:type="spellStart"/>
      <w:r w:rsidR="000235B9" w:rsidRPr="006A64ED">
        <w:rPr>
          <w:rFonts w:ascii="Arial" w:eastAsia="Times New Roman" w:hAnsi="Arial" w:cs="Arial"/>
          <w:b/>
          <w:sz w:val="24"/>
          <w:szCs w:val="24"/>
          <w:lang w:val="en-US" w:eastAsia="ru-RU"/>
        </w:rPr>
        <w:t>ri</w:t>
      </w:r>
      <w:proofErr w:type="spellEnd"/>
    </w:p>
    <w:p w14:paraId="2EA50921" w14:textId="77777777" w:rsidR="000235B9" w:rsidRPr="00E8245E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14:paraId="0C5C08F7" w14:textId="45A969FA" w:rsidR="00C9679E" w:rsidRPr="006A64ED" w:rsidRDefault="00C9679E" w:rsidP="006A64E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6A64ED">
        <w:rPr>
          <w:rFonts w:ascii="Arial" w:eastAsia="Calibri" w:hAnsi="Arial" w:cs="Arial"/>
          <w:sz w:val="24"/>
          <w:szCs w:val="24"/>
          <w:lang w:val="az-Latn-AZ"/>
        </w:rPr>
        <w:t>Azərbaycan Respublikası Konstitusiya Məhkəməsinin Plenumu Fərhad Abdullayev (sədr), Sona Salmanova</w:t>
      </w:r>
      <w:r w:rsidR="006E7350" w:rsidRPr="006A64ED">
        <w:rPr>
          <w:rFonts w:ascii="Arial" w:eastAsia="Calibri" w:hAnsi="Arial" w:cs="Arial"/>
          <w:sz w:val="24"/>
          <w:szCs w:val="24"/>
          <w:lang w:val="az-Latn-AZ"/>
        </w:rPr>
        <w:t xml:space="preserve"> (məruzəçi-hakim)</w:t>
      </w:r>
      <w:r w:rsidRPr="006A64ED">
        <w:rPr>
          <w:rFonts w:ascii="Arial" w:eastAsia="Calibri" w:hAnsi="Arial" w:cs="Arial"/>
          <w:sz w:val="24"/>
          <w:szCs w:val="24"/>
          <w:lang w:val="az-Latn-AZ"/>
        </w:rPr>
        <w:t xml:space="preserve">, </w:t>
      </w:r>
      <w:r w:rsidR="000363E4" w:rsidRPr="006A64ED">
        <w:rPr>
          <w:rFonts w:ascii="Arial" w:eastAsia="Calibri" w:hAnsi="Arial" w:cs="Arial"/>
          <w:sz w:val="24"/>
          <w:szCs w:val="24"/>
          <w:lang w:val="az-Latn-AZ"/>
        </w:rPr>
        <w:t>Humay Əfəndiyeva</w:t>
      </w:r>
      <w:r w:rsidRPr="006A64ED">
        <w:rPr>
          <w:rFonts w:ascii="Arial" w:eastAsia="Calibri" w:hAnsi="Arial" w:cs="Arial"/>
          <w:sz w:val="24"/>
          <w:szCs w:val="24"/>
          <w:lang w:val="az-Latn-AZ"/>
        </w:rPr>
        <w:t>, Rövşən İsmayılov, Ceyhun Qaracayev, Rafael Qvaladze, İsa Nəcəfov</w:t>
      </w:r>
      <w:r w:rsidR="00C4739D">
        <w:rPr>
          <w:rFonts w:ascii="Arial" w:eastAsia="Calibri" w:hAnsi="Arial" w:cs="Arial"/>
          <w:sz w:val="24"/>
          <w:szCs w:val="24"/>
          <w:lang w:val="az-Latn-AZ"/>
        </w:rPr>
        <w:t xml:space="preserve"> və</w:t>
      </w:r>
      <w:r w:rsidRPr="006A64ED">
        <w:rPr>
          <w:rFonts w:ascii="Arial" w:eastAsia="Calibri" w:hAnsi="Arial" w:cs="Arial"/>
          <w:sz w:val="24"/>
          <w:szCs w:val="24"/>
          <w:lang w:val="az-Latn-AZ"/>
        </w:rPr>
        <w:t xml:space="preserve"> Kamran Şəfiyevdən</w:t>
      </w:r>
      <w:r w:rsidR="00C11B58" w:rsidRPr="006A64ED">
        <w:rPr>
          <w:rFonts w:ascii="Arial" w:eastAsia="Calibri" w:hAnsi="Arial" w:cs="Arial"/>
          <w:sz w:val="24"/>
          <w:szCs w:val="24"/>
          <w:lang w:val="az-Latn-AZ"/>
        </w:rPr>
        <w:t xml:space="preserve"> (məruzəçi-hakim)</w:t>
      </w:r>
      <w:r w:rsidRPr="006A64ED">
        <w:rPr>
          <w:rFonts w:ascii="Arial" w:eastAsia="Calibri" w:hAnsi="Arial" w:cs="Arial"/>
          <w:sz w:val="24"/>
          <w:szCs w:val="24"/>
          <w:lang w:val="az-Latn-AZ"/>
        </w:rPr>
        <w:t xml:space="preserve"> ibarət tərkibdə,</w:t>
      </w:r>
      <w:r w:rsidR="006E7350" w:rsidRPr="006A64ED">
        <w:rPr>
          <w:rFonts w:ascii="Arial" w:eastAsia="Calibri" w:hAnsi="Arial" w:cs="Arial"/>
          <w:sz w:val="24"/>
          <w:szCs w:val="24"/>
          <w:lang w:val="az-Latn-AZ"/>
        </w:rPr>
        <w:t xml:space="preserve"> </w:t>
      </w:r>
    </w:p>
    <w:p w14:paraId="41D09444" w14:textId="5E67EC2B" w:rsidR="00C9679E" w:rsidRPr="006A64ED" w:rsidRDefault="00C9679E" w:rsidP="006A64E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az-Latn-AZ"/>
        </w:rPr>
      </w:pPr>
      <w:r w:rsidRPr="006A64ED">
        <w:rPr>
          <w:rFonts w:ascii="Arial" w:hAnsi="Arial" w:cs="Arial"/>
          <w:sz w:val="24"/>
          <w:szCs w:val="24"/>
          <w:lang w:val="az-Latn-AZ"/>
        </w:rPr>
        <w:t>məhkəmə katib</w:t>
      </w:r>
      <w:r w:rsidR="000363E4" w:rsidRPr="006A64ED">
        <w:rPr>
          <w:rFonts w:ascii="Arial" w:hAnsi="Arial" w:cs="Arial"/>
          <w:sz w:val="24"/>
          <w:szCs w:val="24"/>
          <w:lang w:val="az-Latn-AZ"/>
        </w:rPr>
        <w:t xml:space="preserve">i </w:t>
      </w:r>
      <w:r w:rsidRPr="006A64ED">
        <w:rPr>
          <w:rFonts w:ascii="Arial" w:hAnsi="Arial" w:cs="Arial"/>
          <w:sz w:val="24"/>
          <w:szCs w:val="24"/>
          <w:lang w:val="az-Latn-AZ"/>
        </w:rPr>
        <w:t>Fəraid Əliyev</w:t>
      </w:r>
      <w:r w:rsidR="008A6694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E911C7" w:rsidRPr="006A64ED">
        <w:rPr>
          <w:rFonts w:ascii="Arial" w:hAnsi="Arial" w:cs="Arial"/>
          <w:sz w:val="24"/>
          <w:szCs w:val="24"/>
          <w:lang w:val="az-Latn-AZ"/>
        </w:rPr>
        <w:t xml:space="preserve"> Vüqar Zeynalovun</w:t>
      </w:r>
      <w:r w:rsidRPr="006A64ED">
        <w:rPr>
          <w:rFonts w:ascii="Arial" w:hAnsi="Arial" w:cs="Arial"/>
          <w:sz w:val="24"/>
          <w:szCs w:val="24"/>
          <w:lang w:val="az-Latn-AZ"/>
        </w:rPr>
        <w:t>,</w:t>
      </w:r>
    </w:p>
    <w:p w14:paraId="79D4D8CE" w14:textId="4F8EC9A2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maraqlı subyekt</w:t>
      </w:r>
      <w:r w:rsidR="008A6694">
        <w:rPr>
          <w:rFonts w:ascii="Arial" w:eastAsia="Times New Roman" w:hAnsi="Arial" w:cs="Arial"/>
          <w:sz w:val="24"/>
          <w:szCs w:val="24"/>
          <w:lang w:val="az-Latn-AZ" w:eastAsia="ru-RU"/>
        </w:rPr>
        <w:t>in</w:t>
      </w:r>
      <w:r w:rsidR="00A33E0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nümayəndələri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Mərkəzi Seçk</w:t>
      </w:r>
      <w:r w:rsidR="00A02C9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 Komissiyasının sədri Məzahir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Pənahovun, sədr müavini </w:t>
      </w:r>
      <w:r w:rsidR="00B9506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Rövzət Qasımovun</w:t>
      </w:r>
      <w:r w:rsidR="00A02C9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katibləri Arifə </w:t>
      </w:r>
      <w:r w:rsidR="002311C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Muxtarova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və M</w:t>
      </w:r>
      <w:r w:rsidR="00A02C9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ikayıl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Rəhimovun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 üzvləri</w:t>
      </w:r>
      <w:r w:rsidR="00A02C9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Fuad Cavadov, </w:t>
      </w:r>
      <w:r w:rsidR="00A02C9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Şaitdin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Əliyev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 Bəxşeyiş Əsgərov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Nailə Əsgərova, Tofiq Həsənov,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R</w:t>
      </w:r>
      <w:r w:rsidR="006E73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amiz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İbrahimov, V</w:t>
      </w:r>
      <w:r w:rsidR="006E73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alidə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Kazımova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 İlham Məmmədov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Nizami Nadirxanlı,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Q</w:t>
      </w:r>
      <w:r w:rsidR="006E73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abil </w:t>
      </w:r>
      <w:r w:rsidR="00810BF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Orucov,</w:t>
      </w:r>
      <w:r w:rsidR="006E73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BE6D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Hüseyn Paşayev,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Almas Qəhramanlı, Etibar Quliyev və </w:t>
      </w:r>
      <w:r w:rsidR="00BE6D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İlkin Şahbazov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8A6694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</w:p>
    <w:p w14:paraId="758E4A73" w14:textId="14BB73CA" w:rsidR="000235B9" w:rsidRPr="006A64ED" w:rsidRDefault="005271F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ekspertlər Azərbaycan Respublikası Dövlət Statistika Komitəsinin əməkdaşları </w:t>
      </w:r>
      <w:r w:rsidR="00300B1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Sevda Süleymanova</w:t>
      </w:r>
      <w:r w:rsidR="004328B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və Fərid Əhmədovun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Bakı Dövlət Universiteti</w:t>
      </w:r>
      <w:r w:rsidR="00A33E0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nin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0B1A" w:rsidRPr="006A64ED">
        <w:rPr>
          <w:rFonts w:ascii="Arial" w:hAnsi="Arial" w:cs="Arial"/>
          <w:sz w:val="24"/>
          <w:szCs w:val="24"/>
          <w:lang w:val="az-Latn-AZ"/>
        </w:rPr>
        <w:t>Hüquq fakültəsinin Konstitusiya hüququ kafedrasının dosenti, hüquq üzrə fəlsəfə doktoru Nəsib Şükürov və İnsan hüquqları və informasiya hüququ kafedrasının professoru, hüquq elmləri doktoru Etibar Əliyevin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iştirakı ilə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</w:p>
    <w:p w14:paraId="6ECB021B" w14:textId="0E62D44F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 Konstitusiyasının 102-ci maddəsinə və 130-cu maddəsinin VIII hissəsinə müvafiq olaraq Azərbaycan Respublikası Mərkəzi Seçki Komissiyasından daxil olmuş </w:t>
      </w:r>
      <w:r w:rsidR="00053B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protokol və ona əlavə edilmiş sənədlər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üzrə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-cü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fevralın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7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-d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keçirilmiş </w:t>
      </w:r>
      <w:r w:rsidR="00053B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növbədənkənar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seçkilərinin nəticələrinə dair xüsusi konstitusiya icraatı qaydasında konstitusiya işinə baxdı.</w:t>
      </w:r>
    </w:p>
    <w:p w14:paraId="7D1CA809" w14:textId="22278A45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Hakim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lər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/>
        </w:rPr>
        <w:t>S.Salmanova və K.Şəfiyevin məruzələrini</w:t>
      </w:r>
      <w:r w:rsidR="0049772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 maraqlı subyektin  nümayəndəs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 M.Pənahov</w:t>
      </w:r>
      <w:r w:rsidR="0049772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un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çıxışını, ekspert</w:t>
      </w:r>
      <w:r w:rsidR="00A83CDD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lər</w:t>
      </w:r>
      <w:r w:rsidR="005271F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0B1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S.Süleymanova və N.Şükürovun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rəylərini dinləy</w:t>
      </w:r>
      <w:r w:rsidR="00ED275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ib, iş materiallarını öyrənərək</w:t>
      </w:r>
      <w:r w:rsidR="005271F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Konstitusiya Məhkəməsinin Plenumu</w:t>
      </w:r>
    </w:p>
    <w:p w14:paraId="41432635" w14:textId="77777777" w:rsidR="00225DB1" w:rsidRDefault="00225DB1" w:rsidP="006A64E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789F62A4" w14:textId="30FAE6DB" w:rsidR="000235B9" w:rsidRPr="006A64ED" w:rsidRDefault="000235B9" w:rsidP="00225D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MÜƏYYƏN </w:t>
      </w:r>
      <w:r w:rsidR="005941D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ETDİ: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</w:p>
    <w:p w14:paraId="159816C8" w14:textId="77777777" w:rsidR="00B8153D" w:rsidRPr="006A64ED" w:rsidRDefault="00B8153D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06AEAB09" w14:textId="570B91A2" w:rsidR="000235B9" w:rsidRPr="006A64ED" w:rsidRDefault="00B8153D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zərbaycan Respublikası Ko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nstitusiyasının</w:t>
      </w:r>
      <w:r w:rsidR="002F732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101-ci maddəsinin I hissəsinə</w:t>
      </w:r>
      <w:r w:rsidR="00EC79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Seçki Məcəlləsinin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2F732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müvafiq </w:t>
      </w:r>
      <w:r w:rsidR="00CC1E6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maddələrinə</w:t>
      </w:r>
      <w:r w:rsidR="00EC79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və Azərbaycan Respublikası Prezidentinin 2023-cü il 7 dekabr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EC79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tarixli Sərəncamına 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uyğun olaraq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-cü il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fevralın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7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-d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</w:t>
      </w:r>
      <w:r w:rsidR="00C9679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C3C6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növbədənkənar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 keçirilmişdir.</w:t>
      </w:r>
      <w:r w:rsidR="003C3C6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75E42A78" w14:textId="7F1604E8" w:rsidR="00A83CDD" w:rsidRPr="006A64ED" w:rsidRDefault="00A83CDD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Respublikasının Mərkəzi Seçki Komissiyası Azərbaycan Respublikası Seçki Məcəlləsinin 108.2 və 203.3-cü maddələrinə </w:t>
      </w:r>
      <w:r w:rsidR="005E7961">
        <w:rPr>
          <w:rFonts w:ascii="Arial" w:eastAsia="Times New Roman" w:hAnsi="Arial" w:cs="Arial"/>
          <w:sz w:val="24"/>
          <w:szCs w:val="24"/>
          <w:lang w:val="az-Latn-AZ" w:eastAsia="ru-RU"/>
        </w:rPr>
        <w:t>müvafiq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olaraq səsvermənin nəticələri haqqında dairə seçki komissiyalarının protokollarında olan bütün məlumatları ümumiləşdirərək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Prezidenti seçkiləri üzrə səsvermənin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>nəticələrinə dair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-cü il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11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tarixli protokolu tərtib etmişdir. Həmin protokol Azərbaycan  Respublikası Mərkəzi Seçki Komissiyasının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-cü il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11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tarixli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10/36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saylı qərarı ilə təsdiq edilmişdir.</w:t>
      </w:r>
    </w:p>
    <w:p w14:paraId="4D3E3242" w14:textId="1B1D5986" w:rsidR="003E1514" w:rsidRPr="006A64ED" w:rsidRDefault="00EC188B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Seçki Məcəlləsinin 203.1-ci maddəsinə əsasən</w:t>
      </w:r>
      <w:r w:rsidR="003B39B4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Mərkəzi Seçki Komissiyası Azərbaycan Respublikası Konstitusiyasının 102-ci maddəsinə uyğun olaraq 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seçkilərinin nəticələrini təsdiq və rəsmən elan edilməsi üçün Azərbaycan Respublikası</w:t>
      </w:r>
      <w:r w:rsidR="00CC1E6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nın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Konstitusiya Məhkəməsinə təqdim etmişdir.</w:t>
      </w:r>
    </w:p>
    <w:p w14:paraId="661AE0C5" w14:textId="5BA7D0E8" w:rsidR="006F77C1" w:rsidRPr="006A64ED" w:rsidRDefault="005271F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Seçkilərin yekunlarına dair 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nın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Mərkəzi Seçki Komissiyası tərəfindən təqdim olunmuş sənədlərin Azərbaycan Respublikası Seçki Məcəlləsinin tələblərinə uyğunluğunun yoxlanılması məqsədilə Azərbaycan Respublikasının Konstitusiya Məhkəməsi müvafiq ekspertləri cəlb etmiş, “Konstitusiya Məhkəməsi haqqında” Azərbaycan Respublikası Qanununun 56-cı maddəsinə </w:t>
      </w:r>
      <w:r w:rsidR="005E7961">
        <w:rPr>
          <w:rFonts w:ascii="Arial" w:eastAsia="Times New Roman" w:hAnsi="Arial" w:cs="Arial"/>
          <w:sz w:val="24"/>
          <w:szCs w:val="24"/>
          <w:lang w:val="az-Latn-AZ" w:eastAsia="ru-RU"/>
        </w:rPr>
        <w:t>əsasən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Respublikasının apellyasiya məhkəmələrindən</w:t>
      </w:r>
      <w:r w:rsidR="006F77C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BF41E8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Naxçıvan Muxtar Respublikasının Ali Məhkəməsindən</w:t>
      </w:r>
      <w:r w:rsidR="00EC79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BF41E8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Ali Məhkəməsindən</w:t>
      </w:r>
      <w:r w:rsidR="00EC797F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və Azərbaycan Respublikasının </w:t>
      </w:r>
      <w:r w:rsidR="00BF494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Prokurorluğundan</w:t>
      </w:r>
      <w:r w:rsidR="003E151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6F77C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seçki hüquqlarının müdafiəsi </w:t>
      </w:r>
      <w:r w:rsidR="00BF41E8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ilə bağlı</w:t>
      </w:r>
      <w:r w:rsidR="006F77C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məlumatları tələb etmişdir.</w:t>
      </w:r>
    </w:p>
    <w:p w14:paraId="302DDAC1" w14:textId="3170C1ED" w:rsidR="000235B9" w:rsidRPr="006A64ED" w:rsidRDefault="00BF4946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seçkilərinin yekunlar</w:t>
      </w:r>
      <w:r w:rsidR="003B39B4">
        <w:rPr>
          <w:rFonts w:ascii="Arial" w:eastAsia="Times New Roman" w:hAnsi="Arial" w:cs="Arial"/>
          <w:sz w:val="24"/>
          <w:szCs w:val="24"/>
          <w:lang w:val="az-Latn-AZ" w:eastAsia="ru-RU"/>
        </w:rPr>
        <w:t>ı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na dair Azərbaycan Respublikası Mərkəzi Seçki Komissiyası tərəfindən təqdim olunmuş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sənədlərdən göründüyü kimi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seçki qutularında</w:t>
      </w:r>
      <w:r w:rsidR="00ED275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4 967 795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dörd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milyon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doqquz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yüz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altmış yeddi</w:t>
      </w:r>
      <w:r w:rsidR="00185EE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min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yeddi</w:t>
      </w:r>
      <w:r w:rsidR="00185EE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yüz doxsan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beş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seçki bülleteni müəyyən edilmiş, bunlardan </w:t>
      </w:r>
      <w:r w:rsidR="00D769F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9 828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D769F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doqquz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min </w:t>
      </w:r>
      <w:r w:rsidR="00D769F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səkkiz</w:t>
      </w:r>
      <w:r w:rsidR="00185EE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yüz iyirmi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D769F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səkkiz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) səs etibarsız hesab edilmişdir.</w:t>
      </w:r>
    </w:p>
    <w:p w14:paraId="6A2DFB3F" w14:textId="369571E1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 Etibarlı hesab edilmiş </w:t>
      </w:r>
      <w:r w:rsidR="00F9761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4 957 967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F9761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dörd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milyon </w:t>
      </w:r>
      <w:r w:rsidR="00F9761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doqquz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yüz </w:t>
      </w:r>
      <w:r w:rsidR="00F9761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əlli</w:t>
      </w:r>
      <w:r w:rsidR="00185EE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yeddi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185EE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min doqquz yüz </w:t>
      </w:r>
      <w:r w:rsidR="00F9761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altmış yeddi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</w:t>
      </w:r>
      <w:r w:rsidR="003B39B4">
        <w:rPr>
          <w:rFonts w:ascii="Arial" w:eastAsia="Times New Roman" w:hAnsi="Arial" w:cs="Arial"/>
          <w:sz w:val="24"/>
          <w:szCs w:val="24"/>
          <w:lang w:val="az-Latn-AZ" w:eastAsia="ru-RU"/>
        </w:rPr>
        <w:t>p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rezidentliyə namizədlər arasında aşağıdakı qaydada bölünmüşdür:</w:t>
      </w:r>
    </w:p>
    <w:p w14:paraId="4CA89805" w14:textId="77777777" w:rsidR="00D67F85" w:rsidRPr="006A64ED" w:rsidRDefault="00D67F8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7A4872AE" w14:textId="2F6973AF" w:rsidR="00256C50" w:rsidRPr="006A64ED" w:rsidRDefault="00256C5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Əliyev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FA4CF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Fuad</w:t>
      </w:r>
      <w:r w:rsidR="00FA4CF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FA4CF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Ağasi oğlu</w:t>
      </w:r>
      <w:r w:rsidR="00FA4CF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– lehinə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26 517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iyirmi altı min beş yüz on yeddi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və ya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0.54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faiz</w:t>
      </w:r>
      <w:r w:rsidR="00D21F11">
        <w:rPr>
          <w:rFonts w:ascii="Arial" w:eastAsia="Times New Roman" w:hAnsi="Arial" w:cs="Arial"/>
          <w:sz w:val="24"/>
          <w:szCs w:val="24"/>
          <w:lang w:val="az-Latn-AZ" w:eastAsia="ru-RU"/>
        </w:rPr>
        <w:t>;</w:t>
      </w:r>
    </w:p>
    <w:p w14:paraId="6B35A207" w14:textId="77777777" w:rsidR="00256C50" w:rsidRPr="006A64ED" w:rsidRDefault="00256C5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6C44C7B7" w14:textId="5BB22EAC" w:rsidR="00256C50" w:rsidRPr="006A64ED" w:rsidRDefault="00185EE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Əliyev İlham </w:t>
      </w:r>
      <w:r w:rsidR="00FA4CF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Heydər oğlu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– lehinə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4 567 458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dörd milyon beş yüz altmış yeddi min dörd yüz əlli səkkiz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və ya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92.12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faiz;</w:t>
      </w:r>
      <w:r w:rsidR="00256C5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</w:p>
    <w:p w14:paraId="39D8112F" w14:textId="77777777" w:rsidR="00256C50" w:rsidRPr="006A64ED" w:rsidRDefault="00256C5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5E13E679" w14:textId="5FCD4B31" w:rsidR="00256C50" w:rsidRPr="006A64ED" w:rsidRDefault="00256C5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Həsənquliyev Qüdrət</w:t>
      </w:r>
      <w:r w:rsidR="00FA4CF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Müzəffər oğlu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–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lehinə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85 411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səksən beş min dörd yüz on bir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və ya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1.72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faiz;</w:t>
      </w:r>
    </w:p>
    <w:p w14:paraId="423951C5" w14:textId="77777777" w:rsidR="00D67F85" w:rsidRPr="006A64ED" w:rsidRDefault="00D67F8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6A4F2D6B" w14:textId="0347C836" w:rsidR="00256C50" w:rsidRPr="006A64ED" w:rsidRDefault="00FA4CF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Musayev </w:t>
      </w:r>
      <w:r w:rsidR="00256C5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Elşad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Nəbi oğlu </w:t>
      </w:r>
      <w:r w:rsidR="00256C5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–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lehinə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32 885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(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otuz iki min səkkiz yüz səksən beş)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səs və ya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0.66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faiz;</w:t>
      </w:r>
    </w:p>
    <w:p w14:paraId="04768BCA" w14:textId="77777777" w:rsidR="00D67F85" w:rsidRPr="006A64ED" w:rsidRDefault="00D67F8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7914949C" w14:textId="5C2386E3" w:rsidR="00256C50" w:rsidRPr="006A64ED" w:rsidRDefault="00FA4CF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Mustafa </w:t>
      </w:r>
      <w:r w:rsidR="00256C5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Fazil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Qəzənfər oğlu </w:t>
      </w:r>
      <w:r w:rsidR="00256C50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–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lehinə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98 421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doxsan səkkiz min dörd yüz iyirmi bir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və ya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1.99 </w:t>
      </w:r>
      <w:r w:rsidR="00256C5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faiz;</w:t>
      </w:r>
    </w:p>
    <w:p w14:paraId="1731CEBE" w14:textId="77777777" w:rsidR="00D67F85" w:rsidRPr="006A64ED" w:rsidRDefault="00D67F8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56D6F258" w14:textId="2076580C" w:rsidR="00D67F85" w:rsidRPr="006A64ED" w:rsidRDefault="00FA4CF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Nurullayev </w:t>
      </w:r>
      <w:r w:rsidR="00D67F8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Razi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Qulaməli oğlu</w:t>
      </w:r>
      <w:r w:rsidR="00D67F85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–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lehinə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39 643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otuz doqquz min altı yüz qırx üç)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səs və ya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0.80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faiz</w:t>
      </w:r>
      <w:r w:rsidR="00D67F85" w:rsidRPr="002A14FB">
        <w:rPr>
          <w:rFonts w:ascii="Arial" w:eastAsia="Times New Roman" w:hAnsi="Arial" w:cs="Arial"/>
          <w:sz w:val="24"/>
          <w:szCs w:val="24"/>
          <w:lang w:val="az-Latn-AZ" w:eastAsia="ru-RU"/>
        </w:rPr>
        <w:t>;</w:t>
      </w:r>
    </w:p>
    <w:p w14:paraId="5B2192A4" w14:textId="3C7D8800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32037C4A" w14:textId="11469E4F" w:rsidR="000235B9" w:rsidRPr="006A64ED" w:rsidRDefault="00FA4CF5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Oruc </w:t>
      </w:r>
      <w:r w:rsidR="00F85163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Zahid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Məhərrəm oğlu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– lehinə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107 632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(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yüz yeddi min altı yüz otuz iki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) səs və ya 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2.17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faiz</w:t>
      </w:r>
      <w:r w:rsidR="00D21F11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</w:p>
    <w:p w14:paraId="20149DC1" w14:textId="77777777" w:rsidR="00256C50" w:rsidRPr="006A64ED" w:rsidRDefault="00256C50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</w:p>
    <w:p w14:paraId="5422D8CF" w14:textId="7DDD72B0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Seçki Məcəlləsinin 100.12-ci maddəsinə görə</w:t>
      </w:r>
      <w:r w:rsidR="00D21F11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protokollar seçki komissiyasının həlledici səs hüquqlu üzvlərinin ümumi sayının ən azı 2/3-si tərəfindən imzalanır. Həmin Məcəllənin 28.2-ci maddəsinə əsasən</w:t>
      </w:r>
      <w:r w:rsidR="00D21F11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Mərkəzi Seçki Komissiyasının qərarları açıq səsvermə yolu ilə Mərkəzi Seçki Komissiyasının i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clasında 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komissiya üzvlərinin </w:t>
      </w:r>
      <w:r w:rsidR="003C3C6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17-si və ya 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18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iştirak edərsə – azı 1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üzvün səs çoxluğu ilə qəbul edilir.</w:t>
      </w:r>
    </w:p>
    <w:p w14:paraId="57E46DF7" w14:textId="5D33EFA6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Respublikasının Konstitusiya Məhkəməsinə təqdim olunmuş səsvermənin nəticələri haqqında Azərbaycan Respublikası Mərkəzi Seçki Komissiyasının protokolu Mərkəzi Seçki Komissiyasının 1</w:t>
      </w:r>
      <w:r w:rsidR="00DA701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8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üzvü</w:t>
      </w:r>
      <w:r w:rsidR="00562E4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ndən 1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8</w:t>
      </w:r>
      <w:r w:rsidR="00562E4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-i tərəfindən imzalanm</w:t>
      </w:r>
      <w:r w:rsidR="00CC1E6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ı</w:t>
      </w:r>
      <w:r w:rsidR="00562E4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şdır.</w:t>
      </w:r>
    </w:p>
    <w:p w14:paraId="71E3637A" w14:textId="77777777" w:rsidR="00E5556C" w:rsidRPr="006A64ED" w:rsidRDefault="00E5556C" w:rsidP="006A64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6A64ED">
        <w:rPr>
          <w:rFonts w:ascii="Arial" w:hAnsi="Arial" w:cs="Arial"/>
          <w:sz w:val="24"/>
          <w:szCs w:val="24"/>
          <w:lang w:val="az-Latn-AZ"/>
        </w:rPr>
        <w:t>Ekspert S.Süleymanova bildirmişdir ki, Azərbaycan Respublikası Prezidenti seçkilərinə dair Azərbaycan Respublikası Mərkəzi Seçki Komissiyasının 2024-cü il 11 fevral tarixli protokolu Azərbaycan Respublikası Seçki Məcəlləsinin 100.2, 100.12, 108.2 və 203.3-cü maddələri baxımından düzgün tərtib edilmişdir və qanunvericiliyin tələblərinə uyğundur.</w:t>
      </w:r>
    </w:p>
    <w:p w14:paraId="715B84BA" w14:textId="2A9205BE" w:rsidR="000235B9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Eksper</w:t>
      </w:r>
      <w:r w:rsidR="00E5556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t</w:t>
      </w:r>
      <w:r w:rsidR="00300B1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N.Şükürov</w:t>
      </w:r>
      <w:r w:rsidR="00E5556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rəyin</w:t>
      </w:r>
      <w:r w:rsidR="00D21F11">
        <w:rPr>
          <w:rFonts w:ascii="Arial" w:eastAsia="Times New Roman" w:hAnsi="Arial" w:cs="Arial"/>
          <w:sz w:val="24"/>
          <w:szCs w:val="24"/>
          <w:lang w:val="az-Latn-AZ" w:eastAsia="ru-RU"/>
        </w:rPr>
        <w:t>ə əsasən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, Azərbaycan Respublikası Prezidenti seçkilərinin nəticələrinə dair Azərbaycan   Respublikası Mərkəzi Seçki Komissiyasının protokolu Azərbaycan Respublikası  Seçki Məcəlləsinin </w:t>
      </w:r>
      <w:r w:rsid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müvafiq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maddələri</w:t>
      </w:r>
      <w:r w:rsidR="00E5556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nin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E5556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tələbl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ərinə </w:t>
      </w:r>
      <w:r w:rsidR="00E5556C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tam cavab verir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</w:p>
    <w:p w14:paraId="2AB8BE69" w14:textId="3591E258" w:rsidR="00FC40D2" w:rsidRPr="00E8245E" w:rsidRDefault="00FC40D2" w:rsidP="00B951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nın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Konstitusiya Məhkəməsin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ə daxil olmuş məlumatlardan göründüyü kimi, 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seçki hüquqlarının müdafiəsi ilə bağlı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Bakı Apellyasiya Məhkəməsində 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səkkiz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Sumqayıt Apellyasiya Məhkəməsində isə bir ərizəyə baxılmış və həmin ərizələr əsassız olduğundan təmin edilməmiş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dir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</w:p>
    <w:p w14:paraId="0C6D8343" w14:textId="39F30A1A" w:rsidR="00FC40D2" w:rsidRPr="00E8245E" w:rsidRDefault="00FC40D2" w:rsidP="00FC40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Ali Məhkəməsin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in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məlumat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ına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görə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məhkəmə aktlarından verilmiş 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üç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kassasiya şikayəti təmin olunmadan saxlanılmış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dır.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409CC5A5" w14:textId="2B1B8009" w:rsidR="00FC40D2" w:rsidRPr="00E8245E" w:rsidRDefault="00FC40D2" w:rsidP="00FC40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Gəncə, Şirvan, Şəki Apellyasiya Məhkəmələri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və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Naxçıvan Muxtar Respublikasının Ali Məhkəməsi seçki hüquqlarının müdafiəsi ilə bağlı hər hansı </w:t>
      </w:r>
      <w:r w:rsidR="00B951B7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ərizənin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daxil olmadığı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nı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A1ECA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bildirm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işlər.</w:t>
      </w:r>
    </w:p>
    <w:p w14:paraId="595723E1" w14:textId="16EB95D8" w:rsidR="00FC40D2" w:rsidRPr="00B951B7" w:rsidRDefault="00FC40D2" w:rsidP="00FC40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Prokurorluğun</w:t>
      </w:r>
      <w:r w:rsidR="009A1ECA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məlumat</w:t>
      </w:r>
      <w:r w:rsidR="009A1ECA">
        <w:rPr>
          <w:rFonts w:ascii="Arial" w:eastAsia="Times New Roman" w:hAnsi="Arial" w:cs="Arial"/>
          <w:sz w:val="24"/>
          <w:szCs w:val="24"/>
          <w:lang w:val="az-Latn-AZ" w:eastAsia="ru-RU"/>
        </w:rPr>
        <w:t>ına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əsasən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seçki hüquqlarının 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>pozulması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ilə 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əlaqədar bir </w:t>
      </w:r>
      <w:r w:rsidR="005E7961">
        <w:rPr>
          <w:rFonts w:ascii="Arial" w:eastAsia="Times New Roman" w:hAnsi="Arial" w:cs="Arial"/>
          <w:sz w:val="24"/>
          <w:szCs w:val="24"/>
          <w:lang w:val="az-Latn-AZ" w:eastAsia="ru-RU"/>
        </w:rPr>
        <w:t>şikayət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üzrə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aparılmış 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araşdırma 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>zamanı</w:t>
      </w:r>
      <w:r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5E7961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həmin şikayətdə irəli sürülmüş dəlillərin 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>öz təsdiqini tapma</w:t>
      </w:r>
      <w:r w:rsidR="005E7961">
        <w:rPr>
          <w:rFonts w:ascii="Arial" w:eastAsia="Times New Roman" w:hAnsi="Arial" w:cs="Arial"/>
          <w:sz w:val="24"/>
          <w:szCs w:val="24"/>
          <w:lang w:val="az-Latn-AZ" w:eastAsia="ru-RU"/>
        </w:rPr>
        <w:t>dığı müəyyən edilmişdir.</w:t>
      </w:r>
      <w:r w:rsidR="00741A29" w:rsidRPr="00B951B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476FF167" w14:textId="61C48903" w:rsidR="00885683" w:rsidRPr="00E8245E" w:rsidRDefault="00741A2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G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östərilənləri nəzərə alaraq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Konstitusiya Məhkəməsinin Plenumu 20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-c</w:t>
      </w:r>
      <w:r w:rsidR="00404B7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ü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fevralın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7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-d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keçirilmiş </w:t>
      </w:r>
      <w:r w:rsidR="003C3C6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növbədənkənar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</w:t>
      </w:r>
      <w:r w:rsidR="003C3C6A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Respublikası Prezidenti seçkilərinin nəticələrinə dair Azərbaycan Respublikası Mərkəzi Seçki Komissiyasının 20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-c</w:t>
      </w:r>
      <w:r w:rsidR="00404B7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ü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11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F0D0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tarixli protokolunu Azərbaycan  Respublikası Seçki Məcəlləsinin 100.2, 100.12, 108.2 və 203.3-cü maddələrini</w:t>
      </w:r>
      <w:r w:rsidR="00497723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 tələblərinə </w:t>
      </w:r>
      <w:r w:rsidR="00497723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uyğun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885683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hesab edir</w:t>
      </w:r>
      <w:r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>.</w:t>
      </w:r>
      <w:r w:rsidR="00E645A5" w:rsidRPr="00E8245E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16FA4487" w14:textId="28DBF268" w:rsidR="000235B9" w:rsidRPr="006A64ED" w:rsidRDefault="005E7961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Bununla əlaqədar olaraq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 Konstitusiya Məhkəməsinin Plenumu </w:t>
      </w:r>
      <w:r w:rsidR="00885683">
        <w:rPr>
          <w:rFonts w:ascii="Arial" w:eastAsia="Times New Roman" w:hAnsi="Arial" w:cs="Arial"/>
          <w:sz w:val="24"/>
          <w:szCs w:val="24"/>
          <w:lang w:val="az-Latn-AZ" w:eastAsia="ru-RU"/>
        </w:rPr>
        <w:t>belə nəticəyə gəlir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ki, </w:t>
      </w:r>
      <w:r w:rsidR="00813A3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</w:t>
      </w:r>
      <w:r w:rsidR="00C04C1B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nə</w:t>
      </w:r>
      <w:r w:rsidR="00813A3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dair 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 Mərkəzi Seçki Komissiyasının protokolunda əks </w:t>
      </w:r>
      <w:r w:rsidR="00741A29">
        <w:rPr>
          <w:rFonts w:ascii="Arial" w:eastAsia="Times New Roman" w:hAnsi="Arial" w:cs="Arial"/>
          <w:sz w:val="24"/>
          <w:szCs w:val="24"/>
          <w:lang w:val="az-Latn-AZ" w:eastAsia="ru-RU"/>
        </w:rPr>
        <w:t>olunmuş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nəticələr təsdiq edilməlidir.</w:t>
      </w:r>
    </w:p>
    <w:p w14:paraId="1A23A7B2" w14:textId="231176E0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Konstitusiyasının 101-ci maddəsinin II hissəsinə əsasən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Respublikasının Prezidenti səsvermədə iştirak edənlərin  yarısından çoxunun səs çoxluğu ilə seçilir.</w:t>
      </w:r>
    </w:p>
    <w:p w14:paraId="64E50811" w14:textId="117B4DC0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publikası Seçki Məcəlləsi</w:t>
      </w:r>
      <w:r w:rsidR="003178C2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ni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n 203.4-cü maddəsinə müvafiq olaraq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nın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Prezidentliy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inə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namizədə səsvermədə iştirak etmiş seçicilərin yarısından çoxu səs verdikdə, o, Azərbaycan Respublikasının Prezidenti seçilmiş sayılır.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41735B0D" w14:textId="565C8AAD" w:rsidR="000235B9" w:rsidRPr="006A64ED" w:rsidRDefault="00885683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Qeyd olunduğu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kimi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,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etibarlı hesab edilmiş seçici səslərindən 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4 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567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  <w:r w:rsidR="001176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458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8E74F7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(dörd milyon beş yüz altmış yeddi min dörd yüz əlli səkkiz) 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səs və ya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92.12 </w:t>
      </w:r>
      <w:r w:rsidR="005941D0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faiz</w:t>
      </w:r>
      <w:r w:rsidR="000235B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Əliyev İlham Heydər oğlunun lehinə verilmişdir.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0178EAA0" w14:textId="77777777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Beləliklə,   Azərbaycan    Respublikası    Konstitusiyasının 101-ci maddəsinin II hissəsinin və Azərbaycan Respublikası Seçki Məcəlləsinin 203.4-cü maddəsinin tələblərinə uyğun olaraq Azərbaycan Respublikasının Prezidentliyinə namizəd Əliyev İlham Heydər oğlu Azərbaycan Respublikasının Prezidenti seçilmiş elan edilməlidir.</w:t>
      </w:r>
    </w:p>
    <w:p w14:paraId="6D8B64F5" w14:textId="247739D9" w:rsidR="00B8153D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>Azərbaycan Respublikası Konstitusiyasının 102-ci madd</w:t>
      </w:r>
      <w:r w:rsidR="00457C0E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əsini, 130-cu maddəsinin VIII və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IX hissələrini, Azərbaycan Respublikası Seçki Məcəlləsinin 203.1-ci maddəsini, </w:t>
      </w:r>
      <w:r w:rsidR="00A83CDD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“Konstitusiya Məhkəməsi haqqında”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Azərbaycan Respublikası Qanununun 56, 62, 63, 65-67 və 69-cu maddələrini rəhbər tutaraq Azərbaycan Respublikası Konstitusiya Məhkəməsinin Plenumu</w:t>
      </w:r>
    </w:p>
    <w:p w14:paraId="17AD09AC" w14:textId="77777777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</w:p>
    <w:p w14:paraId="3EE44F89" w14:textId="4982181A" w:rsidR="00B8153D" w:rsidRPr="006A64ED" w:rsidRDefault="000235B9" w:rsidP="006A64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QƏRARA </w:t>
      </w:r>
      <w:r w:rsid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ALDI:</w:t>
      </w:r>
    </w:p>
    <w:p w14:paraId="57CC0E50" w14:textId="77777777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</w:p>
    <w:p w14:paraId="4A4E0135" w14:textId="2BA97095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1.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-c</w:t>
      </w:r>
      <w:r w:rsidR="009C49B1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ü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fevralın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7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-d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ə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keçirilmiş </w:t>
      </w:r>
      <w:r w:rsidR="00052C96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növbədənkənar 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Azərbaycan Respublikası Prezidenti seçkilərinə dair Azərbaycan Respublikası Mərkəzi Seçki Komissiyasının 20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24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-c</w:t>
      </w:r>
      <w:r w:rsidR="00404B79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ü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il </w:t>
      </w:r>
      <w:r w:rsidR="00D67F85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11</w:t>
      </w:r>
      <w:r w:rsidR="00F45CAD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0363E4"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fevral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tarixli protokolunda əks </w:t>
      </w:r>
      <w:r w:rsidR="008E74F7">
        <w:rPr>
          <w:rFonts w:ascii="Arial" w:eastAsia="Times New Roman" w:hAnsi="Arial" w:cs="Arial"/>
          <w:sz w:val="24"/>
          <w:szCs w:val="24"/>
          <w:lang w:val="az-Latn-AZ" w:eastAsia="ru-RU"/>
        </w:rPr>
        <w:t>olunmuş</w:t>
      </w: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nəticələr təsdiq edilsin.</w:t>
      </w:r>
    </w:p>
    <w:p w14:paraId="2D91288B" w14:textId="1E50C70B" w:rsidR="000235B9" w:rsidRPr="006A64ED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2. Azərbaycan Respublikasının Prezidentliyinə namizəd Əliyev İlham Heydər oğlu Azərbaycan Respublikasının Prezidenti seçilmiş elan edilsin.</w:t>
      </w:r>
    </w:p>
    <w:p w14:paraId="34CD319E" w14:textId="104D6202" w:rsidR="000235B9" w:rsidRPr="00225DB1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pt-PT" w:eastAsia="ru-RU"/>
        </w:rPr>
      </w:pPr>
      <w:r w:rsidRPr="006A64ED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  <w:r w:rsidR="005941D0" w:rsidRPr="00225DB1">
        <w:rPr>
          <w:rFonts w:ascii="Arial" w:eastAsia="Times New Roman" w:hAnsi="Arial" w:cs="Arial"/>
          <w:sz w:val="24"/>
          <w:szCs w:val="24"/>
          <w:lang w:val="pt-PT" w:eastAsia="ru-RU"/>
        </w:rPr>
        <w:t>3. Qərar elan olunduğu andan</w:t>
      </w:r>
      <w:r w:rsidRPr="00225DB1">
        <w:rPr>
          <w:rFonts w:ascii="Arial" w:eastAsia="Times New Roman" w:hAnsi="Arial" w:cs="Arial"/>
          <w:sz w:val="24"/>
          <w:szCs w:val="24"/>
          <w:lang w:val="pt-PT" w:eastAsia="ru-RU"/>
        </w:rPr>
        <w:t xml:space="preserve"> qüvvəyə minir.</w:t>
      </w:r>
    </w:p>
    <w:p w14:paraId="0807F8E4" w14:textId="77777777" w:rsidR="008E74F7" w:rsidRPr="00885683" w:rsidRDefault="000235B9" w:rsidP="008E74F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225DB1">
        <w:rPr>
          <w:rFonts w:ascii="Arial" w:eastAsia="Times New Roman" w:hAnsi="Arial" w:cs="Arial"/>
          <w:sz w:val="24"/>
          <w:szCs w:val="24"/>
          <w:lang w:val="pt-PT" w:eastAsia="ru-RU"/>
        </w:rPr>
        <w:t xml:space="preserve"> 4. </w:t>
      </w:r>
      <w:r w:rsidR="008E74F7" w:rsidRPr="0088568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Qərar Azərbaycan Respublikasının rəsmi dövlət qəzetlərində və “Azərbaycan Respublikası Konstitusiya Məhkəməsinin Məlumatı”nda dərc edilsin, habelə </w:t>
      </w:r>
      <w:bookmarkStart w:id="0" w:name="_Hlk95388810"/>
      <w:r w:rsidR="008E74F7" w:rsidRPr="0088568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Azərbaycan Respublikası Konstitusiya Məhkəməsinin </w:t>
      </w:r>
      <w:bookmarkEnd w:id="0"/>
      <w:r w:rsidR="008E74F7" w:rsidRPr="00885683">
        <w:rPr>
          <w:rFonts w:ascii="Arial" w:eastAsia="Times New Roman" w:hAnsi="Arial" w:cs="Arial"/>
          <w:sz w:val="24"/>
          <w:szCs w:val="24"/>
          <w:lang w:val="az-Latn-AZ" w:eastAsia="ru-RU"/>
        </w:rPr>
        <w:t>rəsmi internet saytında yerləşdirilsin.</w:t>
      </w:r>
    </w:p>
    <w:p w14:paraId="60E7A549" w14:textId="2581D1CF" w:rsidR="000235B9" w:rsidRPr="008E74F7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8E74F7">
        <w:rPr>
          <w:rFonts w:ascii="Arial" w:eastAsia="Times New Roman" w:hAnsi="Arial" w:cs="Arial"/>
          <w:sz w:val="24"/>
          <w:szCs w:val="24"/>
          <w:lang w:val="az-Latn-AZ" w:eastAsia="ru-RU"/>
        </w:rPr>
        <w:t>5. Qərar qətidir, heç bir orqan və ya şəxs tərəfindən ləğv edilə, dəyişdirilə və ya rəsmi təfsir edilə bilməz.</w:t>
      </w:r>
    </w:p>
    <w:p w14:paraId="0895ECEB" w14:textId="18BCEDAD" w:rsidR="005941D0" w:rsidRDefault="000235B9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8E74F7">
        <w:rPr>
          <w:rFonts w:ascii="Arial" w:eastAsia="Times New Roman" w:hAnsi="Arial" w:cs="Arial"/>
          <w:sz w:val="24"/>
          <w:szCs w:val="24"/>
          <w:lang w:val="az-Latn-AZ" w:eastAsia="ru-RU"/>
        </w:rPr>
        <w:t> </w:t>
      </w:r>
    </w:p>
    <w:p w14:paraId="0A943163" w14:textId="72375145" w:rsidR="00F00C04" w:rsidRDefault="00F00C04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4F35A7A5" w14:textId="77777777" w:rsidR="00F00C04" w:rsidRPr="00B951B7" w:rsidRDefault="00F00C04" w:rsidP="006A64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7AAE9E4D" w14:textId="6BB82E3B" w:rsidR="008611B5" w:rsidRPr="006A64ED" w:rsidRDefault="000235B9" w:rsidP="006A64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4F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 </w:t>
      </w:r>
      <w:proofErr w:type="spellStart"/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Sədr</w:t>
      </w:r>
      <w:proofErr w:type="spellEnd"/>
      <w:r w:rsidR="00B8153D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="00B8153D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="00B8153D" w:rsidRP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ab/>
      </w:r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            </w:t>
      </w:r>
      <w:r w:rsidR="006A64ED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         </w:t>
      </w:r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Fərhad</w:t>
      </w:r>
      <w:proofErr w:type="spellEnd"/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6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Abdullayev</w:t>
      </w:r>
      <w:proofErr w:type="spellEnd"/>
    </w:p>
    <w:sectPr w:rsidR="008611B5" w:rsidRPr="006A64ED" w:rsidSect="009E07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E5DA" w14:textId="77777777" w:rsidR="009E0787" w:rsidRDefault="009E0787" w:rsidP="005271F0">
      <w:pPr>
        <w:spacing w:after="0" w:line="240" w:lineRule="auto"/>
      </w:pPr>
      <w:r>
        <w:separator/>
      </w:r>
    </w:p>
  </w:endnote>
  <w:endnote w:type="continuationSeparator" w:id="0">
    <w:p w14:paraId="61CC11FE" w14:textId="77777777" w:rsidR="009E0787" w:rsidRDefault="009E0787" w:rsidP="0052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6454"/>
      <w:docPartObj>
        <w:docPartGallery w:val="Page Numbers (Bottom of Page)"/>
        <w:docPartUnique/>
      </w:docPartObj>
    </w:sdtPr>
    <w:sdtContent>
      <w:p w14:paraId="5DEF0053" w14:textId="77777777" w:rsidR="007948D7" w:rsidRDefault="00042B3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EC6258" w14:textId="77777777" w:rsidR="007948D7" w:rsidRDefault="00794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6948" w14:textId="77777777" w:rsidR="009E0787" w:rsidRDefault="009E0787" w:rsidP="005271F0">
      <w:pPr>
        <w:spacing w:after="0" w:line="240" w:lineRule="auto"/>
      </w:pPr>
      <w:r>
        <w:separator/>
      </w:r>
    </w:p>
  </w:footnote>
  <w:footnote w:type="continuationSeparator" w:id="0">
    <w:p w14:paraId="1CF97E6D" w14:textId="77777777" w:rsidR="009E0787" w:rsidRDefault="009E0787" w:rsidP="0052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5B9"/>
    <w:rsid w:val="000235B9"/>
    <w:rsid w:val="000363E4"/>
    <w:rsid w:val="00042B3D"/>
    <w:rsid w:val="00052C96"/>
    <w:rsid w:val="00053BD0"/>
    <w:rsid w:val="00055289"/>
    <w:rsid w:val="00084A3D"/>
    <w:rsid w:val="000E4C44"/>
    <w:rsid w:val="000E749D"/>
    <w:rsid w:val="00106FBA"/>
    <w:rsid w:val="0011760E"/>
    <w:rsid w:val="001267AE"/>
    <w:rsid w:val="00185EE9"/>
    <w:rsid w:val="001B3AE1"/>
    <w:rsid w:val="00214023"/>
    <w:rsid w:val="00225DB1"/>
    <w:rsid w:val="002311C3"/>
    <w:rsid w:val="00231F9D"/>
    <w:rsid w:val="00245184"/>
    <w:rsid w:val="00256C50"/>
    <w:rsid w:val="00293159"/>
    <w:rsid w:val="002A14FB"/>
    <w:rsid w:val="002D0A3C"/>
    <w:rsid w:val="002F36C7"/>
    <w:rsid w:val="002F732E"/>
    <w:rsid w:val="002F7E67"/>
    <w:rsid w:val="00300B1A"/>
    <w:rsid w:val="003042B4"/>
    <w:rsid w:val="00314C67"/>
    <w:rsid w:val="003153C6"/>
    <w:rsid w:val="003178C2"/>
    <w:rsid w:val="003302AE"/>
    <w:rsid w:val="00330357"/>
    <w:rsid w:val="00341A4D"/>
    <w:rsid w:val="003621EE"/>
    <w:rsid w:val="0037191A"/>
    <w:rsid w:val="003A4489"/>
    <w:rsid w:val="003B39B4"/>
    <w:rsid w:val="003C3C6A"/>
    <w:rsid w:val="003E1514"/>
    <w:rsid w:val="003F7DCD"/>
    <w:rsid w:val="00404B79"/>
    <w:rsid w:val="00411936"/>
    <w:rsid w:val="0042325C"/>
    <w:rsid w:val="004328B6"/>
    <w:rsid w:val="00457C0E"/>
    <w:rsid w:val="004748C1"/>
    <w:rsid w:val="00497723"/>
    <w:rsid w:val="004A1750"/>
    <w:rsid w:val="00517853"/>
    <w:rsid w:val="00524F1D"/>
    <w:rsid w:val="005271F0"/>
    <w:rsid w:val="00562E42"/>
    <w:rsid w:val="005941D0"/>
    <w:rsid w:val="005C7C8F"/>
    <w:rsid w:val="005E0273"/>
    <w:rsid w:val="005E7961"/>
    <w:rsid w:val="005F02DA"/>
    <w:rsid w:val="006745A9"/>
    <w:rsid w:val="00675E3D"/>
    <w:rsid w:val="006A64ED"/>
    <w:rsid w:val="006E7350"/>
    <w:rsid w:val="006F2B72"/>
    <w:rsid w:val="006F77C1"/>
    <w:rsid w:val="00741A29"/>
    <w:rsid w:val="0075336E"/>
    <w:rsid w:val="007948D7"/>
    <w:rsid w:val="007F0E2E"/>
    <w:rsid w:val="00810BF3"/>
    <w:rsid w:val="00813A37"/>
    <w:rsid w:val="00817E7C"/>
    <w:rsid w:val="00832137"/>
    <w:rsid w:val="00847D11"/>
    <w:rsid w:val="008611B5"/>
    <w:rsid w:val="00863F02"/>
    <w:rsid w:val="00885683"/>
    <w:rsid w:val="00887102"/>
    <w:rsid w:val="008A6694"/>
    <w:rsid w:val="008D367A"/>
    <w:rsid w:val="008E74F7"/>
    <w:rsid w:val="008E7C95"/>
    <w:rsid w:val="00900D4B"/>
    <w:rsid w:val="00922DD5"/>
    <w:rsid w:val="009A1ECA"/>
    <w:rsid w:val="009B4F7D"/>
    <w:rsid w:val="009B5A4C"/>
    <w:rsid w:val="009C49B1"/>
    <w:rsid w:val="009E0787"/>
    <w:rsid w:val="009F0D02"/>
    <w:rsid w:val="00A02C99"/>
    <w:rsid w:val="00A12F93"/>
    <w:rsid w:val="00A33E0C"/>
    <w:rsid w:val="00A5277E"/>
    <w:rsid w:val="00A83CDD"/>
    <w:rsid w:val="00B140B9"/>
    <w:rsid w:val="00B71FC2"/>
    <w:rsid w:val="00B77895"/>
    <w:rsid w:val="00B8153D"/>
    <w:rsid w:val="00B930AE"/>
    <w:rsid w:val="00B95064"/>
    <w:rsid w:val="00B951B7"/>
    <w:rsid w:val="00BE6D7F"/>
    <w:rsid w:val="00BF41E8"/>
    <w:rsid w:val="00BF4946"/>
    <w:rsid w:val="00C04C1B"/>
    <w:rsid w:val="00C11B58"/>
    <w:rsid w:val="00C142DE"/>
    <w:rsid w:val="00C4739D"/>
    <w:rsid w:val="00C6677C"/>
    <w:rsid w:val="00C719D2"/>
    <w:rsid w:val="00C9679E"/>
    <w:rsid w:val="00CB34A6"/>
    <w:rsid w:val="00CB7C9C"/>
    <w:rsid w:val="00CC1E67"/>
    <w:rsid w:val="00CF0367"/>
    <w:rsid w:val="00D21F11"/>
    <w:rsid w:val="00D41E76"/>
    <w:rsid w:val="00D67F85"/>
    <w:rsid w:val="00D769F1"/>
    <w:rsid w:val="00D87167"/>
    <w:rsid w:val="00DA7016"/>
    <w:rsid w:val="00DB7467"/>
    <w:rsid w:val="00DF012F"/>
    <w:rsid w:val="00E14338"/>
    <w:rsid w:val="00E37260"/>
    <w:rsid w:val="00E44ACB"/>
    <w:rsid w:val="00E5556C"/>
    <w:rsid w:val="00E645A5"/>
    <w:rsid w:val="00E8245E"/>
    <w:rsid w:val="00E911C7"/>
    <w:rsid w:val="00EC188B"/>
    <w:rsid w:val="00EC797F"/>
    <w:rsid w:val="00ED275E"/>
    <w:rsid w:val="00ED2E95"/>
    <w:rsid w:val="00F00C04"/>
    <w:rsid w:val="00F06541"/>
    <w:rsid w:val="00F45CAD"/>
    <w:rsid w:val="00F85163"/>
    <w:rsid w:val="00F878D3"/>
    <w:rsid w:val="00F87E26"/>
    <w:rsid w:val="00F97610"/>
    <w:rsid w:val="00FA1BA9"/>
    <w:rsid w:val="00FA3469"/>
    <w:rsid w:val="00FA4CF5"/>
    <w:rsid w:val="00FB3206"/>
    <w:rsid w:val="00FC40D2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13CE"/>
  <w15:docId w15:val="{2BB022EE-AD4B-4921-B2FF-A4B008F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9679E"/>
    <w:pPr>
      <w:spacing w:after="120" w:line="480" w:lineRule="auto"/>
      <w:ind w:left="283"/>
    </w:pPr>
    <w:rPr>
      <w:rFonts w:eastAsia="MS Mincho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79E"/>
    <w:rPr>
      <w:rFonts w:eastAsia="MS Mincho"/>
    </w:rPr>
  </w:style>
  <w:style w:type="paragraph" w:styleId="a3">
    <w:name w:val="header"/>
    <w:basedOn w:val="a"/>
    <w:link w:val="a4"/>
    <w:uiPriority w:val="99"/>
    <w:semiHidden/>
    <w:unhideWhenUsed/>
    <w:rsid w:val="0052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1F0"/>
  </w:style>
  <w:style w:type="paragraph" w:styleId="a5">
    <w:name w:val="footer"/>
    <w:basedOn w:val="a"/>
    <w:link w:val="a6"/>
    <w:uiPriority w:val="99"/>
    <w:unhideWhenUsed/>
    <w:rsid w:val="0052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1F0"/>
  </w:style>
  <w:style w:type="paragraph" w:styleId="a7">
    <w:name w:val="Balloon Text"/>
    <w:basedOn w:val="a"/>
    <w:link w:val="a8"/>
    <w:uiPriority w:val="99"/>
    <w:semiHidden/>
    <w:unhideWhenUsed/>
    <w:rsid w:val="00BE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F120-7E8D-4312-9D6F-4DB4F315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Anar Hacizade</cp:lastModifiedBy>
  <cp:revision>84</cp:revision>
  <cp:lastPrinted>2024-02-13T08:13:00Z</cp:lastPrinted>
  <dcterms:created xsi:type="dcterms:W3CDTF">2013-09-23T06:54:00Z</dcterms:created>
  <dcterms:modified xsi:type="dcterms:W3CDTF">2024-02-13T10:53:00Z</dcterms:modified>
</cp:coreProperties>
</file>