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41989" w14:textId="77777777" w:rsidR="00E12A52" w:rsidRPr="00E12A52" w:rsidRDefault="00E12A52" w:rsidP="00E12A52">
      <w:pPr>
        <w:widowControl w:val="0"/>
        <w:adjustRightInd w:val="0"/>
        <w:spacing w:after="0" w:line="240" w:lineRule="auto"/>
        <w:ind w:firstLine="567"/>
        <w:jc w:val="center"/>
        <w:textAlignment w:val="baseline"/>
        <w:rPr>
          <w:rFonts w:ascii="Arial" w:eastAsia="Times New Roman" w:hAnsi="Arial" w:cs="Arial"/>
          <w:b/>
          <w:bCs/>
          <w:sz w:val="24"/>
          <w:szCs w:val="24"/>
          <w:lang w:val="ru-RU" w:eastAsia="ru-RU"/>
        </w:rPr>
      </w:pPr>
    </w:p>
    <w:p w14:paraId="22E937BB" w14:textId="77777777" w:rsidR="00800A6F" w:rsidRPr="00E12A52" w:rsidRDefault="00800A6F" w:rsidP="00E12A52">
      <w:pPr>
        <w:widowControl w:val="0"/>
        <w:adjustRightInd w:val="0"/>
        <w:spacing w:after="0" w:line="240" w:lineRule="auto"/>
        <w:ind w:firstLine="567"/>
        <w:jc w:val="center"/>
        <w:textAlignment w:val="baseline"/>
        <w:rPr>
          <w:rFonts w:ascii="Arial" w:eastAsia="Times New Roman" w:hAnsi="Arial" w:cs="Arial"/>
          <w:sz w:val="24"/>
          <w:szCs w:val="24"/>
          <w:lang w:val="ru-RU" w:eastAsia="ru-RU"/>
        </w:rPr>
      </w:pPr>
      <w:r w:rsidRPr="00E12A52">
        <w:rPr>
          <w:rFonts w:ascii="Arial" w:eastAsia="Times New Roman" w:hAnsi="Arial" w:cs="Arial"/>
          <w:b/>
          <w:bCs/>
          <w:sz w:val="24"/>
          <w:szCs w:val="24"/>
          <w:lang w:eastAsia="ru-RU"/>
        </w:rPr>
        <w:t>AZ</w:t>
      </w:r>
      <w:r w:rsidRPr="00E12A52">
        <w:rPr>
          <w:rFonts w:ascii="Arial" w:eastAsia="Times New Roman" w:hAnsi="Arial" w:cs="Arial"/>
          <w:b/>
          <w:bCs/>
          <w:sz w:val="24"/>
          <w:szCs w:val="24"/>
          <w:lang w:val="ru-RU" w:eastAsia="ru-RU"/>
        </w:rPr>
        <w:t>Ə</w:t>
      </w:r>
      <w:r w:rsidRPr="00E12A52">
        <w:rPr>
          <w:rFonts w:ascii="Arial" w:eastAsia="Times New Roman" w:hAnsi="Arial" w:cs="Arial"/>
          <w:b/>
          <w:bCs/>
          <w:sz w:val="24"/>
          <w:szCs w:val="24"/>
          <w:lang w:eastAsia="ru-RU"/>
        </w:rPr>
        <w:t>RBAYCAN</w:t>
      </w:r>
      <w:r w:rsidRPr="00E12A52">
        <w:rPr>
          <w:rFonts w:ascii="Arial" w:eastAsia="Times New Roman" w:hAnsi="Arial" w:cs="Arial"/>
          <w:b/>
          <w:bCs/>
          <w:sz w:val="24"/>
          <w:szCs w:val="24"/>
          <w:lang w:val="ru-RU" w:eastAsia="ru-RU"/>
        </w:rPr>
        <w:t xml:space="preserve"> </w:t>
      </w:r>
      <w:r w:rsidRPr="00E12A52">
        <w:rPr>
          <w:rFonts w:ascii="Arial" w:eastAsia="Times New Roman" w:hAnsi="Arial" w:cs="Arial"/>
          <w:b/>
          <w:bCs/>
          <w:sz w:val="24"/>
          <w:szCs w:val="24"/>
          <w:lang w:eastAsia="ru-RU"/>
        </w:rPr>
        <w:t>RESPUBL</w:t>
      </w:r>
      <w:r w:rsidRPr="00E12A52">
        <w:rPr>
          <w:rFonts w:ascii="Arial" w:eastAsia="Times New Roman" w:hAnsi="Arial" w:cs="Arial"/>
          <w:b/>
          <w:bCs/>
          <w:sz w:val="24"/>
          <w:szCs w:val="24"/>
          <w:lang w:val="ru-RU" w:eastAsia="ru-RU"/>
        </w:rPr>
        <w:t>İ</w:t>
      </w:r>
      <w:r w:rsidRPr="00E12A52">
        <w:rPr>
          <w:rFonts w:ascii="Arial" w:eastAsia="Times New Roman" w:hAnsi="Arial" w:cs="Arial"/>
          <w:b/>
          <w:bCs/>
          <w:sz w:val="24"/>
          <w:szCs w:val="24"/>
          <w:lang w:eastAsia="ru-RU"/>
        </w:rPr>
        <w:t>KASI</w:t>
      </w:r>
      <w:r w:rsidRPr="00E12A52">
        <w:rPr>
          <w:rFonts w:ascii="Arial" w:eastAsia="Times New Roman" w:hAnsi="Arial" w:cs="Arial"/>
          <w:b/>
          <w:bCs/>
          <w:sz w:val="24"/>
          <w:szCs w:val="24"/>
          <w:lang w:val="ru-RU" w:eastAsia="ru-RU"/>
        </w:rPr>
        <w:t xml:space="preserve"> </w:t>
      </w:r>
      <w:r w:rsidRPr="00E12A52">
        <w:rPr>
          <w:rFonts w:ascii="Arial" w:eastAsia="Times New Roman" w:hAnsi="Arial" w:cs="Arial"/>
          <w:b/>
          <w:bCs/>
          <w:sz w:val="24"/>
          <w:szCs w:val="24"/>
          <w:lang w:eastAsia="ru-RU"/>
        </w:rPr>
        <w:t>ADINDAN</w:t>
      </w:r>
    </w:p>
    <w:p w14:paraId="680BCA10" w14:textId="420853C1" w:rsidR="00800A6F" w:rsidRPr="00E12A52" w:rsidRDefault="00800A6F" w:rsidP="00E12A52">
      <w:pPr>
        <w:widowControl w:val="0"/>
        <w:adjustRightInd w:val="0"/>
        <w:spacing w:after="0" w:line="240" w:lineRule="auto"/>
        <w:ind w:firstLine="567"/>
        <w:jc w:val="center"/>
        <w:textAlignment w:val="baseline"/>
        <w:rPr>
          <w:rFonts w:ascii="Arial" w:eastAsia="Times New Roman" w:hAnsi="Arial" w:cs="Arial"/>
          <w:sz w:val="24"/>
          <w:szCs w:val="24"/>
          <w:lang w:val="ru-RU" w:eastAsia="ru-RU"/>
        </w:rPr>
      </w:pPr>
    </w:p>
    <w:p w14:paraId="2753AC71" w14:textId="383E7B0E" w:rsidR="00800A6F" w:rsidRPr="00E12A52" w:rsidRDefault="00800A6F" w:rsidP="00E12A52">
      <w:pPr>
        <w:widowControl w:val="0"/>
        <w:adjustRightInd w:val="0"/>
        <w:spacing w:after="0" w:line="240" w:lineRule="auto"/>
        <w:ind w:firstLine="567"/>
        <w:jc w:val="center"/>
        <w:textAlignment w:val="baseline"/>
        <w:rPr>
          <w:rFonts w:ascii="Arial" w:eastAsia="Times New Roman" w:hAnsi="Arial" w:cs="Arial"/>
          <w:b/>
          <w:bCs/>
          <w:sz w:val="24"/>
          <w:szCs w:val="24"/>
          <w:lang w:val="ru-RU" w:eastAsia="ru-RU"/>
        </w:rPr>
      </w:pPr>
      <w:r w:rsidRPr="00E12A52">
        <w:rPr>
          <w:rFonts w:ascii="Arial" w:eastAsia="Times New Roman" w:hAnsi="Arial" w:cs="Arial"/>
          <w:b/>
          <w:bCs/>
          <w:sz w:val="24"/>
          <w:szCs w:val="24"/>
          <w:lang w:eastAsia="ru-RU"/>
        </w:rPr>
        <w:t>Az</w:t>
      </w:r>
      <w:r w:rsidRPr="00E12A52">
        <w:rPr>
          <w:rFonts w:ascii="Arial" w:eastAsia="Times New Roman" w:hAnsi="Arial" w:cs="Arial"/>
          <w:b/>
          <w:bCs/>
          <w:sz w:val="24"/>
          <w:szCs w:val="24"/>
          <w:lang w:val="ru-RU" w:eastAsia="ru-RU"/>
        </w:rPr>
        <w:t>ə</w:t>
      </w:r>
      <w:r w:rsidRPr="00E12A52">
        <w:rPr>
          <w:rFonts w:ascii="Arial" w:eastAsia="Times New Roman" w:hAnsi="Arial" w:cs="Arial"/>
          <w:b/>
          <w:bCs/>
          <w:sz w:val="24"/>
          <w:szCs w:val="24"/>
          <w:lang w:eastAsia="ru-RU"/>
        </w:rPr>
        <w:t>rbayca</w:t>
      </w:r>
      <w:r w:rsidR="00B20D49" w:rsidRPr="00E12A52">
        <w:rPr>
          <w:rFonts w:ascii="Arial" w:eastAsia="Times New Roman" w:hAnsi="Arial" w:cs="Arial"/>
          <w:b/>
          <w:bCs/>
          <w:sz w:val="24"/>
          <w:szCs w:val="24"/>
          <w:lang w:eastAsia="ru-RU"/>
        </w:rPr>
        <w:t>n</w:t>
      </w:r>
      <w:r w:rsidR="00B20D49" w:rsidRPr="00E12A52">
        <w:rPr>
          <w:rFonts w:ascii="Arial" w:eastAsia="Times New Roman" w:hAnsi="Arial" w:cs="Arial"/>
          <w:b/>
          <w:bCs/>
          <w:sz w:val="24"/>
          <w:szCs w:val="24"/>
          <w:lang w:val="ru-RU" w:eastAsia="ru-RU"/>
        </w:rPr>
        <w:t xml:space="preserve"> </w:t>
      </w:r>
      <w:r w:rsidRPr="00E12A52">
        <w:rPr>
          <w:rFonts w:ascii="Arial" w:eastAsia="Times New Roman" w:hAnsi="Arial" w:cs="Arial"/>
          <w:b/>
          <w:bCs/>
          <w:sz w:val="24"/>
          <w:szCs w:val="24"/>
          <w:lang w:eastAsia="ru-RU"/>
        </w:rPr>
        <w:t>Respublikas</w:t>
      </w:r>
      <w:r w:rsidRPr="00E12A52">
        <w:rPr>
          <w:rFonts w:ascii="Arial" w:eastAsia="Times New Roman" w:hAnsi="Arial" w:cs="Arial"/>
          <w:b/>
          <w:bCs/>
          <w:sz w:val="24"/>
          <w:szCs w:val="24"/>
          <w:lang w:val="ru-RU" w:eastAsia="ru-RU"/>
        </w:rPr>
        <w:t>ı</w:t>
      </w:r>
    </w:p>
    <w:p w14:paraId="2564FA27" w14:textId="77777777" w:rsidR="00B20D49" w:rsidRPr="00E12A52" w:rsidRDefault="00B20D49" w:rsidP="00E12A52">
      <w:pPr>
        <w:widowControl w:val="0"/>
        <w:adjustRightInd w:val="0"/>
        <w:spacing w:after="0" w:line="240" w:lineRule="auto"/>
        <w:ind w:firstLine="567"/>
        <w:jc w:val="center"/>
        <w:textAlignment w:val="baseline"/>
        <w:rPr>
          <w:rFonts w:ascii="Arial" w:eastAsia="Times New Roman" w:hAnsi="Arial" w:cs="Arial"/>
          <w:b/>
          <w:bCs/>
          <w:sz w:val="24"/>
          <w:szCs w:val="24"/>
          <w:lang w:val="ru-RU" w:eastAsia="ru-RU"/>
        </w:rPr>
      </w:pPr>
    </w:p>
    <w:p w14:paraId="500B42B7" w14:textId="77777777" w:rsidR="00800A6F" w:rsidRPr="00160BBE" w:rsidRDefault="00800A6F" w:rsidP="00E12A52">
      <w:pPr>
        <w:widowControl w:val="0"/>
        <w:adjustRightInd w:val="0"/>
        <w:spacing w:after="0" w:line="240" w:lineRule="auto"/>
        <w:ind w:firstLine="567"/>
        <w:jc w:val="center"/>
        <w:textAlignment w:val="baseline"/>
        <w:rPr>
          <w:rFonts w:ascii="Arial" w:eastAsia="Times New Roman" w:hAnsi="Arial" w:cs="Arial"/>
          <w:sz w:val="24"/>
          <w:szCs w:val="24"/>
          <w:lang w:val="ru-RU" w:eastAsia="ru-RU"/>
        </w:rPr>
      </w:pPr>
      <w:r w:rsidRPr="00E12A52">
        <w:rPr>
          <w:rFonts w:ascii="Arial" w:eastAsia="Times New Roman" w:hAnsi="Arial" w:cs="Arial"/>
          <w:b/>
          <w:bCs/>
          <w:sz w:val="24"/>
          <w:szCs w:val="24"/>
          <w:lang w:val="pt-PT" w:eastAsia="ru-RU"/>
        </w:rPr>
        <w:t>Konstitusiya</w:t>
      </w:r>
      <w:r w:rsidRPr="00160BBE">
        <w:rPr>
          <w:rFonts w:ascii="Arial" w:eastAsia="Times New Roman" w:hAnsi="Arial" w:cs="Arial"/>
          <w:b/>
          <w:bCs/>
          <w:sz w:val="24"/>
          <w:szCs w:val="24"/>
          <w:lang w:val="ru-RU" w:eastAsia="ru-RU"/>
        </w:rPr>
        <w:t xml:space="preserve"> </w:t>
      </w:r>
      <w:r w:rsidRPr="00E12A52">
        <w:rPr>
          <w:rFonts w:ascii="Arial" w:eastAsia="Times New Roman" w:hAnsi="Arial" w:cs="Arial"/>
          <w:b/>
          <w:bCs/>
          <w:sz w:val="24"/>
          <w:szCs w:val="24"/>
          <w:lang w:val="pt-PT" w:eastAsia="ru-RU"/>
        </w:rPr>
        <w:t>M</w:t>
      </w:r>
      <w:r w:rsidRPr="00160BBE">
        <w:rPr>
          <w:rFonts w:ascii="Arial" w:eastAsia="Times New Roman" w:hAnsi="Arial" w:cs="Arial"/>
          <w:b/>
          <w:bCs/>
          <w:sz w:val="24"/>
          <w:szCs w:val="24"/>
          <w:lang w:val="ru-RU" w:eastAsia="ru-RU"/>
        </w:rPr>
        <w:t>ə</w:t>
      </w:r>
      <w:r w:rsidRPr="00E12A52">
        <w:rPr>
          <w:rFonts w:ascii="Arial" w:eastAsia="Times New Roman" w:hAnsi="Arial" w:cs="Arial"/>
          <w:b/>
          <w:bCs/>
          <w:sz w:val="24"/>
          <w:szCs w:val="24"/>
          <w:lang w:val="pt-PT" w:eastAsia="ru-RU"/>
        </w:rPr>
        <w:t>hk</w:t>
      </w:r>
      <w:r w:rsidRPr="00160BBE">
        <w:rPr>
          <w:rFonts w:ascii="Arial" w:eastAsia="Times New Roman" w:hAnsi="Arial" w:cs="Arial"/>
          <w:b/>
          <w:bCs/>
          <w:sz w:val="24"/>
          <w:szCs w:val="24"/>
          <w:lang w:val="ru-RU" w:eastAsia="ru-RU"/>
        </w:rPr>
        <w:t>ə</w:t>
      </w:r>
      <w:r w:rsidRPr="00E12A52">
        <w:rPr>
          <w:rFonts w:ascii="Arial" w:eastAsia="Times New Roman" w:hAnsi="Arial" w:cs="Arial"/>
          <w:b/>
          <w:bCs/>
          <w:sz w:val="24"/>
          <w:szCs w:val="24"/>
          <w:lang w:val="pt-PT" w:eastAsia="ru-RU"/>
        </w:rPr>
        <w:t>m</w:t>
      </w:r>
      <w:r w:rsidRPr="00160BBE">
        <w:rPr>
          <w:rFonts w:ascii="Arial" w:eastAsia="Times New Roman" w:hAnsi="Arial" w:cs="Arial"/>
          <w:b/>
          <w:bCs/>
          <w:sz w:val="24"/>
          <w:szCs w:val="24"/>
          <w:lang w:val="ru-RU" w:eastAsia="ru-RU"/>
        </w:rPr>
        <w:t>ə</w:t>
      </w:r>
      <w:r w:rsidRPr="00E12A52">
        <w:rPr>
          <w:rFonts w:ascii="Arial" w:eastAsia="Times New Roman" w:hAnsi="Arial" w:cs="Arial"/>
          <w:b/>
          <w:bCs/>
          <w:sz w:val="24"/>
          <w:szCs w:val="24"/>
          <w:lang w:val="pt-PT" w:eastAsia="ru-RU"/>
        </w:rPr>
        <w:t>si</w:t>
      </w:r>
      <w:r w:rsidRPr="00160BBE">
        <w:rPr>
          <w:rFonts w:ascii="Arial" w:eastAsia="Times New Roman" w:hAnsi="Arial" w:cs="Arial"/>
          <w:b/>
          <w:bCs/>
          <w:sz w:val="24"/>
          <w:szCs w:val="24"/>
          <w:lang w:val="ru-RU" w:eastAsia="ru-RU"/>
        </w:rPr>
        <w:t xml:space="preserve"> </w:t>
      </w:r>
      <w:r w:rsidRPr="00E12A52">
        <w:rPr>
          <w:rFonts w:ascii="Arial" w:eastAsia="Times New Roman" w:hAnsi="Arial" w:cs="Arial"/>
          <w:b/>
          <w:bCs/>
          <w:sz w:val="24"/>
          <w:szCs w:val="24"/>
          <w:lang w:val="pt-PT" w:eastAsia="ru-RU"/>
        </w:rPr>
        <w:t>Plenumunun</w:t>
      </w:r>
    </w:p>
    <w:p w14:paraId="5B0B5440" w14:textId="77777777" w:rsidR="00800A6F" w:rsidRPr="00160BBE" w:rsidRDefault="00800A6F" w:rsidP="00E12A52">
      <w:pPr>
        <w:widowControl w:val="0"/>
        <w:adjustRightInd w:val="0"/>
        <w:spacing w:after="0" w:line="240" w:lineRule="auto"/>
        <w:ind w:firstLine="567"/>
        <w:jc w:val="center"/>
        <w:textAlignment w:val="baseline"/>
        <w:rPr>
          <w:rFonts w:ascii="Arial" w:eastAsia="Times New Roman" w:hAnsi="Arial" w:cs="Arial"/>
          <w:sz w:val="24"/>
          <w:szCs w:val="24"/>
          <w:lang w:val="ru-RU" w:eastAsia="ru-RU"/>
        </w:rPr>
      </w:pPr>
      <w:r w:rsidRPr="00E12A52">
        <w:rPr>
          <w:rFonts w:ascii="Arial" w:eastAsia="Times New Roman" w:hAnsi="Arial" w:cs="Arial"/>
          <w:b/>
          <w:bCs/>
          <w:sz w:val="24"/>
          <w:szCs w:val="24"/>
          <w:lang w:val="pt-PT" w:eastAsia="ru-RU"/>
        </w:rPr>
        <w:t> </w:t>
      </w:r>
    </w:p>
    <w:p w14:paraId="5CABF90F" w14:textId="77777777" w:rsidR="00800A6F" w:rsidRPr="00160BBE" w:rsidRDefault="00800A6F" w:rsidP="00E12A52">
      <w:pPr>
        <w:widowControl w:val="0"/>
        <w:adjustRightInd w:val="0"/>
        <w:spacing w:after="0" w:line="240" w:lineRule="auto"/>
        <w:ind w:firstLine="567"/>
        <w:jc w:val="center"/>
        <w:textAlignment w:val="baseline"/>
        <w:rPr>
          <w:rFonts w:ascii="Arial" w:eastAsia="Times New Roman" w:hAnsi="Arial" w:cs="Arial"/>
          <w:sz w:val="24"/>
          <w:szCs w:val="24"/>
          <w:lang w:val="ru-RU" w:eastAsia="ru-RU"/>
        </w:rPr>
      </w:pPr>
      <w:r w:rsidRPr="00E12A52">
        <w:rPr>
          <w:rFonts w:ascii="Arial" w:eastAsia="Times New Roman" w:hAnsi="Arial" w:cs="Arial"/>
          <w:b/>
          <w:bCs/>
          <w:sz w:val="24"/>
          <w:szCs w:val="24"/>
          <w:lang w:val="pt-PT" w:eastAsia="ru-RU"/>
        </w:rPr>
        <w:t>Q</w:t>
      </w:r>
      <w:r w:rsidRPr="00160BBE">
        <w:rPr>
          <w:rFonts w:ascii="Arial" w:eastAsia="Times New Roman" w:hAnsi="Arial" w:cs="Arial"/>
          <w:b/>
          <w:bCs/>
          <w:sz w:val="24"/>
          <w:szCs w:val="24"/>
          <w:lang w:val="ru-RU" w:eastAsia="ru-RU"/>
        </w:rPr>
        <w:t xml:space="preserve"> Ə </w:t>
      </w:r>
      <w:r w:rsidRPr="00E12A52">
        <w:rPr>
          <w:rFonts w:ascii="Arial" w:eastAsia="Times New Roman" w:hAnsi="Arial" w:cs="Arial"/>
          <w:b/>
          <w:bCs/>
          <w:sz w:val="24"/>
          <w:szCs w:val="24"/>
          <w:lang w:val="pt-PT" w:eastAsia="ru-RU"/>
        </w:rPr>
        <w:t>R</w:t>
      </w:r>
      <w:r w:rsidRPr="00160BBE">
        <w:rPr>
          <w:rFonts w:ascii="Arial" w:eastAsia="Times New Roman" w:hAnsi="Arial" w:cs="Arial"/>
          <w:b/>
          <w:bCs/>
          <w:sz w:val="24"/>
          <w:szCs w:val="24"/>
          <w:lang w:val="ru-RU" w:eastAsia="ru-RU"/>
        </w:rPr>
        <w:t xml:space="preserve"> </w:t>
      </w:r>
      <w:r w:rsidRPr="00E12A52">
        <w:rPr>
          <w:rFonts w:ascii="Arial" w:eastAsia="Times New Roman" w:hAnsi="Arial" w:cs="Arial"/>
          <w:b/>
          <w:bCs/>
          <w:sz w:val="24"/>
          <w:szCs w:val="24"/>
          <w:lang w:val="pt-PT" w:eastAsia="ru-RU"/>
        </w:rPr>
        <w:t>A</w:t>
      </w:r>
      <w:r w:rsidRPr="00160BBE">
        <w:rPr>
          <w:rFonts w:ascii="Arial" w:eastAsia="Times New Roman" w:hAnsi="Arial" w:cs="Arial"/>
          <w:b/>
          <w:bCs/>
          <w:sz w:val="24"/>
          <w:szCs w:val="24"/>
          <w:lang w:val="ru-RU" w:eastAsia="ru-RU"/>
        </w:rPr>
        <w:t xml:space="preserve"> </w:t>
      </w:r>
      <w:r w:rsidRPr="00E12A52">
        <w:rPr>
          <w:rFonts w:ascii="Arial" w:eastAsia="Times New Roman" w:hAnsi="Arial" w:cs="Arial"/>
          <w:b/>
          <w:bCs/>
          <w:sz w:val="24"/>
          <w:szCs w:val="24"/>
          <w:lang w:val="pt-PT" w:eastAsia="ru-RU"/>
        </w:rPr>
        <w:t>R</w:t>
      </w:r>
      <w:r w:rsidRPr="00160BBE">
        <w:rPr>
          <w:rFonts w:ascii="Arial" w:eastAsia="Times New Roman" w:hAnsi="Arial" w:cs="Arial"/>
          <w:b/>
          <w:bCs/>
          <w:sz w:val="24"/>
          <w:szCs w:val="24"/>
          <w:lang w:val="ru-RU" w:eastAsia="ru-RU"/>
        </w:rPr>
        <w:t xml:space="preserve"> </w:t>
      </w:r>
      <w:r w:rsidRPr="00E12A52">
        <w:rPr>
          <w:rFonts w:ascii="Arial" w:eastAsia="Times New Roman" w:hAnsi="Arial" w:cs="Arial"/>
          <w:b/>
          <w:bCs/>
          <w:sz w:val="24"/>
          <w:szCs w:val="24"/>
          <w:lang w:val="pt-PT" w:eastAsia="ru-RU"/>
        </w:rPr>
        <w:t>I</w:t>
      </w:r>
    </w:p>
    <w:p w14:paraId="4C7E9E2C" w14:textId="5FABABFC" w:rsidR="00800A6F" w:rsidRPr="00160BBE" w:rsidRDefault="00800A6F" w:rsidP="00E12A52">
      <w:pPr>
        <w:widowControl w:val="0"/>
        <w:adjustRightInd w:val="0"/>
        <w:spacing w:after="0" w:line="240" w:lineRule="auto"/>
        <w:ind w:firstLine="567"/>
        <w:jc w:val="center"/>
        <w:textAlignment w:val="baseline"/>
        <w:rPr>
          <w:rFonts w:ascii="Arial" w:eastAsia="Times New Roman" w:hAnsi="Arial" w:cs="Arial"/>
          <w:b/>
          <w:bCs/>
          <w:sz w:val="24"/>
          <w:szCs w:val="24"/>
          <w:lang w:val="ru-RU" w:eastAsia="ru-RU"/>
        </w:rPr>
      </w:pPr>
    </w:p>
    <w:p w14:paraId="57F1D436" w14:textId="77777777" w:rsidR="00E12A52" w:rsidRPr="00160BBE" w:rsidRDefault="00E12A52" w:rsidP="00E12A52">
      <w:pPr>
        <w:widowControl w:val="0"/>
        <w:adjustRightInd w:val="0"/>
        <w:spacing w:after="0" w:line="240" w:lineRule="auto"/>
        <w:ind w:firstLine="567"/>
        <w:jc w:val="center"/>
        <w:textAlignment w:val="baseline"/>
        <w:rPr>
          <w:rFonts w:ascii="Arial" w:eastAsia="Times New Roman" w:hAnsi="Arial" w:cs="Arial"/>
          <w:b/>
          <w:bCs/>
          <w:sz w:val="24"/>
          <w:szCs w:val="24"/>
          <w:lang w:val="ru-RU" w:eastAsia="ru-RU"/>
        </w:rPr>
      </w:pPr>
    </w:p>
    <w:p w14:paraId="41C497CC" w14:textId="62B3B7E0" w:rsidR="00800A6F" w:rsidRPr="00160BBE" w:rsidRDefault="001278E1" w:rsidP="00E12A52">
      <w:pPr>
        <w:widowControl w:val="0"/>
        <w:adjustRightInd w:val="0"/>
        <w:spacing w:after="0" w:line="240" w:lineRule="auto"/>
        <w:ind w:firstLine="567"/>
        <w:jc w:val="center"/>
        <w:textAlignment w:val="baseline"/>
        <w:rPr>
          <w:rFonts w:ascii="Arial" w:eastAsia="Times New Roman" w:hAnsi="Arial" w:cs="Arial"/>
          <w:i/>
          <w:iCs/>
          <w:sz w:val="24"/>
          <w:szCs w:val="24"/>
          <w:lang w:val="ru-RU" w:eastAsia="ru-RU"/>
        </w:rPr>
      </w:pPr>
      <w:r w:rsidRPr="00005AC8">
        <w:rPr>
          <w:rFonts w:ascii="Arial" w:eastAsia="Times New Roman" w:hAnsi="Arial" w:cs="Arial"/>
          <w:i/>
          <w:iCs/>
          <w:sz w:val="24"/>
          <w:szCs w:val="24"/>
          <w:lang w:val="pt-PT" w:eastAsia="ru-RU"/>
        </w:rPr>
        <w:t>Az</w:t>
      </w:r>
      <w:r w:rsidRPr="00160BBE">
        <w:rPr>
          <w:rFonts w:ascii="Arial" w:eastAsia="Times New Roman" w:hAnsi="Arial" w:cs="Arial"/>
          <w:i/>
          <w:iCs/>
          <w:sz w:val="24"/>
          <w:szCs w:val="24"/>
          <w:lang w:val="ru-RU" w:eastAsia="ru-RU"/>
        </w:rPr>
        <w:t>ə</w:t>
      </w:r>
      <w:r w:rsidRPr="00005AC8">
        <w:rPr>
          <w:rFonts w:ascii="Arial" w:eastAsia="Times New Roman" w:hAnsi="Arial" w:cs="Arial"/>
          <w:i/>
          <w:iCs/>
          <w:sz w:val="24"/>
          <w:szCs w:val="24"/>
          <w:lang w:val="pt-PT" w:eastAsia="ru-RU"/>
        </w:rPr>
        <w:t>rbaycan</w:t>
      </w:r>
      <w:r w:rsidRPr="00160BBE">
        <w:rPr>
          <w:rFonts w:ascii="Arial" w:eastAsia="Times New Roman" w:hAnsi="Arial" w:cs="Arial"/>
          <w:i/>
          <w:iCs/>
          <w:sz w:val="24"/>
          <w:szCs w:val="24"/>
          <w:lang w:val="ru-RU" w:eastAsia="ru-RU"/>
        </w:rPr>
        <w:t xml:space="preserve"> </w:t>
      </w:r>
      <w:r w:rsidRPr="00005AC8">
        <w:rPr>
          <w:rFonts w:ascii="Arial" w:eastAsia="Times New Roman" w:hAnsi="Arial" w:cs="Arial"/>
          <w:i/>
          <w:iCs/>
          <w:sz w:val="24"/>
          <w:szCs w:val="24"/>
          <w:lang w:val="pt-PT" w:eastAsia="ru-RU"/>
        </w:rPr>
        <w:t>Respublikas</w:t>
      </w:r>
      <w:r w:rsidRPr="00160BBE">
        <w:rPr>
          <w:rFonts w:ascii="Arial" w:eastAsia="Times New Roman" w:hAnsi="Arial" w:cs="Arial"/>
          <w:i/>
          <w:iCs/>
          <w:sz w:val="24"/>
          <w:szCs w:val="24"/>
          <w:lang w:val="ru-RU" w:eastAsia="ru-RU"/>
        </w:rPr>
        <w:t xml:space="preserve">ı </w:t>
      </w:r>
      <w:r w:rsidRPr="00005AC8">
        <w:rPr>
          <w:rFonts w:ascii="Arial" w:eastAsia="Times New Roman" w:hAnsi="Arial" w:cs="Arial"/>
          <w:i/>
          <w:iCs/>
          <w:sz w:val="24"/>
          <w:szCs w:val="24"/>
          <w:lang w:val="pt-PT" w:eastAsia="ru-RU"/>
        </w:rPr>
        <w:t>Konstitusiya</w:t>
      </w:r>
      <w:r w:rsidR="00515DF9" w:rsidRPr="00005AC8">
        <w:rPr>
          <w:rFonts w:ascii="Arial" w:eastAsia="Times New Roman" w:hAnsi="Arial" w:cs="Arial"/>
          <w:i/>
          <w:iCs/>
          <w:sz w:val="24"/>
          <w:szCs w:val="24"/>
          <w:lang w:val="pt-PT" w:eastAsia="ru-RU"/>
        </w:rPr>
        <w:t>s</w:t>
      </w:r>
      <w:r w:rsidR="00515DF9" w:rsidRPr="00005AC8">
        <w:rPr>
          <w:rFonts w:ascii="Arial" w:eastAsia="Times New Roman" w:hAnsi="Arial" w:cs="Arial"/>
          <w:i/>
          <w:iCs/>
          <w:sz w:val="24"/>
          <w:szCs w:val="24"/>
          <w:lang w:val="az-Latn-AZ" w:eastAsia="ru-RU"/>
        </w:rPr>
        <w:t>ı</w:t>
      </w:r>
      <w:r w:rsidRPr="00005AC8">
        <w:rPr>
          <w:rFonts w:ascii="Arial" w:eastAsia="Times New Roman" w:hAnsi="Arial" w:cs="Arial"/>
          <w:i/>
          <w:iCs/>
          <w:sz w:val="24"/>
          <w:szCs w:val="24"/>
          <w:lang w:val="pt-PT" w:eastAsia="ru-RU"/>
        </w:rPr>
        <w:t>n</w:t>
      </w:r>
      <w:r w:rsidRPr="00160BBE">
        <w:rPr>
          <w:rFonts w:ascii="Arial" w:eastAsia="Times New Roman" w:hAnsi="Arial" w:cs="Arial"/>
          <w:i/>
          <w:iCs/>
          <w:sz w:val="24"/>
          <w:szCs w:val="24"/>
          <w:lang w:val="ru-RU" w:eastAsia="ru-RU"/>
        </w:rPr>
        <w:t>ı</w:t>
      </w:r>
      <w:r w:rsidRPr="00005AC8">
        <w:rPr>
          <w:rFonts w:ascii="Arial" w:eastAsia="Times New Roman" w:hAnsi="Arial" w:cs="Arial"/>
          <w:i/>
          <w:iCs/>
          <w:sz w:val="24"/>
          <w:szCs w:val="24"/>
          <w:lang w:val="pt-PT" w:eastAsia="ru-RU"/>
        </w:rPr>
        <w:t>n</w:t>
      </w:r>
      <w:r w:rsidRPr="00160BBE">
        <w:rPr>
          <w:rFonts w:ascii="Arial" w:eastAsia="Times New Roman" w:hAnsi="Arial" w:cs="Arial"/>
          <w:i/>
          <w:iCs/>
          <w:sz w:val="24"/>
          <w:szCs w:val="24"/>
          <w:lang w:val="ru-RU" w:eastAsia="ru-RU"/>
        </w:rPr>
        <w:t xml:space="preserve"> 28-</w:t>
      </w:r>
      <w:r w:rsidRPr="00005AC8">
        <w:rPr>
          <w:rFonts w:ascii="Arial" w:eastAsia="Times New Roman" w:hAnsi="Arial" w:cs="Arial"/>
          <w:i/>
          <w:iCs/>
          <w:sz w:val="24"/>
          <w:szCs w:val="24"/>
          <w:lang w:val="pt-PT" w:eastAsia="ru-RU"/>
        </w:rPr>
        <w:t>ci</w:t>
      </w:r>
      <w:r w:rsidRPr="00160BBE">
        <w:rPr>
          <w:rFonts w:ascii="Arial" w:eastAsia="Times New Roman" w:hAnsi="Arial" w:cs="Arial"/>
          <w:i/>
          <w:iCs/>
          <w:sz w:val="24"/>
          <w:szCs w:val="24"/>
          <w:lang w:val="ru-RU" w:eastAsia="ru-RU"/>
        </w:rPr>
        <w:t xml:space="preserve"> </w:t>
      </w:r>
      <w:r w:rsidRPr="00005AC8">
        <w:rPr>
          <w:rFonts w:ascii="Arial" w:eastAsia="Times New Roman" w:hAnsi="Arial" w:cs="Arial"/>
          <w:i/>
          <w:iCs/>
          <w:sz w:val="24"/>
          <w:szCs w:val="24"/>
          <w:lang w:val="pt-PT" w:eastAsia="ru-RU"/>
        </w:rPr>
        <w:t>madd</w:t>
      </w:r>
      <w:r w:rsidRPr="00160BBE">
        <w:rPr>
          <w:rFonts w:ascii="Arial" w:eastAsia="Times New Roman" w:hAnsi="Arial" w:cs="Arial"/>
          <w:i/>
          <w:iCs/>
          <w:sz w:val="24"/>
          <w:szCs w:val="24"/>
          <w:lang w:val="ru-RU" w:eastAsia="ru-RU"/>
        </w:rPr>
        <w:t>ə</w:t>
      </w:r>
      <w:r w:rsidRPr="00005AC8">
        <w:rPr>
          <w:rFonts w:ascii="Arial" w:eastAsia="Times New Roman" w:hAnsi="Arial" w:cs="Arial"/>
          <w:i/>
          <w:iCs/>
          <w:sz w:val="24"/>
          <w:szCs w:val="24"/>
          <w:lang w:val="pt-PT" w:eastAsia="ru-RU"/>
        </w:rPr>
        <w:t>sinin</w:t>
      </w:r>
      <w:r w:rsidRPr="00160BBE">
        <w:rPr>
          <w:rFonts w:ascii="Arial" w:eastAsia="Times New Roman" w:hAnsi="Arial" w:cs="Arial"/>
          <w:i/>
          <w:iCs/>
          <w:sz w:val="24"/>
          <w:szCs w:val="24"/>
          <w:lang w:val="ru-RU" w:eastAsia="ru-RU"/>
        </w:rPr>
        <w:t xml:space="preserve"> </w:t>
      </w:r>
      <w:r w:rsidRPr="00005AC8">
        <w:rPr>
          <w:rFonts w:ascii="Arial" w:eastAsia="Times New Roman" w:hAnsi="Arial" w:cs="Arial"/>
          <w:i/>
          <w:iCs/>
          <w:sz w:val="24"/>
          <w:szCs w:val="24"/>
          <w:lang w:val="pt-PT" w:eastAsia="ru-RU"/>
        </w:rPr>
        <w:t>I</w:t>
      </w:r>
      <w:r w:rsidRPr="00160BBE">
        <w:rPr>
          <w:rFonts w:ascii="Arial" w:eastAsia="Times New Roman" w:hAnsi="Arial" w:cs="Arial"/>
          <w:i/>
          <w:iCs/>
          <w:sz w:val="24"/>
          <w:szCs w:val="24"/>
          <w:lang w:val="ru-RU" w:eastAsia="ru-RU"/>
        </w:rPr>
        <w:t xml:space="preserve"> </w:t>
      </w:r>
      <w:r w:rsidRPr="00005AC8">
        <w:rPr>
          <w:rFonts w:ascii="Arial" w:eastAsia="Times New Roman" w:hAnsi="Arial" w:cs="Arial"/>
          <w:i/>
          <w:iCs/>
          <w:sz w:val="24"/>
          <w:szCs w:val="24"/>
          <w:lang w:val="pt-PT" w:eastAsia="ru-RU"/>
        </w:rPr>
        <w:t>v</w:t>
      </w:r>
      <w:r w:rsidRPr="00160BBE">
        <w:rPr>
          <w:rFonts w:ascii="Arial" w:eastAsia="Times New Roman" w:hAnsi="Arial" w:cs="Arial"/>
          <w:i/>
          <w:iCs/>
          <w:sz w:val="24"/>
          <w:szCs w:val="24"/>
          <w:lang w:val="ru-RU" w:eastAsia="ru-RU"/>
        </w:rPr>
        <w:t xml:space="preserve">ə </w:t>
      </w:r>
      <w:r w:rsidRPr="00005AC8">
        <w:rPr>
          <w:rFonts w:ascii="Arial" w:eastAsia="Times New Roman" w:hAnsi="Arial" w:cs="Arial"/>
          <w:i/>
          <w:iCs/>
          <w:sz w:val="24"/>
          <w:szCs w:val="24"/>
          <w:lang w:val="pt-PT" w:eastAsia="ru-RU"/>
        </w:rPr>
        <w:t>II</w:t>
      </w:r>
      <w:r w:rsidRPr="00160BBE">
        <w:rPr>
          <w:rFonts w:ascii="Arial" w:eastAsia="Times New Roman" w:hAnsi="Arial" w:cs="Arial"/>
          <w:i/>
          <w:iCs/>
          <w:sz w:val="24"/>
          <w:szCs w:val="24"/>
          <w:lang w:val="ru-RU" w:eastAsia="ru-RU"/>
        </w:rPr>
        <w:t xml:space="preserve"> </w:t>
      </w:r>
      <w:r w:rsidRPr="00005AC8">
        <w:rPr>
          <w:rFonts w:ascii="Arial" w:eastAsia="Times New Roman" w:hAnsi="Arial" w:cs="Arial"/>
          <w:i/>
          <w:iCs/>
          <w:sz w:val="24"/>
          <w:szCs w:val="24"/>
          <w:lang w:val="pt-PT" w:eastAsia="ru-RU"/>
        </w:rPr>
        <w:t>hiss</w:t>
      </w:r>
      <w:r w:rsidRPr="00160BBE">
        <w:rPr>
          <w:rFonts w:ascii="Arial" w:eastAsia="Times New Roman" w:hAnsi="Arial" w:cs="Arial"/>
          <w:i/>
          <w:iCs/>
          <w:sz w:val="24"/>
          <w:szCs w:val="24"/>
          <w:lang w:val="ru-RU" w:eastAsia="ru-RU"/>
        </w:rPr>
        <w:t>ə</w:t>
      </w:r>
      <w:r w:rsidRPr="00005AC8">
        <w:rPr>
          <w:rFonts w:ascii="Arial" w:eastAsia="Times New Roman" w:hAnsi="Arial" w:cs="Arial"/>
          <w:i/>
          <w:iCs/>
          <w:sz w:val="24"/>
          <w:szCs w:val="24"/>
          <w:lang w:val="pt-PT" w:eastAsia="ru-RU"/>
        </w:rPr>
        <w:t>l</w:t>
      </w:r>
      <w:r w:rsidRPr="00160BBE">
        <w:rPr>
          <w:rFonts w:ascii="Arial" w:eastAsia="Times New Roman" w:hAnsi="Arial" w:cs="Arial"/>
          <w:i/>
          <w:iCs/>
          <w:sz w:val="24"/>
          <w:szCs w:val="24"/>
          <w:lang w:val="ru-RU" w:eastAsia="ru-RU"/>
        </w:rPr>
        <w:t>ə</w:t>
      </w:r>
      <w:r w:rsidRPr="00005AC8">
        <w:rPr>
          <w:rFonts w:ascii="Arial" w:eastAsia="Times New Roman" w:hAnsi="Arial" w:cs="Arial"/>
          <w:i/>
          <w:iCs/>
          <w:sz w:val="24"/>
          <w:szCs w:val="24"/>
          <w:lang w:val="pt-PT" w:eastAsia="ru-RU"/>
        </w:rPr>
        <w:t>rinin</w:t>
      </w:r>
      <w:r w:rsidRPr="00160BBE">
        <w:rPr>
          <w:rFonts w:ascii="Arial" w:eastAsia="Times New Roman" w:hAnsi="Arial" w:cs="Arial"/>
          <w:i/>
          <w:iCs/>
          <w:sz w:val="24"/>
          <w:szCs w:val="24"/>
          <w:lang w:val="ru-RU" w:eastAsia="ru-RU"/>
        </w:rPr>
        <w:t xml:space="preserve"> </w:t>
      </w:r>
      <w:r w:rsidRPr="00005AC8">
        <w:rPr>
          <w:rFonts w:ascii="Arial" w:eastAsia="Times New Roman" w:hAnsi="Arial" w:cs="Arial"/>
          <w:i/>
          <w:iCs/>
          <w:sz w:val="24"/>
          <w:szCs w:val="24"/>
          <w:lang w:val="pt-PT" w:eastAsia="ru-RU"/>
        </w:rPr>
        <w:t>v</w:t>
      </w:r>
      <w:r w:rsidRPr="00160BBE">
        <w:rPr>
          <w:rFonts w:ascii="Arial" w:eastAsia="Times New Roman" w:hAnsi="Arial" w:cs="Arial"/>
          <w:i/>
          <w:iCs/>
          <w:sz w:val="24"/>
          <w:szCs w:val="24"/>
          <w:lang w:val="ru-RU" w:eastAsia="ru-RU"/>
        </w:rPr>
        <w:t>ə 71-</w:t>
      </w:r>
      <w:r w:rsidRPr="00005AC8">
        <w:rPr>
          <w:rFonts w:ascii="Arial" w:eastAsia="Times New Roman" w:hAnsi="Arial" w:cs="Arial"/>
          <w:i/>
          <w:iCs/>
          <w:sz w:val="24"/>
          <w:szCs w:val="24"/>
          <w:lang w:val="pt-PT" w:eastAsia="ru-RU"/>
        </w:rPr>
        <w:t>ci</w:t>
      </w:r>
      <w:r w:rsidRPr="00160BBE">
        <w:rPr>
          <w:rFonts w:ascii="Arial" w:eastAsia="Times New Roman" w:hAnsi="Arial" w:cs="Arial"/>
          <w:i/>
          <w:iCs/>
          <w:sz w:val="24"/>
          <w:szCs w:val="24"/>
          <w:lang w:val="ru-RU" w:eastAsia="ru-RU"/>
        </w:rPr>
        <w:t xml:space="preserve"> </w:t>
      </w:r>
      <w:r w:rsidRPr="00005AC8">
        <w:rPr>
          <w:rFonts w:ascii="Arial" w:eastAsia="Times New Roman" w:hAnsi="Arial" w:cs="Arial"/>
          <w:i/>
          <w:iCs/>
          <w:sz w:val="24"/>
          <w:szCs w:val="24"/>
          <w:lang w:val="pt-PT" w:eastAsia="ru-RU"/>
        </w:rPr>
        <w:t>madd</w:t>
      </w:r>
      <w:r w:rsidRPr="00160BBE">
        <w:rPr>
          <w:rFonts w:ascii="Arial" w:eastAsia="Times New Roman" w:hAnsi="Arial" w:cs="Arial"/>
          <w:i/>
          <w:iCs/>
          <w:sz w:val="24"/>
          <w:szCs w:val="24"/>
          <w:lang w:val="ru-RU" w:eastAsia="ru-RU"/>
        </w:rPr>
        <w:t>ə</w:t>
      </w:r>
      <w:r w:rsidRPr="00005AC8">
        <w:rPr>
          <w:rFonts w:ascii="Arial" w:eastAsia="Times New Roman" w:hAnsi="Arial" w:cs="Arial"/>
          <w:i/>
          <w:iCs/>
          <w:sz w:val="24"/>
          <w:szCs w:val="24"/>
          <w:lang w:val="pt-PT" w:eastAsia="ru-RU"/>
        </w:rPr>
        <w:t>sinin</w:t>
      </w:r>
      <w:r w:rsidRPr="00160BBE">
        <w:rPr>
          <w:rFonts w:ascii="Arial" w:eastAsia="Times New Roman" w:hAnsi="Arial" w:cs="Arial"/>
          <w:i/>
          <w:iCs/>
          <w:sz w:val="24"/>
          <w:szCs w:val="24"/>
          <w:lang w:val="ru-RU" w:eastAsia="ru-RU"/>
        </w:rPr>
        <w:t xml:space="preserve"> </w:t>
      </w:r>
      <w:r w:rsidRPr="00005AC8">
        <w:rPr>
          <w:rFonts w:ascii="Arial" w:eastAsia="Times New Roman" w:hAnsi="Arial" w:cs="Arial"/>
          <w:i/>
          <w:iCs/>
          <w:sz w:val="24"/>
          <w:szCs w:val="24"/>
          <w:lang w:val="pt-PT" w:eastAsia="ru-RU"/>
        </w:rPr>
        <w:t>X</w:t>
      </w:r>
      <w:r w:rsidRPr="00160BBE">
        <w:rPr>
          <w:rFonts w:ascii="Arial" w:eastAsia="Times New Roman" w:hAnsi="Arial" w:cs="Arial"/>
          <w:i/>
          <w:iCs/>
          <w:sz w:val="24"/>
          <w:szCs w:val="24"/>
          <w:lang w:val="ru-RU" w:eastAsia="ru-RU"/>
        </w:rPr>
        <w:t xml:space="preserve"> </w:t>
      </w:r>
      <w:r w:rsidRPr="00005AC8">
        <w:rPr>
          <w:rFonts w:ascii="Arial" w:eastAsia="Times New Roman" w:hAnsi="Arial" w:cs="Arial"/>
          <w:i/>
          <w:iCs/>
          <w:sz w:val="24"/>
          <w:szCs w:val="24"/>
          <w:lang w:val="pt-PT" w:eastAsia="ru-RU"/>
        </w:rPr>
        <w:t>hiss</w:t>
      </w:r>
      <w:r w:rsidRPr="00160BBE">
        <w:rPr>
          <w:rFonts w:ascii="Arial" w:eastAsia="Times New Roman" w:hAnsi="Arial" w:cs="Arial"/>
          <w:i/>
          <w:iCs/>
          <w:sz w:val="24"/>
          <w:szCs w:val="24"/>
          <w:lang w:val="ru-RU" w:eastAsia="ru-RU"/>
        </w:rPr>
        <w:t>ə</w:t>
      </w:r>
      <w:r w:rsidRPr="00005AC8">
        <w:rPr>
          <w:rFonts w:ascii="Arial" w:eastAsia="Times New Roman" w:hAnsi="Arial" w:cs="Arial"/>
          <w:i/>
          <w:iCs/>
          <w:sz w:val="24"/>
          <w:szCs w:val="24"/>
          <w:lang w:val="pt-PT" w:eastAsia="ru-RU"/>
        </w:rPr>
        <w:t>s</w:t>
      </w:r>
      <w:bookmarkStart w:id="0" w:name="_Hlk147140497"/>
      <w:r w:rsidRPr="00005AC8">
        <w:rPr>
          <w:rFonts w:ascii="Arial" w:eastAsia="Times New Roman" w:hAnsi="Arial" w:cs="Arial"/>
          <w:i/>
          <w:iCs/>
          <w:sz w:val="24"/>
          <w:szCs w:val="24"/>
          <w:lang w:val="pt-PT" w:eastAsia="ru-RU"/>
        </w:rPr>
        <w:t>in</w:t>
      </w:r>
      <w:r w:rsidR="00515DF9" w:rsidRPr="00005AC8">
        <w:rPr>
          <w:rFonts w:ascii="Arial" w:eastAsia="Times New Roman" w:hAnsi="Arial" w:cs="Arial"/>
          <w:i/>
          <w:iCs/>
          <w:sz w:val="24"/>
          <w:szCs w:val="24"/>
          <w:lang w:val="pt-PT" w:eastAsia="ru-RU"/>
        </w:rPr>
        <w:t>in</w:t>
      </w:r>
      <w:r w:rsidRPr="00160BBE">
        <w:rPr>
          <w:rFonts w:ascii="Arial" w:eastAsia="Times New Roman" w:hAnsi="Arial" w:cs="Arial"/>
          <w:i/>
          <w:iCs/>
          <w:sz w:val="24"/>
          <w:szCs w:val="24"/>
          <w:lang w:val="ru-RU" w:eastAsia="ru-RU"/>
        </w:rPr>
        <w:t xml:space="preserve"> </w:t>
      </w:r>
      <w:r w:rsidRPr="00005AC8">
        <w:rPr>
          <w:rFonts w:ascii="Arial" w:eastAsia="Times New Roman" w:hAnsi="Arial" w:cs="Arial"/>
          <w:i/>
          <w:iCs/>
          <w:sz w:val="24"/>
          <w:szCs w:val="24"/>
          <w:lang w:val="pt-PT" w:eastAsia="ru-RU"/>
        </w:rPr>
        <w:t>t</w:t>
      </w:r>
      <w:r w:rsidRPr="00160BBE">
        <w:rPr>
          <w:rFonts w:ascii="Arial" w:eastAsia="Times New Roman" w:hAnsi="Arial" w:cs="Arial"/>
          <w:i/>
          <w:iCs/>
          <w:sz w:val="24"/>
          <w:szCs w:val="24"/>
          <w:lang w:val="ru-RU" w:eastAsia="ru-RU"/>
        </w:rPr>
        <w:t>ə</w:t>
      </w:r>
      <w:r w:rsidRPr="00005AC8">
        <w:rPr>
          <w:rFonts w:ascii="Arial" w:eastAsia="Times New Roman" w:hAnsi="Arial" w:cs="Arial"/>
          <w:i/>
          <w:iCs/>
          <w:sz w:val="24"/>
          <w:szCs w:val="24"/>
          <w:lang w:val="pt-PT" w:eastAsia="ru-RU"/>
        </w:rPr>
        <w:t>l</w:t>
      </w:r>
      <w:r w:rsidRPr="00160BBE">
        <w:rPr>
          <w:rFonts w:ascii="Arial" w:eastAsia="Times New Roman" w:hAnsi="Arial" w:cs="Arial"/>
          <w:i/>
          <w:iCs/>
          <w:sz w:val="24"/>
          <w:szCs w:val="24"/>
          <w:lang w:val="ru-RU" w:eastAsia="ru-RU"/>
        </w:rPr>
        <w:t>ə</w:t>
      </w:r>
      <w:r w:rsidRPr="00005AC8">
        <w:rPr>
          <w:rFonts w:ascii="Arial" w:eastAsia="Times New Roman" w:hAnsi="Arial" w:cs="Arial"/>
          <w:i/>
          <w:iCs/>
          <w:sz w:val="24"/>
          <w:szCs w:val="24"/>
          <w:lang w:val="pt-PT" w:eastAsia="ru-RU"/>
        </w:rPr>
        <w:t>bl</w:t>
      </w:r>
      <w:r w:rsidRPr="00160BBE">
        <w:rPr>
          <w:rFonts w:ascii="Arial" w:eastAsia="Times New Roman" w:hAnsi="Arial" w:cs="Arial"/>
          <w:i/>
          <w:iCs/>
          <w:sz w:val="24"/>
          <w:szCs w:val="24"/>
          <w:lang w:val="ru-RU" w:eastAsia="ru-RU"/>
        </w:rPr>
        <w:t>ə</w:t>
      </w:r>
      <w:r w:rsidRPr="00005AC8">
        <w:rPr>
          <w:rFonts w:ascii="Arial" w:eastAsia="Times New Roman" w:hAnsi="Arial" w:cs="Arial"/>
          <w:i/>
          <w:iCs/>
          <w:sz w:val="24"/>
          <w:szCs w:val="24"/>
          <w:lang w:val="pt-PT" w:eastAsia="ru-RU"/>
        </w:rPr>
        <w:t>ri</w:t>
      </w:r>
      <w:r w:rsidRPr="00160BBE">
        <w:rPr>
          <w:rFonts w:ascii="Arial" w:eastAsia="Times New Roman" w:hAnsi="Arial" w:cs="Arial"/>
          <w:i/>
          <w:iCs/>
          <w:sz w:val="24"/>
          <w:szCs w:val="24"/>
          <w:lang w:val="ru-RU" w:eastAsia="ru-RU"/>
        </w:rPr>
        <w:t xml:space="preserve"> </w:t>
      </w:r>
      <w:r w:rsidRPr="00005AC8">
        <w:rPr>
          <w:rFonts w:ascii="Arial" w:eastAsia="Times New Roman" w:hAnsi="Arial" w:cs="Arial"/>
          <w:i/>
          <w:iCs/>
          <w:sz w:val="24"/>
          <w:szCs w:val="24"/>
          <w:lang w:val="pt-PT" w:eastAsia="ru-RU"/>
        </w:rPr>
        <w:t>bax</w:t>
      </w:r>
      <w:r w:rsidRPr="00160BBE">
        <w:rPr>
          <w:rFonts w:ascii="Arial" w:eastAsia="Times New Roman" w:hAnsi="Arial" w:cs="Arial"/>
          <w:i/>
          <w:iCs/>
          <w:sz w:val="24"/>
          <w:szCs w:val="24"/>
          <w:lang w:val="ru-RU" w:eastAsia="ru-RU"/>
        </w:rPr>
        <w:t>ı</w:t>
      </w:r>
      <w:r w:rsidRPr="00005AC8">
        <w:rPr>
          <w:rFonts w:ascii="Arial" w:eastAsia="Times New Roman" w:hAnsi="Arial" w:cs="Arial"/>
          <w:i/>
          <w:iCs/>
          <w:sz w:val="24"/>
          <w:szCs w:val="24"/>
          <w:lang w:val="pt-PT" w:eastAsia="ru-RU"/>
        </w:rPr>
        <w:t>m</w:t>
      </w:r>
      <w:r w:rsidRPr="00160BBE">
        <w:rPr>
          <w:rFonts w:ascii="Arial" w:eastAsia="Times New Roman" w:hAnsi="Arial" w:cs="Arial"/>
          <w:i/>
          <w:iCs/>
          <w:sz w:val="24"/>
          <w:szCs w:val="24"/>
          <w:lang w:val="ru-RU" w:eastAsia="ru-RU"/>
        </w:rPr>
        <w:t>ı</w:t>
      </w:r>
      <w:r w:rsidRPr="00005AC8">
        <w:rPr>
          <w:rFonts w:ascii="Arial" w:eastAsia="Times New Roman" w:hAnsi="Arial" w:cs="Arial"/>
          <w:i/>
          <w:iCs/>
          <w:sz w:val="24"/>
          <w:szCs w:val="24"/>
          <w:lang w:val="pt-PT" w:eastAsia="ru-RU"/>
        </w:rPr>
        <w:t>ndan</w:t>
      </w:r>
      <w:r w:rsidRPr="00160BBE">
        <w:rPr>
          <w:rFonts w:ascii="Arial" w:eastAsia="Times New Roman" w:hAnsi="Arial" w:cs="Arial"/>
          <w:i/>
          <w:iCs/>
          <w:sz w:val="24"/>
          <w:szCs w:val="24"/>
          <w:lang w:val="ru-RU" w:eastAsia="ru-RU"/>
        </w:rPr>
        <w:t xml:space="preserve"> </w:t>
      </w:r>
      <w:r w:rsidR="00800A6F" w:rsidRPr="00005AC8">
        <w:rPr>
          <w:rFonts w:ascii="Arial" w:eastAsia="Times New Roman" w:hAnsi="Arial" w:cs="Arial"/>
          <w:i/>
          <w:iCs/>
          <w:sz w:val="24"/>
          <w:szCs w:val="24"/>
          <w:lang w:val="pt-PT" w:eastAsia="ru-RU"/>
        </w:rPr>
        <w:t>Az</w:t>
      </w:r>
      <w:r w:rsidR="00800A6F" w:rsidRPr="00160BBE">
        <w:rPr>
          <w:rFonts w:ascii="Arial" w:eastAsia="Times New Roman" w:hAnsi="Arial" w:cs="Arial"/>
          <w:i/>
          <w:iCs/>
          <w:sz w:val="24"/>
          <w:szCs w:val="24"/>
          <w:lang w:val="ru-RU" w:eastAsia="ru-RU"/>
        </w:rPr>
        <w:t>ə</w:t>
      </w:r>
      <w:r w:rsidR="00800A6F" w:rsidRPr="00005AC8">
        <w:rPr>
          <w:rFonts w:ascii="Arial" w:eastAsia="Times New Roman" w:hAnsi="Arial" w:cs="Arial"/>
          <w:i/>
          <w:iCs/>
          <w:sz w:val="24"/>
          <w:szCs w:val="24"/>
          <w:lang w:val="pt-PT" w:eastAsia="ru-RU"/>
        </w:rPr>
        <w:t>rbaycan</w:t>
      </w:r>
      <w:r w:rsidR="00800A6F" w:rsidRPr="00160BBE">
        <w:rPr>
          <w:rFonts w:ascii="Arial" w:eastAsia="Times New Roman" w:hAnsi="Arial" w:cs="Arial"/>
          <w:i/>
          <w:iCs/>
          <w:sz w:val="24"/>
          <w:szCs w:val="24"/>
          <w:lang w:val="ru-RU" w:eastAsia="ru-RU"/>
        </w:rPr>
        <w:t xml:space="preserve"> </w:t>
      </w:r>
      <w:r w:rsidR="00800A6F" w:rsidRPr="00005AC8">
        <w:rPr>
          <w:rFonts w:ascii="Arial" w:eastAsia="Times New Roman" w:hAnsi="Arial" w:cs="Arial"/>
          <w:i/>
          <w:iCs/>
          <w:sz w:val="24"/>
          <w:szCs w:val="24"/>
          <w:lang w:val="pt-PT" w:eastAsia="ru-RU"/>
        </w:rPr>
        <w:t>Respublikas</w:t>
      </w:r>
      <w:r w:rsidR="00800A6F" w:rsidRPr="00160BBE">
        <w:rPr>
          <w:rFonts w:ascii="Arial" w:eastAsia="Times New Roman" w:hAnsi="Arial" w:cs="Arial"/>
          <w:i/>
          <w:iCs/>
          <w:sz w:val="24"/>
          <w:szCs w:val="24"/>
          <w:lang w:val="ru-RU" w:eastAsia="ru-RU"/>
        </w:rPr>
        <w:t xml:space="preserve">ı </w:t>
      </w:r>
      <w:r w:rsidR="006E0D8A" w:rsidRPr="00005AC8">
        <w:rPr>
          <w:rFonts w:ascii="Arial" w:eastAsia="Times New Roman" w:hAnsi="Arial" w:cs="Arial"/>
          <w:i/>
          <w:iCs/>
          <w:sz w:val="24"/>
          <w:szCs w:val="24"/>
          <w:lang w:val="pt-PT" w:eastAsia="ru-RU"/>
        </w:rPr>
        <w:t>Cinay</w:t>
      </w:r>
      <w:r w:rsidR="006E0D8A" w:rsidRPr="00160BBE">
        <w:rPr>
          <w:rFonts w:ascii="Arial" w:eastAsia="Times New Roman" w:hAnsi="Arial" w:cs="Arial"/>
          <w:i/>
          <w:iCs/>
          <w:sz w:val="24"/>
          <w:szCs w:val="24"/>
          <w:lang w:val="ru-RU" w:eastAsia="ru-RU"/>
        </w:rPr>
        <w:t>ə</w:t>
      </w:r>
      <w:r w:rsidR="006E0D8A" w:rsidRPr="00005AC8">
        <w:rPr>
          <w:rFonts w:ascii="Arial" w:eastAsia="Times New Roman" w:hAnsi="Arial" w:cs="Arial"/>
          <w:i/>
          <w:iCs/>
          <w:sz w:val="24"/>
          <w:szCs w:val="24"/>
          <w:lang w:val="pt-PT" w:eastAsia="ru-RU"/>
        </w:rPr>
        <w:t>t</w:t>
      </w:r>
      <w:r w:rsidR="006E0D8A" w:rsidRPr="00160BBE">
        <w:rPr>
          <w:rFonts w:ascii="Arial" w:eastAsia="Times New Roman" w:hAnsi="Arial" w:cs="Arial"/>
          <w:i/>
          <w:iCs/>
          <w:sz w:val="24"/>
          <w:szCs w:val="24"/>
          <w:lang w:val="ru-RU" w:eastAsia="ru-RU"/>
        </w:rPr>
        <w:t>-</w:t>
      </w:r>
      <w:r w:rsidR="006E0D8A" w:rsidRPr="00005AC8">
        <w:rPr>
          <w:rFonts w:ascii="Arial" w:eastAsia="Times New Roman" w:hAnsi="Arial" w:cs="Arial"/>
          <w:i/>
          <w:iCs/>
          <w:sz w:val="24"/>
          <w:szCs w:val="24"/>
          <w:lang w:val="pt-PT" w:eastAsia="ru-RU"/>
        </w:rPr>
        <w:t>Prosessual</w:t>
      </w:r>
      <w:r w:rsidR="006E0D8A" w:rsidRPr="00160BBE">
        <w:rPr>
          <w:rFonts w:ascii="Arial" w:eastAsia="Times New Roman" w:hAnsi="Arial" w:cs="Arial"/>
          <w:i/>
          <w:iCs/>
          <w:sz w:val="24"/>
          <w:szCs w:val="24"/>
          <w:lang w:val="ru-RU" w:eastAsia="ru-RU"/>
        </w:rPr>
        <w:t xml:space="preserve"> </w:t>
      </w:r>
      <w:r w:rsidR="006E0D8A" w:rsidRPr="00005AC8">
        <w:rPr>
          <w:rFonts w:ascii="Arial" w:eastAsia="Times New Roman" w:hAnsi="Arial" w:cs="Arial"/>
          <w:i/>
          <w:iCs/>
          <w:sz w:val="24"/>
          <w:szCs w:val="24"/>
          <w:lang w:val="pt-PT" w:eastAsia="ru-RU"/>
        </w:rPr>
        <w:t>M</w:t>
      </w:r>
      <w:r w:rsidR="006E0D8A" w:rsidRPr="00160BBE">
        <w:rPr>
          <w:rFonts w:ascii="Arial" w:eastAsia="Times New Roman" w:hAnsi="Arial" w:cs="Arial"/>
          <w:i/>
          <w:iCs/>
          <w:sz w:val="24"/>
          <w:szCs w:val="24"/>
          <w:lang w:val="ru-RU" w:eastAsia="ru-RU"/>
        </w:rPr>
        <w:t>ə</w:t>
      </w:r>
      <w:r w:rsidR="006E0D8A" w:rsidRPr="00005AC8">
        <w:rPr>
          <w:rFonts w:ascii="Arial" w:eastAsia="Times New Roman" w:hAnsi="Arial" w:cs="Arial"/>
          <w:i/>
          <w:iCs/>
          <w:sz w:val="24"/>
          <w:szCs w:val="24"/>
          <w:lang w:val="pt-PT" w:eastAsia="ru-RU"/>
        </w:rPr>
        <w:t>c</w:t>
      </w:r>
      <w:r w:rsidR="006E0D8A" w:rsidRPr="00160BBE">
        <w:rPr>
          <w:rFonts w:ascii="Arial" w:eastAsia="Times New Roman" w:hAnsi="Arial" w:cs="Arial"/>
          <w:i/>
          <w:iCs/>
          <w:sz w:val="24"/>
          <w:szCs w:val="24"/>
          <w:lang w:val="ru-RU" w:eastAsia="ru-RU"/>
        </w:rPr>
        <w:t>ə</w:t>
      </w:r>
      <w:r w:rsidR="006E0D8A" w:rsidRPr="00005AC8">
        <w:rPr>
          <w:rFonts w:ascii="Arial" w:eastAsia="Times New Roman" w:hAnsi="Arial" w:cs="Arial"/>
          <w:i/>
          <w:iCs/>
          <w:sz w:val="24"/>
          <w:szCs w:val="24"/>
          <w:lang w:val="pt-PT" w:eastAsia="ru-RU"/>
        </w:rPr>
        <w:t>ll</w:t>
      </w:r>
      <w:r w:rsidR="006E0D8A" w:rsidRPr="00160BBE">
        <w:rPr>
          <w:rFonts w:ascii="Arial" w:eastAsia="Times New Roman" w:hAnsi="Arial" w:cs="Arial"/>
          <w:i/>
          <w:iCs/>
          <w:sz w:val="24"/>
          <w:szCs w:val="24"/>
          <w:lang w:val="ru-RU" w:eastAsia="ru-RU"/>
        </w:rPr>
        <w:t>ə</w:t>
      </w:r>
      <w:r w:rsidR="006E0D8A" w:rsidRPr="00005AC8">
        <w:rPr>
          <w:rFonts w:ascii="Arial" w:eastAsia="Times New Roman" w:hAnsi="Arial" w:cs="Arial"/>
          <w:i/>
          <w:iCs/>
          <w:sz w:val="24"/>
          <w:szCs w:val="24"/>
          <w:lang w:val="pt-PT" w:eastAsia="ru-RU"/>
        </w:rPr>
        <w:t>sinin</w:t>
      </w:r>
      <w:r w:rsidR="006E0D8A" w:rsidRPr="00160BBE">
        <w:rPr>
          <w:rFonts w:ascii="Arial" w:eastAsia="Times New Roman" w:hAnsi="Arial" w:cs="Arial"/>
          <w:i/>
          <w:iCs/>
          <w:sz w:val="24"/>
          <w:szCs w:val="24"/>
          <w:lang w:val="ru-RU" w:eastAsia="ru-RU"/>
        </w:rPr>
        <w:t xml:space="preserve"> 156.2, 159.1, 159.3, 159.3-1, 159.8-1, 163.2</w:t>
      </w:r>
      <w:r w:rsidR="00B60B5F" w:rsidRPr="00160BBE">
        <w:rPr>
          <w:rFonts w:ascii="Arial" w:eastAsia="Times New Roman" w:hAnsi="Arial" w:cs="Arial"/>
          <w:i/>
          <w:iCs/>
          <w:sz w:val="24"/>
          <w:szCs w:val="24"/>
          <w:lang w:val="ru-RU" w:eastAsia="ru-RU"/>
        </w:rPr>
        <w:t xml:space="preserve"> </w:t>
      </w:r>
      <w:r w:rsidR="00B60B5F" w:rsidRPr="00005AC8">
        <w:rPr>
          <w:rFonts w:ascii="Arial" w:eastAsia="Times New Roman" w:hAnsi="Arial" w:cs="Arial"/>
          <w:i/>
          <w:iCs/>
          <w:sz w:val="24"/>
          <w:szCs w:val="24"/>
          <w:lang w:val="pt-PT" w:eastAsia="ru-RU"/>
        </w:rPr>
        <w:t>v</w:t>
      </w:r>
      <w:r w:rsidR="00B60B5F" w:rsidRPr="00160BBE">
        <w:rPr>
          <w:rFonts w:ascii="Arial" w:eastAsia="Times New Roman" w:hAnsi="Arial" w:cs="Arial"/>
          <w:i/>
          <w:iCs/>
          <w:sz w:val="24"/>
          <w:szCs w:val="24"/>
          <w:lang w:val="ru-RU" w:eastAsia="ru-RU"/>
        </w:rPr>
        <w:t xml:space="preserve">ə </w:t>
      </w:r>
      <w:r w:rsidR="006E0D8A" w:rsidRPr="00160BBE">
        <w:rPr>
          <w:rFonts w:ascii="Arial" w:eastAsia="Times New Roman" w:hAnsi="Arial" w:cs="Arial"/>
          <w:i/>
          <w:iCs/>
          <w:sz w:val="24"/>
          <w:szCs w:val="24"/>
          <w:lang w:val="ru-RU" w:eastAsia="ru-RU"/>
        </w:rPr>
        <w:t>163.4</w:t>
      </w:r>
      <w:r w:rsidR="00B60B5F" w:rsidRPr="00160BBE">
        <w:rPr>
          <w:rFonts w:ascii="Arial" w:eastAsia="Times New Roman" w:hAnsi="Arial" w:cs="Arial"/>
          <w:i/>
          <w:iCs/>
          <w:sz w:val="24"/>
          <w:szCs w:val="24"/>
          <w:lang w:val="ru-RU" w:eastAsia="ru-RU"/>
        </w:rPr>
        <w:t>-</w:t>
      </w:r>
      <w:r w:rsidR="00B60B5F" w:rsidRPr="00005AC8">
        <w:rPr>
          <w:rFonts w:ascii="Arial" w:eastAsia="Times New Roman" w:hAnsi="Arial" w:cs="Arial"/>
          <w:i/>
          <w:iCs/>
          <w:sz w:val="24"/>
          <w:szCs w:val="24"/>
          <w:lang w:val="pt-PT" w:eastAsia="ru-RU"/>
        </w:rPr>
        <w:t>c</w:t>
      </w:r>
      <w:r w:rsidR="00B60B5F" w:rsidRPr="00160BBE">
        <w:rPr>
          <w:rFonts w:ascii="Arial" w:eastAsia="Times New Roman" w:hAnsi="Arial" w:cs="Arial"/>
          <w:i/>
          <w:iCs/>
          <w:sz w:val="24"/>
          <w:szCs w:val="24"/>
          <w:lang w:val="ru-RU" w:eastAsia="ru-RU"/>
        </w:rPr>
        <w:t xml:space="preserve">ü </w:t>
      </w:r>
      <w:r w:rsidR="006E0D8A" w:rsidRPr="00005AC8">
        <w:rPr>
          <w:rFonts w:ascii="Arial" w:eastAsia="Times New Roman" w:hAnsi="Arial" w:cs="Arial"/>
          <w:i/>
          <w:iCs/>
          <w:sz w:val="24"/>
          <w:szCs w:val="24"/>
          <w:lang w:val="pt-PT" w:eastAsia="ru-RU"/>
        </w:rPr>
        <w:t>madd</w:t>
      </w:r>
      <w:r w:rsidR="006E0D8A" w:rsidRPr="00160BBE">
        <w:rPr>
          <w:rFonts w:ascii="Arial" w:eastAsia="Times New Roman" w:hAnsi="Arial" w:cs="Arial"/>
          <w:i/>
          <w:iCs/>
          <w:sz w:val="24"/>
          <w:szCs w:val="24"/>
          <w:lang w:val="ru-RU" w:eastAsia="ru-RU"/>
        </w:rPr>
        <w:t>ə</w:t>
      </w:r>
      <w:r w:rsidR="006E0D8A" w:rsidRPr="00005AC8">
        <w:rPr>
          <w:rFonts w:ascii="Arial" w:eastAsia="Times New Roman" w:hAnsi="Arial" w:cs="Arial"/>
          <w:i/>
          <w:iCs/>
          <w:sz w:val="24"/>
          <w:szCs w:val="24"/>
          <w:lang w:val="pt-PT" w:eastAsia="ru-RU"/>
        </w:rPr>
        <w:t>l</w:t>
      </w:r>
      <w:r w:rsidR="006E0D8A" w:rsidRPr="00160BBE">
        <w:rPr>
          <w:rFonts w:ascii="Arial" w:eastAsia="Times New Roman" w:hAnsi="Arial" w:cs="Arial"/>
          <w:i/>
          <w:iCs/>
          <w:sz w:val="24"/>
          <w:szCs w:val="24"/>
          <w:lang w:val="ru-RU" w:eastAsia="ru-RU"/>
        </w:rPr>
        <w:t>ə</w:t>
      </w:r>
      <w:r w:rsidR="006E0D8A" w:rsidRPr="00005AC8">
        <w:rPr>
          <w:rFonts w:ascii="Arial" w:eastAsia="Times New Roman" w:hAnsi="Arial" w:cs="Arial"/>
          <w:i/>
          <w:iCs/>
          <w:sz w:val="24"/>
          <w:szCs w:val="24"/>
          <w:lang w:val="pt-PT" w:eastAsia="ru-RU"/>
        </w:rPr>
        <w:t>rin</w:t>
      </w:r>
      <w:r w:rsidR="00035E12" w:rsidRPr="00005AC8">
        <w:rPr>
          <w:rFonts w:ascii="Arial" w:eastAsia="Times New Roman" w:hAnsi="Arial" w:cs="Arial"/>
          <w:i/>
          <w:iCs/>
          <w:sz w:val="24"/>
          <w:szCs w:val="24"/>
          <w:lang w:val="pt-PT" w:eastAsia="ru-RU"/>
        </w:rPr>
        <w:t>in</w:t>
      </w:r>
      <w:r w:rsidR="00035E12" w:rsidRPr="00160BBE">
        <w:rPr>
          <w:rFonts w:ascii="Arial" w:eastAsia="Times New Roman" w:hAnsi="Arial" w:cs="Arial"/>
          <w:i/>
          <w:iCs/>
          <w:sz w:val="24"/>
          <w:szCs w:val="24"/>
          <w:lang w:val="ru-RU" w:eastAsia="ru-RU"/>
        </w:rPr>
        <w:t xml:space="preserve"> </w:t>
      </w:r>
      <w:r w:rsidR="006E0D8A" w:rsidRPr="00005AC8">
        <w:rPr>
          <w:rFonts w:ascii="Arial" w:eastAsia="Times New Roman" w:hAnsi="Arial" w:cs="Arial"/>
          <w:i/>
          <w:iCs/>
          <w:sz w:val="24"/>
          <w:szCs w:val="24"/>
          <w:lang w:val="pt-PT" w:eastAsia="ru-RU"/>
        </w:rPr>
        <w:t>h</w:t>
      </w:r>
      <w:r w:rsidR="006E0D8A" w:rsidRPr="00160BBE">
        <w:rPr>
          <w:rFonts w:ascii="Arial" w:eastAsia="Times New Roman" w:hAnsi="Arial" w:cs="Arial"/>
          <w:i/>
          <w:iCs/>
          <w:sz w:val="24"/>
          <w:szCs w:val="24"/>
          <w:lang w:val="ru-RU" w:eastAsia="ru-RU"/>
        </w:rPr>
        <w:t>ə</w:t>
      </w:r>
      <w:r w:rsidR="006E0D8A" w:rsidRPr="00005AC8">
        <w:rPr>
          <w:rFonts w:ascii="Arial" w:eastAsia="Times New Roman" w:hAnsi="Arial" w:cs="Arial"/>
          <w:i/>
          <w:iCs/>
          <w:sz w:val="24"/>
          <w:szCs w:val="24"/>
          <w:lang w:val="pt-PT" w:eastAsia="ru-RU"/>
        </w:rPr>
        <w:t>min</w:t>
      </w:r>
      <w:r w:rsidR="006E0D8A" w:rsidRPr="00160BBE">
        <w:rPr>
          <w:rFonts w:ascii="Arial" w:eastAsia="Times New Roman" w:hAnsi="Arial" w:cs="Arial"/>
          <w:i/>
          <w:iCs/>
          <w:sz w:val="24"/>
          <w:szCs w:val="24"/>
          <w:lang w:val="ru-RU" w:eastAsia="ru-RU"/>
        </w:rPr>
        <w:t xml:space="preserve"> </w:t>
      </w:r>
      <w:r w:rsidR="006E0D8A" w:rsidRPr="00005AC8">
        <w:rPr>
          <w:rFonts w:ascii="Arial" w:eastAsia="Times New Roman" w:hAnsi="Arial" w:cs="Arial"/>
          <w:i/>
          <w:iCs/>
          <w:sz w:val="24"/>
          <w:szCs w:val="24"/>
          <w:lang w:val="pt-PT" w:eastAsia="ru-RU"/>
        </w:rPr>
        <w:t>M</w:t>
      </w:r>
      <w:r w:rsidR="006E0D8A" w:rsidRPr="00160BBE">
        <w:rPr>
          <w:rFonts w:ascii="Arial" w:eastAsia="Times New Roman" w:hAnsi="Arial" w:cs="Arial"/>
          <w:i/>
          <w:iCs/>
          <w:sz w:val="24"/>
          <w:szCs w:val="24"/>
          <w:lang w:val="ru-RU" w:eastAsia="ru-RU"/>
        </w:rPr>
        <w:t>ə</w:t>
      </w:r>
      <w:r w:rsidR="006E0D8A" w:rsidRPr="00005AC8">
        <w:rPr>
          <w:rFonts w:ascii="Arial" w:eastAsia="Times New Roman" w:hAnsi="Arial" w:cs="Arial"/>
          <w:i/>
          <w:iCs/>
          <w:sz w:val="24"/>
          <w:szCs w:val="24"/>
          <w:lang w:val="pt-PT" w:eastAsia="ru-RU"/>
        </w:rPr>
        <w:t>c</w:t>
      </w:r>
      <w:r w:rsidR="006E0D8A" w:rsidRPr="00160BBE">
        <w:rPr>
          <w:rFonts w:ascii="Arial" w:eastAsia="Times New Roman" w:hAnsi="Arial" w:cs="Arial"/>
          <w:i/>
          <w:iCs/>
          <w:sz w:val="24"/>
          <w:szCs w:val="24"/>
          <w:lang w:val="ru-RU" w:eastAsia="ru-RU"/>
        </w:rPr>
        <w:t>ə</w:t>
      </w:r>
      <w:r w:rsidR="006E0D8A" w:rsidRPr="00005AC8">
        <w:rPr>
          <w:rFonts w:ascii="Arial" w:eastAsia="Times New Roman" w:hAnsi="Arial" w:cs="Arial"/>
          <w:i/>
          <w:iCs/>
          <w:sz w:val="24"/>
          <w:szCs w:val="24"/>
          <w:lang w:val="pt-PT" w:eastAsia="ru-RU"/>
        </w:rPr>
        <w:t>ll</w:t>
      </w:r>
      <w:r w:rsidR="006E0D8A" w:rsidRPr="00160BBE">
        <w:rPr>
          <w:rFonts w:ascii="Arial" w:eastAsia="Times New Roman" w:hAnsi="Arial" w:cs="Arial"/>
          <w:i/>
          <w:iCs/>
          <w:sz w:val="24"/>
          <w:szCs w:val="24"/>
          <w:lang w:val="ru-RU" w:eastAsia="ru-RU"/>
        </w:rPr>
        <w:t>ə</w:t>
      </w:r>
      <w:r w:rsidR="006E0D8A" w:rsidRPr="00005AC8">
        <w:rPr>
          <w:rFonts w:ascii="Arial" w:eastAsia="Times New Roman" w:hAnsi="Arial" w:cs="Arial"/>
          <w:i/>
          <w:iCs/>
          <w:sz w:val="24"/>
          <w:szCs w:val="24"/>
          <w:lang w:val="pt-PT" w:eastAsia="ru-RU"/>
        </w:rPr>
        <w:t>nin</w:t>
      </w:r>
      <w:r w:rsidR="006E0D8A" w:rsidRPr="00160BBE">
        <w:rPr>
          <w:rFonts w:ascii="Arial" w:eastAsia="Times New Roman" w:hAnsi="Arial" w:cs="Arial"/>
          <w:i/>
          <w:iCs/>
          <w:sz w:val="24"/>
          <w:szCs w:val="24"/>
          <w:lang w:val="ru-RU" w:eastAsia="ru-RU"/>
        </w:rPr>
        <w:t xml:space="preserve"> 84.5.11, 84.5.16, 151.2, 172.2, 290.5.2 </w:t>
      </w:r>
      <w:r w:rsidR="006E0D8A" w:rsidRPr="00005AC8">
        <w:rPr>
          <w:rFonts w:ascii="Arial" w:eastAsia="Times New Roman" w:hAnsi="Arial" w:cs="Arial"/>
          <w:i/>
          <w:iCs/>
          <w:sz w:val="24"/>
          <w:szCs w:val="24"/>
          <w:lang w:val="pt-PT" w:eastAsia="ru-RU"/>
        </w:rPr>
        <w:t>v</w:t>
      </w:r>
      <w:r w:rsidR="006E0D8A" w:rsidRPr="00160BBE">
        <w:rPr>
          <w:rFonts w:ascii="Arial" w:eastAsia="Times New Roman" w:hAnsi="Arial" w:cs="Arial"/>
          <w:i/>
          <w:iCs/>
          <w:sz w:val="24"/>
          <w:szCs w:val="24"/>
          <w:lang w:val="ru-RU" w:eastAsia="ru-RU"/>
        </w:rPr>
        <w:t>ə 290.5.3-</w:t>
      </w:r>
      <w:r w:rsidR="006E0D8A" w:rsidRPr="00005AC8">
        <w:rPr>
          <w:rFonts w:ascii="Arial" w:eastAsia="Times New Roman" w:hAnsi="Arial" w:cs="Arial"/>
          <w:i/>
          <w:iCs/>
          <w:sz w:val="24"/>
          <w:szCs w:val="24"/>
          <w:lang w:val="pt-PT" w:eastAsia="ru-RU"/>
        </w:rPr>
        <w:t>c</w:t>
      </w:r>
      <w:r w:rsidR="006E0D8A" w:rsidRPr="00160BBE">
        <w:rPr>
          <w:rFonts w:ascii="Arial" w:eastAsia="Times New Roman" w:hAnsi="Arial" w:cs="Arial"/>
          <w:i/>
          <w:iCs/>
          <w:sz w:val="24"/>
          <w:szCs w:val="24"/>
          <w:lang w:val="ru-RU" w:eastAsia="ru-RU"/>
        </w:rPr>
        <w:t xml:space="preserve">ü </w:t>
      </w:r>
      <w:r w:rsidR="006E0D8A" w:rsidRPr="00005AC8">
        <w:rPr>
          <w:rFonts w:ascii="Arial" w:eastAsia="Times New Roman" w:hAnsi="Arial" w:cs="Arial"/>
          <w:i/>
          <w:iCs/>
          <w:sz w:val="24"/>
          <w:szCs w:val="24"/>
          <w:lang w:val="pt-PT" w:eastAsia="ru-RU"/>
        </w:rPr>
        <w:t>madd</w:t>
      </w:r>
      <w:r w:rsidR="006E0D8A" w:rsidRPr="00160BBE">
        <w:rPr>
          <w:rFonts w:ascii="Arial" w:eastAsia="Times New Roman" w:hAnsi="Arial" w:cs="Arial"/>
          <w:i/>
          <w:iCs/>
          <w:sz w:val="24"/>
          <w:szCs w:val="24"/>
          <w:lang w:val="ru-RU" w:eastAsia="ru-RU"/>
        </w:rPr>
        <w:t>ə</w:t>
      </w:r>
      <w:r w:rsidR="006E0D8A" w:rsidRPr="00005AC8">
        <w:rPr>
          <w:rFonts w:ascii="Arial" w:eastAsia="Times New Roman" w:hAnsi="Arial" w:cs="Arial"/>
          <w:i/>
          <w:iCs/>
          <w:sz w:val="24"/>
          <w:szCs w:val="24"/>
          <w:lang w:val="pt-PT" w:eastAsia="ru-RU"/>
        </w:rPr>
        <w:t>l</w:t>
      </w:r>
      <w:r w:rsidR="006E0D8A" w:rsidRPr="00160BBE">
        <w:rPr>
          <w:rFonts w:ascii="Arial" w:eastAsia="Times New Roman" w:hAnsi="Arial" w:cs="Arial"/>
          <w:i/>
          <w:iCs/>
          <w:sz w:val="24"/>
          <w:szCs w:val="24"/>
          <w:lang w:val="ru-RU" w:eastAsia="ru-RU"/>
        </w:rPr>
        <w:t>ə</w:t>
      </w:r>
      <w:r w:rsidR="006E0D8A" w:rsidRPr="00005AC8">
        <w:rPr>
          <w:rFonts w:ascii="Arial" w:eastAsia="Times New Roman" w:hAnsi="Arial" w:cs="Arial"/>
          <w:i/>
          <w:iCs/>
          <w:sz w:val="24"/>
          <w:szCs w:val="24"/>
          <w:lang w:val="pt-PT" w:eastAsia="ru-RU"/>
        </w:rPr>
        <w:t>ri</w:t>
      </w:r>
      <w:r w:rsidR="006E0D8A" w:rsidRPr="00160BBE">
        <w:rPr>
          <w:rFonts w:ascii="Arial" w:eastAsia="Times New Roman" w:hAnsi="Arial" w:cs="Arial"/>
          <w:i/>
          <w:iCs/>
          <w:sz w:val="24"/>
          <w:szCs w:val="24"/>
          <w:lang w:val="ru-RU" w:eastAsia="ru-RU"/>
        </w:rPr>
        <w:t xml:space="preserve"> </w:t>
      </w:r>
      <w:r w:rsidR="00800A6F" w:rsidRPr="00005AC8">
        <w:rPr>
          <w:rFonts w:ascii="Arial" w:eastAsia="Times New Roman" w:hAnsi="Arial" w:cs="Arial"/>
          <w:i/>
          <w:iCs/>
          <w:sz w:val="24"/>
          <w:szCs w:val="24"/>
          <w:lang w:val="pt-PT" w:eastAsia="ru-RU"/>
        </w:rPr>
        <w:t>il</w:t>
      </w:r>
      <w:r w:rsidR="00800A6F" w:rsidRPr="00160BBE">
        <w:rPr>
          <w:rFonts w:ascii="Arial" w:eastAsia="Times New Roman" w:hAnsi="Arial" w:cs="Arial"/>
          <w:i/>
          <w:iCs/>
          <w:sz w:val="24"/>
          <w:szCs w:val="24"/>
          <w:lang w:val="ru-RU" w:eastAsia="ru-RU"/>
        </w:rPr>
        <w:t xml:space="preserve">ə </w:t>
      </w:r>
      <w:bookmarkEnd w:id="0"/>
      <w:r w:rsidR="00800A6F" w:rsidRPr="00160BBE">
        <w:rPr>
          <w:rFonts w:ascii="Arial" w:eastAsia="Times New Roman" w:hAnsi="Arial" w:cs="Arial"/>
          <w:i/>
          <w:iCs/>
          <w:sz w:val="24"/>
          <w:szCs w:val="24"/>
          <w:lang w:val="ru-RU" w:eastAsia="ru-RU"/>
        </w:rPr>
        <w:t>ə</w:t>
      </w:r>
      <w:r w:rsidR="00800A6F" w:rsidRPr="00005AC8">
        <w:rPr>
          <w:rFonts w:ascii="Arial" w:eastAsia="Times New Roman" w:hAnsi="Arial" w:cs="Arial"/>
          <w:i/>
          <w:iCs/>
          <w:sz w:val="24"/>
          <w:szCs w:val="24"/>
          <w:lang w:val="pt-PT" w:eastAsia="ru-RU"/>
        </w:rPr>
        <w:t>laq</w:t>
      </w:r>
      <w:r w:rsidR="00800A6F" w:rsidRPr="00160BBE">
        <w:rPr>
          <w:rFonts w:ascii="Arial" w:eastAsia="Times New Roman" w:hAnsi="Arial" w:cs="Arial"/>
          <w:i/>
          <w:iCs/>
          <w:sz w:val="24"/>
          <w:szCs w:val="24"/>
          <w:lang w:val="ru-RU" w:eastAsia="ru-RU"/>
        </w:rPr>
        <w:t>ə</w:t>
      </w:r>
      <w:r w:rsidR="00800A6F" w:rsidRPr="00005AC8">
        <w:rPr>
          <w:rFonts w:ascii="Arial" w:eastAsia="Times New Roman" w:hAnsi="Arial" w:cs="Arial"/>
          <w:i/>
          <w:iCs/>
          <w:sz w:val="24"/>
          <w:szCs w:val="24"/>
          <w:lang w:val="pt-PT" w:eastAsia="ru-RU"/>
        </w:rPr>
        <w:t>li</w:t>
      </w:r>
      <w:r w:rsidR="00800A6F" w:rsidRPr="00160BBE">
        <w:rPr>
          <w:rFonts w:ascii="Arial" w:eastAsia="Times New Roman" w:hAnsi="Arial" w:cs="Arial"/>
          <w:i/>
          <w:iCs/>
          <w:sz w:val="24"/>
          <w:szCs w:val="24"/>
          <w:lang w:val="ru-RU" w:eastAsia="ru-RU"/>
        </w:rPr>
        <w:t xml:space="preserve"> şə</w:t>
      </w:r>
      <w:r w:rsidR="00800A6F" w:rsidRPr="00005AC8">
        <w:rPr>
          <w:rFonts w:ascii="Arial" w:eastAsia="Times New Roman" w:hAnsi="Arial" w:cs="Arial"/>
          <w:i/>
          <w:iCs/>
          <w:sz w:val="24"/>
          <w:szCs w:val="24"/>
          <w:lang w:val="pt-PT" w:eastAsia="ru-RU"/>
        </w:rPr>
        <w:t>kild</w:t>
      </w:r>
      <w:r w:rsidR="00800A6F" w:rsidRPr="00160BBE">
        <w:rPr>
          <w:rFonts w:ascii="Arial" w:eastAsia="Times New Roman" w:hAnsi="Arial" w:cs="Arial"/>
          <w:i/>
          <w:iCs/>
          <w:sz w:val="24"/>
          <w:szCs w:val="24"/>
          <w:lang w:val="ru-RU" w:eastAsia="ru-RU"/>
        </w:rPr>
        <w:t>ə şə</w:t>
      </w:r>
      <w:r w:rsidR="00800A6F" w:rsidRPr="00005AC8">
        <w:rPr>
          <w:rFonts w:ascii="Arial" w:eastAsia="Times New Roman" w:hAnsi="Arial" w:cs="Arial"/>
          <w:i/>
          <w:iCs/>
          <w:sz w:val="24"/>
          <w:szCs w:val="24"/>
          <w:lang w:val="pt-PT" w:eastAsia="ru-RU"/>
        </w:rPr>
        <w:t>rh</w:t>
      </w:r>
      <w:r w:rsidR="00F92F66" w:rsidRPr="00160BBE">
        <w:rPr>
          <w:rFonts w:ascii="Arial" w:eastAsia="Times New Roman" w:hAnsi="Arial" w:cs="Arial"/>
          <w:i/>
          <w:iCs/>
          <w:sz w:val="24"/>
          <w:szCs w:val="24"/>
          <w:lang w:val="ru-RU" w:eastAsia="ru-RU"/>
        </w:rPr>
        <w:t xml:space="preserve"> </w:t>
      </w:r>
      <w:r w:rsidR="00800A6F" w:rsidRPr="00005AC8">
        <w:rPr>
          <w:rFonts w:ascii="Arial" w:eastAsia="Times New Roman" w:hAnsi="Arial" w:cs="Arial"/>
          <w:i/>
          <w:iCs/>
          <w:sz w:val="24"/>
          <w:szCs w:val="24"/>
          <w:lang w:val="pt-PT" w:eastAsia="ru-RU"/>
        </w:rPr>
        <w:t>edilm</w:t>
      </w:r>
      <w:r w:rsidR="00800A6F" w:rsidRPr="00160BBE">
        <w:rPr>
          <w:rFonts w:ascii="Arial" w:eastAsia="Times New Roman" w:hAnsi="Arial" w:cs="Arial"/>
          <w:i/>
          <w:iCs/>
          <w:sz w:val="24"/>
          <w:szCs w:val="24"/>
          <w:lang w:val="ru-RU" w:eastAsia="ru-RU"/>
        </w:rPr>
        <w:t>ə</w:t>
      </w:r>
      <w:r w:rsidR="00800A6F" w:rsidRPr="00005AC8">
        <w:rPr>
          <w:rFonts w:ascii="Arial" w:eastAsia="Times New Roman" w:hAnsi="Arial" w:cs="Arial"/>
          <w:i/>
          <w:iCs/>
          <w:sz w:val="24"/>
          <w:szCs w:val="24"/>
          <w:lang w:val="pt-PT" w:eastAsia="ru-RU"/>
        </w:rPr>
        <w:t>sin</w:t>
      </w:r>
      <w:r w:rsidR="00800A6F" w:rsidRPr="00160BBE">
        <w:rPr>
          <w:rFonts w:ascii="Arial" w:eastAsia="Times New Roman" w:hAnsi="Arial" w:cs="Arial"/>
          <w:i/>
          <w:iCs/>
          <w:sz w:val="24"/>
          <w:szCs w:val="24"/>
          <w:lang w:val="ru-RU" w:eastAsia="ru-RU"/>
        </w:rPr>
        <w:t xml:space="preserve">ə </w:t>
      </w:r>
      <w:r w:rsidR="00800A6F" w:rsidRPr="00005AC8">
        <w:rPr>
          <w:rFonts w:ascii="Arial" w:eastAsia="Times New Roman" w:hAnsi="Arial" w:cs="Arial"/>
          <w:i/>
          <w:iCs/>
          <w:sz w:val="24"/>
          <w:szCs w:val="24"/>
          <w:lang w:val="pt-PT" w:eastAsia="ru-RU"/>
        </w:rPr>
        <w:t>dair</w:t>
      </w:r>
    </w:p>
    <w:p w14:paraId="2E003E09" w14:textId="77777777" w:rsidR="00800A6F" w:rsidRPr="00160BBE" w:rsidRDefault="00800A6F" w:rsidP="00E12A52">
      <w:pPr>
        <w:widowControl w:val="0"/>
        <w:adjustRightInd w:val="0"/>
        <w:spacing w:after="0" w:line="240" w:lineRule="auto"/>
        <w:ind w:firstLine="567"/>
        <w:jc w:val="center"/>
        <w:textAlignment w:val="baseline"/>
        <w:rPr>
          <w:rFonts w:ascii="Arial" w:eastAsia="Times New Roman" w:hAnsi="Arial" w:cs="Arial"/>
          <w:sz w:val="24"/>
          <w:szCs w:val="24"/>
          <w:lang w:val="ru-RU" w:eastAsia="ru-RU"/>
        </w:rPr>
      </w:pPr>
      <w:r w:rsidRPr="00E12A52">
        <w:rPr>
          <w:rFonts w:ascii="Arial" w:eastAsia="Times New Roman" w:hAnsi="Arial" w:cs="Arial"/>
          <w:b/>
          <w:bCs/>
          <w:sz w:val="24"/>
          <w:szCs w:val="24"/>
          <w:lang w:val="pt-PT" w:eastAsia="ru-RU"/>
        </w:rPr>
        <w:t> </w:t>
      </w:r>
    </w:p>
    <w:p w14:paraId="5A589956" w14:textId="77777777" w:rsidR="00800A6F" w:rsidRPr="00160BBE" w:rsidRDefault="00800A6F" w:rsidP="00E12A52">
      <w:pPr>
        <w:widowControl w:val="0"/>
        <w:adjustRightInd w:val="0"/>
        <w:spacing w:after="0" w:line="240" w:lineRule="auto"/>
        <w:ind w:firstLine="567"/>
        <w:jc w:val="center"/>
        <w:textAlignment w:val="baseline"/>
        <w:rPr>
          <w:rFonts w:ascii="Arial" w:eastAsia="Times New Roman" w:hAnsi="Arial" w:cs="Arial"/>
          <w:sz w:val="24"/>
          <w:szCs w:val="24"/>
          <w:lang w:val="ru-RU" w:eastAsia="ru-RU"/>
        </w:rPr>
      </w:pPr>
      <w:r w:rsidRPr="00E12A52">
        <w:rPr>
          <w:rFonts w:ascii="Arial" w:eastAsia="Times New Roman" w:hAnsi="Arial" w:cs="Arial"/>
          <w:b/>
          <w:bCs/>
          <w:sz w:val="24"/>
          <w:szCs w:val="24"/>
          <w:lang w:val="pt-PT" w:eastAsia="ru-RU"/>
        </w:rPr>
        <w:t> </w:t>
      </w:r>
    </w:p>
    <w:p w14:paraId="13FF6FAE" w14:textId="6A0CAE49" w:rsidR="00800A6F" w:rsidRPr="00160BBE" w:rsidRDefault="00FA3E54" w:rsidP="00E12A52">
      <w:pPr>
        <w:widowControl w:val="0"/>
        <w:adjustRightInd w:val="0"/>
        <w:spacing w:after="0" w:line="240" w:lineRule="auto"/>
        <w:ind w:firstLine="567"/>
        <w:jc w:val="both"/>
        <w:textAlignment w:val="baseline"/>
        <w:rPr>
          <w:rFonts w:ascii="Arial" w:eastAsia="Times New Roman" w:hAnsi="Arial" w:cs="Arial"/>
          <w:sz w:val="24"/>
          <w:szCs w:val="24"/>
          <w:lang w:val="ru-RU" w:eastAsia="ru-RU"/>
        </w:rPr>
      </w:pPr>
      <w:r w:rsidRPr="00160BBE">
        <w:rPr>
          <w:rFonts w:ascii="Arial" w:eastAsia="Times New Roman" w:hAnsi="Arial" w:cs="Arial"/>
          <w:b/>
          <w:bCs/>
          <w:sz w:val="24"/>
          <w:szCs w:val="24"/>
          <w:lang w:val="ru-RU" w:eastAsia="ru-RU"/>
        </w:rPr>
        <w:t xml:space="preserve">4 </w:t>
      </w:r>
      <w:r>
        <w:rPr>
          <w:rFonts w:ascii="Arial" w:eastAsia="Times New Roman" w:hAnsi="Arial" w:cs="Arial"/>
          <w:b/>
          <w:bCs/>
          <w:sz w:val="24"/>
          <w:szCs w:val="24"/>
          <w:lang w:val="pt-PT" w:eastAsia="ru-RU"/>
        </w:rPr>
        <w:t>noyabr</w:t>
      </w:r>
      <w:r w:rsidR="00CA25CC" w:rsidRPr="00160BBE">
        <w:rPr>
          <w:rFonts w:ascii="Arial" w:eastAsia="Times New Roman" w:hAnsi="Arial" w:cs="Arial"/>
          <w:b/>
          <w:bCs/>
          <w:sz w:val="24"/>
          <w:szCs w:val="24"/>
          <w:lang w:val="ru-RU" w:eastAsia="ru-RU"/>
        </w:rPr>
        <w:t xml:space="preserve"> </w:t>
      </w:r>
      <w:r w:rsidR="00800A6F" w:rsidRPr="00160BBE">
        <w:rPr>
          <w:rFonts w:ascii="Arial" w:eastAsia="Times New Roman" w:hAnsi="Arial" w:cs="Arial"/>
          <w:b/>
          <w:bCs/>
          <w:sz w:val="24"/>
          <w:szCs w:val="24"/>
          <w:lang w:val="ru-RU" w:eastAsia="ru-RU"/>
        </w:rPr>
        <w:t>2023-</w:t>
      </w:r>
      <w:r w:rsidR="00800A6F" w:rsidRPr="00E12A52">
        <w:rPr>
          <w:rFonts w:ascii="Arial" w:eastAsia="Times New Roman" w:hAnsi="Arial" w:cs="Arial"/>
          <w:b/>
          <w:bCs/>
          <w:sz w:val="24"/>
          <w:szCs w:val="24"/>
          <w:lang w:val="pt-PT" w:eastAsia="ru-RU"/>
        </w:rPr>
        <w:t>c</w:t>
      </w:r>
      <w:r w:rsidR="00800A6F" w:rsidRPr="00160BBE">
        <w:rPr>
          <w:rFonts w:ascii="Arial" w:eastAsia="Times New Roman" w:hAnsi="Arial" w:cs="Arial"/>
          <w:b/>
          <w:bCs/>
          <w:sz w:val="24"/>
          <w:szCs w:val="24"/>
          <w:lang w:val="ru-RU" w:eastAsia="ru-RU"/>
        </w:rPr>
        <w:t xml:space="preserve">ü </w:t>
      </w:r>
      <w:r w:rsidR="00800A6F" w:rsidRPr="00E12A52">
        <w:rPr>
          <w:rFonts w:ascii="Arial" w:eastAsia="Times New Roman" w:hAnsi="Arial" w:cs="Arial"/>
          <w:b/>
          <w:bCs/>
          <w:sz w:val="24"/>
          <w:szCs w:val="24"/>
          <w:lang w:val="pt-PT" w:eastAsia="ru-RU"/>
        </w:rPr>
        <w:t>il</w:t>
      </w:r>
      <w:r w:rsidR="003D6E49" w:rsidRPr="00160BBE">
        <w:rPr>
          <w:rFonts w:ascii="Arial" w:eastAsia="Times New Roman" w:hAnsi="Arial" w:cs="Arial"/>
          <w:b/>
          <w:bCs/>
          <w:sz w:val="24"/>
          <w:szCs w:val="24"/>
          <w:lang w:val="ru-RU" w:eastAsia="ru-RU"/>
        </w:rPr>
        <w:t xml:space="preserve"> </w:t>
      </w:r>
      <w:r w:rsidR="00E12A52" w:rsidRPr="00160BBE">
        <w:rPr>
          <w:rFonts w:ascii="Arial" w:eastAsia="Times New Roman" w:hAnsi="Arial" w:cs="Arial"/>
          <w:b/>
          <w:bCs/>
          <w:sz w:val="24"/>
          <w:szCs w:val="24"/>
          <w:lang w:val="ru-RU" w:eastAsia="ru-RU"/>
        </w:rPr>
        <w:t xml:space="preserve">           </w:t>
      </w:r>
      <w:r w:rsidR="00CA25CC" w:rsidRPr="00160BBE">
        <w:rPr>
          <w:rFonts w:ascii="Arial" w:eastAsia="Times New Roman" w:hAnsi="Arial" w:cs="Arial"/>
          <w:b/>
          <w:bCs/>
          <w:sz w:val="24"/>
          <w:szCs w:val="24"/>
          <w:lang w:val="ru-RU" w:eastAsia="ru-RU"/>
        </w:rPr>
        <w:t xml:space="preserve">             </w:t>
      </w:r>
      <w:r w:rsidR="003D6E49" w:rsidRPr="00160BBE">
        <w:rPr>
          <w:rFonts w:ascii="Arial" w:eastAsia="Times New Roman" w:hAnsi="Arial" w:cs="Arial"/>
          <w:b/>
          <w:bCs/>
          <w:sz w:val="24"/>
          <w:szCs w:val="24"/>
          <w:lang w:val="ru-RU" w:eastAsia="ru-RU"/>
        </w:rPr>
        <w:t xml:space="preserve">        </w:t>
      </w:r>
      <w:r w:rsidR="00E12A52" w:rsidRPr="00160BBE">
        <w:rPr>
          <w:rFonts w:ascii="Arial" w:eastAsia="Times New Roman" w:hAnsi="Arial" w:cs="Arial"/>
          <w:b/>
          <w:bCs/>
          <w:sz w:val="24"/>
          <w:szCs w:val="24"/>
          <w:lang w:val="ru-RU" w:eastAsia="ru-RU"/>
        </w:rPr>
        <w:t xml:space="preserve"> </w:t>
      </w:r>
      <w:r w:rsidR="003D6E49" w:rsidRPr="00160BBE">
        <w:rPr>
          <w:rFonts w:ascii="Arial" w:eastAsia="Times New Roman" w:hAnsi="Arial" w:cs="Arial"/>
          <w:b/>
          <w:bCs/>
          <w:sz w:val="24"/>
          <w:szCs w:val="24"/>
          <w:lang w:val="ru-RU" w:eastAsia="ru-RU"/>
        </w:rPr>
        <w:t xml:space="preserve">                                   </w:t>
      </w:r>
      <w:r w:rsidR="003D6E49" w:rsidRPr="00E12A52">
        <w:rPr>
          <w:rFonts w:ascii="Arial" w:eastAsia="Times New Roman" w:hAnsi="Arial" w:cs="Arial"/>
          <w:b/>
          <w:bCs/>
          <w:sz w:val="24"/>
          <w:szCs w:val="24"/>
          <w:lang w:val="pt-PT" w:eastAsia="ru-RU"/>
        </w:rPr>
        <w:t>B</w:t>
      </w:r>
      <w:r w:rsidR="00800A6F" w:rsidRPr="00E12A52">
        <w:rPr>
          <w:rFonts w:ascii="Arial" w:eastAsia="Times New Roman" w:hAnsi="Arial" w:cs="Arial"/>
          <w:b/>
          <w:bCs/>
          <w:sz w:val="24"/>
          <w:szCs w:val="24"/>
          <w:lang w:val="pt-PT" w:eastAsia="ru-RU"/>
        </w:rPr>
        <w:t>ak</w:t>
      </w:r>
      <w:r w:rsidR="00800A6F" w:rsidRPr="00160BBE">
        <w:rPr>
          <w:rFonts w:ascii="Arial" w:eastAsia="Times New Roman" w:hAnsi="Arial" w:cs="Arial"/>
          <w:b/>
          <w:bCs/>
          <w:sz w:val="24"/>
          <w:szCs w:val="24"/>
          <w:lang w:val="ru-RU" w:eastAsia="ru-RU"/>
        </w:rPr>
        <w:t>ı şə</w:t>
      </w:r>
      <w:r w:rsidR="00800A6F" w:rsidRPr="00E12A52">
        <w:rPr>
          <w:rFonts w:ascii="Arial" w:eastAsia="Times New Roman" w:hAnsi="Arial" w:cs="Arial"/>
          <w:b/>
          <w:bCs/>
          <w:sz w:val="24"/>
          <w:szCs w:val="24"/>
          <w:lang w:val="pt-PT" w:eastAsia="ru-RU"/>
        </w:rPr>
        <w:t>h</w:t>
      </w:r>
      <w:r w:rsidR="00800A6F" w:rsidRPr="00160BBE">
        <w:rPr>
          <w:rFonts w:ascii="Arial" w:eastAsia="Times New Roman" w:hAnsi="Arial" w:cs="Arial"/>
          <w:b/>
          <w:bCs/>
          <w:sz w:val="24"/>
          <w:szCs w:val="24"/>
          <w:lang w:val="ru-RU" w:eastAsia="ru-RU"/>
        </w:rPr>
        <w:t>ə</w:t>
      </w:r>
      <w:r w:rsidR="00800A6F" w:rsidRPr="00E12A52">
        <w:rPr>
          <w:rFonts w:ascii="Arial" w:eastAsia="Times New Roman" w:hAnsi="Arial" w:cs="Arial"/>
          <w:b/>
          <w:bCs/>
          <w:sz w:val="24"/>
          <w:szCs w:val="24"/>
          <w:lang w:val="pt-PT" w:eastAsia="ru-RU"/>
        </w:rPr>
        <w:t>ri</w:t>
      </w:r>
    </w:p>
    <w:p w14:paraId="496C2E37" w14:textId="06A7658D" w:rsidR="00800A6F" w:rsidRPr="00160BBE" w:rsidRDefault="00800A6F" w:rsidP="00E12A52">
      <w:pPr>
        <w:widowControl w:val="0"/>
        <w:adjustRightInd w:val="0"/>
        <w:spacing w:after="0" w:line="240" w:lineRule="auto"/>
        <w:ind w:firstLine="567"/>
        <w:jc w:val="both"/>
        <w:textAlignment w:val="baseline"/>
        <w:rPr>
          <w:rFonts w:ascii="Arial" w:eastAsia="Times New Roman" w:hAnsi="Arial" w:cs="Arial"/>
          <w:sz w:val="24"/>
          <w:szCs w:val="24"/>
          <w:lang w:val="ru-RU" w:eastAsia="ru-RU"/>
        </w:rPr>
      </w:pPr>
    </w:p>
    <w:p w14:paraId="5635E32C" w14:textId="5CA10D15" w:rsidR="00800A6F" w:rsidRPr="00160BBE" w:rsidRDefault="00800A6F" w:rsidP="00E12A52">
      <w:pPr>
        <w:widowControl w:val="0"/>
        <w:adjustRightInd w:val="0"/>
        <w:spacing w:after="0" w:line="240" w:lineRule="auto"/>
        <w:ind w:firstLine="567"/>
        <w:jc w:val="both"/>
        <w:textAlignment w:val="baseline"/>
        <w:rPr>
          <w:rFonts w:ascii="Arial" w:eastAsia="Times New Roman" w:hAnsi="Arial" w:cs="Arial"/>
          <w:sz w:val="24"/>
          <w:szCs w:val="24"/>
          <w:lang w:val="ru-RU" w:eastAsia="ru-RU"/>
        </w:rPr>
      </w:pPr>
      <w:r w:rsidRPr="00E12A52">
        <w:rPr>
          <w:rFonts w:ascii="Arial" w:eastAsia="Times New Roman" w:hAnsi="Arial" w:cs="Arial"/>
          <w:sz w:val="24"/>
          <w:szCs w:val="24"/>
          <w:lang w:val="pt-PT" w:eastAsia="ru-RU"/>
        </w:rPr>
        <w:t>Az</w:t>
      </w:r>
      <w:r w:rsidRPr="00160BBE">
        <w:rPr>
          <w:rFonts w:ascii="Arial" w:eastAsia="Times New Roman" w:hAnsi="Arial" w:cs="Arial"/>
          <w:sz w:val="24"/>
          <w:szCs w:val="24"/>
          <w:lang w:val="ru-RU" w:eastAsia="ru-RU"/>
        </w:rPr>
        <w:t>ə</w:t>
      </w:r>
      <w:r w:rsidRPr="00E12A52">
        <w:rPr>
          <w:rFonts w:ascii="Arial" w:eastAsia="Times New Roman" w:hAnsi="Arial" w:cs="Arial"/>
          <w:sz w:val="24"/>
          <w:szCs w:val="24"/>
          <w:lang w:val="pt-PT" w:eastAsia="ru-RU"/>
        </w:rPr>
        <w:t>rbaycan</w:t>
      </w:r>
      <w:r w:rsidRPr="00160BBE">
        <w:rPr>
          <w:rFonts w:ascii="Arial" w:eastAsia="Times New Roman" w:hAnsi="Arial" w:cs="Arial"/>
          <w:sz w:val="24"/>
          <w:szCs w:val="24"/>
          <w:lang w:val="ru-RU" w:eastAsia="ru-RU"/>
        </w:rPr>
        <w:t xml:space="preserve"> </w:t>
      </w:r>
      <w:r w:rsidRPr="00E12A52">
        <w:rPr>
          <w:rFonts w:ascii="Arial" w:eastAsia="Times New Roman" w:hAnsi="Arial" w:cs="Arial"/>
          <w:sz w:val="24"/>
          <w:szCs w:val="24"/>
          <w:lang w:val="pt-PT" w:eastAsia="ru-RU"/>
        </w:rPr>
        <w:t>Respublikas</w:t>
      </w:r>
      <w:r w:rsidRPr="00160BBE">
        <w:rPr>
          <w:rFonts w:ascii="Arial" w:eastAsia="Times New Roman" w:hAnsi="Arial" w:cs="Arial"/>
          <w:sz w:val="24"/>
          <w:szCs w:val="24"/>
          <w:lang w:val="ru-RU" w:eastAsia="ru-RU"/>
        </w:rPr>
        <w:t xml:space="preserve">ı </w:t>
      </w:r>
      <w:r w:rsidRPr="00E12A52">
        <w:rPr>
          <w:rFonts w:ascii="Arial" w:eastAsia="Times New Roman" w:hAnsi="Arial" w:cs="Arial"/>
          <w:sz w:val="24"/>
          <w:szCs w:val="24"/>
          <w:lang w:val="pt-PT" w:eastAsia="ru-RU"/>
        </w:rPr>
        <w:t>Konstitusiya</w:t>
      </w:r>
      <w:r w:rsidRPr="00160BBE">
        <w:rPr>
          <w:rFonts w:ascii="Arial" w:eastAsia="Times New Roman" w:hAnsi="Arial" w:cs="Arial"/>
          <w:sz w:val="24"/>
          <w:szCs w:val="24"/>
          <w:lang w:val="ru-RU" w:eastAsia="ru-RU"/>
        </w:rPr>
        <w:t xml:space="preserve"> </w:t>
      </w:r>
      <w:r w:rsidRPr="00E12A52">
        <w:rPr>
          <w:rFonts w:ascii="Arial" w:eastAsia="Times New Roman" w:hAnsi="Arial" w:cs="Arial"/>
          <w:sz w:val="24"/>
          <w:szCs w:val="24"/>
          <w:lang w:val="pt-PT" w:eastAsia="ru-RU"/>
        </w:rPr>
        <w:t>M</w:t>
      </w:r>
      <w:r w:rsidRPr="00160BBE">
        <w:rPr>
          <w:rFonts w:ascii="Arial" w:eastAsia="Times New Roman" w:hAnsi="Arial" w:cs="Arial"/>
          <w:sz w:val="24"/>
          <w:szCs w:val="24"/>
          <w:lang w:val="ru-RU" w:eastAsia="ru-RU"/>
        </w:rPr>
        <w:t>ə</w:t>
      </w:r>
      <w:r w:rsidRPr="00E12A52">
        <w:rPr>
          <w:rFonts w:ascii="Arial" w:eastAsia="Times New Roman" w:hAnsi="Arial" w:cs="Arial"/>
          <w:sz w:val="24"/>
          <w:szCs w:val="24"/>
          <w:lang w:val="pt-PT" w:eastAsia="ru-RU"/>
        </w:rPr>
        <w:t>hk</w:t>
      </w:r>
      <w:r w:rsidRPr="00160BBE">
        <w:rPr>
          <w:rFonts w:ascii="Arial" w:eastAsia="Times New Roman" w:hAnsi="Arial" w:cs="Arial"/>
          <w:sz w:val="24"/>
          <w:szCs w:val="24"/>
          <w:lang w:val="ru-RU" w:eastAsia="ru-RU"/>
        </w:rPr>
        <w:t>ə</w:t>
      </w:r>
      <w:r w:rsidRPr="00E12A52">
        <w:rPr>
          <w:rFonts w:ascii="Arial" w:eastAsia="Times New Roman" w:hAnsi="Arial" w:cs="Arial"/>
          <w:sz w:val="24"/>
          <w:szCs w:val="24"/>
          <w:lang w:val="pt-PT" w:eastAsia="ru-RU"/>
        </w:rPr>
        <w:t>m</w:t>
      </w:r>
      <w:r w:rsidRPr="00160BBE">
        <w:rPr>
          <w:rFonts w:ascii="Arial" w:eastAsia="Times New Roman" w:hAnsi="Arial" w:cs="Arial"/>
          <w:sz w:val="24"/>
          <w:szCs w:val="24"/>
          <w:lang w:val="ru-RU" w:eastAsia="ru-RU"/>
        </w:rPr>
        <w:t>ə</w:t>
      </w:r>
      <w:r w:rsidRPr="00E12A52">
        <w:rPr>
          <w:rFonts w:ascii="Arial" w:eastAsia="Times New Roman" w:hAnsi="Arial" w:cs="Arial"/>
          <w:sz w:val="24"/>
          <w:szCs w:val="24"/>
          <w:lang w:val="pt-PT" w:eastAsia="ru-RU"/>
        </w:rPr>
        <w:t>sinin</w:t>
      </w:r>
      <w:r w:rsidRPr="00160BBE">
        <w:rPr>
          <w:rFonts w:ascii="Arial" w:eastAsia="Times New Roman" w:hAnsi="Arial" w:cs="Arial"/>
          <w:sz w:val="24"/>
          <w:szCs w:val="24"/>
          <w:lang w:val="ru-RU" w:eastAsia="ru-RU"/>
        </w:rPr>
        <w:t xml:space="preserve"> </w:t>
      </w:r>
      <w:r w:rsidRPr="00E12A52">
        <w:rPr>
          <w:rFonts w:ascii="Arial" w:eastAsia="Times New Roman" w:hAnsi="Arial" w:cs="Arial"/>
          <w:sz w:val="24"/>
          <w:szCs w:val="24"/>
          <w:lang w:val="pt-PT" w:eastAsia="ru-RU"/>
        </w:rPr>
        <w:t>Plenumu</w:t>
      </w:r>
      <w:r w:rsidRPr="00160BBE">
        <w:rPr>
          <w:rFonts w:ascii="Arial" w:eastAsia="Times New Roman" w:hAnsi="Arial" w:cs="Arial"/>
          <w:sz w:val="24"/>
          <w:szCs w:val="24"/>
          <w:lang w:val="ru-RU" w:eastAsia="ru-RU"/>
        </w:rPr>
        <w:t xml:space="preserve"> </w:t>
      </w:r>
      <w:r w:rsidRPr="00E12A52">
        <w:rPr>
          <w:rFonts w:ascii="Arial" w:eastAsia="Times New Roman" w:hAnsi="Arial" w:cs="Arial"/>
          <w:sz w:val="24"/>
          <w:szCs w:val="24"/>
          <w:lang w:val="pt-PT" w:eastAsia="ru-RU"/>
        </w:rPr>
        <w:t>F</w:t>
      </w:r>
      <w:r w:rsidRPr="00160BBE">
        <w:rPr>
          <w:rFonts w:ascii="Arial" w:eastAsia="Times New Roman" w:hAnsi="Arial" w:cs="Arial"/>
          <w:sz w:val="24"/>
          <w:szCs w:val="24"/>
          <w:lang w:val="ru-RU" w:eastAsia="ru-RU"/>
        </w:rPr>
        <w:t>ə</w:t>
      </w:r>
      <w:r w:rsidRPr="00E12A52">
        <w:rPr>
          <w:rFonts w:ascii="Arial" w:eastAsia="Times New Roman" w:hAnsi="Arial" w:cs="Arial"/>
          <w:sz w:val="24"/>
          <w:szCs w:val="24"/>
          <w:lang w:val="pt-PT" w:eastAsia="ru-RU"/>
        </w:rPr>
        <w:t>rhad</w:t>
      </w:r>
      <w:r w:rsidRPr="00160BBE">
        <w:rPr>
          <w:rFonts w:ascii="Arial" w:eastAsia="Times New Roman" w:hAnsi="Arial" w:cs="Arial"/>
          <w:sz w:val="24"/>
          <w:szCs w:val="24"/>
          <w:lang w:val="ru-RU" w:eastAsia="ru-RU"/>
        </w:rPr>
        <w:t xml:space="preserve"> </w:t>
      </w:r>
      <w:r w:rsidRPr="00E12A52">
        <w:rPr>
          <w:rFonts w:ascii="Arial" w:eastAsia="Times New Roman" w:hAnsi="Arial" w:cs="Arial"/>
          <w:sz w:val="24"/>
          <w:szCs w:val="24"/>
          <w:lang w:val="pt-PT" w:eastAsia="ru-RU"/>
        </w:rPr>
        <w:t>Abdullayev</w:t>
      </w:r>
      <w:r w:rsidRPr="00160BBE">
        <w:rPr>
          <w:rFonts w:ascii="Arial" w:eastAsia="Times New Roman" w:hAnsi="Arial" w:cs="Arial"/>
          <w:sz w:val="24"/>
          <w:szCs w:val="24"/>
          <w:lang w:val="ru-RU" w:eastAsia="ru-RU"/>
        </w:rPr>
        <w:t xml:space="preserve"> (</w:t>
      </w:r>
      <w:r w:rsidRPr="00E12A52">
        <w:rPr>
          <w:rFonts w:ascii="Arial" w:eastAsia="Times New Roman" w:hAnsi="Arial" w:cs="Arial"/>
          <w:sz w:val="24"/>
          <w:szCs w:val="24"/>
          <w:lang w:val="pt-PT" w:eastAsia="ru-RU"/>
        </w:rPr>
        <w:t>s</w:t>
      </w:r>
      <w:r w:rsidRPr="00160BBE">
        <w:rPr>
          <w:rFonts w:ascii="Arial" w:eastAsia="Times New Roman" w:hAnsi="Arial" w:cs="Arial"/>
          <w:sz w:val="24"/>
          <w:szCs w:val="24"/>
          <w:lang w:val="ru-RU" w:eastAsia="ru-RU"/>
        </w:rPr>
        <w:t>ə</w:t>
      </w:r>
      <w:r w:rsidRPr="00E12A52">
        <w:rPr>
          <w:rFonts w:ascii="Arial" w:eastAsia="Times New Roman" w:hAnsi="Arial" w:cs="Arial"/>
          <w:sz w:val="24"/>
          <w:szCs w:val="24"/>
          <w:lang w:val="pt-PT" w:eastAsia="ru-RU"/>
        </w:rPr>
        <w:t>dr</w:t>
      </w:r>
      <w:r w:rsidRPr="00160BBE">
        <w:rPr>
          <w:rFonts w:ascii="Arial" w:eastAsia="Times New Roman" w:hAnsi="Arial" w:cs="Arial"/>
          <w:sz w:val="24"/>
          <w:szCs w:val="24"/>
          <w:lang w:val="ru-RU" w:eastAsia="ru-RU"/>
        </w:rPr>
        <w:t xml:space="preserve">), </w:t>
      </w:r>
      <w:r w:rsidRPr="00E12A52">
        <w:rPr>
          <w:rFonts w:ascii="Arial" w:eastAsia="Times New Roman" w:hAnsi="Arial" w:cs="Arial"/>
          <w:sz w:val="24"/>
          <w:szCs w:val="24"/>
          <w:lang w:val="pt-PT" w:eastAsia="ru-RU"/>
        </w:rPr>
        <w:t>Sona</w:t>
      </w:r>
      <w:r w:rsidRPr="00160BBE">
        <w:rPr>
          <w:rFonts w:ascii="Arial" w:eastAsia="Times New Roman" w:hAnsi="Arial" w:cs="Arial"/>
          <w:sz w:val="24"/>
          <w:szCs w:val="24"/>
          <w:lang w:val="ru-RU" w:eastAsia="ru-RU"/>
        </w:rPr>
        <w:t xml:space="preserve"> </w:t>
      </w:r>
      <w:r w:rsidRPr="00E12A52">
        <w:rPr>
          <w:rFonts w:ascii="Arial" w:eastAsia="Times New Roman" w:hAnsi="Arial" w:cs="Arial"/>
          <w:sz w:val="24"/>
          <w:szCs w:val="24"/>
          <w:lang w:val="pt-PT" w:eastAsia="ru-RU"/>
        </w:rPr>
        <w:t>Salmanova</w:t>
      </w:r>
      <w:r w:rsidRPr="00160BBE">
        <w:rPr>
          <w:rFonts w:ascii="Arial" w:eastAsia="Times New Roman" w:hAnsi="Arial" w:cs="Arial"/>
          <w:sz w:val="24"/>
          <w:szCs w:val="24"/>
          <w:lang w:val="ru-RU" w:eastAsia="ru-RU"/>
        </w:rPr>
        <w:t xml:space="preserve">, </w:t>
      </w:r>
      <w:r w:rsidRPr="00E12A52">
        <w:rPr>
          <w:rFonts w:ascii="Arial" w:eastAsia="Times New Roman" w:hAnsi="Arial" w:cs="Arial"/>
          <w:sz w:val="24"/>
          <w:szCs w:val="24"/>
          <w:lang w:val="pt-PT" w:eastAsia="ru-RU"/>
        </w:rPr>
        <w:t>Humay</w:t>
      </w:r>
      <w:r w:rsidRPr="00160BBE">
        <w:rPr>
          <w:rFonts w:ascii="Arial" w:eastAsia="Times New Roman" w:hAnsi="Arial" w:cs="Arial"/>
          <w:sz w:val="24"/>
          <w:szCs w:val="24"/>
          <w:lang w:val="ru-RU" w:eastAsia="ru-RU"/>
        </w:rPr>
        <w:t xml:space="preserve"> Ə</w:t>
      </w:r>
      <w:r w:rsidRPr="00E12A52">
        <w:rPr>
          <w:rFonts w:ascii="Arial" w:eastAsia="Times New Roman" w:hAnsi="Arial" w:cs="Arial"/>
          <w:sz w:val="24"/>
          <w:szCs w:val="24"/>
          <w:lang w:val="pt-PT" w:eastAsia="ru-RU"/>
        </w:rPr>
        <w:t>f</w:t>
      </w:r>
      <w:r w:rsidRPr="00160BBE">
        <w:rPr>
          <w:rFonts w:ascii="Arial" w:eastAsia="Times New Roman" w:hAnsi="Arial" w:cs="Arial"/>
          <w:sz w:val="24"/>
          <w:szCs w:val="24"/>
          <w:lang w:val="ru-RU" w:eastAsia="ru-RU"/>
        </w:rPr>
        <w:t>ə</w:t>
      </w:r>
      <w:r w:rsidRPr="00E12A52">
        <w:rPr>
          <w:rFonts w:ascii="Arial" w:eastAsia="Times New Roman" w:hAnsi="Arial" w:cs="Arial"/>
          <w:sz w:val="24"/>
          <w:szCs w:val="24"/>
          <w:lang w:val="pt-PT" w:eastAsia="ru-RU"/>
        </w:rPr>
        <w:t>ndiyeva</w:t>
      </w:r>
      <w:r w:rsidRPr="00160BBE">
        <w:rPr>
          <w:rFonts w:ascii="Arial" w:eastAsia="Times New Roman" w:hAnsi="Arial" w:cs="Arial"/>
          <w:sz w:val="24"/>
          <w:szCs w:val="24"/>
          <w:lang w:val="ru-RU" w:eastAsia="ru-RU"/>
        </w:rPr>
        <w:t xml:space="preserve">, </w:t>
      </w:r>
      <w:r w:rsidRPr="00E12A52">
        <w:rPr>
          <w:rFonts w:ascii="Arial" w:eastAsia="Times New Roman" w:hAnsi="Arial" w:cs="Arial"/>
          <w:sz w:val="24"/>
          <w:szCs w:val="24"/>
          <w:lang w:val="pt-PT" w:eastAsia="ru-RU"/>
        </w:rPr>
        <w:t>R</w:t>
      </w:r>
      <w:r w:rsidRPr="00160BBE">
        <w:rPr>
          <w:rFonts w:ascii="Arial" w:eastAsia="Times New Roman" w:hAnsi="Arial" w:cs="Arial"/>
          <w:sz w:val="24"/>
          <w:szCs w:val="24"/>
          <w:lang w:val="ru-RU" w:eastAsia="ru-RU"/>
        </w:rPr>
        <w:t>ö</w:t>
      </w:r>
      <w:r w:rsidRPr="00E12A52">
        <w:rPr>
          <w:rFonts w:ascii="Arial" w:eastAsia="Times New Roman" w:hAnsi="Arial" w:cs="Arial"/>
          <w:sz w:val="24"/>
          <w:szCs w:val="24"/>
          <w:lang w:val="pt-PT" w:eastAsia="ru-RU"/>
        </w:rPr>
        <w:t>v</w:t>
      </w:r>
      <w:r w:rsidRPr="00160BBE">
        <w:rPr>
          <w:rFonts w:ascii="Arial" w:eastAsia="Times New Roman" w:hAnsi="Arial" w:cs="Arial"/>
          <w:sz w:val="24"/>
          <w:szCs w:val="24"/>
          <w:lang w:val="ru-RU" w:eastAsia="ru-RU"/>
        </w:rPr>
        <w:t>şə</w:t>
      </w:r>
      <w:r w:rsidRPr="00E12A52">
        <w:rPr>
          <w:rFonts w:ascii="Arial" w:eastAsia="Times New Roman" w:hAnsi="Arial" w:cs="Arial"/>
          <w:sz w:val="24"/>
          <w:szCs w:val="24"/>
          <w:lang w:val="pt-PT" w:eastAsia="ru-RU"/>
        </w:rPr>
        <w:t>n</w:t>
      </w:r>
      <w:r w:rsidRPr="00160BBE">
        <w:rPr>
          <w:rFonts w:ascii="Arial" w:eastAsia="Times New Roman" w:hAnsi="Arial" w:cs="Arial"/>
          <w:sz w:val="24"/>
          <w:szCs w:val="24"/>
          <w:lang w:val="ru-RU" w:eastAsia="ru-RU"/>
        </w:rPr>
        <w:t xml:space="preserve"> İ</w:t>
      </w:r>
      <w:r w:rsidRPr="00E12A52">
        <w:rPr>
          <w:rFonts w:ascii="Arial" w:eastAsia="Times New Roman" w:hAnsi="Arial" w:cs="Arial"/>
          <w:sz w:val="24"/>
          <w:szCs w:val="24"/>
          <w:lang w:val="pt-PT" w:eastAsia="ru-RU"/>
        </w:rPr>
        <w:t>smay</w:t>
      </w:r>
      <w:r w:rsidRPr="00160BBE">
        <w:rPr>
          <w:rFonts w:ascii="Arial" w:eastAsia="Times New Roman" w:hAnsi="Arial" w:cs="Arial"/>
          <w:sz w:val="24"/>
          <w:szCs w:val="24"/>
          <w:lang w:val="ru-RU" w:eastAsia="ru-RU"/>
        </w:rPr>
        <w:t>ı</w:t>
      </w:r>
      <w:r w:rsidRPr="00E12A52">
        <w:rPr>
          <w:rFonts w:ascii="Arial" w:eastAsia="Times New Roman" w:hAnsi="Arial" w:cs="Arial"/>
          <w:sz w:val="24"/>
          <w:szCs w:val="24"/>
          <w:lang w:val="pt-PT" w:eastAsia="ru-RU"/>
        </w:rPr>
        <w:t>lov</w:t>
      </w:r>
      <w:r w:rsidR="00907FD7" w:rsidRPr="00160BBE">
        <w:rPr>
          <w:rFonts w:ascii="Arial" w:eastAsia="Times New Roman" w:hAnsi="Arial" w:cs="Arial"/>
          <w:sz w:val="24"/>
          <w:szCs w:val="24"/>
          <w:lang w:val="ru-RU" w:eastAsia="ru-RU"/>
        </w:rPr>
        <w:t xml:space="preserve">, </w:t>
      </w:r>
      <w:r w:rsidRPr="00E12A52">
        <w:rPr>
          <w:rFonts w:ascii="Arial" w:eastAsia="Times New Roman" w:hAnsi="Arial" w:cs="Arial"/>
          <w:sz w:val="24"/>
          <w:szCs w:val="24"/>
          <w:lang w:val="pt-PT" w:eastAsia="ru-RU"/>
        </w:rPr>
        <w:t>Ceyhun</w:t>
      </w:r>
      <w:r w:rsidRPr="00160BBE">
        <w:rPr>
          <w:rFonts w:ascii="Arial" w:eastAsia="Times New Roman" w:hAnsi="Arial" w:cs="Arial"/>
          <w:sz w:val="24"/>
          <w:szCs w:val="24"/>
          <w:lang w:val="ru-RU" w:eastAsia="ru-RU"/>
        </w:rPr>
        <w:t xml:space="preserve"> </w:t>
      </w:r>
      <w:r w:rsidRPr="00E12A52">
        <w:rPr>
          <w:rFonts w:ascii="Arial" w:eastAsia="Times New Roman" w:hAnsi="Arial" w:cs="Arial"/>
          <w:sz w:val="24"/>
          <w:szCs w:val="24"/>
          <w:lang w:val="pt-PT" w:eastAsia="ru-RU"/>
        </w:rPr>
        <w:t>Qaracayev</w:t>
      </w:r>
      <w:r w:rsidRPr="00160BBE">
        <w:rPr>
          <w:rFonts w:ascii="Arial" w:eastAsia="Times New Roman" w:hAnsi="Arial" w:cs="Arial"/>
          <w:sz w:val="24"/>
          <w:szCs w:val="24"/>
          <w:lang w:val="ru-RU" w:eastAsia="ru-RU"/>
        </w:rPr>
        <w:t xml:space="preserve">, </w:t>
      </w:r>
      <w:r w:rsidRPr="00E12A52">
        <w:rPr>
          <w:rFonts w:ascii="Arial" w:eastAsia="Times New Roman" w:hAnsi="Arial" w:cs="Arial"/>
          <w:sz w:val="24"/>
          <w:szCs w:val="24"/>
          <w:lang w:val="pt-PT" w:eastAsia="ru-RU"/>
        </w:rPr>
        <w:t>Rafael</w:t>
      </w:r>
      <w:r w:rsidRPr="00160BBE">
        <w:rPr>
          <w:rFonts w:ascii="Arial" w:eastAsia="Times New Roman" w:hAnsi="Arial" w:cs="Arial"/>
          <w:sz w:val="24"/>
          <w:szCs w:val="24"/>
          <w:lang w:val="ru-RU" w:eastAsia="ru-RU"/>
        </w:rPr>
        <w:t xml:space="preserve"> </w:t>
      </w:r>
      <w:r w:rsidRPr="00E12A52">
        <w:rPr>
          <w:rFonts w:ascii="Arial" w:eastAsia="Times New Roman" w:hAnsi="Arial" w:cs="Arial"/>
          <w:sz w:val="24"/>
          <w:szCs w:val="24"/>
          <w:lang w:val="pt-PT" w:eastAsia="ru-RU"/>
        </w:rPr>
        <w:t>Qvaladze</w:t>
      </w:r>
      <w:r w:rsidR="00907FD7" w:rsidRPr="00160BBE">
        <w:rPr>
          <w:rFonts w:ascii="Arial" w:eastAsia="Times New Roman" w:hAnsi="Arial" w:cs="Arial"/>
          <w:sz w:val="24"/>
          <w:szCs w:val="24"/>
          <w:lang w:val="ru-RU" w:eastAsia="ru-RU"/>
        </w:rPr>
        <w:t xml:space="preserve"> (</w:t>
      </w:r>
      <w:r w:rsidR="00907FD7" w:rsidRPr="00E12A52">
        <w:rPr>
          <w:rFonts w:ascii="Arial" w:eastAsia="Times New Roman" w:hAnsi="Arial" w:cs="Arial"/>
          <w:sz w:val="24"/>
          <w:szCs w:val="24"/>
          <w:lang w:val="pt-PT" w:eastAsia="ru-RU"/>
        </w:rPr>
        <w:t>m</w:t>
      </w:r>
      <w:r w:rsidR="00907FD7" w:rsidRPr="00160BBE">
        <w:rPr>
          <w:rFonts w:ascii="Arial" w:eastAsia="Times New Roman" w:hAnsi="Arial" w:cs="Arial"/>
          <w:sz w:val="24"/>
          <w:szCs w:val="24"/>
          <w:lang w:val="ru-RU" w:eastAsia="ru-RU"/>
        </w:rPr>
        <w:t>ə</w:t>
      </w:r>
      <w:r w:rsidR="00907FD7" w:rsidRPr="00E12A52">
        <w:rPr>
          <w:rFonts w:ascii="Arial" w:eastAsia="Times New Roman" w:hAnsi="Arial" w:cs="Arial"/>
          <w:sz w:val="24"/>
          <w:szCs w:val="24"/>
          <w:lang w:val="pt-PT" w:eastAsia="ru-RU"/>
        </w:rPr>
        <w:t>ruz</w:t>
      </w:r>
      <w:r w:rsidR="00907FD7" w:rsidRPr="00160BBE">
        <w:rPr>
          <w:rFonts w:ascii="Arial" w:eastAsia="Times New Roman" w:hAnsi="Arial" w:cs="Arial"/>
          <w:sz w:val="24"/>
          <w:szCs w:val="24"/>
          <w:lang w:val="ru-RU" w:eastAsia="ru-RU"/>
        </w:rPr>
        <w:t>əç</w:t>
      </w:r>
      <w:r w:rsidR="00907FD7" w:rsidRPr="00E12A52">
        <w:rPr>
          <w:rFonts w:ascii="Arial" w:eastAsia="Times New Roman" w:hAnsi="Arial" w:cs="Arial"/>
          <w:sz w:val="24"/>
          <w:szCs w:val="24"/>
          <w:lang w:val="pt-PT" w:eastAsia="ru-RU"/>
        </w:rPr>
        <w:t>i</w:t>
      </w:r>
      <w:r w:rsidR="00907FD7" w:rsidRPr="00160BBE">
        <w:rPr>
          <w:rFonts w:ascii="Arial" w:eastAsia="Times New Roman" w:hAnsi="Arial" w:cs="Arial"/>
          <w:sz w:val="24"/>
          <w:szCs w:val="24"/>
          <w:lang w:val="ru-RU" w:eastAsia="ru-RU"/>
        </w:rPr>
        <w:t>-</w:t>
      </w:r>
      <w:r w:rsidR="00907FD7" w:rsidRPr="00E12A52">
        <w:rPr>
          <w:rFonts w:ascii="Arial" w:eastAsia="Times New Roman" w:hAnsi="Arial" w:cs="Arial"/>
          <w:sz w:val="24"/>
          <w:szCs w:val="24"/>
          <w:lang w:val="pt-PT" w:eastAsia="ru-RU"/>
        </w:rPr>
        <w:t>hakim</w:t>
      </w:r>
      <w:r w:rsidR="00907FD7" w:rsidRPr="00160BBE">
        <w:rPr>
          <w:rFonts w:ascii="Arial" w:eastAsia="Times New Roman" w:hAnsi="Arial" w:cs="Arial"/>
          <w:sz w:val="24"/>
          <w:szCs w:val="24"/>
          <w:lang w:val="ru-RU" w:eastAsia="ru-RU"/>
        </w:rPr>
        <w:t>)</w:t>
      </w:r>
      <w:r w:rsidRPr="00160BBE">
        <w:rPr>
          <w:rFonts w:ascii="Arial" w:eastAsia="Times New Roman" w:hAnsi="Arial" w:cs="Arial"/>
          <w:sz w:val="24"/>
          <w:szCs w:val="24"/>
          <w:lang w:val="ru-RU" w:eastAsia="ru-RU"/>
        </w:rPr>
        <w:t>, İ</w:t>
      </w:r>
      <w:r w:rsidRPr="00E12A52">
        <w:rPr>
          <w:rFonts w:ascii="Arial" w:eastAsia="Times New Roman" w:hAnsi="Arial" w:cs="Arial"/>
          <w:sz w:val="24"/>
          <w:szCs w:val="24"/>
          <w:lang w:val="pt-PT" w:eastAsia="ru-RU"/>
        </w:rPr>
        <w:t>sa</w:t>
      </w:r>
      <w:r w:rsidRPr="00160BBE">
        <w:rPr>
          <w:rFonts w:ascii="Arial" w:eastAsia="Times New Roman" w:hAnsi="Arial" w:cs="Arial"/>
          <w:sz w:val="24"/>
          <w:szCs w:val="24"/>
          <w:lang w:val="ru-RU" w:eastAsia="ru-RU"/>
        </w:rPr>
        <w:t xml:space="preserve"> </w:t>
      </w:r>
      <w:r w:rsidRPr="00E12A52">
        <w:rPr>
          <w:rFonts w:ascii="Arial" w:eastAsia="Times New Roman" w:hAnsi="Arial" w:cs="Arial"/>
          <w:sz w:val="24"/>
          <w:szCs w:val="24"/>
          <w:lang w:val="pt-PT" w:eastAsia="ru-RU"/>
        </w:rPr>
        <w:t>N</w:t>
      </w:r>
      <w:r w:rsidRPr="00160BBE">
        <w:rPr>
          <w:rFonts w:ascii="Arial" w:eastAsia="Times New Roman" w:hAnsi="Arial" w:cs="Arial"/>
          <w:sz w:val="24"/>
          <w:szCs w:val="24"/>
          <w:lang w:val="ru-RU" w:eastAsia="ru-RU"/>
        </w:rPr>
        <w:t>ə</w:t>
      </w:r>
      <w:r w:rsidRPr="00E12A52">
        <w:rPr>
          <w:rFonts w:ascii="Arial" w:eastAsia="Times New Roman" w:hAnsi="Arial" w:cs="Arial"/>
          <w:sz w:val="24"/>
          <w:szCs w:val="24"/>
          <w:lang w:val="pt-PT" w:eastAsia="ru-RU"/>
        </w:rPr>
        <w:t>c</w:t>
      </w:r>
      <w:r w:rsidRPr="00160BBE">
        <w:rPr>
          <w:rFonts w:ascii="Arial" w:eastAsia="Times New Roman" w:hAnsi="Arial" w:cs="Arial"/>
          <w:sz w:val="24"/>
          <w:szCs w:val="24"/>
          <w:lang w:val="ru-RU" w:eastAsia="ru-RU"/>
        </w:rPr>
        <w:t>ə</w:t>
      </w:r>
      <w:r w:rsidRPr="00E12A52">
        <w:rPr>
          <w:rFonts w:ascii="Arial" w:eastAsia="Times New Roman" w:hAnsi="Arial" w:cs="Arial"/>
          <w:sz w:val="24"/>
          <w:szCs w:val="24"/>
          <w:lang w:val="pt-PT" w:eastAsia="ru-RU"/>
        </w:rPr>
        <w:t>fov</w:t>
      </w:r>
      <w:r w:rsidRPr="00160BBE">
        <w:rPr>
          <w:rFonts w:ascii="Arial" w:eastAsia="Times New Roman" w:hAnsi="Arial" w:cs="Arial"/>
          <w:sz w:val="24"/>
          <w:szCs w:val="24"/>
          <w:lang w:val="ru-RU" w:eastAsia="ru-RU"/>
        </w:rPr>
        <w:t xml:space="preserve"> </w:t>
      </w:r>
      <w:r w:rsidRPr="00E12A52">
        <w:rPr>
          <w:rFonts w:ascii="Arial" w:eastAsia="Times New Roman" w:hAnsi="Arial" w:cs="Arial"/>
          <w:sz w:val="24"/>
          <w:szCs w:val="24"/>
          <w:lang w:val="pt-PT" w:eastAsia="ru-RU"/>
        </w:rPr>
        <w:t>v</w:t>
      </w:r>
      <w:r w:rsidRPr="00160BBE">
        <w:rPr>
          <w:rFonts w:ascii="Arial" w:eastAsia="Times New Roman" w:hAnsi="Arial" w:cs="Arial"/>
          <w:sz w:val="24"/>
          <w:szCs w:val="24"/>
          <w:lang w:val="ru-RU" w:eastAsia="ru-RU"/>
        </w:rPr>
        <w:t xml:space="preserve">ə </w:t>
      </w:r>
      <w:r w:rsidRPr="00E12A52">
        <w:rPr>
          <w:rFonts w:ascii="Arial" w:eastAsia="Times New Roman" w:hAnsi="Arial" w:cs="Arial"/>
          <w:sz w:val="24"/>
          <w:szCs w:val="24"/>
          <w:lang w:val="pt-PT" w:eastAsia="ru-RU"/>
        </w:rPr>
        <w:t>Kamran</w:t>
      </w:r>
      <w:r w:rsidRPr="00160BBE">
        <w:rPr>
          <w:rFonts w:ascii="Arial" w:eastAsia="Times New Roman" w:hAnsi="Arial" w:cs="Arial"/>
          <w:sz w:val="24"/>
          <w:szCs w:val="24"/>
          <w:lang w:val="ru-RU" w:eastAsia="ru-RU"/>
        </w:rPr>
        <w:t xml:space="preserve"> Şə</w:t>
      </w:r>
      <w:r w:rsidRPr="00E12A52">
        <w:rPr>
          <w:rFonts w:ascii="Arial" w:eastAsia="Times New Roman" w:hAnsi="Arial" w:cs="Arial"/>
          <w:sz w:val="24"/>
          <w:szCs w:val="24"/>
          <w:lang w:val="pt-PT" w:eastAsia="ru-RU"/>
        </w:rPr>
        <w:t>fiyevd</w:t>
      </w:r>
      <w:r w:rsidRPr="00160BBE">
        <w:rPr>
          <w:rFonts w:ascii="Arial" w:eastAsia="Times New Roman" w:hAnsi="Arial" w:cs="Arial"/>
          <w:sz w:val="24"/>
          <w:szCs w:val="24"/>
          <w:lang w:val="ru-RU" w:eastAsia="ru-RU"/>
        </w:rPr>
        <w:t>ə</w:t>
      </w:r>
      <w:r w:rsidRPr="00E12A52">
        <w:rPr>
          <w:rFonts w:ascii="Arial" w:eastAsia="Times New Roman" w:hAnsi="Arial" w:cs="Arial"/>
          <w:sz w:val="24"/>
          <w:szCs w:val="24"/>
          <w:lang w:val="pt-PT" w:eastAsia="ru-RU"/>
        </w:rPr>
        <w:t>n</w:t>
      </w:r>
      <w:r w:rsidRPr="00160BBE">
        <w:rPr>
          <w:rFonts w:ascii="Arial" w:eastAsia="Times New Roman" w:hAnsi="Arial" w:cs="Arial"/>
          <w:sz w:val="24"/>
          <w:szCs w:val="24"/>
          <w:lang w:val="ru-RU" w:eastAsia="ru-RU"/>
        </w:rPr>
        <w:t xml:space="preserve"> </w:t>
      </w:r>
      <w:r w:rsidRPr="00E12A52">
        <w:rPr>
          <w:rFonts w:ascii="Arial" w:eastAsia="Times New Roman" w:hAnsi="Arial" w:cs="Arial"/>
          <w:sz w:val="24"/>
          <w:szCs w:val="24"/>
          <w:lang w:val="pt-PT" w:eastAsia="ru-RU"/>
        </w:rPr>
        <w:t>ibar</w:t>
      </w:r>
      <w:r w:rsidRPr="00160BBE">
        <w:rPr>
          <w:rFonts w:ascii="Arial" w:eastAsia="Times New Roman" w:hAnsi="Arial" w:cs="Arial"/>
          <w:sz w:val="24"/>
          <w:szCs w:val="24"/>
          <w:lang w:val="ru-RU" w:eastAsia="ru-RU"/>
        </w:rPr>
        <w:t>ə</w:t>
      </w:r>
      <w:r w:rsidRPr="00E12A52">
        <w:rPr>
          <w:rFonts w:ascii="Arial" w:eastAsia="Times New Roman" w:hAnsi="Arial" w:cs="Arial"/>
          <w:sz w:val="24"/>
          <w:szCs w:val="24"/>
          <w:lang w:val="pt-PT" w:eastAsia="ru-RU"/>
        </w:rPr>
        <w:t>t</w:t>
      </w:r>
      <w:r w:rsidRPr="00160BBE">
        <w:rPr>
          <w:rFonts w:ascii="Arial" w:eastAsia="Times New Roman" w:hAnsi="Arial" w:cs="Arial"/>
          <w:sz w:val="24"/>
          <w:szCs w:val="24"/>
          <w:lang w:val="ru-RU" w:eastAsia="ru-RU"/>
        </w:rPr>
        <w:t xml:space="preserve"> </w:t>
      </w:r>
      <w:r w:rsidRPr="00E12A52">
        <w:rPr>
          <w:rFonts w:ascii="Arial" w:eastAsia="Times New Roman" w:hAnsi="Arial" w:cs="Arial"/>
          <w:sz w:val="24"/>
          <w:szCs w:val="24"/>
          <w:lang w:val="pt-PT" w:eastAsia="ru-RU"/>
        </w:rPr>
        <w:t>t</w:t>
      </w:r>
      <w:r w:rsidRPr="00160BBE">
        <w:rPr>
          <w:rFonts w:ascii="Arial" w:eastAsia="Times New Roman" w:hAnsi="Arial" w:cs="Arial"/>
          <w:sz w:val="24"/>
          <w:szCs w:val="24"/>
          <w:lang w:val="ru-RU" w:eastAsia="ru-RU"/>
        </w:rPr>
        <w:t>ə</w:t>
      </w:r>
      <w:r w:rsidRPr="00E12A52">
        <w:rPr>
          <w:rFonts w:ascii="Arial" w:eastAsia="Times New Roman" w:hAnsi="Arial" w:cs="Arial"/>
          <w:sz w:val="24"/>
          <w:szCs w:val="24"/>
          <w:lang w:val="pt-PT" w:eastAsia="ru-RU"/>
        </w:rPr>
        <w:t>rkibd</w:t>
      </w:r>
      <w:r w:rsidRPr="00160BBE">
        <w:rPr>
          <w:rFonts w:ascii="Arial" w:eastAsia="Times New Roman" w:hAnsi="Arial" w:cs="Arial"/>
          <w:sz w:val="24"/>
          <w:szCs w:val="24"/>
          <w:lang w:val="ru-RU" w:eastAsia="ru-RU"/>
        </w:rPr>
        <w:t>ə,</w:t>
      </w:r>
    </w:p>
    <w:p w14:paraId="6C58FE1A" w14:textId="265AF629" w:rsidR="00800A6F" w:rsidRPr="00160BBE" w:rsidRDefault="00800A6F" w:rsidP="00E12A52">
      <w:pPr>
        <w:widowControl w:val="0"/>
        <w:adjustRightInd w:val="0"/>
        <w:spacing w:after="0" w:line="240" w:lineRule="auto"/>
        <w:ind w:firstLine="567"/>
        <w:jc w:val="both"/>
        <w:textAlignment w:val="baseline"/>
        <w:rPr>
          <w:rFonts w:ascii="Arial" w:eastAsia="Times New Roman" w:hAnsi="Arial" w:cs="Arial"/>
          <w:sz w:val="24"/>
          <w:szCs w:val="24"/>
          <w:lang w:val="ru-RU" w:eastAsia="ru-RU"/>
        </w:rPr>
      </w:pPr>
      <w:r w:rsidRPr="00E12A52">
        <w:rPr>
          <w:rFonts w:ascii="Arial" w:eastAsia="Times New Roman" w:hAnsi="Arial" w:cs="Arial"/>
          <w:sz w:val="24"/>
          <w:szCs w:val="24"/>
          <w:lang w:val="pt-PT" w:eastAsia="ru-RU"/>
        </w:rPr>
        <w:t>m</w:t>
      </w:r>
      <w:r w:rsidRPr="00160BBE">
        <w:rPr>
          <w:rFonts w:ascii="Arial" w:eastAsia="Times New Roman" w:hAnsi="Arial" w:cs="Arial"/>
          <w:sz w:val="24"/>
          <w:szCs w:val="24"/>
          <w:lang w:val="ru-RU" w:eastAsia="ru-RU"/>
        </w:rPr>
        <w:t>ə</w:t>
      </w:r>
      <w:r w:rsidRPr="00E12A52">
        <w:rPr>
          <w:rFonts w:ascii="Arial" w:eastAsia="Times New Roman" w:hAnsi="Arial" w:cs="Arial"/>
          <w:sz w:val="24"/>
          <w:szCs w:val="24"/>
          <w:lang w:val="pt-PT" w:eastAsia="ru-RU"/>
        </w:rPr>
        <w:t>hk</w:t>
      </w:r>
      <w:r w:rsidRPr="00160BBE">
        <w:rPr>
          <w:rFonts w:ascii="Arial" w:eastAsia="Times New Roman" w:hAnsi="Arial" w:cs="Arial"/>
          <w:sz w:val="24"/>
          <w:szCs w:val="24"/>
          <w:lang w:val="ru-RU" w:eastAsia="ru-RU"/>
        </w:rPr>
        <w:t>ə</w:t>
      </w:r>
      <w:r w:rsidRPr="00E12A52">
        <w:rPr>
          <w:rFonts w:ascii="Arial" w:eastAsia="Times New Roman" w:hAnsi="Arial" w:cs="Arial"/>
          <w:sz w:val="24"/>
          <w:szCs w:val="24"/>
          <w:lang w:val="pt-PT" w:eastAsia="ru-RU"/>
        </w:rPr>
        <w:t>m</w:t>
      </w:r>
      <w:r w:rsidRPr="00160BBE">
        <w:rPr>
          <w:rFonts w:ascii="Arial" w:eastAsia="Times New Roman" w:hAnsi="Arial" w:cs="Arial"/>
          <w:sz w:val="24"/>
          <w:szCs w:val="24"/>
          <w:lang w:val="ru-RU" w:eastAsia="ru-RU"/>
        </w:rPr>
        <w:t xml:space="preserve">ə </w:t>
      </w:r>
      <w:r w:rsidRPr="00E12A52">
        <w:rPr>
          <w:rFonts w:ascii="Arial" w:eastAsia="Times New Roman" w:hAnsi="Arial" w:cs="Arial"/>
          <w:sz w:val="24"/>
          <w:szCs w:val="24"/>
          <w:lang w:val="pt-PT" w:eastAsia="ru-RU"/>
        </w:rPr>
        <w:t>katibi</w:t>
      </w:r>
      <w:r w:rsidRPr="00160BBE">
        <w:rPr>
          <w:rFonts w:ascii="Arial" w:eastAsia="Times New Roman" w:hAnsi="Arial" w:cs="Arial"/>
          <w:sz w:val="24"/>
          <w:szCs w:val="24"/>
          <w:lang w:val="ru-RU" w:eastAsia="ru-RU"/>
        </w:rPr>
        <w:t xml:space="preserve"> </w:t>
      </w:r>
      <w:r w:rsidR="00F92F66" w:rsidRPr="00E12A52">
        <w:rPr>
          <w:rFonts w:ascii="Arial" w:eastAsia="Times New Roman" w:hAnsi="Arial" w:cs="Arial"/>
          <w:sz w:val="24"/>
          <w:szCs w:val="24"/>
          <w:lang w:val="pt-PT" w:eastAsia="ru-RU"/>
        </w:rPr>
        <w:t>F</w:t>
      </w:r>
      <w:r w:rsidR="00F92F66" w:rsidRPr="00160BBE">
        <w:rPr>
          <w:rFonts w:ascii="Arial" w:eastAsia="Times New Roman" w:hAnsi="Arial" w:cs="Arial"/>
          <w:sz w:val="24"/>
          <w:szCs w:val="24"/>
          <w:lang w:val="ru-RU" w:eastAsia="ru-RU"/>
        </w:rPr>
        <w:t>ə</w:t>
      </w:r>
      <w:r w:rsidR="00F92F66" w:rsidRPr="00E12A52">
        <w:rPr>
          <w:rFonts w:ascii="Arial" w:eastAsia="Times New Roman" w:hAnsi="Arial" w:cs="Arial"/>
          <w:sz w:val="24"/>
          <w:szCs w:val="24"/>
          <w:lang w:val="pt-PT" w:eastAsia="ru-RU"/>
        </w:rPr>
        <w:t>raid</w:t>
      </w:r>
      <w:r w:rsidR="00F92F66" w:rsidRPr="00160BBE">
        <w:rPr>
          <w:rFonts w:ascii="Arial" w:eastAsia="Times New Roman" w:hAnsi="Arial" w:cs="Arial"/>
          <w:sz w:val="24"/>
          <w:szCs w:val="24"/>
          <w:lang w:val="ru-RU" w:eastAsia="ru-RU"/>
        </w:rPr>
        <w:t xml:space="preserve"> Ə</w:t>
      </w:r>
      <w:r w:rsidR="00F92F66" w:rsidRPr="00E12A52">
        <w:rPr>
          <w:rFonts w:ascii="Arial" w:eastAsia="Times New Roman" w:hAnsi="Arial" w:cs="Arial"/>
          <w:sz w:val="24"/>
          <w:szCs w:val="24"/>
          <w:lang w:val="pt-PT" w:eastAsia="ru-RU"/>
        </w:rPr>
        <w:t>liyevin</w:t>
      </w:r>
      <w:r w:rsidR="00F92F66" w:rsidRPr="00160BBE">
        <w:rPr>
          <w:rFonts w:ascii="Arial" w:eastAsia="Times New Roman" w:hAnsi="Arial" w:cs="Arial"/>
          <w:sz w:val="24"/>
          <w:szCs w:val="24"/>
          <w:lang w:val="ru-RU" w:eastAsia="ru-RU"/>
        </w:rPr>
        <w:t xml:space="preserve"> </w:t>
      </w:r>
      <w:r w:rsidRPr="00E12A52">
        <w:rPr>
          <w:rFonts w:ascii="Arial" w:eastAsia="Times New Roman" w:hAnsi="Arial" w:cs="Arial"/>
          <w:sz w:val="24"/>
          <w:szCs w:val="24"/>
          <w:lang w:val="pt-PT" w:eastAsia="ru-RU"/>
        </w:rPr>
        <w:t>i</w:t>
      </w:r>
      <w:r w:rsidRPr="00160BBE">
        <w:rPr>
          <w:rFonts w:ascii="Arial" w:eastAsia="Times New Roman" w:hAnsi="Arial" w:cs="Arial"/>
          <w:sz w:val="24"/>
          <w:szCs w:val="24"/>
          <w:lang w:val="ru-RU" w:eastAsia="ru-RU"/>
        </w:rPr>
        <w:t>ş</w:t>
      </w:r>
      <w:r w:rsidRPr="00E12A52">
        <w:rPr>
          <w:rFonts w:ascii="Arial" w:eastAsia="Times New Roman" w:hAnsi="Arial" w:cs="Arial"/>
          <w:sz w:val="24"/>
          <w:szCs w:val="24"/>
          <w:lang w:val="pt-PT" w:eastAsia="ru-RU"/>
        </w:rPr>
        <w:t>tirak</w:t>
      </w:r>
      <w:r w:rsidRPr="00160BBE">
        <w:rPr>
          <w:rFonts w:ascii="Arial" w:eastAsia="Times New Roman" w:hAnsi="Arial" w:cs="Arial"/>
          <w:sz w:val="24"/>
          <w:szCs w:val="24"/>
          <w:lang w:val="ru-RU" w:eastAsia="ru-RU"/>
        </w:rPr>
        <w:t xml:space="preserve">ı </w:t>
      </w:r>
      <w:r w:rsidRPr="00E12A52">
        <w:rPr>
          <w:rFonts w:ascii="Arial" w:eastAsia="Times New Roman" w:hAnsi="Arial" w:cs="Arial"/>
          <w:sz w:val="24"/>
          <w:szCs w:val="24"/>
          <w:lang w:val="pt-PT" w:eastAsia="ru-RU"/>
        </w:rPr>
        <w:t>il</w:t>
      </w:r>
      <w:r w:rsidRPr="00160BBE">
        <w:rPr>
          <w:rFonts w:ascii="Arial" w:eastAsia="Times New Roman" w:hAnsi="Arial" w:cs="Arial"/>
          <w:sz w:val="24"/>
          <w:szCs w:val="24"/>
          <w:lang w:val="ru-RU" w:eastAsia="ru-RU"/>
        </w:rPr>
        <w:t>ə,</w:t>
      </w:r>
    </w:p>
    <w:p w14:paraId="2D191399" w14:textId="356F2D7F" w:rsidR="00800A6F" w:rsidRPr="00160BBE" w:rsidRDefault="00800A6F" w:rsidP="00E12A52">
      <w:pPr>
        <w:widowControl w:val="0"/>
        <w:adjustRightInd w:val="0"/>
        <w:spacing w:after="0" w:line="240" w:lineRule="auto"/>
        <w:ind w:firstLine="567"/>
        <w:jc w:val="both"/>
        <w:textAlignment w:val="baseline"/>
        <w:rPr>
          <w:rFonts w:ascii="Arial" w:eastAsia="Times New Roman" w:hAnsi="Arial" w:cs="Arial"/>
          <w:sz w:val="24"/>
          <w:szCs w:val="24"/>
          <w:lang w:val="ru-RU" w:eastAsia="ru-RU"/>
        </w:rPr>
      </w:pPr>
      <w:r w:rsidRPr="00E12A52">
        <w:rPr>
          <w:rFonts w:ascii="Arial" w:eastAsia="Times New Roman" w:hAnsi="Arial" w:cs="Arial"/>
          <w:sz w:val="24"/>
          <w:szCs w:val="24"/>
          <w:lang w:val="pt-PT" w:eastAsia="ru-RU"/>
        </w:rPr>
        <w:t>Az</w:t>
      </w:r>
      <w:r w:rsidRPr="00160BBE">
        <w:rPr>
          <w:rFonts w:ascii="Arial" w:eastAsia="Times New Roman" w:hAnsi="Arial" w:cs="Arial"/>
          <w:sz w:val="24"/>
          <w:szCs w:val="24"/>
          <w:lang w:val="ru-RU" w:eastAsia="ru-RU"/>
        </w:rPr>
        <w:t>ə</w:t>
      </w:r>
      <w:r w:rsidRPr="00E12A52">
        <w:rPr>
          <w:rFonts w:ascii="Arial" w:eastAsia="Times New Roman" w:hAnsi="Arial" w:cs="Arial"/>
          <w:sz w:val="24"/>
          <w:szCs w:val="24"/>
          <w:lang w:val="pt-PT" w:eastAsia="ru-RU"/>
        </w:rPr>
        <w:t>rbaycan</w:t>
      </w:r>
      <w:r w:rsidRPr="00160BBE">
        <w:rPr>
          <w:rFonts w:ascii="Arial" w:eastAsia="Times New Roman" w:hAnsi="Arial" w:cs="Arial"/>
          <w:sz w:val="24"/>
          <w:szCs w:val="24"/>
          <w:lang w:val="ru-RU" w:eastAsia="ru-RU"/>
        </w:rPr>
        <w:t xml:space="preserve"> </w:t>
      </w:r>
      <w:r w:rsidRPr="00E12A52">
        <w:rPr>
          <w:rFonts w:ascii="Arial" w:eastAsia="Times New Roman" w:hAnsi="Arial" w:cs="Arial"/>
          <w:sz w:val="24"/>
          <w:szCs w:val="24"/>
          <w:lang w:val="pt-PT" w:eastAsia="ru-RU"/>
        </w:rPr>
        <w:t>Respublikas</w:t>
      </w:r>
      <w:r w:rsidRPr="00160BBE">
        <w:rPr>
          <w:rFonts w:ascii="Arial" w:eastAsia="Times New Roman" w:hAnsi="Arial" w:cs="Arial"/>
          <w:sz w:val="24"/>
          <w:szCs w:val="24"/>
          <w:lang w:val="ru-RU" w:eastAsia="ru-RU"/>
        </w:rPr>
        <w:t xml:space="preserve">ı </w:t>
      </w:r>
      <w:r w:rsidRPr="00E12A52">
        <w:rPr>
          <w:rFonts w:ascii="Arial" w:eastAsia="Times New Roman" w:hAnsi="Arial" w:cs="Arial"/>
          <w:sz w:val="24"/>
          <w:szCs w:val="24"/>
          <w:lang w:val="pt-PT" w:eastAsia="ru-RU"/>
        </w:rPr>
        <w:t>Konstitusiyas</w:t>
      </w:r>
      <w:r w:rsidRPr="00160BBE">
        <w:rPr>
          <w:rFonts w:ascii="Arial" w:eastAsia="Times New Roman" w:hAnsi="Arial" w:cs="Arial"/>
          <w:sz w:val="24"/>
          <w:szCs w:val="24"/>
          <w:lang w:val="ru-RU" w:eastAsia="ru-RU"/>
        </w:rPr>
        <w:t>ı</w:t>
      </w:r>
      <w:r w:rsidRPr="00E12A52">
        <w:rPr>
          <w:rFonts w:ascii="Arial" w:eastAsia="Times New Roman" w:hAnsi="Arial" w:cs="Arial"/>
          <w:sz w:val="24"/>
          <w:szCs w:val="24"/>
          <w:lang w:val="pt-PT" w:eastAsia="ru-RU"/>
        </w:rPr>
        <w:t>n</w:t>
      </w:r>
      <w:r w:rsidRPr="00160BBE">
        <w:rPr>
          <w:rFonts w:ascii="Arial" w:eastAsia="Times New Roman" w:hAnsi="Arial" w:cs="Arial"/>
          <w:sz w:val="24"/>
          <w:szCs w:val="24"/>
          <w:lang w:val="ru-RU" w:eastAsia="ru-RU"/>
        </w:rPr>
        <w:t>ı</w:t>
      </w:r>
      <w:r w:rsidRPr="00E12A52">
        <w:rPr>
          <w:rFonts w:ascii="Arial" w:eastAsia="Times New Roman" w:hAnsi="Arial" w:cs="Arial"/>
          <w:sz w:val="24"/>
          <w:szCs w:val="24"/>
          <w:lang w:val="pt-PT" w:eastAsia="ru-RU"/>
        </w:rPr>
        <w:t>n</w:t>
      </w:r>
      <w:r w:rsidRPr="00160BBE">
        <w:rPr>
          <w:rFonts w:ascii="Arial" w:eastAsia="Times New Roman" w:hAnsi="Arial" w:cs="Arial"/>
          <w:sz w:val="24"/>
          <w:szCs w:val="24"/>
          <w:lang w:val="ru-RU" w:eastAsia="ru-RU"/>
        </w:rPr>
        <w:t xml:space="preserve"> 130-</w:t>
      </w:r>
      <w:r w:rsidRPr="00E12A52">
        <w:rPr>
          <w:rFonts w:ascii="Arial" w:eastAsia="Times New Roman" w:hAnsi="Arial" w:cs="Arial"/>
          <w:sz w:val="24"/>
          <w:szCs w:val="24"/>
          <w:lang w:val="pt-PT" w:eastAsia="ru-RU"/>
        </w:rPr>
        <w:t>cu</w:t>
      </w:r>
      <w:r w:rsidRPr="00160BBE">
        <w:rPr>
          <w:rFonts w:ascii="Arial" w:eastAsia="Times New Roman" w:hAnsi="Arial" w:cs="Arial"/>
          <w:sz w:val="24"/>
          <w:szCs w:val="24"/>
          <w:lang w:val="ru-RU" w:eastAsia="ru-RU"/>
        </w:rPr>
        <w:t xml:space="preserve"> </w:t>
      </w:r>
      <w:r w:rsidRPr="00E12A52">
        <w:rPr>
          <w:rFonts w:ascii="Arial" w:eastAsia="Times New Roman" w:hAnsi="Arial" w:cs="Arial"/>
          <w:sz w:val="24"/>
          <w:szCs w:val="24"/>
          <w:lang w:val="pt-PT" w:eastAsia="ru-RU"/>
        </w:rPr>
        <w:t>madd</w:t>
      </w:r>
      <w:r w:rsidRPr="00160BBE">
        <w:rPr>
          <w:rFonts w:ascii="Arial" w:eastAsia="Times New Roman" w:hAnsi="Arial" w:cs="Arial"/>
          <w:sz w:val="24"/>
          <w:szCs w:val="24"/>
          <w:lang w:val="ru-RU" w:eastAsia="ru-RU"/>
        </w:rPr>
        <w:t>ə</w:t>
      </w:r>
      <w:r w:rsidRPr="00E12A52">
        <w:rPr>
          <w:rFonts w:ascii="Arial" w:eastAsia="Times New Roman" w:hAnsi="Arial" w:cs="Arial"/>
          <w:sz w:val="24"/>
          <w:szCs w:val="24"/>
          <w:lang w:val="pt-PT" w:eastAsia="ru-RU"/>
        </w:rPr>
        <w:t>sinin</w:t>
      </w:r>
      <w:r w:rsidRPr="00160BBE">
        <w:rPr>
          <w:rFonts w:ascii="Arial" w:eastAsia="Times New Roman" w:hAnsi="Arial" w:cs="Arial"/>
          <w:sz w:val="24"/>
          <w:szCs w:val="24"/>
          <w:lang w:val="ru-RU" w:eastAsia="ru-RU"/>
        </w:rPr>
        <w:t xml:space="preserve"> </w:t>
      </w:r>
      <w:r w:rsidRPr="00E12A52">
        <w:rPr>
          <w:rFonts w:ascii="Arial" w:eastAsia="Times New Roman" w:hAnsi="Arial" w:cs="Arial"/>
          <w:sz w:val="24"/>
          <w:szCs w:val="24"/>
          <w:lang w:val="pt-PT" w:eastAsia="ru-RU"/>
        </w:rPr>
        <w:t>IV</w:t>
      </w:r>
      <w:r w:rsidRPr="00160BBE">
        <w:rPr>
          <w:rFonts w:ascii="Arial" w:eastAsia="Times New Roman" w:hAnsi="Arial" w:cs="Arial"/>
          <w:sz w:val="24"/>
          <w:szCs w:val="24"/>
          <w:lang w:val="ru-RU" w:eastAsia="ru-RU"/>
        </w:rPr>
        <w:t xml:space="preserve"> </w:t>
      </w:r>
      <w:r w:rsidRPr="00E12A52">
        <w:rPr>
          <w:rFonts w:ascii="Arial" w:eastAsia="Times New Roman" w:hAnsi="Arial" w:cs="Arial"/>
          <w:sz w:val="24"/>
          <w:szCs w:val="24"/>
          <w:lang w:val="pt-PT" w:eastAsia="ru-RU"/>
        </w:rPr>
        <w:t>hiss</w:t>
      </w:r>
      <w:r w:rsidRPr="00160BBE">
        <w:rPr>
          <w:rFonts w:ascii="Arial" w:eastAsia="Times New Roman" w:hAnsi="Arial" w:cs="Arial"/>
          <w:sz w:val="24"/>
          <w:szCs w:val="24"/>
          <w:lang w:val="ru-RU" w:eastAsia="ru-RU"/>
        </w:rPr>
        <w:t>ə</w:t>
      </w:r>
      <w:r w:rsidRPr="00E12A52">
        <w:rPr>
          <w:rFonts w:ascii="Arial" w:eastAsia="Times New Roman" w:hAnsi="Arial" w:cs="Arial"/>
          <w:sz w:val="24"/>
          <w:szCs w:val="24"/>
          <w:lang w:val="pt-PT" w:eastAsia="ru-RU"/>
        </w:rPr>
        <w:t>sin</w:t>
      </w:r>
      <w:r w:rsidRPr="00160BBE">
        <w:rPr>
          <w:rFonts w:ascii="Arial" w:eastAsia="Times New Roman" w:hAnsi="Arial" w:cs="Arial"/>
          <w:sz w:val="24"/>
          <w:szCs w:val="24"/>
          <w:lang w:val="ru-RU" w:eastAsia="ru-RU"/>
        </w:rPr>
        <w:t>ə,</w:t>
      </w:r>
      <w:r w:rsidRPr="00E12A52">
        <w:rPr>
          <w:rFonts w:ascii="Arial" w:eastAsia="Times New Roman" w:hAnsi="Arial" w:cs="Arial"/>
          <w:sz w:val="24"/>
          <w:szCs w:val="24"/>
          <w:lang w:val="pt-PT" w:eastAsia="ru-RU"/>
        </w:rPr>
        <w:t> </w:t>
      </w:r>
      <w:r w:rsidRPr="00160BBE">
        <w:rPr>
          <w:rFonts w:ascii="Arial" w:eastAsia="Times New Roman" w:hAnsi="Arial" w:cs="Arial"/>
          <w:sz w:val="24"/>
          <w:szCs w:val="24"/>
          <w:lang w:val="ru-RU" w:eastAsia="ru-RU"/>
        </w:rPr>
        <w:t>“</w:t>
      </w:r>
      <w:r w:rsidRPr="00E12A52">
        <w:rPr>
          <w:rFonts w:ascii="Arial" w:eastAsia="Times New Roman" w:hAnsi="Arial" w:cs="Arial"/>
          <w:sz w:val="24"/>
          <w:szCs w:val="24"/>
          <w:lang w:val="pt-PT" w:eastAsia="ru-RU"/>
        </w:rPr>
        <w:t>Konstitusiya</w:t>
      </w:r>
      <w:r w:rsidRPr="00160BBE">
        <w:rPr>
          <w:rFonts w:ascii="Arial" w:eastAsia="Times New Roman" w:hAnsi="Arial" w:cs="Arial"/>
          <w:sz w:val="24"/>
          <w:szCs w:val="24"/>
          <w:lang w:val="ru-RU" w:eastAsia="ru-RU"/>
        </w:rPr>
        <w:t xml:space="preserve"> </w:t>
      </w:r>
      <w:r w:rsidRPr="00E12A52">
        <w:rPr>
          <w:rFonts w:ascii="Arial" w:eastAsia="Times New Roman" w:hAnsi="Arial" w:cs="Arial"/>
          <w:sz w:val="24"/>
          <w:szCs w:val="24"/>
          <w:lang w:val="pt-PT" w:eastAsia="ru-RU"/>
        </w:rPr>
        <w:t>M</w:t>
      </w:r>
      <w:r w:rsidRPr="00160BBE">
        <w:rPr>
          <w:rFonts w:ascii="Arial" w:eastAsia="Times New Roman" w:hAnsi="Arial" w:cs="Arial"/>
          <w:sz w:val="24"/>
          <w:szCs w:val="24"/>
          <w:lang w:val="ru-RU" w:eastAsia="ru-RU"/>
        </w:rPr>
        <w:t>ə</w:t>
      </w:r>
      <w:r w:rsidRPr="00E12A52">
        <w:rPr>
          <w:rFonts w:ascii="Arial" w:eastAsia="Times New Roman" w:hAnsi="Arial" w:cs="Arial"/>
          <w:sz w:val="24"/>
          <w:szCs w:val="24"/>
          <w:lang w:val="pt-PT" w:eastAsia="ru-RU"/>
        </w:rPr>
        <w:t>hk</w:t>
      </w:r>
      <w:r w:rsidRPr="00160BBE">
        <w:rPr>
          <w:rFonts w:ascii="Arial" w:eastAsia="Times New Roman" w:hAnsi="Arial" w:cs="Arial"/>
          <w:sz w:val="24"/>
          <w:szCs w:val="24"/>
          <w:lang w:val="ru-RU" w:eastAsia="ru-RU"/>
        </w:rPr>
        <w:t>ə</w:t>
      </w:r>
      <w:r w:rsidRPr="00E12A52">
        <w:rPr>
          <w:rFonts w:ascii="Arial" w:eastAsia="Times New Roman" w:hAnsi="Arial" w:cs="Arial"/>
          <w:sz w:val="24"/>
          <w:szCs w:val="24"/>
          <w:lang w:val="pt-PT" w:eastAsia="ru-RU"/>
        </w:rPr>
        <w:t>m</w:t>
      </w:r>
      <w:r w:rsidRPr="00160BBE">
        <w:rPr>
          <w:rFonts w:ascii="Arial" w:eastAsia="Times New Roman" w:hAnsi="Arial" w:cs="Arial"/>
          <w:sz w:val="24"/>
          <w:szCs w:val="24"/>
          <w:lang w:val="ru-RU" w:eastAsia="ru-RU"/>
        </w:rPr>
        <w:t>ə</w:t>
      </w:r>
      <w:r w:rsidRPr="00E12A52">
        <w:rPr>
          <w:rFonts w:ascii="Arial" w:eastAsia="Times New Roman" w:hAnsi="Arial" w:cs="Arial"/>
          <w:sz w:val="24"/>
          <w:szCs w:val="24"/>
          <w:lang w:val="pt-PT" w:eastAsia="ru-RU"/>
        </w:rPr>
        <w:t>si</w:t>
      </w:r>
      <w:r w:rsidRPr="00160BBE">
        <w:rPr>
          <w:rFonts w:ascii="Arial" w:eastAsia="Times New Roman" w:hAnsi="Arial" w:cs="Arial"/>
          <w:sz w:val="24"/>
          <w:szCs w:val="24"/>
          <w:lang w:val="ru-RU" w:eastAsia="ru-RU"/>
        </w:rPr>
        <w:t xml:space="preserve"> </w:t>
      </w:r>
      <w:r w:rsidRPr="00E12A52">
        <w:rPr>
          <w:rFonts w:ascii="Arial" w:eastAsia="Times New Roman" w:hAnsi="Arial" w:cs="Arial"/>
          <w:sz w:val="24"/>
          <w:szCs w:val="24"/>
          <w:lang w:val="pt-PT" w:eastAsia="ru-RU"/>
        </w:rPr>
        <w:t>haqq</w:t>
      </w:r>
      <w:r w:rsidRPr="00160BBE">
        <w:rPr>
          <w:rFonts w:ascii="Arial" w:eastAsia="Times New Roman" w:hAnsi="Arial" w:cs="Arial"/>
          <w:sz w:val="24"/>
          <w:szCs w:val="24"/>
          <w:lang w:val="ru-RU" w:eastAsia="ru-RU"/>
        </w:rPr>
        <w:t>ı</w:t>
      </w:r>
      <w:r w:rsidRPr="00E12A52">
        <w:rPr>
          <w:rFonts w:ascii="Arial" w:eastAsia="Times New Roman" w:hAnsi="Arial" w:cs="Arial"/>
          <w:sz w:val="24"/>
          <w:szCs w:val="24"/>
          <w:lang w:val="pt-PT" w:eastAsia="ru-RU"/>
        </w:rPr>
        <w:t>nda</w:t>
      </w:r>
      <w:r w:rsidRPr="00160BBE">
        <w:rPr>
          <w:rFonts w:ascii="Arial" w:eastAsia="Times New Roman" w:hAnsi="Arial" w:cs="Arial"/>
          <w:sz w:val="24"/>
          <w:szCs w:val="24"/>
          <w:lang w:val="ru-RU" w:eastAsia="ru-RU"/>
        </w:rPr>
        <w:t xml:space="preserve">” </w:t>
      </w:r>
      <w:r w:rsidRPr="00E12A52">
        <w:rPr>
          <w:rFonts w:ascii="Arial" w:eastAsia="Times New Roman" w:hAnsi="Arial" w:cs="Arial"/>
          <w:sz w:val="24"/>
          <w:szCs w:val="24"/>
          <w:lang w:val="pt-PT" w:eastAsia="ru-RU"/>
        </w:rPr>
        <w:t>Az</w:t>
      </w:r>
      <w:r w:rsidRPr="00160BBE">
        <w:rPr>
          <w:rFonts w:ascii="Arial" w:eastAsia="Times New Roman" w:hAnsi="Arial" w:cs="Arial"/>
          <w:sz w:val="24"/>
          <w:szCs w:val="24"/>
          <w:lang w:val="ru-RU" w:eastAsia="ru-RU"/>
        </w:rPr>
        <w:t>ə</w:t>
      </w:r>
      <w:r w:rsidRPr="00E12A52">
        <w:rPr>
          <w:rFonts w:ascii="Arial" w:eastAsia="Times New Roman" w:hAnsi="Arial" w:cs="Arial"/>
          <w:sz w:val="24"/>
          <w:szCs w:val="24"/>
          <w:lang w:val="pt-PT" w:eastAsia="ru-RU"/>
        </w:rPr>
        <w:t>rbaycan</w:t>
      </w:r>
      <w:r w:rsidRPr="00160BBE">
        <w:rPr>
          <w:rFonts w:ascii="Arial" w:eastAsia="Times New Roman" w:hAnsi="Arial" w:cs="Arial"/>
          <w:sz w:val="24"/>
          <w:szCs w:val="24"/>
          <w:lang w:val="ru-RU" w:eastAsia="ru-RU"/>
        </w:rPr>
        <w:t xml:space="preserve"> </w:t>
      </w:r>
      <w:r w:rsidRPr="00E12A52">
        <w:rPr>
          <w:rFonts w:ascii="Arial" w:eastAsia="Times New Roman" w:hAnsi="Arial" w:cs="Arial"/>
          <w:sz w:val="24"/>
          <w:szCs w:val="24"/>
          <w:lang w:val="pt-PT" w:eastAsia="ru-RU"/>
        </w:rPr>
        <w:t>Respublikas</w:t>
      </w:r>
      <w:r w:rsidRPr="00160BBE">
        <w:rPr>
          <w:rFonts w:ascii="Arial" w:eastAsia="Times New Roman" w:hAnsi="Arial" w:cs="Arial"/>
          <w:sz w:val="24"/>
          <w:szCs w:val="24"/>
          <w:lang w:val="ru-RU" w:eastAsia="ru-RU"/>
        </w:rPr>
        <w:t xml:space="preserve">ı </w:t>
      </w:r>
      <w:r w:rsidRPr="00E12A52">
        <w:rPr>
          <w:rFonts w:ascii="Arial" w:eastAsia="Times New Roman" w:hAnsi="Arial" w:cs="Arial"/>
          <w:sz w:val="24"/>
          <w:szCs w:val="24"/>
          <w:lang w:val="pt-PT" w:eastAsia="ru-RU"/>
        </w:rPr>
        <w:t>Qanununun</w:t>
      </w:r>
      <w:r w:rsidRPr="00160BBE">
        <w:rPr>
          <w:rFonts w:ascii="Arial" w:eastAsia="Times New Roman" w:hAnsi="Arial" w:cs="Arial"/>
          <w:sz w:val="24"/>
          <w:szCs w:val="24"/>
          <w:lang w:val="ru-RU" w:eastAsia="ru-RU"/>
        </w:rPr>
        <w:t xml:space="preserve"> 27.2 </w:t>
      </w:r>
      <w:r w:rsidRPr="00E12A52">
        <w:rPr>
          <w:rFonts w:ascii="Arial" w:eastAsia="Times New Roman" w:hAnsi="Arial" w:cs="Arial"/>
          <w:sz w:val="24"/>
          <w:szCs w:val="24"/>
          <w:lang w:val="pt-PT" w:eastAsia="ru-RU"/>
        </w:rPr>
        <w:t>v</w:t>
      </w:r>
      <w:r w:rsidRPr="00160BBE">
        <w:rPr>
          <w:rFonts w:ascii="Arial" w:eastAsia="Times New Roman" w:hAnsi="Arial" w:cs="Arial"/>
          <w:sz w:val="24"/>
          <w:szCs w:val="24"/>
          <w:lang w:val="ru-RU" w:eastAsia="ru-RU"/>
        </w:rPr>
        <w:t>ə 3</w:t>
      </w:r>
      <w:r w:rsidR="009C14B9" w:rsidRPr="00160BBE">
        <w:rPr>
          <w:rFonts w:ascii="Arial" w:eastAsia="Times New Roman" w:hAnsi="Arial" w:cs="Arial"/>
          <w:sz w:val="24"/>
          <w:szCs w:val="24"/>
          <w:lang w:val="ru-RU" w:eastAsia="ru-RU"/>
        </w:rPr>
        <w:t>2</w:t>
      </w:r>
      <w:r w:rsidRPr="00160BBE">
        <w:rPr>
          <w:rFonts w:ascii="Arial" w:eastAsia="Times New Roman" w:hAnsi="Arial" w:cs="Arial"/>
          <w:sz w:val="24"/>
          <w:szCs w:val="24"/>
          <w:lang w:val="ru-RU" w:eastAsia="ru-RU"/>
        </w:rPr>
        <w:t>-</w:t>
      </w:r>
      <w:r w:rsidRPr="00E12A52">
        <w:rPr>
          <w:rFonts w:ascii="Arial" w:eastAsia="Times New Roman" w:hAnsi="Arial" w:cs="Arial"/>
          <w:sz w:val="24"/>
          <w:szCs w:val="24"/>
          <w:lang w:val="pt-PT" w:eastAsia="ru-RU"/>
        </w:rPr>
        <w:t>c</w:t>
      </w:r>
      <w:r w:rsidR="009C14B9" w:rsidRPr="00E12A52">
        <w:rPr>
          <w:rFonts w:ascii="Arial" w:eastAsia="Times New Roman" w:hAnsi="Arial" w:cs="Arial"/>
          <w:sz w:val="24"/>
          <w:szCs w:val="24"/>
          <w:lang w:val="pt-PT" w:eastAsia="ru-RU"/>
        </w:rPr>
        <w:t>i</w:t>
      </w:r>
      <w:r w:rsidRPr="00160BBE">
        <w:rPr>
          <w:rFonts w:ascii="Arial" w:eastAsia="Times New Roman" w:hAnsi="Arial" w:cs="Arial"/>
          <w:sz w:val="24"/>
          <w:szCs w:val="24"/>
          <w:lang w:val="ru-RU" w:eastAsia="ru-RU"/>
        </w:rPr>
        <w:t xml:space="preserve"> </w:t>
      </w:r>
      <w:r w:rsidRPr="00E12A52">
        <w:rPr>
          <w:rFonts w:ascii="Arial" w:eastAsia="Times New Roman" w:hAnsi="Arial" w:cs="Arial"/>
          <w:sz w:val="24"/>
          <w:szCs w:val="24"/>
          <w:lang w:val="pt-PT" w:eastAsia="ru-RU"/>
        </w:rPr>
        <w:t>madd</w:t>
      </w:r>
      <w:r w:rsidRPr="00160BBE">
        <w:rPr>
          <w:rFonts w:ascii="Arial" w:eastAsia="Times New Roman" w:hAnsi="Arial" w:cs="Arial"/>
          <w:sz w:val="24"/>
          <w:szCs w:val="24"/>
          <w:lang w:val="ru-RU" w:eastAsia="ru-RU"/>
        </w:rPr>
        <w:t>ə</w:t>
      </w:r>
      <w:r w:rsidRPr="00E12A52">
        <w:rPr>
          <w:rFonts w:ascii="Arial" w:eastAsia="Times New Roman" w:hAnsi="Arial" w:cs="Arial"/>
          <w:sz w:val="24"/>
          <w:szCs w:val="24"/>
          <w:lang w:val="pt-PT" w:eastAsia="ru-RU"/>
        </w:rPr>
        <w:t>l</w:t>
      </w:r>
      <w:r w:rsidRPr="00160BBE">
        <w:rPr>
          <w:rFonts w:ascii="Arial" w:eastAsia="Times New Roman" w:hAnsi="Arial" w:cs="Arial"/>
          <w:sz w:val="24"/>
          <w:szCs w:val="24"/>
          <w:lang w:val="ru-RU" w:eastAsia="ru-RU"/>
        </w:rPr>
        <w:t>ə</w:t>
      </w:r>
      <w:r w:rsidRPr="00E12A52">
        <w:rPr>
          <w:rFonts w:ascii="Arial" w:eastAsia="Times New Roman" w:hAnsi="Arial" w:cs="Arial"/>
          <w:sz w:val="24"/>
          <w:szCs w:val="24"/>
          <w:lang w:val="pt-PT" w:eastAsia="ru-RU"/>
        </w:rPr>
        <w:t>rin</w:t>
      </w:r>
      <w:r w:rsidRPr="00160BBE">
        <w:rPr>
          <w:rFonts w:ascii="Arial" w:eastAsia="Times New Roman" w:hAnsi="Arial" w:cs="Arial"/>
          <w:sz w:val="24"/>
          <w:szCs w:val="24"/>
          <w:lang w:val="ru-RU" w:eastAsia="ru-RU"/>
        </w:rPr>
        <w:t xml:space="preserve">ə </w:t>
      </w:r>
      <w:r w:rsidRPr="00E12A52">
        <w:rPr>
          <w:rFonts w:ascii="Arial" w:eastAsia="Times New Roman" w:hAnsi="Arial" w:cs="Arial"/>
          <w:sz w:val="24"/>
          <w:szCs w:val="24"/>
          <w:lang w:val="pt-PT" w:eastAsia="ru-RU"/>
        </w:rPr>
        <w:t>v</w:t>
      </w:r>
      <w:r w:rsidRPr="00160BBE">
        <w:rPr>
          <w:rFonts w:ascii="Arial" w:eastAsia="Times New Roman" w:hAnsi="Arial" w:cs="Arial"/>
          <w:sz w:val="24"/>
          <w:szCs w:val="24"/>
          <w:lang w:val="ru-RU" w:eastAsia="ru-RU"/>
        </w:rPr>
        <w:t xml:space="preserve">ə </w:t>
      </w:r>
      <w:r w:rsidRPr="00E12A52">
        <w:rPr>
          <w:rFonts w:ascii="Arial" w:eastAsia="Times New Roman" w:hAnsi="Arial" w:cs="Arial"/>
          <w:sz w:val="24"/>
          <w:szCs w:val="24"/>
          <w:lang w:val="pt-PT" w:eastAsia="ru-RU"/>
        </w:rPr>
        <w:t>Az</w:t>
      </w:r>
      <w:r w:rsidRPr="00160BBE">
        <w:rPr>
          <w:rFonts w:ascii="Arial" w:eastAsia="Times New Roman" w:hAnsi="Arial" w:cs="Arial"/>
          <w:sz w:val="24"/>
          <w:szCs w:val="24"/>
          <w:lang w:val="ru-RU" w:eastAsia="ru-RU"/>
        </w:rPr>
        <w:t>ə</w:t>
      </w:r>
      <w:r w:rsidRPr="00E12A52">
        <w:rPr>
          <w:rFonts w:ascii="Arial" w:eastAsia="Times New Roman" w:hAnsi="Arial" w:cs="Arial"/>
          <w:sz w:val="24"/>
          <w:szCs w:val="24"/>
          <w:lang w:val="pt-PT" w:eastAsia="ru-RU"/>
        </w:rPr>
        <w:t>rbaycan</w:t>
      </w:r>
      <w:r w:rsidRPr="00160BBE">
        <w:rPr>
          <w:rFonts w:ascii="Arial" w:eastAsia="Times New Roman" w:hAnsi="Arial" w:cs="Arial"/>
          <w:sz w:val="24"/>
          <w:szCs w:val="24"/>
          <w:lang w:val="ru-RU" w:eastAsia="ru-RU"/>
        </w:rPr>
        <w:t xml:space="preserve"> </w:t>
      </w:r>
      <w:r w:rsidRPr="00E12A52">
        <w:rPr>
          <w:rFonts w:ascii="Arial" w:eastAsia="Times New Roman" w:hAnsi="Arial" w:cs="Arial"/>
          <w:sz w:val="24"/>
          <w:szCs w:val="24"/>
          <w:lang w:val="pt-PT" w:eastAsia="ru-RU"/>
        </w:rPr>
        <w:t>Respublikas</w:t>
      </w:r>
      <w:r w:rsidRPr="00160BBE">
        <w:rPr>
          <w:rFonts w:ascii="Arial" w:eastAsia="Times New Roman" w:hAnsi="Arial" w:cs="Arial"/>
          <w:sz w:val="24"/>
          <w:szCs w:val="24"/>
          <w:lang w:val="ru-RU" w:eastAsia="ru-RU"/>
        </w:rPr>
        <w:t xml:space="preserve">ı </w:t>
      </w:r>
      <w:r w:rsidRPr="00E12A52">
        <w:rPr>
          <w:rFonts w:ascii="Arial" w:eastAsia="Times New Roman" w:hAnsi="Arial" w:cs="Arial"/>
          <w:sz w:val="24"/>
          <w:szCs w:val="24"/>
          <w:lang w:val="pt-PT" w:eastAsia="ru-RU"/>
        </w:rPr>
        <w:t>Konstitusiya</w:t>
      </w:r>
      <w:r w:rsidRPr="00160BBE">
        <w:rPr>
          <w:rFonts w:ascii="Arial" w:eastAsia="Times New Roman" w:hAnsi="Arial" w:cs="Arial"/>
          <w:sz w:val="24"/>
          <w:szCs w:val="24"/>
          <w:lang w:val="ru-RU" w:eastAsia="ru-RU"/>
        </w:rPr>
        <w:t xml:space="preserve"> </w:t>
      </w:r>
      <w:r w:rsidRPr="00E12A52">
        <w:rPr>
          <w:rFonts w:ascii="Arial" w:eastAsia="Times New Roman" w:hAnsi="Arial" w:cs="Arial"/>
          <w:sz w:val="24"/>
          <w:szCs w:val="24"/>
          <w:lang w:val="pt-PT" w:eastAsia="ru-RU"/>
        </w:rPr>
        <w:t>M</w:t>
      </w:r>
      <w:r w:rsidRPr="00160BBE">
        <w:rPr>
          <w:rFonts w:ascii="Arial" w:eastAsia="Times New Roman" w:hAnsi="Arial" w:cs="Arial"/>
          <w:sz w:val="24"/>
          <w:szCs w:val="24"/>
          <w:lang w:val="ru-RU" w:eastAsia="ru-RU"/>
        </w:rPr>
        <w:t>ə</w:t>
      </w:r>
      <w:r w:rsidRPr="00E12A52">
        <w:rPr>
          <w:rFonts w:ascii="Arial" w:eastAsia="Times New Roman" w:hAnsi="Arial" w:cs="Arial"/>
          <w:sz w:val="24"/>
          <w:szCs w:val="24"/>
          <w:lang w:val="pt-PT" w:eastAsia="ru-RU"/>
        </w:rPr>
        <w:t>hk</w:t>
      </w:r>
      <w:r w:rsidRPr="00160BBE">
        <w:rPr>
          <w:rFonts w:ascii="Arial" w:eastAsia="Times New Roman" w:hAnsi="Arial" w:cs="Arial"/>
          <w:sz w:val="24"/>
          <w:szCs w:val="24"/>
          <w:lang w:val="ru-RU" w:eastAsia="ru-RU"/>
        </w:rPr>
        <w:t>ə</w:t>
      </w:r>
      <w:r w:rsidRPr="00E12A52">
        <w:rPr>
          <w:rFonts w:ascii="Arial" w:eastAsia="Times New Roman" w:hAnsi="Arial" w:cs="Arial"/>
          <w:sz w:val="24"/>
          <w:szCs w:val="24"/>
          <w:lang w:val="pt-PT" w:eastAsia="ru-RU"/>
        </w:rPr>
        <w:t>m</w:t>
      </w:r>
      <w:r w:rsidRPr="00160BBE">
        <w:rPr>
          <w:rFonts w:ascii="Arial" w:eastAsia="Times New Roman" w:hAnsi="Arial" w:cs="Arial"/>
          <w:sz w:val="24"/>
          <w:szCs w:val="24"/>
          <w:lang w:val="ru-RU" w:eastAsia="ru-RU"/>
        </w:rPr>
        <w:t>ə</w:t>
      </w:r>
      <w:r w:rsidRPr="00E12A52">
        <w:rPr>
          <w:rFonts w:ascii="Arial" w:eastAsia="Times New Roman" w:hAnsi="Arial" w:cs="Arial"/>
          <w:sz w:val="24"/>
          <w:szCs w:val="24"/>
          <w:lang w:val="pt-PT" w:eastAsia="ru-RU"/>
        </w:rPr>
        <w:t>sinin</w:t>
      </w:r>
      <w:r w:rsidRPr="00160BBE">
        <w:rPr>
          <w:rFonts w:ascii="Arial" w:eastAsia="Times New Roman" w:hAnsi="Arial" w:cs="Arial"/>
          <w:sz w:val="24"/>
          <w:szCs w:val="24"/>
          <w:lang w:val="ru-RU" w:eastAsia="ru-RU"/>
        </w:rPr>
        <w:t xml:space="preserve"> </w:t>
      </w:r>
      <w:r w:rsidRPr="00E12A52">
        <w:rPr>
          <w:rFonts w:ascii="Arial" w:eastAsia="Times New Roman" w:hAnsi="Arial" w:cs="Arial"/>
          <w:sz w:val="24"/>
          <w:szCs w:val="24"/>
          <w:lang w:val="pt-PT" w:eastAsia="ru-RU"/>
        </w:rPr>
        <w:t>Daxili</w:t>
      </w:r>
      <w:r w:rsidRPr="00160BBE">
        <w:rPr>
          <w:rFonts w:ascii="Arial" w:eastAsia="Times New Roman" w:hAnsi="Arial" w:cs="Arial"/>
          <w:sz w:val="24"/>
          <w:szCs w:val="24"/>
          <w:lang w:val="ru-RU" w:eastAsia="ru-RU"/>
        </w:rPr>
        <w:t xml:space="preserve"> </w:t>
      </w:r>
      <w:r w:rsidRPr="00E12A52">
        <w:rPr>
          <w:rFonts w:ascii="Arial" w:eastAsia="Times New Roman" w:hAnsi="Arial" w:cs="Arial"/>
          <w:sz w:val="24"/>
          <w:szCs w:val="24"/>
          <w:lang w:val="pt-PT" w:eastAsia="ru-RU"/>
        </w:rPr>
        <w:t>Nizamnam</w:t>
      </w:r>
      <w:r w:rsidRPr="00160BBE">
        <w:rPr>
          <w:rFonts w:ascii="Arial" w:eastAsia="Times New Roman" w:hAnsi="Arial" w:cs="Arial"/>
          <w:sz w:val="24"/>
          <w:szCs w:val="24"/>
          <w:lang w:val="ru-RU" w:eastAsia="ru-RU"/>
        </w:rPr>
        <w:t>ə</w:t>
      </w:r>
      <w:r w:rsidRPr="00E12A52">
        <w:rPr>
          <w:rFonts w:ascii="Arial" w:eastAsia="Times New Roman" w:hAnsi="Arial" w:cs="Arial"/>
          <w:sz w:val="24"/>
          <w:szCs w:val="24"/>
          <w:lang w:val="pt-PT" w:eastAsia="ru-RU"/>
        </w:rPr>
        <w:t>sinin</w:t>
      </w:r>
      <w:r w:rsidRPr="00160BBE">
        <w:rPr>
          <w:rFonts w:ascii="Arial" w:eastAsia="Times New Roman" w:hAnsi="Arial" w:cs="Arial"/>
          <w:sz w:val="24"/>
          <w:szCs w:val="24"/>
          <w:lang w:val="ru-RU" w:eastAsia="ru-RU"/>
        </w:rPr>
        <w:t xml:space="preserve"> 39-</w:t>
      </w:r>
      <w:r w:rsidRPr="00E12A52">
        <w:rPr>
          <w:rFonts w:ascii="Arial" w:eastAsia="Times New Roman" w:hAnsi="Arial" w:cs="Arial"/>
          <w:sz w:val="24"/>
          <w:szCs w:val="24"/>
          <w:lang w:val="pt-PT" w:eastAsia="ru-RU"/>
        </w:rPr>
        <w:t>cu</w:t>
      </w:r>
      <w:r w:rsidRPr="00160BBE">
        <w:rPr>
          <w:rFonts w:ascii="Arial" w:eastAsia="Times New Roman" w:hAnsi="Arial" w:cs="Arial"/>
          <w:sz w:val="24"/>
          <w:szCs w:val="24"/>
          <w:lang w:val="ru-RU" w:eastAsia="ru-RU"/>
        </w:rPr>
        <w:t xml:space="preserve"> </w:t>
      </w:r>
      <w:r w:rsidRPr="00E12A52">
        <w:rPr>
          <w:rFonts w:ascii="Arial" w:eastAsia="Times New Roman" w:hAnsi="Arial" w:cs="Arial"/>
          <w:sz w:val="24"/>
          <w:szCs w:val="24"/>
          <w:lang w:val="pt-PT" w:eastAsia="ru-RU"/>
        </w:rPr>
        <w:t>madd</w:t>
      </w:r>
      <w:r w:rsidRPr="00160BBE">
        <w:rPr>
          <w:rFonts w:ascii="Arial" w:eastAsia="Times New Roman" w:hAnsi="Arial" w:cs="Arial"/>
          <w:sz w:val="24"/>
          <w:szCs w:val="24"/>
          <w:lang w:val="ru-RU" w:eastAsia="ru-RU"/>
        </w:rPr>
        <w:t>ə</w:t>
      </w:r>
      <w:r w:rsidRPr="00E12A52">
        <w:rPr>
          <w:rFonts w:ascii="Arial" w:eastAsia="Times New Roman" w:hAnsi="Arial" w:cs="Arial"/>
          <w:sz w:val="24"/>
          <w:szCs w:val="24"/>
          <w:lang w:val="pt-PT" w:eastAsia="ru-RU"/>
        </w:rPr>
        <w:t>sin</w:t>
      </w:r>
      <w:r w:rsidRPr="00160BBE">
        <w:rPr>
          <w:rFonts w:ascii="Arial" w:eastAsia="Times New Roman" w:hAnsi="Arial" w:cs="Arial"/>
          <w:sz w:val="24"/>
          <w:szCs w:val="24"/>
          <w:lang w:val="ru-RU" w:eastAsia="ru-RU"/>
        </w:rPr>
        <w:t xml:space="preserve">ə </w:t>
      </w:r>
      <w:r w:rsidRPr="00E12A52">
        <w:rPr>
          <w:rFonts w:ascii="Arial" w:eastAsia="Times New Roman" w:hAnsi="Arial" w:cs="Arial"/>
          <w:sz w:val="24"/>
          <w:szCs w:val="24"/>
          <w:lang w:val="pt-PT" w:eastAsia="ru-RU"/>
        </w:rPr>
        <w:t>m</w:t>
      </w:r>
      <w:r w:rsidRPr="00160BBE">
        <w:rPr>
          <w:rFonts w:ascii="Arial" w:eastAsia="Times New Roman" w:hAnsi="Arial" w:cs="Arial"/>
          <w:sz w:val="24"/>
          <w:szCs w:val="24"/>
          <w:lang w:val="ru-RU" w:eastAsia="ru-RU"/>
        </w:rPr>
        <w:t>ü</w:t>
      </w:r>
      <w:r w:rsidRPr="00E12A52">
        <w:rPr>
          <w:rFonts w:ascii="Arial" w:eastAsia="Times New Roman" w:hAnsi="Arial" w:cs="Arial"/>
          <w:sz w:val="24"/>
          <w:szCs w:val="24"/>
          <w:lang w:val="pt-PT" w:eastAsia="ru-RU"/>
        </w:rPr>
        <w:t>vafiq</w:t>
      </w:r>
      <w:r w:rsidRPr="00160BBE">
        <w:rPr>
          <w:rFonts w:ascii="Arial" w:eastAsia="Times New Roman" w:hAnsi="Arial" w:cs="Arial"/>
          <w:sz w:val="24"/>
          <w:szCs w:val="24"/>
          <w:lang w:val="ru-RU" w:eastAsia="ru-RU"/>
        </w:rPr>
        <w:t xml:space="preserve"> </w:t>
      </w:r>
      <w:r w:rsidRPr="00E12A52">
        <w:rPr>
          <w:rFonts w:ascii="Arial" w:eastAsia="Times New Roman" w:hAnsi="Arial" w:cs="Arial"/>
          <w:sz w:val="24"/>
          <w:szCs w:val="24"/>
          <w:lang w:val="pt-PT" w:eastAsia="ru-RU"/>
        </w:rPr>
        <w:t>olaraq</w:t>
      </w:r>
      <w:r w:rsidRPr="00160BBE">
        <w:rPr>
          <w:rFonts w:ascii="Arial" w:eastAsia="Times New Roman" w:hAnsi="Arial" w:cs="Arial"/>
          <w:sz w:val="24"/>
          <w:szCs w:val="24"/>
          <w:lang w:val="ru-RU" w:eastAsia="ru-RU"/>
        </w:rPr>
        <w:t xml:space="preserve">, </w:t>
      </w:r>
      <w:r w:rsidRPr="00E12A52">
        <w:rPr>
          <w:rFonts w:ascii="Arial" w:eastAsia="Times New Roman" w:hAnsi="Arial" w:cs="Arial"/>
          <w:sz w:val="24"/>
          <w:szCs w:val="24"/>
          <w:lang w:val="pt-PT" w:eastAsia="ru-RU"/>
        </w:rPr>
        <w:t>x</w:t>
      </w:r>
      <w:r w:rsidRPr="00160BBE">
        <w:rPr>
          <w:rFonts w:ascii="Arial" w:eastAsia="Times New Roman" w:hAnsi="Arial" w:cs="Arial"/>
          <w:sz w:val="24"/>
          <w:szCs w:val="24"/>
          <w:lang w:val="ru-RU" w:eastAsia="ru-RU"/>
        </w:rPr>
        <w:t>ü</w:t>
      </w:r>
      <w:r w:rsidRPr="00E12A52">
        <w:rPr>
          <w:rFonts w:ascii="Arial" w:eastAsia="Times New Roman" w:hAnsi="Arial" w:cs="Arial"/>
          <w:sz w:val="24"/>
          <w:szCs w:val="24"/>
          <w:lang w:val="pt-PT" w:eastAsia="ru-RU"/>
        </w:rPr>
        <w:t>susi</w:t>
      </w:r>
      <w:r w:rsidRPr="00160BBE">
        <w:rPr>
          <w:rFonts w:ascii="Arial" w:eastAsia="Times New Roman" w:hAnsi="Arial" w:cs="Arial"/>
          <w:sz w:val="24"/>
          <w:szCs w:val="24"/>
          <w:lang w:val="ru-RU" w:eastAsia="ru-RU"/>
        </w:rPr>
        <w:t xml:space="preserve"> </w:t>
      </w:r>
      <w:r w:rsidRPr="00E12A52">
        <w:rPr>
          <w:rFonts w:ascii="Arial" w:eastAsia="Times New Roman" w:hAnsi="Arial" w:cs="Arial"/>
          <w:sz w:val="24"/>
          <w:szCs w:val="24"/>
          <w:lang w:val="pt-PT" w:eastAsia="ru-RU"/>
        </w:rPr>
        <w:t>konstitusiya</w:t>
      </w:r>
      <w:r w:rsidRPr="00160BBE">
        <w:rPr>
          <w:rFonts w:ascii="Arial" w:eastAsia="Times New Roman" w:hAnsi="Arial" w:cs="Arial"/>
          <w:sz w:val="24"/>
          <w:szCs w:val="24"/>
          <w:lang w:val="ru-RU" w:eastAsia="ru-RU"/>
        </w:rPr>
        <w:t xml:space="preserve"> </w:t>
      </w:r>
      <w:r w:rsidRPr="00E12A52">
        <w:rPr>
          <w:rFonts w:ascii="Arial" w:eastAsia="Times New Roman" w:hAnsi="Arial" w:cs="Arial"/>
          <w:sz w:val="24"/>
          <w:szCs w:val="24"/>
          <w:lang w:val="pt-PT" w:eastAsia="ru-RU"/>
        </w:rPr>
        <w:t>icraat</w:t>
      </w:r>
      <w:r w:rsidRPr="00160BBE">
        <w:rPr>
          <w:rFonts w:ascii="Arial" w:eastAsia="Times New Roman" w:hAnsi="Arial" w:cs="Arial"/>
          <w:sz w:val="24"/>
          <w:szCs w:val="24"/>
          <w:lang w:val="ru-RU" w:eastAsia="ru-RU"/>
        </w:rPr>
        <w:t>ı</w:t>
      </w:r>
      <w:r w:rsidRPr="00E12A52">
        <w:rPr>
          <w:rFonts w:ascii="Arial" w:eastAsia="Times New Roman" w:hAnsi="Arial" w:cs="Arial"/>
          <w:sz w:val="24"/>
          <w:szCs w:val="24"/>
          <w:lang w:val="pt-PT" w:eastAsia="ru-RU"/>
        </w:rPr>
        <w:t>n</w:t>
      </w:r>
      <w:r w:rsidRPr="00160BBE">
        <w:rPr>
          <w:rFonts w:ascii="Arial" w:eastAsia="Times New Roman" w:hAnsi="Arial" w:cs="Arial"/>
          <w:sz w:val="24"/>
          <w:szCs w:val="24"/>
          <w:lang w:val="ru-RU" w:eastAsia="ru-RU"/>
        </w:rPr>
        <w:t>ı</w:t>
      </w:r>
      <w:r w:rsidRPr="00E12A52">
        <w:rPr>
          <w:rFonts w:ascii="Arial" w:eastAsia="Times New Roman" w:hAnsi="Arial" w:cs="Arial"/>
          <w:sz w:val="24"/>
          <w:szCs w:val="24"/>
          <w:lang w:val="pt-PT" w:eastAsia="ru-RU"/>
        </w:rPr>
        <w:t>n</w:t>
      </w:r>
      <w:r w:rsidRPr="00160BBE">
        <w:rPr>
          <w:rFonts w:ascii="Arial" w:eastAsia="Times New Roman" w:hAnsi="Arial" w:cs="Arial"/>
          <w:sz w:val="24"/>
          <w:szCs w:val="24"/>
          <w:lang w:val="ru-RU" w:eastAsia="ru-RU"/>
        </w:rPr>
        <w:t xml:space="preserve"> </w:t>
      </w:r>
      <w:r w:rsidRPr="00E12A52">
        <w:rPr>
          <w:rFonts w:ascii="Arial" w:eastAsia="Times New Roman" w:hAnsi="Arial" w:cs="Arial"/>
          <w:sz w:val="24"/>
          <w:szCs w:val="24"/>
          <w:lang w:val="pt-PT" w:eastAsia="ru-RU"/>
        </w:rPr>
        <w:t>yaz</w:t>
      </w:r>
      <w:r w:rsidRPr="00160BBE">
        <w:rPr>
          <w:rFonts w:ascii="Arial" w:eastAsia="Times New Roman" w:hAnsi="Arial" w:cs="Arial"/>
          <w:sz w:val="24"/>
          <w:szCs w:val="24"/>
          <w:lang w:val="ru-RU" w:eastAsia="ru-RU"/>
        </w:rPr>
        <w:t>ı</w:t>
      </w:r>
      <w:r w:rsidRPr="00E12A52">
        <w:rPr>
          <w:rFonts w:ascii="Arial" w:eastAsia="Times New Roman" w:hAnsi="Arial" w:cs="Arial"/>
          <w:sz w:val="24"/>
          <w:szCs w:val="24"/>
          <w:lang w:val="pt-PT" w:eastAsia="ru-RU"/>
        </w:rPr>
        <w:t>l</w:t>
      </w:r>
      <w:r w:rsidRPr="00160BBE">
        <w:rPr>
          <w:rFonts w:ascii="Arial" w:eastAsia="Times New Roman" w:hAnsi="Arial" w:cs="Arial"/>
          <w:sz w:val="24"/>
          <w:szCs w:val="24"/>
          <w:lang w:val="ru-RU" w:eastAsia="ru-RU"/>
        </w:rPr>
        <w:t xml:space="preserve">ı </w:t>
      </w:r>
      <w:r w:rsidRPr="00E12A52">
        <w:rPr>
          <w:rFonts w:ascii="Arial" w:eastAsia="Times New Roman" w:hAnsi="Arial" w:cs="Arial"/>
          <w:sz w:val="24"/>
          <w:szCs w:val="24"/>
          <w:lang w:val="pt-PT" w:eastAsia="ru-RU"/>
        </w:rPr>
        <w:t>prosedur</w:t>
      </w:r>
      <w:r w:rsidRPr="00160BBE">
        <w:rPr>
          <w:rFonts w:ascii="Arial" w:eastAsia="Times New Roman" w:hAnsi="Arial" w:cs="Arial"/>
          <w:sz w:val="24"/>
          <w:szCs w:val="24"/>
          <w:lang w:val="ru-RU" w:eastAsia="ru-RU"/>
        </w:rPr>
        <w:t xml:space="preserve"> </w:t>
      </w:r>
      <w:r w:rsidRPr="00E12A52">
        <w:rPr>
          <w:rFonts w:ascii="Arial" w:eastAsia="Times New Roman" w:hAnsi="Arial" w:cs="Arial"/>
          <w:sz w:val="24"/>
          <w:szCs w:val="24"/>
          <w:lang w:val="pt-PT" w:eastAsia="ru-RU"/>
        </w:rPr>
        <w:t>qaydas</w:t>
      </w:r>
      <w:r w:rsidRPr="00160BBE">
        <w:rPr>
          <w:rFonts w:ascii="Arial" w:eastAsia="Times New Roman" w:hAnsi="Arial" w:cs="Arial"/>
          <w:sz w:val="24"/>
          <w:szCs w:val="24"/>
          <w:lang w:val="ru-RU" w:eastAsia="ru-RU"/>
        </w:rPr>
        <w:t>ı</w:t>
      </w:r>
      <w:r w:rsidRPr="00E12A52">
        <w:rPr>
          <w:rFonts w:ascii="Arial" w:eastAsia="Times New Roman" w:hAnsi="Arial" w:cs="Arial"/>
          <w:sz w:val="24"/>
          <w:szCs w:val="24"/>
          <w:lang w:val="pt-PT" w:eastAsia="ru-RU"/>
        </w:rPr>
        <w:t>nda</w:t>
      </w:r>
      <w:r w:rsidRPr="00160BBE">
        <w:rPr>
          <w:rFonts w:ascii="Arial" w:eastAsia="Times New Roman" w:hAnsi="Arial" w:cs="Arial"/>
          <w:sz w:val="24"/>
          <w:szCs w:val="24"/>
          <w:lang w:val="ru-RU" w:eastAsia="ru-RU"/>
        </w:rPr>
        <w:t xml:space="preserve"> </w:t>
      </w:r>
      <w:r w:rsidRPr="00E12A52">
        <w:rPr>
          <w:rFonts w:ascii="Arial" w:eastAsia="Times New Roman" w:hAnsi="Arial" w:cs="Arial"/>
          <w:sz w:val="24"/>
          <w:szCs w:val="24"/>
          <w:lang w:val="pt-PT" w:eastAsia="ru-RU"/>
        </w:rPr>
        <w:t>ke</w:t>
      </w:r>
      <w:r w:rsidRPr="00160BBE">
        <w:rPr>
          <w:rFonts w:ascii="Arial" w:eastAsia="Times New Roman" w:hAnsi="Arial" w:cs="Arial"/>
          <w:sz w:val="24"/>
          <w:szCs w:val="24"/>
          <w:lang w:val="ru-RU" w:eastAsia="ru-RU"/>
        </w:rPr>
        <w:t>ç</w:t>
      </w:r>
      <w:r w:rsidRPr="00E12A52">
        <w:rPr>
          <w:rFonts w:ascii="Arial" w:eastAsia="Times New Roman" w:hAnsi="Arial" w:cs="Arial"/>
          <w:sz w:val="24"/>
          <w:szCs w:val="24"/>
          <w:lang w:val="pt-PT" w:eastAsia="ru-RU"/>
        </w:rPr>
        <w:t>iril</w:t>
      </w:r>
      <w:r w:rsidRPr="00160BBE">
        <w:rPr>
          <w:rFonts w:ascii="Arial" w:eastAsia="Times New Roman" w:hAnsi="Arial" w:cs="Arial"/>
          <w:sz w:val="24"/>
          <w:szCs w:val="24"/>
          <w:lang w:val="ru-RU" w:eastAsia="ru-RU"/>
        </w:rPr>
        <w:t>ə</w:t>
      </w:r>
      <w:r w:rsidRPr="00E12A52">
        <w:rPr>
          <w:rFonts w:ascii="Arial" w:eastAsia="Times New Roman" w:hAnsi="Arial" w:cs="Arial"/>
          <w:sz w:val="24"/>
          <w:szCs w:val="24"/>
          <w:lang w:val="pt-PT" w:eastAsia="ru-RU"/>
        </w:rPr>
        <w:t>n</w:t>
      </w:r>
      <w:r w:rsidRPr="00160BBE">
        <w:rPr>
          <w:rFonts w:ascii="Arial" w:eastAsia="Times New Roman" w:hAnsi="Arial" w:cs="Arial"/>
          <w:sz w:val="24"/>
          <w:szCs w:val="24"/>
          <w:lang w:val="ru-RU" w:eastAsia="ru-RU"/>
        </w:rPr>
        <w:t xml:space="preserve"> </w:t>
      </w:r>
      <w:r w:rsidRPr="00E12A52">
        <w:rPr>
          <w:rFonts w:ascii="Arial" w:eastAsia="Times New Roman" w:hAnsi="Arial" w:cs="Arial"/>
          <w:sz w:val="24"/>
          <w:szCs w:val="24"/>
          <w:lang w:val="pt-PT" w:eastAsia="ru-RU"/>
        </w:rPr>
        <w:t>m</w:t>
      </w:r>
      <w:r w:rsidRPr="00160BBE">
        <w:rPr>
          <w:rFonts w:ascii="Arial" w:eastAsia="Times New Roman" w:hAnsi="Arial" w:cs="Arial"/>
          <w:sz w:val="24"/>
          <w:szCs w:val="24"/>
          <w:lang w:val="ru-RU" w:eastAsia="ru-RU"/>
        </w:rPr>
        <w:t>ə</w:t>
      </w:r>
      <w:r w:rsidRPr="00E12A52">
        <w:rPr>
          <w:rFonts w:ascii="Arial" w:eastAsia="Times New Roman" w:hAnsi="Arial" w:cs="Arial"/>
          <w:sz w:val="24"/>
          <w:szCs w:val="24"/>
          <w:lang w:val="pt-PT" w:eastAsia="ru-RU"/>
        </w:rPr>
        <w:t>hk</w:t>
      </w:r>
      <w:r w:rsidRPr="00160BBE">
        <w:rPr>
          <w:rFonts w:ascii="Arial" w:eastAsia="Times New Roman" w:hAnsi="Arial" w:cs="Arial"/>
          <w:sz w:val="24"/>
          <w:szCs w:val="24"/>
          <w:lang w:val="ru-RU" w:eastAsia="ru-RU"/>
        </w:rPr>
        <w:t>ə</w:t>
      </w:r>
      <w:r w:rsidRPr="00E12A52">
        <w:rPr>
          <w:rFonts w:ascii="Arial" w:eastAsia="Times New Roman" w:hAnsi="Arial" w:cs="Arial"/>
          <w:sz w:val="24"/>
          <w:szCs w:val="24"/>
          <w:lang w:val="pt-PT" w:eastAsia="ru-RU"/>
        </w:rPr>
        <w:t>m</w:t>
      </w:r>
      <w:r w:rsidRPr="00160BBE">
        <w:rPr>
          <w:rFonts w:ascii="Arial" w:eastAsia="Times New Roman" w:hAnsi="Arial" w:cs="Arial"/>
          <w:sz w:val="24"/>
          <w:szCs w:val="24"/>
          <w:lang w:val="ru-RU" w:eastAsia="ru-RU"/>
        </w:rPr>
        <w:t xml:space="preserve">ə </w:t>
      </w:r>
      <w:r w:rsidRPr="00E12A52">
        <w:rPr>
          <w:rFonts w:ascii="Arial" w:eastAsia="Times New Roman" w:hAnsi="Arial" w:cs="Arial"/>
          <w:sz w:val="24"/>
          <w:szCs w:val="24"/>
          <w:lang w:val="pt-PT" w:eastAsia="ru-RU"/>
        </w:rPr>
        <w:t>iclas</w:t>
      </w:r>
      <w:r w:rsidRPr="00160BBE">
        <w:rPr>
          <w:rFonts w:ascii="Arial" w:eastAsia="Times New Roman" w:hAnsi="Arial" w:cs="Arial"/>
          <w:sz w:val="24"/>
          <w:szCs w:val="24"/>
          <w:lang w:val="ru-RU" w:eastAsia="ru-RU"/>
        </w:rPr>
        <w:t>ı</w:t>
      </w:r>
      <w:r w:rsidRPr="00E12A52">
        <w:rPr>
          <w:rFonts w:ascii="Arial" w:eastAsia="Times New Roman" w:hAnsi="Arial" w:cs="Arial"/>
          <w:sz w:val="24"/>
          <w:szCs w:val="24"/>
          <w:lang w:val="pt-PT" w:eastAsia="ru-RU"/>
        </w:rPr>
        <w:t>nda</w:t>
      </w:r>
      <w:r w:rsidRPr="00160BBE">
        <w:rPr>
          <w:rFonts w:ascii="Arial" w:eastAsia="Times New Roman" w:hAnsi="Arial" w:cs="Arial"/>
          <w:sz w:val="24"/>
          <w:szCs w:val="24"/>
          <w:lang w:val="ru-RU" w:eastAsia="ru-RU"/>
        </w:rPr>
        <w:t xml:space="preserve"> </w:t>
      </w:r>
      <w:r w:rsidRPr="00E12A52">
        <w:rPr>
          <w:rFonts w:ascii="Arial" w:eastAsia="Times New Roman" w:hAnsi="Arial" w:cs="Arial"/>
          <w:sz w:val="24"/>
          <w:szCs w:val="24"/>
          <w:lang w:val="pt-PT" w:eastAsia="ru-RU"/>
        </w:rPr>
        <w:t>Az</w:t>
      </w:r>
      <w:r w:rsidRPr="00160BBE">
        <w:rPr>
          <w:rFonts w:ascii="Arial" w:eastAsia="Times New Roman" w:hAnsi="Arial" w:cs="Arial"/>
          <w:sz w:val="24"/>
          <w:szCs w:val="24"/>
          <w:lang w:val="ru-RU" w:eastAsia="ru-RU"/>
        </w:rPr>
        <w:t>ə</w:t>
      </w:r>
      <w:r w:rsidRPr="00E12A52">
        <w:rPr>
          <w:rFonts w:ascii="Arial" w:eastAsia="Times New Roman" w:hAnsi="Arial" w:cs="Arial"/>
          <w:sz w:val="24"/>
          <w:szCs w:val="24"/>
          <w:lang w:val="pt-PT" w:eastAsia="ru-RU"/>
        </w:rPr>
        <w:t>rbaycan</w:t>
      </w:r>
      <w:r w:rsidRPr="00160BBE">
        <w:rPr>
          <w:rFonts w:ascii="Arial" w:eastAsia="Times New Roman" w:hAnsi="Arial" w:cs="Arial"/>
          <w:sz w:val="24"/>
          <w:szCs w:val="24"/>
          <w:lang w:val="ru-RU" w:eastAsia="ru-RU"/>
        </w:rPr>
        <w:t xml:space="preserve"> </w:t>
      </w:r>
      <w:r w:rsidRPr="00E12A52">
        <w:rPr>
          <w:rFonts w:ascii="Arial" w:eastAsia="Times New Roman" w:hAnsi="Arial" w:cs="Arial"/>
          <w:sz w:val="24"/>
          <w:szCs w:val="24"/>
          <w:lang w:val="pt-PT" w:eastAsia="ru-RU"/>
        </w:rPr>
        <w:t>Respublikas</w:t>
      </w:r>
      <w:r w:rsidRPr="00160BBE">
        <w:rPr>
          <w:rFonts w:ascii="Arial" w:eastAsia="Times New Roman" w:hAnsi="Arial" w:cs="Arial"/>
          <w:sz w:val="24"/>
          <w:szCs w:val="24"/>
          <w:lang w:val="ru-RU" w:eastAsia="ru-RU"/>
        </w:rPr>
        <w:t xml:space="preserve">ı </w:t>
      </w:r>
      <w:r w:rsidRPr="00E12A52">
        <w:rPr>
          <w:rFonts w:ascii="Arial" w:eastAsia="Times New Roman" w:hAnsi="Arial" w:cs="Arial"/>
          <w:sz w:val="24"/>
          <w:szCs w:val="24"/>
          <w:lang w:val="pt-PT" w:eastAsia="ru-RU"/>
        </w:rPr>
        <w:t>Prokurorlu</w:t>
      </w:r>
      <w:r w:rsidRPr="00160BBE">
        <w:rPr>
          <w:rFonts w:ascii="Arial" w:eastAsia="Times New Roman" w:hAnsi="Arial" w:cs="Arial"/>
          <w:sz w:val="24"/>
          <w:szCs w:val="24"/>
          <w:lang w:val="ru-RU" w:eastAsia="ru-RU"/>
        </w:rPr>
        <w:t>ğ</w:t>
      </w:r>
      <w:r w:rsidRPr="00E12A52">
        <w:rPr>
          <w:rFonts w:ascii="Arial" w:eastAsia="Times New Roman" w:hAnsi="Arial" w:cs="Arial"/>
          <w:sz w:val="24"/>
          <w:szCs w:val="24"/>
          <w:lang w:val="pt-PT" w:eastAsia="ru-RU"/>
        </w:rPr>
        <w:t>unun</w:t>
      </w:r>
      <w:r w:rsidRPr="00160BBE">
        <w:rPr>
          <w:rFonts w:ascii="Arial" w:eastAsia="Times New Roman" w:hAnsi="Arial" w:cs="Arial"/>
          <w:sz w:val="24"/>
          <w:szCs w:val="24"/>
          <w:lang w:val="ru-RU" w:eastAsia="ru-RU"/>
        </w:rPr>
        <w:t xml:space="preserve"> </w:t>
      </w:r>
      <w:r w:rsidRPr="00E12A52">
        <w:rPr>
          <w:rFonts w:ascii="Arial" w:eastAsia="Times New Roman" w:hAnsi="Arial" w:cs="Arial"/>
          <w:sz w:val="24"/>
          <w:szCs w:val="24"/>
          <w:lang w:val="pt-PT" w:eastAsia="ru-RU"/>
        </w:rPr>
        <w:t>sor</w:t>
      </w:r>
      <w:r w:rsidRPr="00160BBE">
        <w:rPr>
          <w:rFonts w:ascii="Arial" w:eastAsia="Times New Roman" w:hAnsi="Arial" w:cs="Arial"/>
          <w:sz w:val="24"/>
          <w:szCs w:val="24"/>
          <w:lang w:val="ru-RU" w:eastAsia="ru-RU"/>
        </w:rPr>
        <w:t>ğ</w:t>
      </w:r>
      <w:r w:rsidRPr="00E12A52">
        <w:rPr>
          <w:rFonts w:ascii="Arial" w:eastAsia="Times New Roman" w:hAnsi="Arial" w:cs="Arial"/>
          <w:sz w:val="24"/>
          <w:szCs w:val="24"/>
          <w:lang w:val="pt-PT" w:eastAsia="ru-RU"/>
        </w:rPr>
        <w:t>usu</w:t>
      </w:r>
      <w:r w:rsidRPr="00160BBE">
        <w:rPr>
          <w:rFonts w:ascii="Arial" w:eastAsia="Times New Roman" w:hAnsi="Arial" w:cs="Arial"/>
          <w:sz w:val="24"/>
          <w:szCs w:val="24"/>
          <w:lang w:val="ru-RU" w:eastAsia="ru-RU"/>
        </w:rPr>
        <w:t xml:space="preserve"> ə</w:t>
      </w:r>
      <w:r w:rsidRPr="00E12A52">
        <w:rPr>
          <w:rFonts w:ascii="Arial" w:eastAsia="Times New Roman" w:hAnsi="Arial" w:cs="Arial"/>
          <w:sz w:val="24"/>
          <w:szCs w:val="24"/>
          <w:lang w:val="pt-PT" w:eastAsia="ru-RU"/>
        </w:rPr>
        <w:t>sas</w:t>
      </w:r>
      <w:r w:rsidRPr="00160BBE">
        <w:rPr>
          <w:rFonts w:ascii="Arial" w:eastAsia="Times New Roman" w:hAnsi="Arial" w:cs="Arial"/>
          <w:sz w:val="24"/>
          <w:szCs w:val="24"/>
          <w:lang w:val="ru-RU" w:eastAsia="ru-RU"/>
        </w:rPr>
        <w:t>ı</w:t>
      </w:r>
      <w:r w:rsidRPr="00E12A52">
        <w:rPr>
          <w:rFonts w:ascii="Arial" w:eastAsia="Times New Roman" w:hAnsi="Arial" w:cs="Arial"/>
          <w:sz w:val="24"/>
          <w:szCs w:val="24"/>
          <w:lang w:val="pt-PT" w:eastAsia="ru-RU"/>
        </w:rPr>
        <w:t>nda</w:t>
      </w:r>
      <w:r w:rsidR="00F92F66" w:rsidRPr="00160BBE">
        <w:rPr>
          <w:rFonts w:ascii="Arial" w:eastAsia="Times New Roman" w:hAnsi="Arial" w:cs="Arial"/>
          <w:sz w:val="24"/>
          <w:szCs w:val="24"/>
          <w:lang w:val="ru-RU" w:eastAsia="ru-RU"/>
        </w:rPr>
        <w:t xml:space="preserve"> </w:t>
      </w:r>
      <w:r w:rsidR="00197668" w:rsidRPr="00E12A52">
        <w:rPr>
          <w:rFonts w:ascii="Arial" w:eastAsia="Times New Roman" w:hAnsi="Arial" w:cs="Arial"/>
          <w:sz w:val="24"/>
          <w:szCs w:val="24"/>
          <w:lang w:val="pt-PT" w:eastAsia="ru-RU"/>
        </w:rPr>
        <w:t>Az</w:t>
      </w:r>
      <w:r w:rsidR="00197668" w:rsidRPr="00160BBE">
        <w:rPr>
          <w:rFonts w:ascii="Arial" w:eastAsia="Times New Roman" w:hAnsi="Arial" w:cs="Arial"/>
          <w:sz w:val="24"/>
          <w:szCs w:val="24"/>
          <w:lang w:val="ru-RU" w:eastAsia="ru-RU"/>
        </w:rPr>
        <w:t>ə</w:t>
      </w:r>
      <w:r w:rsidR="00197668" w:rsidRPr="00E12A52">
        <w:rPr>
          <w:rFonts w:ascii="Arial" w:eastAsia="Times New Roman" w:hAnsi="Arial" w:cs="Arial"/>
          <w:sz w:val="24"/>
          <w:szCs w:val="24"/>
          <w:lang w:val="pt-PT" w:eastAsia="ru-RU"/>
        </w:rPr>
        <w:t>rbaycan</w:t>
      </w:r>
      <w:r w:rsidR="00197668" w:rsidRPr="00160BBE">
        <w:rPr>
          <w:rFonts w:ascii="Arial" w:eastAsia="Times New Roman" w:hAnsi="Arial" w:cs="Arial"/>
          <w:sz w:val="24"/>
          <w:szCs w:val="24"/>
          <w:lang w:val="ru-RU" w:eastAsia="ru-RU"/>
        </w:rPr>
        <w:t xml:space="preserve"> </w:t>
      </w:r>
      <w:r w:rsidR="00197668" w:rsidRPr="00E12A52">
        <w:rPr>
          <w:rFonts w:ascii="Arial" w:eastAsia="Times New Roman" w:hAnsi="Arial" w:cs="Arial"/>
          <w:sz w:val="24"/>
          <w:szCs w:val="24"/>
          <w:lang w:val="pt-PT" w:eastAsia="ru-RU"/>
        </w:rPr>
        <w:t>Respublikas</w:t>
      </w:r>
      <w:r w:rsidR="00197668" w:rsidRPr="00160BBE">
        <w:rPr>
          <w:rFonts w:ascii="Arial" w:eastAsia="Times New Roman" w:hAnsi="Arial" w:cs="Arial"/>
          <w:sz w:val="24"/>
          <w:szCs w:val="24"/>
          <w:lang w:val="ru-RU" w:eastAsia="ru-RU"/>
        </w:rPr>
        <w:t xml:space="preserve">ı </w:t>
      </w:r>
      <w:r w:rsidR="00197668" w:rsidRPr="00E12A52">
        <w:rPr>
          <w:rFonts w:ascii="Arial" w:eastAsia="Times New Roman" w:hAnsi="Arial" w:cs="Arial"/>
          <w:sz w:val="24"/>
          <w:szCs w:val="24"/>
          <w:lang w:val="pt-PT" w:eastAsia="ru-RU"/>
        </w:rPr>
        <w:t>Cinay</w:t>
      </w:r>
      <w:r w:rsidR="00197668" w:rsidRPr="00160BBE">
        <w:rPr>
          <w:rFonts w:ascii="Arial" w:eastAsia="Times New Roman" w:hAnsi="Arial" w:cs="Arial"/>
          <w:sz w:val="24"/>
          <w:szCs w:val="24"/>
          <w:lang w:val="ru-RU" w:eastAsia="ru-RU"/>
        </w:rPr>
        <w:t>ə</w:t>
      </w:r>
      <w:r w:rsidR="00197668" w:rsidRPr="00E12A52">
        <w:rPr>
          <w:rFonts w:ascii="Arial" w:eastAsia="Times New Roman" w:hAnsi="Arial" w:cs="Arial"/>
          <w:sz w:val="24"/>
          <w:szCs w:val="24"/>
          <w:lang w:val="pt-PT" w:eastAsia="ru-RU"/>
        </w:rPr>
        <w:t>t</w:t>
      </w:r>
      <w:r w:rsidR="00197668" w:rsidRPr="00160BBE">
        <w:rPr>
          <w:rFonts w:ascii="Arial" w:eastAsia="Times New Roman" w:hAnsi="Arial" w:cs="Arial"/>
          <w:sz w:val="24"/>
          <w:szCs w:val="24"/>
          <w:lang w:val="ru-RU" w:eastAsia="ru-RU"/>
        </w:rPr>
        <w:t>-</w:t>
      </w:r>
      <w:r w:rsidR="00197668" w:rsidRPr="00E12A52">
        <w:rPr>
          <w:rFonts w:ascii="Arial" w:eastAsia="Times New Roman" w:hAnsi="Arial" w:cs="Arial"/>
          <w:sz w:val="24"/>
          <w:szCs w:val="24"/>
          <w:lang w:val="pt-PT" w:eastAsia="ru-RU"/>
        </w:rPr>
        <w:t>Prosessual</w:t>
      </w:r>
      <w:r w:rsidR="00197668" w:rsidRPr="00160BBE">
        <w:rPr>
          <w:rFonts w:ascii="Arial" w:eastAsia="Times New Roman" w:hAnsi="Arial" w:cs="Arial"/>
          <w:sz w:val="24"/>
          <w:szCs w:val="24"/>
          <w:lang w:val="ru-RU" w:eastAsia="ru-RU"/>
        </w:rPr>
        <w:t xml:space="preserve"> </w:t>
      </w:r>
      <w:r w:rsidR="00197668" w:rsidRPr="00E12A52">
        <w:rPr>
          <w:rFonts w:ascii="Arial" w:eastAsia="Times New Roman" w:hAnsi="Arial" w:cs="Arial"/>
          <w:sz w:val="24"/>
          <w:szCs w:val="24"/>
          <w:lang w:val="pt-PT" w:eastAsia="ru-RU"/>
        </w:rPr>
        <w:t>M</w:t>
      </w:r>
      <w:r w:rsidR="00197668" w:rsidRPr="00160BBE">
        <w:rPr>
          <w:rFonts w:ascii="Arial" w:eastAsia="Times New Roman" w:hAnsi="Arial" w:cs="Arial"/>
          <w:sz w:val="24"/>
          <w:szCs w:val="24"/>
          <w:lang w:val="ru-RU" w:eastAsia="ru-RU"/>
        </w:rPr>
        <w:t>ə</w:t>
      </w:r>
      <w:r w:rsidR="00197668" w:rsidRPr="00E12A52">
        <w:rPr>
          <w:rFonts w:ascii="Arial" w:eastAsia="Times New Roman" w:hAnsi="Arial" w:cs="Arial"/>
          <w:sz w:val="24"/>
          <w:szCs w:val="24"/>
          <w:lang w:val="pt-PT" w:eastAsia="ru-RU"/>
        </w:rPr>
        <w:t>c</w:t>
      </w:r>
      <w:r w:rsidR="00197668" w:rsidRPr="00160BBE">
        <w:rPr>
          <w:rFonts w:ascii="Arial" w:eastAsia="Times New Roman" w:hAnsi="Arial" w:cs="Arial"/>
          <w:sz w:val="24"/>
          <w:szCs w:val="24"/>
          <w:lang w:val="ru-RU" w:eastAsia="ru-RU"/>
        </w:rPr>
        <w:t>ə</w:t>
      </w:r>
      <w:r w:rsidR="00197668" w:rsidRPr="00E12A52">
        <w:rPr>
          <w:rFonts w:ascii="Arial" w:eastAsia="Times New Roman" w:hAnsi="Arial" w:cs="Arial"/>
          <w:sz w:val="24"/>
          <w:szCs w:val="24"/>
          <w:lang w:val="pt-PT" w:eastAsia="ru-RU"/>
        </w:rPr>
        <w:t>ll</w:t>
      </w:r>
      <w:r w:rsidR="00197668" w:rsidRPr="00160BBE">
        <w:rPr>
          <w:rFonts w:ascii="Arial" w:eastAsia="Times New Roman" w:hAnsi="Arial" w:cs="Arial"/>
          <w:sz w:val="24"/>
          <w:szCs w:val="24"/>
          <w:lang w:val="ru-RU" w:eastAsia="ru-RU"/>
        </w:rPr>
        <w:t>ə</w:t>
      </w:r>
      <w:r w:rsidR="00197668" w:rsidRPr="00E12A52">
        <w:rPr>
          <w:rFonts w:ascii="Arial" w:eastAsia="Times New Roman" w:hAnsi="Arial" w:cs="Arial"/>
          <w:sz w:val="24"/>
          <w:szCs w:val="24"/>
          <w:lang w:val="pt-PT" w:eastAsia="ru-RU"/>
        </w:rPr>
        <w:t>sinin</w:t>
      </w:r>
      <w:r w:rsidR="00197668" w:rsidRPr="00160BBE">
        <w:rPr>
          <w:rFonts w:ascii="Arial" w:eastAsia="Times New Roman" w:hAnsi="Arial" w:cs="Arial"/>
          <w:sz w:val="24"/>
          <w:szCs w:val="24"/>
          <w:lang w:val="ru-RU" w:eastAsia="ru-RU"/>
        </w:rPr>
        <w:t xml:space="preserve"> 156.2, 159.1, 159.3, 159.3-1, 159.8-1, 163.2 </w:t>
      </w:r>
      <w:r w:rsidR="00197668" w:rsidRPr="00E12A52">
        <w:rPr>
          <w:rFonts w:ascii="Arial" w:eastAsia="Times New Roman" w:hAnsi="Arial" w:cs="Arial"/>
          <w:sz w:val="24"/>
          <w:szCs w:val="24"/>
          <w:lang w:val="pt-PT" w:eastAsia="ru-RU"/>
        </w:rPr>
        <w:t>v</w:t>
      </w:r>
      <w:r w:rsidR="00197668" w:rsidRPr="00160BBE">
        <w:rPr>
          <w:rFonts w:ascii="Arial" w:eastAsia="Times New Roman" w:hAnsi="Arial" w:cs="Arial"/>
          <w:sz w:val="24"/>
          <w:szCs w:val="24"/>
          <w:lang w:val="ru-RU" w:eastAsia="ru-RU"/>
        </w:rPr>
        <w:t>ə 163.4-</w:t>
      </w:r>
      <w:r w:rsidR="00197668" w:rsidRPr="00E12A52">
        <w:rPr>
          <w:rFonts w:ascii="Arial" w:eastAsia="Times New Roman" w:hAnsi="Arial" w:cs="Arial"/>
          <w:sz w:val="24"/>
          <w:szCs w:val="24"/>
          <w:lang w:val="pt-PT" w:eastAsia="ru-RU"/>
        </w:rPr>
        <w:t>c</w:t>
      </w:r>
      <w:r w:rsidR="00197668" w:rsidRPr="00160BBE">
        <w:rPr>
          <w:rFonts w:ascii="Arial" w:eastAsia="Times New Roman" w:hAnsi="Arial" w:cs="Arial"/>
          <w:sz w:val="24"/>
          <w:szCs w:val="24"/>
          <w:lang w:val="ru-RU" w:eastAsia="ru-RU"/>
        </w:rPr>
        <w:t xml:space="preserve">ü </w:t>
      </w:r>
      <w:r w:rsidR="00197668" w:rsidRPr="00E12A52">
        <w:rPr>
          <w:rFonts w:ascii="Arial" w:eastAsia="Times New Roman" w:hAnsi="Arial" w:cs="Arial"/>
          <w:sz w:val="24"/>
          <w:szCs w:val="24"/>
          <w:lang w:val="pt-PT" w:eastAsia="ru-RU"/>
        </w:rPr>
        <w:t>madd</w:t>
      </w:r>
      <w:r w:rsidR="00197668" w:rsidRPr="00160BBE">
        <w:rPr>
          <w:rFonts w:ascii="Arial" w:eastAsia="Times New Roman" w:hAnsi="Arial" w:cs="Arial"/>
          <w:sz w:val="24"/>
          <w:szCs w:val="24"/>
          <w:lang w:val="ru-RU" w:eastAsia="ru-RU"/>
        </w:rPr>
        <w:t>ə</w:t>
      </w:r>
      <w:r w:rsidR="00197668" w:rsidRPr="00E12A52">
        <w:rPr>
          <w:rFonts w:ascii="Arial" w:eastAsia="Times New Roman" w:hAnsi="Arial" w:cs="Arial"/>
          <w:sz w:val="24"/>
          <w:szCs w:val="24"/>
          <w:lang w:val="pt-PT" w:eastAsia="ru-RU"/>
        </w:rPr>
        <w:t>l</w:t>
      </w:r>
      <w:r w:rsidR="00197668" w:rsidRPr="00160BBE">
        <w:rPr>
          <w:rFonts w:ascii="Arial" w:eastAsia="Times New Roman" w:hAnsi="Arial" w:cs="Arial"/>
          <w:sz w:val="24"/>
          <w:szCs w:val="24"/>
          <w:lang w:val="ru-RU" w:eastAsia="ru-RU"/>
        </w:rPr>
        <w:t>ə</w:t>
      </w:r>
      <w:r w:rsidR="00197668" w:rsidRPr="00E12A52">
        <w:rPr>
          <w:rFonts w:ascii="Arial" w:eastAsia="Times New Roman" w:hAnsi="Arial" w:cs="Arial"/>
          <w:sz w:val="24"/>
          <w:szCs w:val="24"/>
          <w:lang w:val="pt-PT" w:eastAsia="ru-RU"/>
        </w:rPr>
        <w:t>rinin</w:t>
      </w:r>
      <w:r w:rsidR="00197668" w:rsidRPr="00160BBE">
        <w:rPr>
          <w:rFonts w:ascii="Arial" w:eastAsia="Times New Roman" w:hAnsi="Arial" w:cs="Arial"/>
          <w:sz w:val="24"/>
          <w:szCs w:val="24"/>
          <w:lang w:val="ru-RU" w:eastAsia="ru-RU"/>
        </w:rPr>
        <w:t xml:space="preserve"> </w:t>
      </w:r>
      <w:r w:rsidR="00197668" w:rsidRPr="00E12A52">
        <w:rPr>
          <w:rFonts w:ascii="Arial" w:eastAsia="Times New Roman" w:hAnsi="Arial" w:cs="Arial"/>
          <w:sz w:val="24"/>
          <w:szCs w:val="24"/>
          <w:lang w:val="pt-PT" w:eastAsia="ru-RU"/>
        </w:rPr>
        <w:t>h</w:t>
      </w:r>
      <w:r w:rsidR="00197668" w:rsidRPr="00160BBE">
        <w:rPr>
          <w:rFonts w:ascii="Arial" w:eastAsia="Times New Roman" w:hAnsi="Arial" w:cs="Arial"/>
          <w:sz w:val="24"/>
          <w:szCs w:val="24"/>
          <w:lang w:val="ru-RU" w:eastAsia="ru-RU"/>
        </w:rPr>
        <w:t>ə</w:t>
      </w:r>
      <w:r w:rsidR="00197668" w:rsidRPr="00E12A52">
        <w:rPr>
          <w:rFonts w:ascii="Arial" w:eastAsia="Times New Roman" w:hAnsi="Arial" w:cs="Arial"/>
          <w:sz w:val="24"/>
          <w:szCs w:val="24"/>
          <w:lang w:val="pt-PT" w:eastAsia="ru-RU"/>
        </w:rPr>
        <w:t>min</w:t>
      </w:r>
      <w:r w:rsidR="00197668" w:rsidRPr="00160BBE">
        <w:rPr>
          <w:rFonts w:ascii="Arial" w:eastAsia="Times New Roman" w:hAnsi="Arial" w:cs="Arial"/>
          <w:sz w:val="24"/>
          <w:szCs w:val="24"/>
          <w:lang w:val="ru-RU" w:eastAsia="ru-RU"/>
        </w:rPr>
        <w:t xml:space="preserve"> </w:t>
      </w:r>
      <w:r w:rsidR="00197668" w:rsidRPr="00E12A52">
        <w:rPr>
          <w:rFonts w:ascii="Arial" w:eastAsia="Times New Roman" w:hAnsi="Arial" w:cs="Arial"/>
          <w:sz w:val="24"/>
          <w:szCs w:val="24"/>
          <w:lang w:val="pt-PT" w:eastAsia="ru-RU"/>
        </w:rPr>
        <w:t>M</w:t>
      </w:r>
      <w:r w:rsidR="00197668" w:rsidRPr="00160BBE">
        <w:rPr>
          <w:rFonts w:ascii="Arial" w:eastAsia="Times New Roman" w:hAnsi="Arial" w:cs="Arial"/>
          <w:sz w:val="24"/>
          <w:szCs w:val="24"/>
          <w:lang w:val="ru-RU" w:eastAsia="ru-RU"/>
        </w:rPr>
        <w:t>ə</w:t>
      </w:r>
      <w:r w:rsidR="00197668" w:rsidRPr="00E12A52">
        <w:rPr>
          <w:rFonts w:ascii="Arial" w:eastAsia="Times New Roman" w:hAnsi="Arial" w:cs="Arial"/>
          <w:sz w:val="24"/>
          <w:szCs w:val="24"/>
          <w:lang w:val="pt-PT" w:eastAsia="ru-RU"/>
        </w:rPr>
        <w:t>c</w:t>
      </w:r>
      <w:r w:rsidR="00197668" w:rsidRPr="00160BBE">
        <w:rPr>
          <w:rFonts w:ascii="Arial" w:eastAsia="Times New Roman" w:hAnsi="Arial" w:cs="Arial"/>
          <w:sz w:val="24"/>
          <w:szCs w:val="24"/>
          <w:lang w:val="ru-RU" w:eastAsia="ru-RU"/>
        </w:rPr>
        <w:t>ə</w:t>
      </w:r>
      <w:r w:rsidR="00197668" w:rsidRPr="00E12A52">
        <w:rPr>
          <w:rFonts w:ascii="Arial" w:eastAsia="Times New Roman" w:hAnsi="Arial" w:cs="Arial"/>
          <w:sz w:val="24"/>
          <w:szCs w:val="24"/>
          <w:lang w:val="pt-PT" w:eastAsia="ru-RU"/>
        </w:rPr>
        <w:t>ll</w:t>
      </w:r>
      <w:r w:rsidR="00197668" w:rsidRPr="00160BBE">
        <w:rPr>
          <w:rFonts w:ascii="Arial" w:eastAsia="Times New Roman" w:hAnsi="Arial" w:cs="Arial"/>
          <w:sz w:val="24"/>
          <w:szCs w:val="24"/>
          <w:lang w:val="ru-RU" w:eastAsia="ru-RU"/>
        </w:rPr>
        <w:t>ə</w:t>
      </w:r>
      <w:r w:rsidR="00197668" w:rsidRPr="00E12A52">
        <w:rPr>
          <w:rFonts w:ascii="Arial" w:eastAsia="Times New Roman" w:hAnsi="Arial" w:cs="Arial"/>
          <w:sz w:val="24"/>
          <w:szCs w:val="24"/>
          <w:lang w:val="pt-PT" w:eastAsia="ru-RU"/>
        </w:rPr>
        <w:t>nin</w:t>
      </w:r>
      <w:r w:rsidR="00197668" w:rsidRPr="00160BBE">
        <w:rPr>
          <w:rFonts w:ascii="Arial" w:eastAsia="Times New Roman" w:hAnsi="Arial" w:cs="Arial"/>
          <w:sz w:val="24"/>
          <w:szCs w:val="24"/>
          <w:lang w:val="ru-RU" w:eastAsia="ru-RU"/>
        </w:rPr>
        <w:t xml:space="preserve"> 84.5.11, 84.5.16, 151.2, 172.2, 290.5.2 </w:t>
      </w:r>
      <w:r w:rsidR="00197668" w:rsidRPr="00E12A52">
        <w:rPr>
          <w:rFonts w:ascii="Arial" w:eastAsia="Times New Roman" w:hAnsi="Arial" w:cs="Arial"/>
          <w:sz w:val="24"/>
          <w:szCs w:val="24"/>
          <w:lang w:val="pt-PT" w:eastAsia="ru-RU"/>
        </w:rPr>
        <w:t>v</w:t>
      </w:r>
      <w:r w:rsidR="00197668" w:rsidRPr="00160BBE">
        <w:rPr>
          <w:rFonts w:ascii="Arial" w:eastAsia="Times New Roman" w:hAnsi="Arial" w:cs="Arial"/>
          <w:sz w:val="24"/>
          <w:szCs w:val="24"/>
          <w:lang w:val="ru-RU" w:eastAsia="ru-RU"/>
        </w:rPr>
        <w:t>ə 290.5.3-</w:t>
      </w:r>
      <w:r w:rsidR="00197668" w:rsidRPr="00E12A52">
        <w:rPr>
          <w:rFonts w:ascii="Arial" w:eastAsia="Times New Roman" w:hAnsi="Arial" w:cs="Arial"/>
          <w:sz w:val="24"/>
          <w:szCs w:val="24"/>
          <w:lang w:val="pt-PT" w:eastAsia="ru-RU"/>
        </w:rPr>
        <w:t>c</w:t>
      </w:r>
      <w:r w:rsidR="00197668" w:rsidRPr="00160BBE">
        <w:rPr>
          <w:rFonts w:ascii="Arial" w:eastAsia="Times New Roman" w:hAnsi="Arial" w:cs="Arial"/>
          <w:sz w:val="24"/>
          <w:szCs w:val="24"/>
          <w:lang w:val="ru-RU" w:eastAsia="ru-RU"/>
        </w:rPr>
        <w:t xml:space="preserve">ü </w:t>
      </w:r>
      <w:r w:rsidR="00197668" w:rsidRPr="00E12A52">
        <w:rPr>
          <w:rFonts w:ascii="Arial" w:eastAsia="Times New Roman" w:hAnsi="Arial" w:cs="Arial"/>
          <w:sz w:val="24"/>
          <w:szCs w:val="24"/>
          <w:lang w:val="pt-PT" w:eastAsia="ru-RU"/>
        </w:rPr>
        <w:t>madd</w:t>
      </w:r>
      <w:r w:rsidR="00197668" w:rsidRPr="00160BBE">
        <w:rPr>
          <w:rFonts w:ascii="Arial" w:eastAsia="Times New Roman" w:hAnsi="Arial" w:cs="Arial"/>
          <w:sz w:val="24"/>
          <w:szCs w:val="24"/>
          <w:lang w:val="ru-RU" w:eastAsia="ru-RU"/>
        </w:rPr>
        <w:t>ə</w:t>
      </w:r>
      <w:r w:rsidR="00197668" w:rsidRPr="00E12A52">
        <w:rPr>
          <w:rFonts w:ascii="Arial" w:eastAsia="Times New Roman" w:hAnsi="Arial" w:cs="Arial"/>
          <w:sz w:val="24"/>
          <w:szCs w:val="24"/>
          <w:lang w:val="pt-PT" w:eastAsia="ru-RU"/>
        </w:rPr>
        <w:t>l</w:t>
      </w:r>
      <w:r w:rsidR="00197668" w:rsidRPr="00160BBE">
        <w:rPr>
          <w:rFonts w:ascii="Arial" w:eastAsia="Times New Roman" w:hAnsi="Arial" w:cs="Arial"/>
          <w:sz w:val="24"/>
          <w:szCs w:val="24"/>
          <w:lang w:val="ru-RU" w:eastAsia="ru-RU"/>
        </w:rPr>
        <w:t>ə</w:t>
      </w:r>
      <w:r w:rsidR="00197668" w:rsidRPr="00E12A52">
        <w:rPr>
          <w:rFonts w:ascii="Arial" w:eastAsia="Times New Roman" w:hAnsi="Arial" w:cs="Arial"/>
          <w:sz w:val="24"/>
          <w:szCs w:val="24"/>
          <w:lang w:val="pt-PT" w:eastAsia="ru-RU"/>
        </w:rPr>
        <w:t>ri</w:t>
      </w:r>
      <w:r w:rsidR="00197668" w:rsidRPr="00160BBE">
        <w:rPr>
          <w:rFonts w:ascii="Arial" w:eastAsia="Times New Roman" w:hAnsi="Arial" w:cs="Arial"/>
          <w:sz w:val="24"/>
          <w:szCs w:val="24"/>
          <w:lang w:val="ru-RU" w:eastAsia="ru-RU"/>
        </w:rPr>
        <w:t xml:space="preserve"> </w:t>
      </w:r>
      <w:r w:rsidR="00197668" w:rsidRPr="00E12A52">
        <w:rPr>
          <w:rFonts w:ascii="Arial" w:eastAsia="Times New Roman" w:hAnsi="Arial" w:cs="Arial"/>
          <w:sz w:val="24"/>
          <w:szCs w:val="24"/>
          <w:lang w:val="pt-PT" w:eastAsia="ru-RU"/>
        </w:rPr>
        <w:t>il</w:t>
      </w:r>
      <w:r w:rsidR="00197668" w:rsidRPr="00160BBE">
        <w:rPr>
          <w:rFonts w:ascii="Arial" w:eastAsia="Times New Roman" w:hAnsi="Arial" w:cs="Arial"/>
          <w:sz w:val="24"/>
          <w:szCs w:val="24"/>
          <w:lang w:val="ru-RU" w:eastAsia="ru-RU"/>
        </w:rPr>
        <w:t>ə</w:t>
      </w:r>
      <w:r w:rsidRPr="00160BBE">
        <w:rPr>
          <w:rFonts w:ascii="Arial" w:eastAsia="Times New Roman" w:hAnsi="Arial" w:cs="Arial"/>
          <w:sz w:val="24"/>
          <w:szCs w:val="24"/>
          <w:lang w:val="ru-RU" w:eastAsia="ru-RU"/>
        </w:rPr>
        <w:t xml:space="preserve"> ə</w:t>
      </w:r>
      <w:r w:rsidRPr="00E12A52">
        <w:rPr>
          <w:rFonts w:ascii="Arial" w:eastAsia="Times New Roman" w:hAnsi="Arial" w:cs="Arial"/>
          <w:sz w:val="24"/>
          <w:szCs w:val="24"/>
          <w:lang w:val="pt-PT" w:eastAsia="ru-RU"/>
        </w:rPr>
        <w:t>laq</w:t>
      </w:r>
      <w:r w:rsidRPr="00160BBE">
        <w:rPr>
          <w:rFonts w:ascii="Arial" w:eastAsia="Times New Roman" w:hAnsi="Arial" w:cs="Arial"/>
          <w:sz w:val="24"/>
          <w:szCs w:val="24"/>
          <w:lang w:val="ru-RU" w:eastAsia="ru-RU"/>
        </w:rPr>
        <w:t>ə</w:t>
      </w:r>
      <w:r w:rsidRPr="00E12A52">
        <w:rPr>
          <w:rFonts w:ascii="Arial" w:eastAsia="Times New Roman" w:hAnsi="Arial" w:cs="Arial"/>
          <w:sz w:val="24"/>
          <w:szCs w:val="24"/>
          <w:lang w:val="pt-PT" w:eastAsia="ru-RU"/>
        </w:rPr>
        <w:t>li</w:t>
      </w:r>
      <w:r w:rsidRPr="00160BBE">
        <w:rPr>
          <w:rFonts w:ascii="Arial" w:eastAsia="Times New Roman" w:hAnsi="Arial" w:cs="Arial"/>
          <w:sz w:val="24"/>
          <w:szCs w:val="24"/>
          <w:lang w:val="ru-RU" w:eastAsia="ru-RU"/>
        </w:rPr>
        <w:t xml:space="preserve"> şə</w:t>
      </w:r>
      <w:r w:rsidRPr="00E12A52">
        <w:rPr>
          <w:rFonts w:ascii="Arial" w:eastAsia="Times New Roman" w:hAnsi="Arial" w:cs="Arial"/>
          <w:sz w:val="24"/>
          <w:szCs w:val="24"/>
          <w:lang w:val="pt-PT" w:eastAsia="ru-RU"/>
        </w:rPr>
        <w:t>kild</w:t>
      </w:r>
      <w:r w:rsidRPr="00160BBE">
        <w:rPr>
          <w:rFonts w:ascii="Arial" w:eastAsia="Times New Roman" w:hAnsi="Arial" w:cs="Arial"/>
          <w:sz w:val="24"/>
          <w:szCs w:val="24"/>
          <w:lang w:val="ru-RU" w:eastAsia="ru-RU"/>
        </w:rPr>
        <w:t>ə şə</w:t>
      </w:r>
      <w:r w:rsidRPr="00E12A52">
        <w:rPr>
          <w:rFonts w:ascii="Arial" w:eastAsia="Times New Roman" w:hAnsi="Arial" w:cs="Arial"/>
          <w:sz w:val="24"/>
          <w:szCs w:val="24"/>
          <w:lang w:val="pt-PT" w:eastAsia="ru-RU"/>
        </w:rPr>
        <w:t>rh</w:t>
      </w:r>
      <w:r w:rsidRPr="00160BBE">
        <w:rPr>
          <w:rFonts w:ascii="Arial" w:eastAsia="Times New Roman" w:hAnsi="Arial" w:cs="Arial"/>
          <w:sz w:val="24"/>
          <w:szCs w:val="24"/>
          <w:lang w:val="ru-RU" w:eastAsia="ru-RU"/>
        </w:rPr>
        <w:t xml:space="preserve"> </w:t>
      </w:r>
      <w:r w:rsidRPr="00E12A52">
        <w:rPr>
          <w:rFonts w:ascii="Arial" w:eastAsia="Times New Roman" w:hAnsi="Arial" w:cs="Arial"/>
          <w:sz w:val="24"/>
          <w:szCs w:val="24"/>
          <w:lang w:val="pt-PT" w:eastAsia="ru-RU"/>
        </w:rPr>
        <w:t>edilm</w:t>
      </w:r>
      <w:r w:rsidRPr="00160BBE">
        <w:rPr>
          <w:rFonts w:ascii="Arial" w:eastAsia="Times New Roman" w:hAnsi="Arial" w:cs="Arial"/>
          <w:sz w:val="24"/>
          <w:szCs w:val="24"/>
          <w:lang w:val="ru-RU" w:eastAsia="ru-RU"/>
        </w:rPr>
        <w:t>ə</w:t>
      </w:r>
      <w:r w:rsidRPr="00E12A52">
        <w:rPr>
          <w:rFonts w:ascii="Arial" w:eastAsia="Times New Roman" w:hAnsi="Arial" w:cs="Arial"/>
          <w:sz w:val="24"/>
          <w:szCs w:val="24"/>
          <w:lang w:val="pt-PT" w:eastAsia="ru-RU"/>
        </w:rPr>
        <w:t>sin</w:t>
      </w:r>
      <w:r w:rsidRPr="00160BBE">
        <w:rPr>
          <w:rFonts w:ascii="Arial" w:eastAsia="Times New Roman" w:hAnsi="Arial" w:cs="Arial"/>
          <w:sz w:val="24"/>
          <w:szCs w:val="24"/>
          <w:lang w:val="ru-RU" w:eastAsia="ru-RU"/>
        </w:rPr>
        <w:t xml:space="preserve">ə </w:t>
      </w:r>
      <w:r w:rsidRPr="00E12A52">
        <w:rPr>
          <w:rFonts w:ascii="Arial" w:eastAsia="Times New Roman" w:hAnsi="Arial" w:cs="Arial"/>
          <w:sz w:val="24"/>
          <w:szCs w:val="24"/>
          <w:lang w:val="pt-PT" w:eastAsia="ru-RU"/>
        </w:rPr>
        <w:t>dair</w:t>
      </w:r>
      <w:r w:rsidR="00F92F66" w:rsidRPr="00160BBE">
        <w:rPr>
          <w:rFonts w:ascii="Arial" w:eastAsia="Times New Roman" w:hAnsi="Arial" w:cs="Arial"/>
          <w:sz w:val="24"/>
          <w:szCs w:val="24"/>
          <w:lang w:val="ru-RU" w:eastAsia="ru-RU"/>
        </w:rPr>
        <w:t xml:space="preserve"> </w:t>
      </w:r>
      <w:r w:rsidRPr="00E12A52">
        <w:rPr>
          <w:rFonts w:ascii="Arial" w:eastAsia="Times New Roman" w:hAnsi="Arial" w:cs="Arial"/>
          <w:sz w:val="24"/>
          <w:szCs w:val="24"/>
          <w:lang w:val="pt-PT" w:eastAsia="ru-RU"/>
        </w:rPr>
        <w:t>konstitusiya</w:t>
      </w:r>
      <w:r w:rsidRPr="00160BBE">
        <w:rPr>
          <w:rFonts w:ascii="Arial" w:eastAsia="Times New Roman" w:hAnsi="Arial" w:cs="Arial"/>
          <w:sz w:val="24"/>
          <w:szCs w:val="24"/>
          <w:lang w:val="ru-RU" w:eastAsia="ru-RU"/>
        </w:rPr>
        <w:t xml:space="preserve"> </w:t>
      </w:r>
      <w:r w:rsidRPr="00E12A52">
        <w:rPr>
          <w:rFonts w:ascii="Arial" w:eastAsia="Times New Roman" w:hAnsi="Arial" w:cs="Arial"/>
          <w:sz w:val="24"/>
          <w:szCs w:val="24"/>
          <w:lang w:val="pt-PT" w:eastAsia="ru-RU"/>
        </w:rPr>
        <w:t>i</w:t>
      </w:r>
      <w:r w:rsidRPr="00160BBE">
        <w:rPr>
          <w:rFonts w:ascii="Arial" w:eastAsia="Times New Roman" w:hAnsi="Arial" w:cs="Arial"/>
          <w:sz w:val="24"/>
          <w:szCs w:val="24"/>
          <w:lang w:val="ru-RU" w:eastAsia="ru-RU"/>
        </w:rPr>
        <w:t>ş</w:t>
      </w:r>
      <w:r w:rsidRPr="00E12A52">
        <w:rPr>
          <w:rFonts w:ascii="Arial" w:eastAsia="Times New Roman" w:hAnsi="Arial" w:cs="Arial"/>
          <w:sz w:val="24"/>
          <w:szCs w:val="24"/>
          <w:lang w:val="pt-PT" w:eastAsia="ru-RU"/>
        </w:rPr>
        <w:t>in</w:t>
      </w:r>
      <w:r w:rsidRPr="00160BBE">
        <w:rPr>
          <w:rFonts w:ascii="Arial" w:eastAsia="Times New Roman" w:hAnsi="Arial" w:cs="Arial"/>
          <w:sz w:val="24"/>
          <w:szCs w:val="24"/>
          <w:lang w:val="ru-RU" w:eastAsia="ru-RU"/>
        </w:rPr>
        <w:t xml:space="preserve">ə </w:t>
      </w:r>
      <w:r w:rsidRPr="00E12A52">
        <w:rPr>
          <w:rFonts w:ascii="Arial" w:eastAsia="Times New Roman" w:hAnsi="Arial" w:cs="Arial"/>
          <w:sz w:val="24"/>
          <w:szCs w:val="24"/>
          <w:lang w:val="pt-PT" w:eastAsia="ru-RU"/>
        </w:rPr>
        <w:t>baxd</w:t>
      </w:r>
      <w:r w:rsidRPr="00160BBE">
        <w:rPr>
          <w:rFonts w:ascii="Arial" w:eastAsia="Times New Roman" w:hAnsi="Arial" w:cs="Arial"/>
          <w:sz w:val="24"/>
          <w:szCs w:val="24"/>
          <w:lang w:val="ru-RU" w:eastAsia="ru-RU"/>
        </w:rPr>
        <w:t>ı.</w:t>
      </w:r>
    </w:p>
    <w:p w14:paraId="3B5776CB" w14:textId="7CC2DAA9" w:rsidR="00FA3E54" w:rsidRPr="00160BBE" w:rsidRDefault="00800A6F" w:rsidP="00E12A52">
      <w:pPr>
        <w:widowControl w:val="0"/>
        <w:adjustRightInd w:val="0"/>
        <w:spacing w:after="0" w:line="240" w:lineRule="auto"/>
        <w:ind w:firstLine="567"/>
        <w:jc w:val="both"/>
        <w:textAlignment w:val="baseline"/>
        <w:rPr>
          <w:rFonts w:ascii="Arial" w:eastAsia="Times New Roman" w:hAnsi="Arial" w:cs="Arial"/>
          <w:sz w:val="24"/>
          <w:szCs w:val="24"/>
          <w:lang w:val="ru-RU" w:eastAsia="ru-RU"/>
        </w:rPr>
      </w:pPr>
      <w:r w:rsidRPr="00160BBE">
        <w:rPr>
          <w:rFonts w:ascii="Arial" w:eastAsia="Times New Roman" w:hAnsi="Arial" w:cs="Arial"/>
          <w:sz w:val="24"/>
          <w:szCs w:val="24"/>
          <w:lang w:val="ru-RU" w:eastAsia="ru-RU"/>
        </w:rPr>
        <w:t>İş ü</w:t>
      </w:r>
      <w:r w:rsidRPr="00E12A52">
        <w:rPr>
          <w:rFonts w:ascii="Arial" w:eastAsia="Times New Roman" w:hAnsi="Arial" w:cs="Arial"/>
          <w:sz w:val="24"/>
          <w:szCs w:val="24"/>
          <w:lang w:val="pt-PT" w:eastAsia="ru-RU"/>
        </w:rPr>
        <w:t>zr</w:t>
      </w:r>
      <w:r w:rsidRPr="00160BBE">
        <w:rPr>
          <w:rFonts w:ascii="Arial" w:eastAsia="Times New Roman" w:hAnsi="Arial" w:cs="Arial"/>
          <w:sz w:val="24"/>
          <w:szCs w:val="24"/>
          <w:lang w:val="ru-RU" w:eastAsia="ru-RU"/>
        </w:rPr>
        <w:t xml:space="preserve">ə </w:t>
      </w:r>
      <w:r w:rsidRPr="00E12A52">
        <w:rPr>
          <w:rFonts w:ascii="Arial" w:eastAsia="Times New Roman" w:hAnsi="Arial" w:cs="Arial"/>
          <w:sz w:val="24"/>
          <w:szCs w:val="24"/>
          <w:lang w:val="pt-PT" w:eastAsia="ru-RU"/>
        </w:rPr>
        <w:t>hakim</w:t>
      </w:r>
      <w:r w:rsidRPr="00160BBE">
        <w:rPr>
          <w:rFonts w:ascii="Arial" w:eastAsia="Times New Roman" w:hAnsi="Arial" w:cs="Arial"/>
          <w:sz w:val="24"/>
          <w:szCs w:val="24"/>
          <w:lang w:val="ru-RU" w:eastAsia="ru-RU"/>
        </w:rPr>
        <w:t xml:space="preserve"> </w:t>
      </w:r>
      <w:r w:rsidR="00907FD7" w:rsidRPr="00E12A52">
        <w:rPr>
          <w:rFonts w:ascii="Arial" w:eastAsia="Times New Roman" w:hAnsi="Arial" w:cs="Arial"/>
          <w:sz w:val="24"/>
          <w:szCs w:val="24"/>
          <w:lang w:val="pt-PT" w:eastAsia="ru-RU"/>
        </w:rPr>
        <w:t>R</w:t>
      </w:r>
      <w:r w:rsidR="00907FD7" w:rsidRPr="00160BBE">
        <w:rPr>
          <w:rFonts w:ascii="Arial" w:eastAsia="Times New Roman" w:hAnsi="Arial" w:cs="Arial"/>
          <w:sz w:val="24"/>
          <w:szCs w:val="24"/>
          <w:lang w:val="ru-RU" w:eastAsia="ru-RU"/>
        </w:rPr>
        <w:t>.</w:t>
      </w:r>
      <w:r w:rsidR="00907FD7" w:rsidRPr="00E12A52">
        <w:rPr>
          <w:rFonts w:ascii="Arial" w:eastAsia="Times New Roman" w:hAnsi="Arial" w:cs="Arial"/>
          <w:sz w:val="24"/>
          <w:szCs w:val="24"/>
          <w:lang w:val="pt-PT" w:eastAsia="ru-RU"/>
        </w:rPr>
        <w:t>Qvaladze</w:t>
      </w:r>
      <w:r w:rsidR="00574ED3">
        <w:rPr>
          <w:rFonts w:ascii="Arial" w:eastAsia="Times New Roman" w:hAnsi="Arial" w:cs="Arial"/>
          <w:sz w:val="24"/>
          <w:szCs w:val="24"/>
          <w:lang w:val="pt-PT" w:eastAsia="ru-RU"/>
        </w:rPr>
        <w:t>nin</w:t>
      </w:r>
      <w:r w:rsidR="00907FD7" w:rsidRPr="00160BBE">
        <w:rPr>
          <w:rFonts w:ascii="Arial" w:eastAsia="Times New Roman" w:hAnsi="Arial" w:cs="Arial"/>
          <w:sz w:val="24"/>
          <w:szCs w:val="24"/>
          <w:lang w:val="ru-RU" w:eastAsia="ru-RU"/>
        </w:rPr>
        <w:t xml:space="preserve"> </w:t>
      </w:r>
      <w:r w:rsidRPr="00E12A52">
        <w:rPr>
          <w:rFonts w:ascii="Arial" w:eastAsia="Times New Roman" w:hAnsi="Arial" w:cs="Arial"/>
          <w:sz w:val="24"/>
          <w:szCs w:val="24"/>
          <w:lang w:val="pt-PT" w:eastAsia="ru-RU"/>
        </w:rPr>
        <w:t>m</w:t>
      </w:r>
      <w:r w:rsidRPr="00160BBE">
        <w:rPr>
          <w:rFonts w:ascii="Arial" w:eastAsia="Times New Roman" w:hAnsi="Arial" w:cs="Arial"/>
          <w:sz w:val="24"/>
          <w:szCs w:val="24"/>
          <w:lang w:val="ru-RU" w:eastAsia="ru-RU"/>
        </w:rPr>
        <w:t>ə</w:t>
      </w:r>
      <w:r w:rsidRPr="00E12A52">
        <w:rPr>
          <w:rFonts w:ascii="Arial" w:eastAsia="Times New Roman" w:hAnsi="Arial" w:cs="Arial"/>
          <w:sz w:val="24"/>
          <w:szCs w:val="24"/>
          <w:lang w:val="pt-PT" w:eastAsia="ru-RU"/>
        </w:rPr>
        <w:t>ruz</w:t>
      </w:r>
      <w:r w:rsidRPr="00160BBE">
        <w:rPr>
          <w:rFonts w:ascii="Arial" w:eastAsia="Times New Roman" w:hAnsi="Arial" w:cs="Arial"/>
          <w:sz w:val="24"/>
          <w:szCs w:val="24"/>
          <w:lang w:val="ru-RU" w:eastAsia="ru-RU"/>
        </w:rPr>
        <w:t>ə</w:t>
      </w:r>
      <w:r w:rsidRPr="00E12A52">
        <w:rPr>
          <w:rFonts w:ascii="Arial" w:eastAsia="Times New Roman" w:hAnsi="Arial" w:cs="Arial"/>
          <w:sz w:val="24"/>
          <w:szCs w:val="24"/>
          <w:lang w:val="pt-PT" w:eastAsia="ru-RU"/>
        </w:rPr>
        <w:t>sini</w:t>
      </w:r>
      <w:r w:rsidRPr="00160BBE">
        <w:rPr>
          <w:rFonts w:ascii="Arial" w:eastAsia="Times New Roman" w:hAnsi="Arial" w:cs="Arial"/>
          <w:sz w:val="24"/>
          <w:szCs w:val="24"/>
          <w:lang w:val="ru-RU" w:eastAsia="ru-RU"/>
        </w:rPr>
        <w:t>,</w:t>
      </w:r>
      <w:r w:rsidR="00F92F66" w:rsidRPr="00160BBE">
        <w:rPr>
          <w:rFonts w:ascii="Arial" w:eastAsia="Times New Roman" w:hAnsi="Arial" w:cs="Arial"/>
          <w:sz w:val="24"/>
          <w:szCs w:val="24"/>
          <w:lang w:val="ru-RU" w:eastAsia="ru-RU"/>
        </w:rPr>
        <w:t xml:space="preserve"> </w:t>
      </w:r>
      <w:r w:rsidRPr="00E12A52">
        <w:rPr>
          <w:rFonts w:ascii="Arial" w:eastAsia="Times New Roman" w:hAnsi="Arial" w:cs="Arial"/>
          <w:sz w:val="24"/>
          <w:szCs w:val="24"/>
          <w:lang w:val="pt-PT" w:eastAsia="ru-RU"/>
        </w:rPr>
        <w:t>maraql</w:t>
      </w:r>
      <w:r w:rsidRPr="00160BBE">
        <w:rPr>
          <w:rFonts w:ascii="Arial" w:eastAsia="Times New Roman" w:hAnsi="Arial" w:cs="Arial"/>
          <w:sz w:val="24"/>
          <w:szCs w:val="24"/>
          <w:lang w:val="ru-RU" w:eastAsia="ru-RU"/>
        </w:rPr>
        <w:t xml:space="preserve">ı </w:t>
      </w:r>
      <w:r w:rsidRPr="00E12A52">
        <w:rPr>
          <w:rFonts w:ascii="Arial" w:eastAsia="Times New Roman" w:hAnsi="Arial" w:cs="Arial"/>
          <w:sz w:val="24"/>
          <w:szCs w:val="24"/>
          <w:lang w:val="pt-PT" w:eastAsia="ru-RU"/>
        </w:rPr>
        <w:t>subyektl</w:t>
      </w:r>
      <w:r w:rsidRPr="00160BBE">
        <w:rPr>
          <w:rFonts w:ascii="Arial" w:eastAsia="Times New Roman" w:hAnsi="Arial" w:cs="Arial"/>
          <w:sz w:val="24"/>
          <w:szCs w:val="24"/>
          <w:lang w:val="ru-RU" w:eastAsia="ru-RU"/>
        </w:rPr>
        <w:t>ə</w:t>
      </w:r>
      <w:r w:rsidRPr="00E12A52">
        <w:rPr>
          <w:rFonts w:ascii="Arial" w:eastAsia="Times New Roman" w:hAnsi="Arial" w:cs="Arial"/>
          <w:sz w:val="24"/>
          <w:szCs w:val="24"/>
          <w:lang w:val="pt-PT" w:eastAsia="ru-RU"/>
        </w:rPr>
        <w:t>r</w:t>
      </w:r>
      <w:r w:rsidR="00F92F66" w:rsidRPr="00160BBE">
        <w:rPr>
          <w:rFonts w:ascii="Arial" w:eastAsia="Times New Roman" w:hAnsi="Arial" w:cs="Arial"/>
          <w:sz w:val="24"/>
          <w:szCs w:val="24"/>
          <w:lang w:val="ru-RU" w:eastAsia="ru-RU"/>
        </w:rPr>
        <w:t xml:space="preserve"> </w:t>
      </w:r>
      <w:r w:rsidRPr="00E12A52">
        <w:rPr>
          <w:rFonts w:ascii="Arial" w:eastAsia="Times New Roman" w:hAnsi="Arial" w:cs="Arial"/>
          <w:sz w:val="24"/>
          <w:szCs w:val="24"/>
          <w:lang w:val="pt-PT" w:eastAsia="ru-RU"/>
        </w:rPr>
        <w:t>Az</w:t>
      </w:r>
      <w:r w:rsidRPr="00160BBE">
        <w:rPr>
          <w:rFonts w:ascii="Arial" w:eastAsia="Times New Roman" w:hAnsi="Arial" w:cs="Arial"/>
          <w:sz w:val="24"/>
          <w:szCs w:val="24"/>
          <w:lang w:val="ru-RU" w:eastAsia="ru-RU"/>
        </w:rPr>
        <w:t>ə</w:t>
      </w:r>
      <w:r w:rsidRPr="00E12A52">
        <w:rPr>
          <w:rFonts w:ascii="Arial" w:eastAsia="Times New Roman" w:hAnsi="Arial" w:cs="Arial"/>
          <w:sz w:val="24"/>
          <w:szCs w:val="24"/>
          <w:lang w:val="pt-PT" w:eastAsia="ru-RU"/>
        </w:rPr>
        <w:t>rbaycan</w:t>
      </w:r>
      <w:r w:rsidRPr="00160BBE">
        <w:rPr>
          <w:rFonts w:ascii="Arial" w:eastAsia="Times New Roman" w:hAnsi="Arial" w:cs="Arial"/>
          <w:sz w:val="24"/>
          <w:szCs w:val="24"/>
          <w:lang w:val="ru-RU" w:eastAsia="ru-RU"/>
        </w:rPr>
        <w:t xml:space="preserve"> </w:t>
      </w:r>
      <w:r w:rsidRPr="00E12A52">
        <w:rPr>
          <w:rFonts w:ascii="Arial" w:eastAsia="Times New Roman" w:hAnsi="Arial" w:cs="Arial"/>
          <w:sz w:val="24"/>
          <w:szCs w:val="24"/>
          <w:lang w:val="pt-PT" w:eastAsia="ru-RU"/>
        </w:rPr>
        <w:t>Respublikas</w:t>
      </w:r>
      <w:r w:rsidRPr="00160BBE">
        <w:rPr>
          <w:rFonts w:ascii="Arial" w:eastAsia="Times New Roman" w:hAnsi="Arial" w:cs="Arial"/>
          <w:sz w:val="24"/>
          <w:szCs w:val="24"/>
          <w:lang w:val="ru-RU" w:eastAsia="ru-RU"/>
        </w:rPr>
        <w:t>ı</w:t>
      </w:r>
      <w:r w:rsidRPr="00E12A52">
        <w:rPr>
          <w:rFonts w:ascii="Arial" w:eastAsia="Times New Roman" w:hAnsi="Arial" w:cs="Arial"/>
          <w:sz w:val="24"/>
          <w:szCs w:val="24"/>
          <w:lang w:val="pt-PT" w:eastAsia="ru-RU"/>
        </w:rPr>
        <w:t>n</w:t>
      </w:r>
      <w:r w:rsidRPr="00160BBE">
        <w:rPr>
          <w:rFonts w:ascii="Arial" w:eastAsia="Times New Roman" w:hAnsi="Arial" w:cs="Arial"/>
          <w:sz w:val="24"/>
          <w:szCs w:val="24"/>
          <w:lang w:val="ru-RU" w:eastAsia="ru-RU"/>
        </w:rPr>
        <w:t>ı</w:t>
      </w:r>
      <w:r w:rsidRPr="00E12A52">
        <w:rPr>
          <w:rFonts w:ascii="Arial" w:eastAsia="Times New Roman" w:hAnsi="Arial" w:cs="Arial"/>
          <w:sz w:val="24"/>
          <w:szCs w:val="24"/>
          <w:lang w:val="pt-PT" w:eastAsia="ru-RU"/>
        </w:rPr>
        <w:t>n</w:t>
      </w:r>
      <w:r w:rsidRPr="00160BBE">
        <w:rPr>
          <w:rFonts w:ascii="Arial" w:eastAsia="Times New Roman" w:hAnsi="Arial" w:cs="Arial"/>
          <w:sz w:val="24"/>
          <w:szCs w:val="24"/>
          <w:lang w:val="ru-RU" w:eastAsia="ru-RU"/>
        </w:rPr>
        <w:t xml:space="preserve"> </w:t>
      </w:r>
      <w:r w:rsidRPr="00E12A52">
        <w:rPr>
          <w:rFonts w:ascii="Arial" w:eastAsia="Times New Roman" w:hAnsi="Arial" w:cs="Arial"/>
          <w:sz w:val="24"/>
          <w:szCs w:val="24"/>
          <w:lang w:val="pt-PT" w:eastAsia="ru-RU"/>
        </w:rPr>
        <w:t>Ba</w:t>
      </w:r>
      <w:r w:rsidRPr="00160BBE">
        <w:rPr>
          <w:rFonts w:ascii="Arial" w:eastAsia="Times New Roman" w:hAnsi="Arial" w:cs="Arial"/>
          <w:sz w:val="24"/>
          <w:szCs w:val="24"/>
          <w:lang w:val="ru-RU" w:eastAsia="ru-RU"/>
        </w:rPr>
        <w:t xml:space="preserve">ş </w:t>
      </w:r>
      <w:r w:rsidRPr="00E12A52">
        <w:rPr>
          <w:rFonts w:ascii="Arial" w:eastAsia="Times New Roman" w:hAnsi="Arial" w:cs="Arial"/>
          <w:sz w:val="24"/>
          <w:szCs w:val="24"/>
          <w:lang w:val="pt-PT" w:eastAsia="ru-RU"/>
        </w:rPr>
        <w:t>Prokurorlu</w:t>
      </w:r>
      <w:r w:rsidRPr="00160BBE">
        <w:rPr>
          <w:rFonts w:ascii="Arial" w:eastAsia="Times New Roman" w:hAnsi="Arial" w:cs="Arial"/>
          <w:sz w:val="24"/>
          <w:szCs w:val="24"/>
          <w:lang w:val="ru-RU" w:eastAsia="ru-RU"/>
        </w:rPr>
        <w:t>ğ</w:t>
      </w:r>
      <w:r w:rsidRPr="00E12A52">
        <w:rPr>
          <w:rFonts w:ascii="Arial" w:eastAsia="Times New Roman" w:hAnsi="Arial" w:cs="Arial"/>
          <w:sz w:val="24"/>
          <w:szCs w:val="24"/>
          <w:lang w:val="pt-PT" w:eastAsia="ru-RU"/>
        </w:rPr>
        <w:t>u</w:t>
      </w:r>
      <w:r w:rsidR="00F92F66" w:rsidRPr="00160BBE">
        <w:rPr>
          <w:rFonts w:ascii="Arial" w:eastAsia="Times New Roman" w:hAnsi="Arial" w:cs="Arial"/>
          <w:sz w:val="24"/>
          <w:szCs w:val="24"/>
          <w:lang w:val="ru-RU" w:eastAsia="ru-RU"/>
        </w:rPr>
        <w:t xml:space="preserve"> </w:t>
      </w:r>
      <w:r w:rsidRPr="00E12A52">
        <w:rPr>
          <w:rFonts w:ascii="Arial" w:eastAsia="Times New Roman" w:hAnsi="Arial" w:cs="Arial"/>
          <w:sz w:val="24"/>
          <w:szCs w:val="24"/>
          <w:lang w:val="pt-PT" w:eastAsia="ru-RU"/>
        </w:rPr>
        <w:t>v</w:t>
      </w:r>
      <w:r w:rsidRPr="00160BBE">
        <w:rPr>
          <w:rFonts w:ascii="Arial" w:eastAsia="Times New Roman" w:hAnsi="Arial" w:cs="Arial"/>
          <w:sz w:val="24"/>
          <w:szCs w:val="24"/>
          <w:lang w:val="ru-RU" w:eastAsia="ru-RU"/>
        </w:rPr>
        <w:t xml:space="preserve">ə </w:t>
      </w:r>
      <w:r w:rsidRPr="00E12A52">
        <w:rPr>
          <w:rFonts w:ascii="Arial" w:eastAsia="Times New Roman" w:hAnsi="Arial" w:cs="Arial"/>
          <w:sz w:val="24"/>
          <w:szCs w:val="24"/>
          <w:lang w:val="pt-PT" w:eastAsia="ru-RU"/>
        </w:rPr>
        <w:t>Az</w:t>
      </w:r>
      <w:r w:rsidRPr="00160BBE">
        <w:rPr>
          <w:rFonts w:ascii="Arial" w:eastAsia="Times New Roman" w:hAnsi="Arial" w:cs="Arial"/>
          <w:sz w:val="24"/>
          <w:szCs w:val="24"/>
          <w:lang w:val="ru-RU" w:eastAsia="ru-RU"/>
        </w:rPr>
        <w:t>ə</w:t>
      </w:r>
      <w:r w:rsidRPr="00E12A52">
        <w:rPr>
          <w:rFonts w:ascii="Arial" w:eastAsia="Times New Roman" w:hAnsi="Arial" w:cs="Arial"/>
          <w:sz w:val="24"/>
          <w:szCs w:val="24"/>
          <w:lang w:val="pt-PT" w:eastAsia="ru-RU"/>
        </w:rPr>
        <w:t>rbaycan</w:t>
      </w:r>
      <w:r w:rsidRPr="00160BBE">
        <w:rPr>
          <w:rFonts w:ascii="Arial" w:eastAsia="Times New Roman" w:hAnsi="Arial" w:cs="Arial"/>
          <w:sz w:val="24"/>
          <w:szCs w:val="24"/>
          <w:lang w:val="ru-RU" w:eastAsia="ru-RU"/>
        </w:rPr>
        <w:t xml:space="preserve"> </w:t>
      </w:r>
      <w:r w:rsidRPr="00E12A52">
        <w:rPr>
          <w:rFonts w:ascii="Arial" w:eastAsia="Times New Roman" w:hAnsi="Arial" w:cs="Arial"/>
          <w:sz w:val="24"/>
          <w:szCs w:val="24"/>
          <w:lang w:val="pt-PT" w:eastAsia="ru-RU"/>
        </w:rPr>
        <w:t>Respublikas</w:t>
      </w:r>
      <w:r w:rsidRPr="00160BBE">
        <w:rPr>
          <w:rFonts w:ascii="Arial" w:eastAsia="Times New Roman" w:hAnsi="Arial" w:cs="Arial"/>
          <w:sz w:val="24"/>
          <w:szCs w:val="24"/>
          <w:lang w:val="ru-RU" w:eastAsia="ru-RU"/>
        </w:rPr>
        <w:t xml:space="preserve">ı </w:t>
      </w:r>
      <w:r w:rsidRPr="00E12A52">
        <w:rPr>
          <w:rFonts w:ascii="Arial" w:eastAsia="Times New Roman" w:hAnsi="Arial" w:cs="Arial"/>
          <w:sz w:val="24"/>
          <w:szCs w:val="24"/>
          <w:lang w:val="pt-PT" w:eastAsia="ru-RU"/>
        </w:rPr>
        <w:t>Milli</w:t>
      </w:r>
      <w:r w:rsidRPr="00160BBE">
        <w:rPr>
          <w:rFonts w:ascii="Arial" w:eastAsia="Times New Roman" w:hAnsi="Arial" w:cs="Arial"/>
          <w:sz w:val="24"/>
          <w:szCs w:val="24"/>
          <w:lang w:val="ru-RU" w:eastAsia="ru-RU"/>
        </w:rPr>
        <w:t xml:space="preserve"> </w:t>
      </w:r>
      <w:r w:rsidRPr="00E12A52">
        <w:rPr>
          <w:rFonts w:ascii="Arial" w:eastAsia="Times New Roman" w:hAnsi="Arial" w:cs="Arial"/>
          <w:sz w:val="24"/>
          <w:szCs w:val="24"/>
          <w:lang w:val="pt-PT" w:eastAsia="ru-RU"/>
        </w:rPr>
        <w:t>M</w:t>
      </w:r>
      <w:r w:rsidRPr="00160BBE">
        <w:rPr>
          <w:rFonts w:ascii="Arial" w:eastAsia="Times New Roman" w:hAnsi="Arial" w:cs="Arial"/>
          <w:sz w:val="24"/>
          <w:szCs w:val="24"/>
          <w:lang w:val="ru-RU" w:eastAsia="ru-RU"/>
        </w:rPr>
        <w:t>ə</w:t>
      </w:r>
      <w:r w:rsidRPr="00E12A52">
        <w:rPr>
          <w:rFonts w:ascii="Arial" w:eastAsia="Times New Roman" w:hAnsi="Arial" w:cs="Arial"/>
          <w:sz w:val="24"/>
          <w:szCs w:val="24"/>
          <w:lang w:val="pt-PT" w:eastAsia="ru-RU"/>
        </w:rPr>
        <w:t>clisi</w:t>
      </w:r>
      <w:r w:rsidRPr="00160BBE">
        <w:rPr>
          <w:rFonts w:ascii="Arial" w:eastAsia="Times New Roman" w:hAnsi="Arial" w:cs="Arial"/>
          <w:sz w:val="24"/>
          <w:szCs w:val="24"/>
          <w:lang w:val="ru-RU" w:eastAsia="ru-RU"/>
        </w:rPr>
        <w:t xml:space="preserve"> </w:t>
      </w:r>
      <w:r w:rsidRPr="00E12A52">
        <w:rPr>
          <w:rFonts w:ascii="Arial" w:eastAsia="Times New Roman" w:hAnsi="Arial" w:cs="Arial"/>
          <w:sz w:val="24"/>
          <w:szCs w:val="24"/>
          <w:lang w:val="pt-PT" w:eastAsia="ru-RU"/>
        </w:rPr>
        <w:t>Aparat</w:t>
      </w:r>
      <w:r w:rsidR="00F92F66" w:rsidRPr="00160BBE">
        <w:rPr>
          <w:rFonts w:ascii="Arial" w:eastAsia="Times New Roman" w:hAnsi="Arial" w:cs="Arial"/>
          <w:sz w:val="24"/>
          <w:szCs w:val="24"/>
          <w:lang w:val="ru-RU" w:eastAsia="ru-RU"/>
        </w:rPr>
        <w:t>ı</w:t>
      </w:r>
      <w:r w:rsidR="00F92F66" w:rsidRPr="00E12A52">
        <w:rPr>
          <w:rFonts w:ascii="Arial" w:eastAsia="Times New Roman" w:hAnsi="Arial" w:cs="Arial"/>
          <w:sz w:val="24"/>
          <w:szCs w:val="24"/>
          <w:lang w:val="pt-PT" w:eastAsia="ru-RU"/>
        </w:rPr>
        <w:t>n</w:t>
      </w:r>
      <w:r w:rsidR="00F92F66" w:rsidRPr="00160BBE">
        <w:rPr>
          <w:rFonts w:ascii="Arial" w:eastAsia="Times New Roman" w:hAnsi="Arial" w:cs="Arial"/>
          <w:sz w:val="24"/>
          <w:szCs w:val="24"/>
          <w:lang w:val="ru-RU" w:eastAsia="ru-RU"/>
        </w:rPr>
        <w:t>ı</w:t>
      </w:r>
      <w:r w:rsidR="00F92F66" w:rsidRPr="00E12A52">
        <w:rPr>
          <w:rFonts w:ascii="Arial" w:eastAsia="Times New Roman" w:hAnsi="Arial" w:cs="Arial"/>
          <w:sz w:val="24"/>
          <w:szCs w:val="24"/>
          <w:lang w:val="pt-PT" w:eastAsia="ru-RU"/>
        </w:rPr>
        <w:t>n</w:t>
      </w:r>
      <w:r w:rsidR="00F92F66" w:rsidRPr="00160BBE">
        <w:rPr>
          <w:rFonts w:ascii="Arial" w:eastAsia="Times New Roman" w:hAnsi="Arial" w:cs="Arial"/>
          <w:sz w:val="24"/>
          <w:szCs w:val="24"/>
          <w:lang w:val="ru-RU" w:eastAsia="ru-RU"/>
        </w:rPr>
        <w:t xml:space="preserve"> </w:t>
      </w:r>
      <w:r w:rsidR="00F92F66" w:rsidRPr="00E12A52">
        <w:rPr>
          <w:rFonts w:ascii="Arial" w:eastAsia="Times New Roman" w:hAnsi="Arial" w:cs="Arial"/>
          <w:sz w:val="24"/>
          <w:szCs w:val="24"/>
          <w:lang w:val="pt-PT" w:eastAsia="ru-RU"/>
        </w:rPr>
        <w:t>m</w:t>
      </w:r>
      <w:r w:rsidR="00F92F66" w:rsidRPr="00160BBE">
        <w:rPr>
          <w:rFonts w:ascii="Arial" w:eastAsia="Times New Roman" w:hAnsi="Arial" w:cs="Arial"/>
          <w:sz w:val="24"/>
          <w:szCs w:val="24"/>
          <w:lang w:val="ru-RU" w:eastAsia="ru-RU"/>
        </w:rPr>
        <w:t>ü</w:t>
      </w:r>
      <w:r w:rsidR="00F92F66" w:rsidRPr="00E12A52">
        <w:rPr>
          <w:rFonts w:ascii="Arial" w:eastAsia="Times New Roman" w:hAnsi="Arial" w:cs="Arial"/>
          <w:sz w:val="24"/>
          <w:szCs w:val="24"/>
          <w:lang w:val="pt-PT" w:eastAsia="ru-RU"/>
        </w:rPr>
        <w:t>lahiz</w:t>
      </w:r>
      <w:r w:rsidR="00F92F66" w:rsidRPr="00160BBE">
        <w:rPr>
          <w:rFonts w:ascii="Arial" w:eastAsia="Times New Roman" w:hAnsi="Arial" w:cs="Arial"/>
          <w:sz w:val="24"/>
          <w:szCs w:val="24"/>
          <w:lang w:val="ru-RU" w:eastAsia="ru-RU"/>
        </w:rPr>
        <w:t>ə</w:t>
      </w:r>
      <w:r w:rsidR="00F92F66" w:rsidRPr="00E12A52">
        <w:rPr>
          <w:rFonts w:ascii="Arial" w:eastAsia="Times New Roman" w:hAnsi="Arial" w:cs="Arial"/>
          <w:sz w:val="24"/>
          <w:szCs w:val="24"/>
          <w:lang w:val="pt-PT" w:eastAsia="ru-RU"/>
        </w:rPr>
        <w:t>l</w:t>
      </w:r>
      <w:r w:rsidR="00F92F66" w:rsidRPr="00160BBE">
        <w:rPr>
          <w:rFonts w:ascii="Arial" w:eastAsia="Times New Roman" w:hAnsi="Arial" w:cs="Arial"/>
          <w:sz w:val="24"/>
          <w:szCs w:val="24"/>
          <w:lang w:val="ru-RU" w:eastAsia="ru-RU"/>
        </w:rPr>
        <w:t>ə</w:t>
      </w:r>
      <w:r w:rsidR="00F92F66" w:rsidRPr="00E12A52">
        <w:rPr>
          <w:rFonts w:ascii="Arial" w:eastAsia="Times New Roman" w:hAnsi="Arial" w:cs="Arial"/>
          <w:sz w:val="24"/>
          <w:szCs w:val="24"/>
          <w:lang w:val="pt-PT" w:eastAsia="ru-RU"/>
        </w:rPr>
        <w:t>rini</w:t>
      </w:r>
      <w:r w:rsidRPr="00160BBE">
        <w:rPr>
          <w:rFonts w:ascii="Arial" w:eastAsia="Times New Roman" w:hAnsi="Arial" w:cs="Arial"/>
          <w:sz w:val="24"/>
          <w:szCs w:val="24"/>
          <w:lang w:val="ru-RU" w:eastAsia="ru-RU"/>
        </w:rPr>
        <w:t xml:space="preserve">, </w:t>
      </w:r>
      <w:r w:rsidR="00574ED3">
        <w:rPr>
          <w:rFonts w:ascii="Arial" w:eastAsia="Times New Roman" w:hAnsi="Arial" w:cs="Arial"/>
          <w:sz w:val="24"/>
          <w:szCs w:val="24"/>
          <w:lang w:val="pt-PT" w:eastAsia="ru-RU"/>
        </w:rPr>
        <w:t>Az</w:t>
      </w:r>
      <w:r w:rsidR="00574ED3" w:rsidRPr="00160BBE">
        <w:rPr>
          <w:rFonts w:ascii="Arial" w:eastAsia="Times New Roman" w:hAnsi="Arial" w:cs="Arial"/>
          <w:sz w:val="24"/>
          <w:szCs w:val="24"/>
          <w:lang w:val="ru-RU" w:eastAsia="ru-RU"/>
        </w:rPr>
        <w:t>ə</w:t>
      </w:r>
      <w:r w:rsidR="00574ED3">
        <w:rPr>
          <w:rFonts w:ascii="Arial" w:eastAsia="Times New Roman" w:hAnsi="Arial" w:cs="Arial"/>
          <w:sz w:val="24"/>
          <w:szCs w:val="24"/>
          <w:lang w:val="pt-PT" w:eastAsia="ru-RU"/>
        </w:rPr>
        <w:t>rbaycan</w:t>
      </w:r>
      <w:r w:rsidR="00574ED3" w:rsidRPr="00160BBE">
        <w:rPr>
          <w:rFonts w:ascii="Arial" w:eastAsia="Times New Roman" w:hAnsi="Arial" w:cs="Arial"/>
          <w:sz w:val="24"/>
          <w:szCs w:val="24"/>
          <w:lang w:val="ru-RU" w:eastAsia="ru-RU"/>
        </w:rPr>
        <w:t xml:space="preserve"> </w:t>
      </w:r>
      <w:r w:rsidR="00574ED3">
        <w:rPr>
          <w:rFonts w:ascii="Arial" w:eastAsia="Times New Roman" w:hAnsi="Arial" w:cs="Arial"/>
          <w:sz w:val="24"/>
          <w:szCs w:val="24"/>
          <w:lang w:val="pt-PT" w:eastAsia="ru-RU"/>
        </w:rPr>
        <w:t>Respublikas</w:t>
      </w:r>
      <w:r w:rsidR="00574ED3" w:rsidRPr="00160BBE">
        <w:rPr>
          <w:rFonts w:ascii="Arial" w:eastAsia="Times New Roman" w:hAnsi="Arial" w:cs="Arial"/>
          <w:sz w:val="24"/>
          <w:szCs w:val="24"/>
          <w:lang w:val="ru-RU" w:eastAsia="ru-RU"/>
        </w:rPr>
        <w:t xml:space="preserve">ı </w:t>
      </w:r>
      <w:r w:rsidR="00574ED3">
        <w:rPr>
          <w:rFonts w:ascii="Arial" w:eastAsia="Times New Roman" w:hAnsi="Arial" w:cs="Arial"/>
          <w:sz w:val="24"/>
          <w:szCs w:val="24"/>
          <w:lang w:val="pt-PT" w:eastAsia="ru-RU"/>
        </w:rPr>
        <w:t>Ali</w:t>
      </w:r>
      <w:r w:rsidR="00574ED3" w:rsidRPr="00160BBE">
        <w:rPr>
          <w:rFonts w:ascii="Arial" w:eastAsia="Times New Roman" w:hAnsi="Arial" w:cs="Arial"/>
          <w:sz w:val="24"/>
          <w:szCs w:val="24"/>
          <w:lang w:val="ru-RU" w:eastAsia="ru-RU"/>
        </w:rPr>
        <w:t xml:space="preserve"> </w:t>
      </w:r>
      <w:r w:rsidR="00574ED3">
        <w:rPr>
          <w:rFonts w:ascii="Arial" w:eastAsia="Times New Roman" w:hAnsi="Arial" w:cs="Arial"/>
          <w:sz w:val="24"/>
          <w:szCs w:val="24"/>
          <w:lang w:val="pt-PT" w:eastAsia="ru-RU"/>
        </w:rPr>
        <w:t>M</w:t>
      </w:r>
      <w:r w:rsidR="00574ED3" w:rsidRPr="00160BBE">
        <w:rPr>
          <w:rFonts w:ascii="Arial" w:eastAsia="Times New Roman" w:hAnsi="Arial" w:cs="Arial"/>
          <w:sz w:val="24"/>
          <w:szCs w:val="24"/>
          <w:lang w:val="ru-RU" w:eastAsia="ru-RU"/>
        </w:rPr>
        <w:t>ə</w:t>
      </w:r>
      <w:r w:rsidR="00574ED3">
        <w:rPr>
          <w:rFonts w:ascii="Arial" w:eastAsia="Times New Roman" w:hAnsi="Arial" w:cs="Arial"/>
          <w:sz w:val="24"/>
          <w:szCs w:val="24"/>
          <w:lang w:val="pt-PT" w:eastAsia="ru-RU"/>
        </w:rPr>
        <w:t>hk</w:t>
      </w:r>
      <w:r w:rsidR="00574ED3" w:rsidRPr="00160BBE">
        <w:rPr>
          <w:rFonts w:ascii="Arial" w:eastAsia="Times New Roman" w:hAnsi="Arial" w:cs="Arial"/>
          <w:sz w:val="24"/>
          <w:szCs w:val="24"/>
          <w:lang w:val="ru-RU" w:eastAsia="ru-RU"/>
        </w:rPr>
        <w:t>ə</w:t>
      </w:r>
      <w:r w:rsidR="00574ED3">
        <w:rPr>
          <w:rFonts w:ascii="Arial" w:eastAsia="Times New Roman" w:hAnsi="Arial" w:cs="Arial"/>
          <w:sz w:val="24"/>
          <w:szCs w:val="24"/>
          <w:lang w:val="pt-PT" w:eastAsia="ru-RU"/>
        </w:rPr>
        <w:t>m</w:t>
      </w:r>
      <w:r w:rsidR="00574ED3" w:rsidRPr="00160BBE">
        <w:rPr>
          <w:rFonts w:ascii="Arial" w:eastAsia="Times New Roman" w:hAnsi="Arial" w:cs="Arial"/>
          <w:sz w:val="24"/>
          <w:szCs w:val="24"/>
          <w:lang w:val="ru-RU" w:eastAsia="ru-RU"/>
        </w:rPr>
        <w:t>ə</w:t>
      </w:r>
      <w:r w:rsidR="00574ED3">
        <w:rPr>
          <w:rFonts w:ascii="Arial" w:eastAsia="Times New Roman" w:hAnsi="Arial" w:cs="Arial"/>
          <w:sz w:val="24"/>
          <w:szCs w:val="24"/>
          <w:lang w:val="pt-PT" w:eastAsia="ru-RU"/>
        </w:rPr>
        <w:t>sinin</w:t>
      </w:r>
      <w:r w:rsidR="00574ED3" w:rsidRPr="00160BBE">
        <w:rPr>
          <w:rFonts w:ascii="Arial" w:eastAsia="Times New Roman" w:hAnsi="Arial" w:cs="Arial"/>
          <w:sz w:val="24"/>
          <w:szCs w:val="24"/>
          <w:lang w:val="ru-RU" w:eastAsia="ru-RU"/>
        </w:rPr>
        <w:t xml:space="preserve"> </w:t>
      </w:r>
      <w:r w:rsidR="00574ED3">
        <w:rPr>
          <w:rFonts w:ascii="Arial" w:eastAsia="Times New Roman" w:hAnsi="Arial" w:cs="Arial"/>
          <w:sz w:val="24"/>
          <w:szCs w:val="24"/>
          <w:lang w:val="pt-PT" w:eastAsia="ru-RU"/>
        </w:rPr>
        <w:t>v</w:t>
      </w:r>
      <w:r w:rsidR="00574ED3" w:rsidRPr="00160BBE">
        <w:rPr>
          <w:rFonts w:ascii="Arial" w:eastAsia="Times New Roman" w:hAnsi="Arial" w:cs="Arial"/>
          <w:sz w:val="24"/>
          <w:szCs w:val="24"/>
          <w:lang w:val="ru-RU" w:eastAsia="ru-RU"/>
        </w:rPr>
        <w:t xml:space="preserve">ə </w:t>
      </w:r>
      <w:r w:rsidR="00574ED3">
        <w:rPr>
          <w:rFonts w:ascii="Arial" w:eastAsia="Times New Roman" w:hAnsi="Arial" w:cs="Arial"/>
          <w:sz w:val="24"/>
          <w:szCs w:val="24"/>
          <w:lang w:val="pt-PT" w:eastAsia="ru-RU"/>
        </w:rPr>
        <w:t>Bak</w:t>
      </w:r>
      <w:r w:rsidR="00574ED3" w:rsidRPr="00160BBE">
        <w:rPr>
          <w:rFonts w:ascii="Arial" w:eastAsia="Times New Roman" w:hAnsi="Arial" w:cs="Arial"/>
          <w:sz w:val="24"/>
          <w:szCs w:val="24"/>
          <w:lang w:val="ru-RU" w:eastAsia="ru-RU"/>
        </w:rPr>
        <w:t xml:space="preserve">ı </w:t>
      </w:r>
      <w:r w:rsidR="00574ED3">
        <w:rPr>
          <w:rFonts w:ascii="Arial" w:eastAsia="Times New Roman" w:hAnsi="Arial" w:cs="Arial"/>
          <w:sz w:val="24"/>
          <w:szCs w:val="24"/>
          <w:lang w:val="pt-PT" w:eastAsia="ru-RU"/>
        </w:rPr>
        <w:t>Apellyasiya</w:t>
      </w:r>
      <w:r w:rsidR="00574ED3" w:rsidRPr="00160BBE">
        <w:rPr>
          <w:rFonts w:ascii="Arial" w:eastAsia="Times New Roman" w:hAnsi="Arial" w:cs="Arial"/>
          <w:sz w:val="24"/>
          <w:szCs w:val="24"/>
          <w:lang w:val="ru-RU" w:eastAsia="ru-RU"/>
        </w:rPr>
        <w:t xml:space="preserve"> </w:t>
      </w:r>
      <w:r w:rsidR="00574ED3">
        <w:rPr>
          <w:rFonts w:ascii="Arial" w:eastAsia="Times New Roman" w:hAnsi="Arial" w:cs="Arial"/>
          <w:sz w:val="24"/>
          <w:szCs w:val="24"/>
          <w:lang w:val="pt-PT" w:eastAsia="ru-RU"/>
        </w:rPr>
        <w:t>M</w:t>
      </w:r>
      <w:r w:rsidR="00574ED3" w:rsidRPr="00160BBE">
        <w:rPr>
          <w:rFonts w:ascii="Arial" w:eastAsia="Times New Roman" w:hAnsi="Arial" w:cs="Arial"/>
          <w:sz w:val="24"/>
          <w:szCs w:val="24"/>
          <w:lang w:val="ru-RU" w:eastAsia="ru-RU"/>
        </w:rPr>
        <w:t>ə</w:t>
      </w:r>
      <w:r w:rsidR="00574ED3">
        <w:rPr>
          <w:rFonts w:ascii="Arial" w:eastAsia="Times New Roman" w:hAnsi="Arial" w:cs="Arial"/>
          <w:sz w:val="24"/>
          <w:szCs w:val="24"/>
          <w:lang w:val="pt-PT" w:eastAsia="ru-RU"/>
        </w:rPr>
        <w:t>hk</w:t>
      </w:r>
      <w:r w:rsidR="00574ED3" w:rsidRPr="00160BBE">
        <w:rPr>
          <w:rFonts w:ascii="Arial" w:eastAsia="Times New Roman" w:hAnsi="Arial" w:cs="Arial"/>
          <w:sz w:val="24"/>
          <w:szCs w:val="24"/>
          <w:lang w:val="ru-RU" w:eastAsia="ru-RU"/>
        </w:rPr>
        <w:t>ə</w:t>
      </w:r>
      <w:r w:rsidR="00574ED3">
        <w:rPr>
          <w:rFonts w:ascii="Arial" w:eastAsia="Times New Roman" w:hAnsi="Arial" w:cs="Arial"/>
          <w:sz w:val="24"/>
          <w:szCs w:val="24"/>
          <w:lang w:val="pt-PT" w:eastAsia="ru-RU"/>
        </w:rPr>
        <w:t>m</w:t>
      </w:r>
      <w:r w:rsidR="00574ED3" w:rsidRPr="00160BBE">
        <w:rPr>
          <w:rFonts w:ascii="Arial" w:eastAsia="Times New Roman" w:hAnsi="Arial" w:cs="Arial"/>
          <w:sz w:val="24"/>
          <w:szCs w:val="24"/>
          <w:lang w:val="ru-RU" w:eastAsia="ru-RU"/>
        </w:rPr>
        <w:t>ə</w:t>
      </w:r>
      <w:r w:rsidR="00574ED3">
        <w:rPr>
          <w:rFonts w:ascii="Arial" w:eastAsia="Times New Roman" w:hAnsi="Arial" w:cs="Arial"/>
          <w:sz w:val="24"/>
          <w:szCs w:val="24"/>
          <w:lang w:val="pt-PT" w:eastAsia="ru-RU"/>
        </w:rPr>
        <w:t>sinin</w:t>
      </w:r>
      <w:r w:rsidR="00574ED3" w:rsidRPr="00160BBE">
        <w:rPr>
          <w:rFonts w:ascii="Arial" w:eastAsia="Times New Roman" w:hAnsi="Arial" w:cs="Arial"/>
          <w:sz w:val="24"/>
          <w:szCs w:val="24"/>
          <w:lang w:val="ru-RU" w:eastAsia="ru-RU"/>
        </w:rPr>
        <w:t xml:space="preserve"> </w:t>
      </w:r>
      <w:r w:rsidR="00F92F66" w:rsidRPr="00E12A52">
        <w:rPr>
          <w:rFonts w:ascii="Arial" w:eastAsia="Times New Roman" w:hAnsi="Arial" w:cs="Arial"/>
          <w:sz w:val="24"/>
          <w:szCs w:val="24"/>
          <w:lang w:val="pt-PT" w:eastAsia="ru-RU"/>
        </w:rPr>
        <w:t>m</w:t>
      </w:r>
      <w:r w:rsidR="00F92F66" w:rsidRPr="00160BBE">
        <w:rPr>
          <w:rFonts w:ascii="Arial" w:eastAsia="Times New Roman" w:hAnsi="Arial" w:cs="Arial"/>
          <w:sz w:val="24"/>
          <w:szCs w:val="24"/>
          <w:lang w:val="ru-RU" w:eastAsia="ru-RU"/>
        </w:rPr>
        <w:t>ü</w:t>
      </w:r>
      <w:r w:rsidR="00F92F66" w:rsidRPr="00E12A52">
        <w:rPr>
          <w:rFonts w:ascii="Arial" w:eastAsia="Times New Roman" w:hAnsi="Arial" w:cs="Arial"/>
          <w:sz w:val="24"/>
          <w:szCs w:val="24"/>
          <w:lang w:val="pt-PT" w:eastAsia="ru-RU"/>
        </w:rPr>
        <w:t>t</w:t>
      </w:r>
      <w:r w:rsidR="00F92F66" w:rsidRPr="00160BBE">
        <w:rPr>
          <w:rFonts w:ascii="Arial" w:eastAsia="Times New Roman" w:hAnsi="Arial" w:cs="Arial"/>
          <w:sz w:val="24"/>
          <w:szCs w:val="24"/>
          <w:lang w:val="ru-RU" w:eastAsia="ru-RU"/>
        </w:rPr>
        <w:t>ə</w:t>
      </w:r>
      <w:r w:rsidR="00F92F66" w:rsidRPr="00E12A52">
        <w:rPr>
          <w:rFonts w:ascii="Arial" w:eastAsia="Times New Roman" w:hAnsi="Arial" w:cs="Arial"/>
          <w:sz w:val="24"/>
          <w:szCs w:val="24"/>
          <w:lang w:val="pt-PT" w:eastAsia="ru-RU"/>
        </w:rPr>
        <w:t>x</w:t>
      </w:r>
      <w:r w:rsidR="00F92F66" w:rsidRPr="00160BBE">
        <w:rPr>
          <w:rFonts w:ascii="Arial" w:eastAsia="Times New Roman" w:hAnsi="Arial" w:cs="Arial"/>
          <w:sz w:val="24"/>
          <w:szCs w:val="24"/>
          <w:lang w:val="ru-RU" w:eastAsia="ru-RU"/>
        </w:rPr>
        <w:t>ə</w:t>
      </w:r>
      <w:r w:rsidR="00F92F66" w:rsidRPr="00E12A52">
        <w:rPr>
          <w:rFonts w:ascii="Arial" w:eastAsia="Times New Roman" w:hAnsi="Arial" w:cs="Arial"/>
          <w:sz w:val="24"/>
          <w:szCs w:val="24"/>
          <w:lang w:val="pt-PT" w:eastAsia="ru-RU"/>
        </w:rPr>
        <w:t>ssis</w:t>
      </w:r>
      <w:r w:rsidR="00F92F66" w:rsidRPr="00160BBE">
        <w:rPr>
          <w:rFonts w:ascii="Arial" w:eastAsia="Times New Roman" w:hAnsi="Arial" w:cs="Arial"/>
          <w:sz w:val="24"/>
          <w:szCs w:val="24"/>
          <w:lang w:val="ru-RU" w:eastAsia="ru-RU"/>
        </w:rPr>
        <w:t xml:space="preserve"> </w:t>
      </w:r>
      <w:r w:rsidRPr="00E12A52">
        <w:rPr>
          <w:rFonts w:ascii="Arial" w:eastAsia="Times New Roman" w:hAnsi="Arial" w:cs="Arial"/>
          <w:sz w:val="24"/>
          <w:szCs w:val="24"/>
          <w:lang w:val="pt-PT" w:eastAsia="ru-RU"/>
        </w:rPr>
        <w:t>m</w:t>
      </w:r>
      <w:r w:rsidRPr="00160BBE">
        <w:rPr>
          <w:rFonts w:ascii="Arial" w:eastAsia="Times New Roman" w:hAnsi="Arial" w:cs="Arial"/>
          <w:sz w:val="24"/>
          <w:szCs w:val="24"/>
          <w:lang w:val="ru-RU" w:eastAsia="ru-RU"/>
        </w:rPr>
        <w:t>ü</w:t>
      </w:r>
      <w:r w:rsidRPr="00E12A52">
        <w:rPr>
          <w:rFonts w:ascii="Arial" w:eastAsia="Times New Roman" w:hAnsi="Arial" w:cs="Arial"/>
          <w:sz w:val="24"/>
          <w:szCs w:val="24"/>
          <w:lang w:val="pt-PT" w:eastAsia="ru-RU"/>
        </w:rPr>
        <w:t>lahiz</w:t>
      </w:r>
      <w:r w:rsidRPr="00160BBE">
        <w:rPr>
          <w:rFonts w:ascii="Arial" w:eastAsia="Times New Roman" w:hAnsi="Arial" w:cs="Arial"/>
          <w:sz w:val="24"/>
          <w:szCs w:val="24"/>
          <w:lang w:val="ru-RU" w:eastAsia="ru-RU"/>
        </w:rPr>
        <w:t>ə</w:t>
      </w:r>
      <w:r w:rsidRPr="00E12A52">
        <w:rPr>
          <w:rFonts w:ascii="Arial" w:eastAsia="Times New Roman" w:hAnsi="Arial" w:cs="Arial"/>
          <w:sz w:val="24"/>
          <w:szCs w:val="24"/>
          <w:lang w:val="pt-PT" w:eastAsia="ru-RU"/>
        </w:rPr>
        <w:t>l</w:t>
      </w:r>
      <w:r w:rsidRPr="00160BBE">
        <w:rPr>
          <w:rFonts w:ascii="Arial" w:eastAsia="Times New Roman" w:hAnsi="Arial" w:cs="Arial"/>
          <w:sz w:val="24"/>
          <w:szCs w:val="24"/>
          <w:lang w:val="ru-RU" w:eastAsia="ru-RU"/>
        </w:rPr>
        <w:t>ə</w:t>
      </w:r>
      <w:r w:rsidRPr="00E12A52">
        <w:rPr>
          <w:rFonts w:ascii="Arial" w:eastAsia="Times New Roman" w:hAnsi="Arial" w:cs="Arial"/>
          <w:sz w:val="24"/>
          <w:szCs w:val="24"/>
          <w:lang w:val="pt-PT" w:eastAsia="ru-RU"/>
        </w:rPr>
        <w:t>rini</w:t>
      </w:r>
      <w:r w:rsidR="00F92F66" w:rsidRPr="00160BBE">
        <w:rPr>
          <w:rFonts w:ascii="Arial" w:eastAsia="MS Mincho" w:hAnsi="Arial" w:cs="Arial"/>
          <w:sz w:val="24"/>
          <w:szCs w:val="24"/>
          <w:lang w:val="ru-RU" w:eastAsia="ru-RU"/>
        </w:rPr>
        <w:t xml:space="preserve"> </w:t>
      </w:r>
      <w:r w:rsidRPr="00E12A52">
        <w:rPr>
          <w:rFonts w:ascii="Arial" w:eastAsia="Times New Roman" w:hAnsi="Arial" w:cs="Arial"/>
          <w:sz w:val="24"/>
          <w:szCs w:val="24"/>
          <w:lang w:val="pt-PT" w:eastAsia="ru-RU"/>
        </w:rPr>
        <w:t>v</w:t>
      </w:r>
      <w:r w:rsidRPr="00160BBE">
        <w:rPr>
          <w:rFonts w:ascii="Arial" w:eastAsia="Times New Roman" w:hAnsi="Arial" w:cs="Arial"/>
          <w:sz w:val="24"/>
          <w:szCs w:val="24"/>
          <w:lang w:val="ru-RU" w:eastAsia="ru-RU"/>
        </w:rPr>
        <w:t xml:space="preserve">ə </w:t>
      </w:r>
      <w:r w:rsidRPr="00E12A52">
        <w:rPr>
          <w:rFonts w:ascii="Arial" w:eastAsia="Times New Roman" w:hAnsi="Arial" w:cs="Arial"/>
          <w:sz w:val="24"/>
          <w:szCs w:val="24"/>
          <w:lang w:val="pt-PT" w:eastAsia="ru-RU"/>
        </w:rPr>
        <w:t>i</w:t>
      </w:r>
      <w:r w:rsidRPr="00160BBE">
        <w:rPr>
          <w:rFonts w:ascii="Arial" w:eastAsia="Times New Roman" w:hAnsi="Arial" w:cs="Arial"/>
          <w:sz w:val="24"/>
          <w:szCs w:val="24"/>
          <w:lang w:val="ru-RU" w:eastAsia="ru-RU"/>
        </w:rPr>
        <w:t xml:space="preserve">ş </w:t>
      </w:r>
      <w:r w:rsidRPr="00E12A52">
        <w:rPr>
          <w:rFonts w:ascii="Arial" w:eastAsia="Times New Roman" w:hAnsi="Arial" w:cs="Arial"/>
          <w:sz w:val="24"/>
          <w:szCs w:val="24"/>
          <w:lang w:val="pt-PT" w:eastAsia="ru-RU"/>
        </w:rPr>
        <w:t>materiallar</w:t>
      </w:r>
      <w:r w:rsidRPr="00160BBE">
        <w:rPr>
          <w:rFonts w:ascii="Arial" w:eastAsia="Times New Roman" w:hAnsi="Arial" w:cs="Arial"/>
          <w:sz w:val="24"/>
          <w:szCs w:val="24"/>
          <w:lang w:val="ru-RU" w:eastAsia="ru-RU"/>
        </w:rPr>
        <w:t>ı</w:t>
      </w:r>
      <w:r w:rsidRPr="00E12A52">
        <w:rPr>
          <w:rFonts w:ascii="Arial" w:eastAsia="Times New Roman" w:hAnsi="Arial" w:cs="Arial"/>
          <w:sz w:val="24"/>
          <w:szCs w:val="24"/>
          <w:lang w:val="pt-PT" w:eastAsia="ru-RU"/>
        </w:rPr>
        <w:t>n</w:t>
      </w:r>
      <w:r w:rsidRPr="00160BBE">
        <w:rPr>
          <w:rFonts w:ascii="Arial" w:eastAsia="Times New Roman" w:hAnsi="Arial" w:cs="Arial"/>
          <w:sz w:val="24"/>
          <w:szCs w:val="24"/>
          <w:lang w:val="ru-RU" w:eastAsia="ru-RU"/>
        </w:rPr>
        <w:t xml:space="preserve">ı </w:t>
      </w:r>
      <w:r w:rsidRPr="00E12A52">
        <w:rPr>
          <w:rFonts w:ascii="Arial" w:eastAsia="Times New Roman" w:hAnsi="Arial" w:cs="Arial"/>
          <w:sz w:val="24"/>
          <w:szCs w:val="24"/>
          <w:lang w:val="pt-PT" w:eastAsia="ru-RU"/>
        </w:rPr>
        <w:t>ara</w:t>
      </w:r>
      <w:r w:rsidRPr="00160BBE">
        <w:rPr>
          <w:rFonts w:ascii="Arial" w:eastAsia="Times New Roman" w:hAnsi="Arial" w:cs="Arial"/>
          <w:sz w:val="24"/>
          <w:szCs w:val="24"/>
          <w:lang w:val="ru-RU" w:eastAsia="ru-RU"/>
        </w:rPr>
        <w:t>ş</w:t>
      </w:r>
      <w:r w:rsidRPr="00E12A52">
        <w:rPr>
          <w:rFonts w:ascii="Arial" w:eastAsia="Times New Roman" w:hAnsi="Arial" w:cs="Arial"/>
          <w:sz w:val="24"/>
          <w:szCs w:val="24"/>
          <w:lang w:val="pt-PT" w:eastAsia="ru-RU"/>
        </w:rPr>
        <w:t>d</w:t>
      </w:r>
      <w:r w:rsidRPr="00160BBE">
        <w:rPr>
          <w:rFonts w:ascii="Arial" w:eastAsia="Times New Roman" w:hAnsi="Arial" w:cs="Arial"/>
          <w:sz w:val="24"/>
          <w:szCs w:val="24"/>
          <w:lang w:val="ru-RU" w:eastAsia="ru-RU"/>
        </w:rPr>
        <w:t>ı</w:t>
      </w:r>
      <w:r w:rsidRPr="00E12A52">
        <w:rPr>
          <w:rFonts w:ascii="Arial" w:eastAsia="Times New Roman" w:hAnsi="Arial" w:cs="Arial"/>
          <w:sz w:val="24"/>
          <w:szCs w:val="24"/>
          <w:lang w:val="pt-PT" w:eastAsia="ru-RU"/>
        </w:rPr>
        <w:t>r</w:t>
      </w:r>
      <w:r w:rsidRPr="00160BBE">
        <w:rPr>
          <w:rFonts w:ascii="Arial" w:eastAsia="Times New Roman" w:hAnsi="Arial" w:cs="Arial"/>
          <w:sz w:val="24"/>
          <w:szCs w:val="24"/>
          <w:lang w:val="ru-RU" w:eastAsia="ru-RU"/>
        </w:rPr>
        <w:t>ı</w:t>
      </w:r>
      <w:r w:rsidRPr="00E12A52">
        <w:rPr>
          <w:rFonts w:ascii="Arial" w:eastAsia="Times New Roman" w:hAnsi="Arial" w:cs="Arial"/>
          <w:sz w:val="24"/>
          <w:szCs w:val="24"/>
          <w:lang w:val="pt-PT" w:eastAsia="ru-RU"/>
        </w:rPr>
        <w:t>b</w:t>
      </w:r>
      <w:r w:rsidRPr="00160BBE">
        <w:rPr>
          <w:rFonts w:ascii="Arial" w:eastAsia="Times New Roman" w:hAnsi="Arial" w:cs="Arial"/>
          <w:sz w:val="24"/>
          <w:szCs w:val="24"/>
          <w:lang w:val="ru-RU" w:eastAsia="ru-RU"/>
        </w:rPr>
        <w:t xml:space="preserve"> </w:t>
      </w:r>
      <w:r w:rsidRPr="00E12A52">
        <w:rPr>
          <w:rFonts w:ascii="Arial" w:eastAsia="Times New Roman" w:hAnsi="Arial" w:cs="Arial"/>
          <w:sz w:val="24"/>
          <w:szCs w:val="24"/>
          <w:lang w:val="pt-PT" w:eastAsia="ru-RU"/>
        </w:rPr>
        <w:t>m</w:t>
      </w:r>
      <w:r w:rsidRPr="00160BBE">
        <w:rPr>
          <w:rFonts w:ascii="Arial" w:eastAsia="Times New Roman" w:hAnsi="Arial" w:cs="Arial"/>
          <w:sz w:val="24"/>
          <w:szCs w:val="24"/>
          <w:lang w:val="ru-RU" w:eastAsia="ru-RU"/>
        </w:rPr>
        <w:t>ü</w:t>
      </w:r>
      <w:r w:rsidRPr="00E12A52">
        <w:rPr>
          <w:rFonts w:ascii="Arial" w:eastAsia="Times New Roman" w:hAnsi="Arial" w:cs="Arial"/>
          <w:sz w:val="24"/>
          <w:szCs w:val="24"/>
          <w:lang w:val="pt-PT" w:eastAsia="ru-RU"/>
        </w:rPr>
        <w:t>zakir</w:t>
      </w:r>
      <w:r w:rsidRPr="00160BBE">
        <w:rPr>
          <w:rFonts w:ascii="Arial" w:eastAsia="Times New Roman" w:hAnsi="Arial" w:cs="Arial"/>
          <w:sz w:val="24"/>
          <w:szCs w:val="24"/>
          <w:lang w:val="ru-RU" w:eastAsia="ru-RU"/>
        </w:rPr>
        <w:t xml:space="preserve">ə </w:t>
      </w:r>
      <w:r w:rsidRPr="00E12A52">
        <w:rPr>
          <w:rFonts w:ascii="Arial" w:eastAsia="Times New Roman" w:hAnsi="Arial" w:cs="Arial"/>
          <w:sz w:val="24"/>
          <w:szCs w:val="24"/>
          <w:lang w:val="pt-PT" w:eastAsia="ru-RU"/>
        </w:rPr>
        <w:t>ed</w:t>
      </w:r>
      <w:r w:rsidRPr="00160BBE">
        <w:rPr>
          <w:rFonts w:ascii="Arial" w:eastAsia="Times New Roman" w:hAnsi="Arial" w:cs="Arial"/>
          <w:sz w:val="24"/>
          <w:szCs w:val="24"/>
          <w:lang w:val="ru-RU" w:eastAsia="ru-RU"/>
        </w:rPr>
        <w:t>ə</w:t>
      </w:r>
      <w:r w:rsidRPr="00E12A52">
        <w:rPr>
          <w:rFonts w:ascii="Arial" w:eastAsia="Times New Roman" w:hAnsi="Arial" w:cs="Arial"/>
          <w:sz w:val="24"/>
          <w:szCs w:val="24"/>
          <w:lang w:val="pt-PT" w:eastAsia="ru-RU"/>
        </w:rPr>
        <w:t>r</w:t>
      </w:r>
      <w:r w:rsidRPr="00160BBE">
        <w:rPr>
          <w:rFonts w:ascii="Arial" w:eastAsia="Times New Roman" w:hAnsi="Arial" w:cs="Arial"/>
          <w:sz w:val="24"/>
          <w:szCs w:val="24"/>
          <w:lang w:val="ru-RU" w:eastAsia="ru-RU"/>
        </w:rPr>
        <w:t>ə</w:t>
      </w:r>
      <w:r w:rsidRPr="00E12A52">
        <w:rPr>
          <w:rFonts w:ascii="Arial" w:eastAsia="Times New Roman" w:hAnsi="Arial" w:cs="Arial"/>
          <w:sz w:val="24"/>
          <w:szCs w:val="24"/>
          <w:lang w:val="pt-PT" w:eastAsia="ru-RU"/>
        </w:rPr>
        <w:t>k</w:t>
      </w:r>
      <w:r w:rsidRPr="00160BBE">
        <w:rPr>
          <w:rFonts w:ascii="Arial" w:eastAsia="Times New Roman" w:hAnsi="Arial" w:cs="Arial"/>
          <w:sz w:val="24"/>
          <w:szCs w:val="24"/>
          <w:lang w:val="ru-RU" w:eastAsia="ru-RU"/>
        </w:rPr>
        <w:t xml:space="preserve">, </w:t>
      </w:r>
      <w:r w:rsidRPr="00E12A52">
        <w:rPr>
          <w:rFonts w:ascii="Arial" w:eastAsia="Times New Roman" w:hAnsi="Arial" w:cs="Arial"/>
          <w:sz w:val="24"/>
          <w:szCs w:val="24"/>
          <w:lang w:val="pt-PT" w:eastAsia="ru-RU"/>
        </w:rPr>
        <w:t>Az</w:t>
      </w:r>
      <w:r w:rsidRPr="00160BBE">
        <w:rPr>
          <w:rFonts w:ascii="Arial" w:eastAsia="Times New Roman" w:hAnsi="Arial" w:cs="Arial"/>
          <w:sz w:val="24"/>
          <w:szCs w:val="24"/>
          <w:lang w:val="ru-RU" w:eastAsia="ru-RU"/>
        </w:rPr>
        <w:t>ə</w:t>
      </w:r>
      <w:r w:rsidRPr="00E12A52">
        <w:rPr>
          <w:rFonts w:ascii="Arial" w:eastAsia="Times New Roman" w:hAnsi="Arial" w:cs="Arial"/>
          <w:sz w:val="24"/>
          <w:szCs w:val="24"/>
          <w:lang w:val="pt-PT" w:eastAsia="ru-RU"/>
        </w:rPr>
        <w:t>rbaycan</w:t>
      </w:r>
      <w:r w:rsidRPr="00160BBE">
        <w:rPr>
          <w:rFonts w:ascii="Arial" w:eastAsia="Times New Roman" w:hAnsi="Arial" w:cs="Arial"/>
          <w:sz w:val="24"/>
          <w:szCs w:val="24"/>
          <w:lang w:val="ru-RU" w:eastAsia="ru-RU"/>
        </w:rPr>
        <w:t xml:space="preserve"> </w:t>
      </w:r>
      <w:r w:rsidRPr="00E12A52">
        <w:rPr>
          <w:rFonts w:ascii="Arial" w:eastAsia="Times New Roman" w:hAnsi="Arial" w:cs="Arial"/>
          <w:sz w:val="24"/>
          <w:szCs w:val="24"/>
          <w:lang w:val="pt-PT" w:eastAsia="ru-RU"/>
        </w:rPr>
        <w:t>Respublikas</w:t>
      </w:r>
      <w:r w:rsidRPr="00160BBE">
        <w:rPr>
          <w:rFonts w:ascii="Arial" w:eastAsia="Times New Roman" w:hAnsi="Arial" w:cs="Arial"/>
          <w:sz w:val="24"/>
          <w:szCs w:val="24"/>
          <w:lang w:val="ru-RU" w:eastAsia="ru-RU"/>
        </w:rPr>
        <w:t xml:space="preserve">ı </w:t>
      </w:r>
      <w:r w:rsidRPr="00E12A52">
        <w:rPr>
          <w:rFonts w:ascii="Arial" w:eastAsia="Times New Roman" w:hAnsi="Arial" w:cs="Arial"/>
          <w:sz w:val="24"/>
          <w:szCs w:val="24"/>
          <w:lang w:val="pt-PT" w:eastAsia="ru-RU"/>
        </w:rPr>
        <w:t>Konstitusiya</w:t>
      </w:r>
      <w:r w:rsidRPr="00160BBE">
        <w:rPr>
          <w:rFonts w:ascii="Arial" w:eastAsia="Times New Roman" w:hAnsi="Arial" w:cs="Arial"/>
          <w:sz w:val="24"/>
          <w:szCs w:val="24"/>
          <w:lang w:val="ru-RU" w:eastAsia="ru-RU"/>
        </w:rPr>
        <w:t xml:space="preserve"> </w:t>
      </w:r>
      <w:r w:rsidRPr="00E12A52">
        <w:rPr>
          <w:rFonts w:ascii="Arial" w:eastAsia="Times New Roman" w:hAnsi="Arial" w:cs="Arial"/>
          <w:sz w:val="24"/>
          <w:szCs w:val="24"/>
          <w:lang w:val="pt-PT" w:eastAsia="ru-RU"/>
        </w:rPr>
        <w:t>M</w:t>
      </w:r>
      <w:r w:rsidRPr="00160BBE">
        <w:rPr>
          <w:rFonts w:ascii="Arial" w:eastAsia="Times New Roman" w:hAnsi="Arial" w:cs="Arial"/>
          <w:sz w:val="24"/>
          <w:szCs w:val="24"/>
          <w:lang w:val="ru-RU" w:eastAsia="ru-RU"/>
        </w:rPr>
        <w:t>ə</w:t>
      </w:r>
      <w:r w:rsidRPr="00E12A52">
        <w:rPr>
          <w:rFonts w:ascii="Arial" w:eastAsia="Times New Roman" w:hAnsi="Arial" w:cs="Arial"/>
          <w:sz w:val="24"/>
          <w:szCs w:val="24"/>
          <w:lang w:val="pt-PT" w:eastAsia="ru-RU"/>
        </w:rPr>
        <w:t>hk</w:t>
      </w:r>
      <w:r w:rsidRPr="00160BBE">
        <w:rPr>
          <w:rFonts w:ascii="Arial" w:eastAsia="Times New Roman" w:hAnsi="Arial" w:cs="Arial"/>
          <w:sz w:val="24"/>
          <w:szCs w:val="24"/>
          <w:lang w:val="ru-RU" w:eastAsia="ru-RU"/>
        </w:rPr>
        <w:t>ə</w:t>
      </w:r>
      <w:r w:rsidRPr="00E12A52">
        <w:rPr>
          <w:rFonts w:ascii="Arial" w:eastAsia="Times New Roman" w:hAnsi="Arial" w:cs="Arial"/>
          <w:sz w:val="24"/>
          <w:szCs w:val="24"/>
          <w:lang w:val="pt-PT" w:eastAsia="ru-RU"/>
        </w:rPr>
        <w:t>m</w:t>
      </w:r>
      <w:r w:rsidRPr="00160BBE">
        <w:rPr>
          <w:rFonts w:ascii="Arial" w:eastAsia="Times New Roman" w:hAnsi="Arial" w:cs="Arial"/>
          <w:sz w:val="24"/>
          <w:szCs w:val="24"/>
          <w:lang w:val="ru-RU" w:eastAsia="ru-RU"/>
        </w:rPr>
        <w:t>ə</w:t>
      </w:r>
      <w:r w:rsidRPr="00E12A52">
        <w:rPr>
          <w:rFonts w:ascii="Arial" w:eastAsia="Times New Roman" w:hAnsi="Arial" w:cs="Arial"/>
          <w:sz w:val="24"/>
          <w:szCs w:val="24"/>
          <w:lang w:val="pt-PT" w:eastAsia="ru-RU"/>
        </w:rPr>
        <w:t>sinin</w:t>
      </w:r>
      <w:r w:rsidRPr="00160BBE">
        <w:rPr>
          <w:rFonts w:ascii="Arial" w:eastAsia="Times New Roman" w:hAnsi="Arial" w:cs="Arial"/>
          <w:sz w:val="24"/>
          <w:szCs w:val="24"/>
          <w:lang w:val="ru-RU" w:eastAsia="ru-RU"/>
        </w:rPr>
        <w:t xml:space="preserve"> </w:t>
      </w:r>
      <w:r w:rsidRPr="00E12A52">
        <w:rPr>
          <w:rFonts w:ascii="Arial" w:eastAsia="Times New Roman" w:hAnsi="Arial" w:cs="Arial"/>
          <w:sz w:val="24"/>
          <w:szCs w:val="24"/>
          <w:lang w:val="pt-PT" w:eastAsia="ru-RU"/>
        </w:rPr>
        <w:t>Plenumu</w:t>
      </w:r>
    </w:p>
    <w:p w14:paraId="25B8D1F5" w14:textId="77777777" w:rsidR="002B26A8" w:rsidRPr="00160BBE" w:rsidRDefault="002B26A8" w:rsidP="00E12A52">
      <w:pPr>
        <w:widowControl w:val="0"/>
        <w:adjustRightInd w:val="0"/>
        <w:spacing w:after="0" w:line="240" w:lineRule="auto"/>
        <w:ind w:firstLine="567"/>
        <w:jc w:val="both"/>
        <w:textAlignment w:val="baseline"/>
        <w:rPr>
          <w:rFonts w:ascii="Arial" w:eastAsia="Times New Roman" w:hAnsi="Arial" w:cs="Arial"/>
          <w:sz w:val="24"/>
          <w:szCs w:val="24"/>
          <w:lang w:val="ru-RU" w:eastAsia="ru-RU"/>
        </w:rPr>
      </w:pPr>
    </w:p>
    <w:p w14:paraId="67AA4F5D" w14:textId="7851FF7A" w:rsidR="003D6E49" w:rsidRPr="00160BBE" w:rsidRDefault="00800A6F" w:rsidP="00005AC8">
      <w:pPr>
        <w:widowControl w:val="0"/>
        <w:adjustRightInd w:val="0"/>
        <w:spacing w:after="0" w:line="240" w:lineRule="auto"/>
        <w:ind w:firstLine="567"/>
        <w:jc w:val="center"/>
        <w:textAlignment w:val="baseline"/>
        <w:rPr>
          <w:rFonts w:ascii="Arial" w:eastAsia="Times New Roman" w:hAnsi="Arial" w:cs="Arial"/>
          <w:sz w:val="24"/>
          <w:szCs w:val="24"/>
          <w:lang w:val="ru-RU" w:eastAsia="ru-RU"/>
        </w:rPr>
      </w:pPr>
      <w:r w:rsidRPr="00E12A52">
        <w:rPr>
          <w:rFonts w:ascii="Arial" w:eastAsia="Times New Roman" w:hAnsi="Arial" w:cs="Arial"/>
          <w:b/>
          <w:bCs/>
          <w:sz w:val="24"/>
          <w:szCs w:val="24"/>
          <w:lang w:val="pt-PT" w:eastAsia="ru-RU"/>
        </w:rPr>
        <w:t>M</w:t>
      </w:r>
      <w:r w:rsidRPr="00160BBE">
        <w:rPr>
          <w:rFonts w:ascii="Arial" w:eastAsia="Times New Roman" w:hAnsi="Arial" w:cs="Arial"/>
          <w:b/>
          <w:bCs/>
          <w:sz w:val="24"/>
          <w:szCs w:val="24"/>
          <w:lang w:val="ru-RU" w:eastAsia="ru-RU"/>
        </w:rPr>
        <w:t>ÜƏ</w:t>
      </w:r>
      <w:r w:rsidRPr="00E12A52">
        <w:rPr>
          <w:rFonts w:ascii="Arial" w:eastAsia="Times New Roman" w:hAnsi="Arial" w:cs="Arial"/>
          <w:b/>
          <w:bCs/>
          <w:sz w:val="24"/>
          <w:szCs w:val="24"/>
          <w:lang w:val="pt-PT" w:eastAsia="ru-RU"/>
        </w:rPr>
        <w:t>YY</w:t>
      </w:r>
      <w:r w:rsidRPr="00160BBE">
        <w:rPr>
          <w:rFonts w:ascii="Arial" w:eastAsia="Times New Roman" w:hAnsi="Arial" w:cs="Arial"/>
          <w:b/>
          <w:bCs/>
          <w:sz w:val="24"/>
          <w:szCs w:val="24"/>
          <w:lang w:val="ru-RU" w:eastAsia="ru-RU"/>
        </w:rPr>
        <w:t>Ə</w:t>
      </w:r>
      <w:r w:rsidRPr="00E12A52">
        <w:rPr>
          <w:rFonts w:ascii="Arial" w:eastAsia="Times New Roman" w:hAnsi="Arial" w:cs="Arial"/>
          <w:b/>
          <w:bCs/>
          <w:sz w:val="24"/>
          <w:szCs w:val="24"/>
          <w:lang w:val="pt-PT" w:eastAsia="ru-RU"/>
        </w:rPr>
        <w:t>N</w:t>
      </w:r>
      <w:r w:rsidR="00F92F66" w:rsidRPr="00160BBE">
        <w:rPr>
          <w:rFonts w:ascii="Arial" w:eastAsia="Times New Roman" w:hAnsi="Arial" w:cs="Arial"/>
          <w:b/>
          <w:bCs/>
          <w:sz w:val="24"/>
          <w:szCs w:val="24"/>
          <w:lang w:val="ru-RU" w:eastAsia="ru-RU"/>
        </w:rPr>
        <w:t xml:space="preserve"> </w:t>
      </w:r>
      <w:r w:rsidR="00E12A52" w:rsidRPr="00160BBE">
        <w:rPr>
          <w:rFonts w:ascii="Arial" w:eastAsia="Times New Roman" w:hAnsi="Arial" w:cs="Arial"/>
          <w:b/>
          <w:bCs/>
          <w:sz w:val="24"/>
          <w:szCs w:val="24"/>
          <w:lang w:val="ru-RU" w:eastAsia="ru-RU"/>
        </w:rPr>
        <w:t xml:space="preserve"> </w:t>
      </w:r>
      <w:r w:rsidRPr="00E12A52">
        <w:rPr>
          <w:rFonts w:ascii="Arial" w:eastAsia="Times New Roman" w:hAnsi="Arial" w:cs="Arial"/>
          <w:b/>
          <w:bCs/>
          <w:sz w:val="24"/>
          <w:szCs w:val="24"/>
          <w:lang w:val="pt-PT" w:eastAsia="ru-RU"/>
        </w:rPr>
        <w:t>ETD</w:t>
      </w:r>
      <w:r w:rsidRPr="00160BBE">
        <w:rPr>
          <w:rFonts w:ascii="Arial" w:eastAsia="Times New Roman" w:hAnsi="Arial" w:cs="Arial"/>
          <w:b/>
          <w:bCs/>
          <w:sz w:val="24"/>
          <w:szCs w:val="24"/>
          <w:lang w:val="ru-RU" w:eastAsia="ru-RU"/>
        </w:rPr>
        <w:t>İ:</w:t>
      </w:r>
    </w:p>
    <w:p w14:paraId="51487E60" w14:textId="77777777" w:rsidR="009516C2" w:rsidRPr="00E12A52" w:rsidRDefault="009516C2" w:rsidP="00E12A52">
      <w:pPr>
        <w:spacing w:after="0" w:line="240" w:lineRule="auto"/>
        <w:ind w:firstLine="567"/>
        <w:jc w:val="both"/>
        <w:rPr>
          <w:rFonts w:ascii="Arial" w:eastAsia="Times New Roman" w:hAnsi="Arial" w:cs="Arial"/>
          <w:sz w:val="24"/>
          <w:szCs w:val="24"/>
          <w:lang w:val="az-Latn-AZ" w:eastAsia="ru-RU"/>
        </w:rPr>
      </w:pPr>
    </w:p>
    <w:p w14:paraId="15122B34" w14:textId="7AA18EA9" w:rsidR="009E2344" w:rsidRPr="00E12A52" w:rsidRDefault="009E2344" w:rsidP="00E12A52">
      <w:pPr>
        <w:spacing w:after="0" w:line="240" w:lineRule="auto"/>
        <w:ind w:firstLine="567"/>
        <w:jc w:val="both"/>
        <w:rPr>
          <w:rFonts w:ascii="Arial" w:eastAsia="Times New Roman" w:hAnsi="Arial" w:cs="Arial"/>
          <w:sz w:val="24"/>
          <w:szCs w:val="24"/>
          <w:lang w:val="az-Latn-AZ" w:eastAsia="ru-RU"/>
        </w:rPr>
      </w:pPr>
      <w:r w:rsidRPr="00E12A52">
        <w:rPr>
          <w:rFonts w:ascii="Arial" w:eastAsia="Times New Roman" w:hAnsi="Arial" w:cs="Arial"/>
          <w:sz w:val="24"/>
          <w:szCs w:val="24"/>
          <w:lang w:val="az-Latn-AZ" w:eastAsia="ru-RU"/>
        </w:rPr>
        <w:t>Azərbaycan Respublikasının Prokurorluğu (bundan sonra – Prokurorluq)  Azərbaycan Respublikasının Konstitusiya Məhkəməsinə (bundan sonra – Konstitusiya Məhkəməsi) sorğu ilə müraciət edərək, Azərbaycan Respublikası Cinayət-Prosessual Məcəlləsinin (bundan sonra – Cinayət-Prosessual Məcəlləsi) 156.2, 159.1, 159.3, 159.3-1, 159.8-1, 163.2 və 163.4-cü maddələrinin həmin Məcəllənin 84.5.11, 84.5.16, 151.2, 172.2, 290.5.2 və 290.5.3-cü maddələri ilə əlaqəli şəkildə şərh edilməsini xahiş etmişdir.</w:t>
      </w:r>
    </w:p>
    <w:p w14:paraId="11BCC192" w14:textId="7DB2D26E" w:rsidR="00B2372B" w:rsidRPr="00E12A52" w:rsidRDefault="009E2344" w:rsidP="00E12A52">
      <w:pPr>
        <w:spacing w:after="0" w:line="240" w:lineRule="auto"/>
        <w:ind w:firstLine="567"/>
        <w:jc w:val="both"/>
        <w:rPr>
          <w:rFonts w:ascii="Arial" w:hAnsi="Arial" w:cs="Arial"/>
          <w:sz w:val="24"/>
          <w:szCs w:val="24"/>
          <w:lang w:val="az-Latn-AZ"/>
        </w:rPr>
      </w:pPr>
      <w:r w:rsidRPr="00E12A52">
        <w:rPr>
          <w:rFonts w:ascii="Arial" w:eastAsia="Times New Roman" w:hAnsi="Arial" w:cs="Arial"/>
          <w:sz w:val="24"/>
          <w:szCs w:val="24"/>
          <w:lang w:val="az-Latn-AZ" w:eastAsia="ru-RU"/>
        </w:rPr>
        <w:t>Sorğuda göstərilmişdir ki,</w:t>
      </w:r>
      <w:r w:rsidR="004747BA" w:rsidRPr="00E12A52">
        <w:rPr>
          <w:rFonts w:ascii="Arial" w:hAnsi="Arial" w:cs="Arial"/>
          <w:sz w:val="24"/>
          <w:szCs w:val="24"/>
          <w:lang w:val="az-Latn-AZ"/>
        </w:rPr>
        <w:t xml:space="preserve"> </w:t>
      </w:r>
      <w:r w:rsidR="00B2372B" w:rsidRPr="00E12A52">
        <w:rPr>
          <w:rFonts w:ascii="Arial" w:hAnsi="Arial" w:cs="Arial"/>
          <w:sz w:val="24"/>
          <w:szCs w:val="24"/>
          <w:lang w:val="az-Latn-AZ"/>
        </w:rPr>
        <w:t xml:space="preserve">cinayət-prosessual qanunvericiliyin </w:t>
      </w:r>
      <w:r w:rsidR="002A4059" w:rsidRPr="00E12A52">
        <w:rPr>
          <w:rFonts w:ascii="Arial" w:hAnsi="Arial" w:cs="Arial"/>
          <w:sz w:val="24"/>
          <w:szCs w:val="24"/>
          <w:lang w:val="az-Latn-AZ"/>
        </w:rPr>
        <w:t xml:space="preserve">müvafiq normalarının </w:t>
      </w:r>
      <w:r w:rsidR="00B2372B" w:rsidRPr="00E12A52">
        <w:rPr>
          <w:rFonts w:ascii="Arial" w:hAnsi="Arial" w:cs="Arial"/>
          <w:sz w:val="24"/>
          <w:szCs w:val="24"/>
          <w:lang w:val="az-Latn-AZ"/>
        </w:rPr>
        <w:t>tələb</w:t>
      </w:r>
      <w:r w:rsidR="002C356D" w:rsidRPr="00E12A52">
        <w:rPr>
          <w:rFonts w:ascii="Arial" w:hAnsi="Arial" w:cs="Arial"/>
          <w:sz w:val="24"/>
          <w:szCs w:val="24"/>
          <w:lang w:val="az-Latn-AZ"/>
        </w:rPr>
        <w:t>lər</w:t>
      </w:r>
      <w:r w:rsidR="00B2372B" w:rsidRPr="00E12A52">
        <w:rPr>
          <w:rFonts w:ascii="Arial" w:hAnsi="Arial" w:cs="Arial"/>
          <w:sz w:val="24"/>
          <w:szCs w:val="24"/>
          <w:lang w:val="az-Latn-AZ"/>
        </w:rPr>
        <w:t>inə görə,  cinayət işi üzrə məhkəməyədək icraat zamanı həbs və vəzifədən kənarlaşdırma prosessual məcburiyyət tədbir</w:t>
      </w:r>
      <w:r w:rsidR="00574ED3">
        <w:rPr>
          <w:rFonts w:ascii="Arial" w:hAnsi="Arial" w:cs="Arial"/>
          <w:sz w:val="24"/>
          <w:szCs w:val="24"/>
          <w:lang w:val="az-Latn-AZ"/>
        </w:rPr>
        <w:t>lər</w:t>
      </w:r>
      <w:r w:rsidR="00B2372B" w:rsidRPr="00E12A52">
        <w:rPr>
          <w:rFonts w:ascii="Arial" w:hAnsi="Arial" w:cs="Arial"/>
          <w:sz w:val="24"/>
          <w:szCs w:val="24"/>
          <w:lang w:val="az-Latn-AZ"/>
        </w:rPr>
        <w:t xml:space="preserve">inin tətbiq edilməsi üçün müstəntiqin vəsatəti əsasında ibtidai araşdırmaya prosessual rəhbərliyi həyata keçirən prokuror </w:t>
      </w:r>
      <w:r w:rsidR="00B2372B" w:rsidRPr="00E12A52">
        <w:rPr>
          <w:rFonts w:ascii="Arial" w:hAnsi="Arial" w:cs="Arial"/>
          <w:sz w:val="24"/>
          <w:szCs w:val="24"/>
          <w:lang w:val="az-Latn-AZ"/>
        </w:rPr>
        <w:lastRenderedPageBreak/>
        <w:t>məhkəməyə təqdimat</w:t>
      </w:r>
      <w:r w:rsidR="002C356D" w:rsidRPr="00E12A52">
        <w:rPr>
          <w:rFonts w:ascii="Arial" w:hAnsi="Arial" w:cs="Arial"/>
          <w:sz w:val="24"/>
          <w:szCs w:val="24"/>
          <w:lang w:val="az-Latn-AZ"/>
        </w:rPr>
        <w:t>la müraciət edir</w:t>
      </w:r>
      <w:r w:rsidR="00B2372B" w:rsidRPr="00E12A52">
        <w:rPr>
          <w:rFonts w:ascii="Arial" w:hAnsi="Arial" w:cs="Arial"/>
          <w:sz w:val="24"/>
          <w:szCs w:val="24"/>
          <w:lang w:val="az-Latn-AZ"/>
        </w:rPr>
        <w:t xml:space="preserve">. Ev dustaqlığı qətimkan tədbirinə münasibətdə də eyni prosessual tələb </w:t>
      </w:r>
      <w:r w:rsidR="00F43D42" w:rsidRPr="00E12A52">
        <w:rPr>
          <w:rFonts w:ascii="Arial" w:hAnsi="Arial" w:cs="Arial"/>
          <w:sz w:val="24"/>
          <w:szCs w:val="24"/>
          <w:lang w:val="az-Latn-AZ"/>
        </w:rPr>
        <w:t>nəzərdə tutulmuşdur</w:t>
      </w:r>
      <w:r w:rsidR="00B2372B" w:rsidRPr="00E12A52">
        <w:rPr>
          <w:rFonts w:ascii="Arial" w:hAnsi="Arial" w:cs="Arial"/>
          <w:sz w:val="24"/>
          <w:szCs w:val="24"/>
          <w:lang w:val="az-Latn-AZ"/>
        </w:rPr>
        <w:t>.</w:t>
      </w:r>
    </w:p>
    <w:p w14:paraId="115AC8AC" w14:textId="22F18E36" w:rsidR="00B2372B" w:rsidRPr="00E12A52" w:rsidRDefault="00B2372B" w:rsidP="00E12A52">
      <w:pPr>
        <w:spacing w:after="0" w:line="240" w:lineRule="auto"/>
        <w:ind w:firstLine="567"/>
        <w:jc w:val="both"/>
        <w:rPr>
          <w:rFonts w:ascii="Arial" w:hAnsi="Arial" w:cs="Arial"/>
          <w:sz w:val="24"/>
          <w:szCs w:val="24"/>
          <w:lang w:val="az-Latn-AZ"/>
        </w:rPr>
      </w:pPr>
      <w:r w:rsidRPr="00E12A52">
        <w:rPr>
          <w:rFonts w:ascii="Arial" w:hAnsi="Arial" w:cs="Arial"/>
          <w:sz w:val="24"/>
          <w:szCs w:val="24"/>
          <w:lang w:val="az-Latn-AZ"/>
        </w:rPr>
        <w:t>Eyni zamanda, cinayət işi üzrə məhkəməyədək icraat zamanı təqsirləndirilən şəxsin həbsdə və ya ev dustaqlığında saxlanılması müddəti müstəntiqin əsaslandırılmış vəsatəti və ibtidai araşdırmaya prosessual rəhbərliyi həyata keçirən prokurorun təqdimatı əsasında məhkəmə tərəfindən uzadıla bilər.</w:t>
      </w:r>
    </w:p>
    <w:p w14:paraId="0C1B954D" w14:textId="084B1985" w:rsidR="00B2372B" w:rsidRPr="00E12A52" w:rsidRDefault="00800A6F" w:rsidP="00E12A52">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r w:rsidRPr="00E12A52">
        <w:rPr>
          <w:rFonts w:ascii="Arial" w:eastAsia="Times New Roman" w:hAnsi="Arial" w:cs="Arial"/>
          <w:sz w:val="24"/>
          <w:szCs w:val="24"/>
          <w:lang w:val="az-Latn-AZ" w:eastAsia="ru-RU"/>
        </w:rPr>
        <w:t>Sorğu</w:t>
      </w:r>
      <w:r w:rsidR="002A4059" w:rsidRPr="00E12A52">
        <w:rPr>
          <w:rFonts w:ascii="Arial" w:eastAsia="Times New Roman" w:hAnsi="Arial" w:cs="Arial"/>
          <w:sz w:val="24"/>
          <w:szCs w:val="24"/>
          <w:lang w:val="az-Latn-AZ" w:eastAsia="ru-RU"/>
        </w:rPr>
        <w:t>verənin qənaətinə görə</w:t>
      </w:r>
      <w:r w:rsidRPr="00E12A52">
        <w:rPr>
          <w:rFonts w:ascii="Arial" w:eastAsia="Times New Roman" w:hAnsi="Arial" w:cs="Arial"/>
          <w:sz w:val="24"/>
          <w:szCs w:val="24"/>
          <w:lang w:val="az-Latn-AZ" w:eastAsia="ru-RU"/>
        </w:rPr>
        <w:t xml:space="preserve">, </w:t>
      </w:r>
      <w:r w:rsidR="00B2372B" w:rsidRPr="00E12A52">
        <w:rPr>
          <w:rFonts w:ascii="Arial" w:eastAsia="Times New Roman" w:hAnsi="Arial" w:cs="Arial"/>
          <w:sz w:val="24"/>
          <w:szCs w:val="24"/>
          <w:lang w:val="az-Latn-AZ" w:eastAsia="ru-RU"/>
        </w:rPr>
        <w:t>göstərilən məsələlərlə bağlı müstəntiqin vəsatəti olmadan ibtidai araşdırmaya prosessual rəhbərliyi həyata keçirən prokuror tərəfindən məhkəməyə təqdimat verilməsinin məhdudlaşdırılması prokurorun prosessual rəhbər funksiyaları</w:t>
      </w:r>
      <w:r w:rsidR="00C36133" w:rsidRPr="00E12A52">
        <w:rPr>
          <w:rFonts w:ascii="Arial" w:eastAsia="Times New Roman" w:hAnsi="Arial" w:cs="Arial"/>
          <w:sz w:val="24"/>
          <w:szCs w:val="24"/>
          <w:lang w:val="az-Latn-AZ" w:eastAsia="ru-RU"/>
        </w:rPr>
        <w:t xml:space="preserve"> ilə uzlaşmır.</w:t>
      </w:r>
    </w:p>
    <w:p w14:paraId="0374CDBC" w14:textId="3156319C" w:rsidR="002C7068" w:rsidRPr="00E12A52" w:rsidRDefault="002A4059" w:rsidP="00E12A52">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r w:rsidRPr="00E12A52">
        <w:rPr>
          <w:rFonts w:ascii="Arial" w:eastAsia="Times New Roman" w:hAnsi="Arial" w:cs="Arial"/>
          <w:sz w:val="24"/>
          <w:szCs w:val="24"/>
          <w:lang w:val="az-Latn-AZ" w:eastAsia="ru-RU"/>
        </w:rPr>
        <w:t>Belə ki, qanunla ibtidai araşdırmaya prosessual rəhbərliyi həyata keçirən prokurora cinayət işi üzrə mümkün olan bütün qərarları qəbul etməklə cinayət işinin taleyini həll etmək səlahiyyəti verilmişdir.</w:t>
      </w:r>
      <w:r w:rsidR="002C7068" w:rsidRPr="00E12A52">
        <w:rPr>
          <w:rFonts w:ascii="Arial" w:eastAsia="Times New Roman" w:hAnsi="Arial" w:cs="Arial"/>
          <w:sz w:val="24"/>
          <w:szCs w:val="24"/>
          <w:lang w:val="az-Latn-AZ" w:eastAsia="ru-RU"/>
        </w:rPr>
        <w:t xml:space="preserve"> </w:t>
      </w:r>
      <w:r w:rsidRPr="00E12A52">
        <w:rPr>
          <w:rFonts w:ascii="Arial" w:eastAsia="Times New Roman" w:hAnsi="Arial" w:cs="Arial"/>
          <w:sz w:val="24"/>
          <w:szCs w:val="24"/>
          <w:lang w:val="az-Latn-AZ" w:eastAsia="ru-RU"/>
        </w:rPr>
        <w:t>Həmçinin, məhkəmə tərəfindən prosessual məcburiyyət tədbirlərinin tətbiq edilməsi barədə qərarın müstəntiqin əsaslandırılmış vəsatəti və ibtidai</w:t>
      </w:r>
      <w:r w:rsidRPr="00E12A52">
        <w:rPr>
          <w:rFonts w:ascii="Arial" w:hAnsi="Arial" w:cs="Arial"/>
          <w:sz w:val="24"/>
          <w:szCs w:val="24"/>
          <w:lang w:val="az-Latn-AZ"/>
        </w:rPr>
        <w:t xml:space="preserve"> </w:t>
      </w:r>
      <w:r w:rsidRPr="00E12A52">
        <w:rPr>
          <w:rFonts w:ascii="Arial" w:eastAsia="Times New Roman" w:hAnsi="Arial" w:cs="Arial"/>
          <w:sz w:val="24"/>
          <w:szCs w:val="24"/>
          <w:lang w:val="az-Latn-AZ" w:eastAsia="ru-RU"/>
        </w:rPr>
        <w:t xml:space="preserve">araşdırmaya prosessual rəhbərliyi həyata keçirən prokurorun təqdimatı əsasında qəbul edilməsi göstərilsə də, Cinayət-Prosessual Məcəlləsinin </w:t>
      </w:r>
      <w:r w:rsidR="00574ED3" w:rsidRPr="00E12A52">
        <w:rPr>
          <w:rFonts w:ascii="Arial" w:eastAsia="Times New Roman" w:hAnsi="Arial" w:cs="Arial"/>
          <w:sz w:val="24"/>
          <w:szCs w:val="24"/>
          <w:lang w:val="az-Latn-AZ" w:eastAsia="ru-RU"/>
        </w:rPr>
        <w:t>151.2,  157.7,  172.2</w:t>
      </w:r>
      <w:r w:rsidR="00FA3E54">
        <w:rPr>
          <w:rFonts w:ascii="Arial" w:eastAsia="Times New Roman" w:hAnsi="Arial" w:cs="Arial"/>
          <w:sz w:val="24"/>
          <w:szCs w:val="24"/>
          <w:lang w:val="az-Latn-AZ" w:eastAsia="ru-RU"/>
        </w:rPr>
        <w:t xml:space="preserve"> və</w:t>
      </w:r>
      <w:r w:rsidR="00574ED3" w:rsidRPr="00E12A52">
        <w:rPr>
          <w:rFonts w:ascii="Arial" w:eastAsia="Times New Roman" w:hAnsi="Arial" w:cs="Arial"/>
          <w:sz w:val="24"/>
          <w:szCs w:val="24"/>
          <w:lang w:val="az-Latn-AZ" w:eastAsia="ru-RU"/>
        </w:rPr>
        <w:t xml:space="preserve"> 290.5-ci maddələri</w:t>
      </w:r>
      <w:r w:rsidR="00574ED3">
        <w:rPr>
          <w:rFonts w:ascii="Arial" w:eastAsia="Times New Roman" w:hAnsi="Arial" w:cs="Arial"/>
          <w:sz w:val="24"/>
          <w:szCs w:val="24"/>
          <w:lang w:val="az-Latn-AZ" w:eastAsia="ru-RU"/>
        </w:rPr>
        <w:t xml:space="preserve"> ilə</w:t>
      </w:r>
      <w:r w:rsidRPr="00E12A52">
        <w:rPr>
          <w:rFonts w:ascii="Arial" w:eastAsia="Times New Roman" w:hAnsi="Arial" w:cs="Arial"/>
          <w:sz w:val="24"/>
          <w:szCs w:val="24"/>
          <w:lang w:val="az-Latn-AZ" w:eastAsia="ru-RU"/>
        </w:rPr>
        <w:t xml:space="preserve"> prokuror tərəfindən müstəntiqin vəsatəti olmadan</w:t>
      </w:r>
      <w:r w:rsidR="00952C52" w:rsidRPr="00E12A52">
        <w:rPr>
          <w:rFonts w:ascii="Arial" w:eastAsia="Times New Roman" w:hAnsi="Arial" w:cs="Arial"/>
          <w:sz w:val="24"/>
          <w:szCs w:val="24"/>
          <w:lang w:val="az-Latn-AZ" w:eastAsia="ru-RU"/>
        </w:rPr>
        <w:t xml:space="preserve"> </w:t>
      </w:r>
      <w:r w:rsidR="00E865B5" w:rsidRPr="00E12A52">
        <w:rPr>
          <w:rFonts w:ascii="Arial" w:eastAsia="Times New Roman" w:hAnsi="Arial" w:cs="Arial"/>
          <w:sz w:val="24"/>
          <w:szCs w:val="24"/>
          <w:lang w:val="az-Latn-AZ" w:eastAsia="ru-RU"/>
        </w:rPr>
        <w:t>da</w:t>
      </w:r>
      <w:r w:rsidRPr="00E12A52">
        <w:rPr>
          <w:rFonts w:ascii="Arial" w:eastAsia="Times New Roman" w:hAnsi="Arial" w:cs="Arial"/>
          <w:sz w:val="24"/>
          <w:szCs w:val="24"/>
          <w:lang w:val="az-Latn-AZ" w:eastAsia="ru-RU"/>
        </w:rPr>
        <w:t xml:space="preserve"> təqdimat verilməsi müəyyən edilmişdir.</w:t>
      </w:r>
      <w:r w:rsidR="00E865B5" w:rsidRPr="00E12A52">
        <w:rPr>
          <w:rFonts w:ascii="Arial" w:eastAsia="Times New Roman" w:hAnsi="Arial" w:cs="Arial"/>
          <w:sz w:val="24"/>
          <w:szCs w:val="24"/>
          <w:lang w:val="az-Latn-AZ" w:eastAsia="ru-RU"/>
        </w:rPr>
        <w:t xml:space="preserve"> </w:t>
      </w:r>
    </w:p>
    <w:p w14:paraId="087550B6" w14:textId="38CC1E9A" w:rsidR="006F5238" w:rsidRPr="00E12A52" w:rsidRDefault="006F5238" w:rsidP="00E12A52">
      <w:pPr>
        <w:spacing w:after="0" w:line="240" w:lineRule="auto"/>
        <w:ind w:firstLine="567"/>
        <w:jc w:val="both"/>
        <w:rPr>
          <w:rFonts w:ascii="Arial" w:eastAsia="Times New Roman" w:hAnsi="Arial" w:cs="Arial"/>
          <w:sz w:val="24"/>
          <w:szCs w:val="24"/>
          <w:lang w:val="az-Latn-AZ" w:eastAsia="ru-RU"/>
        </w:rPr>
      </w:pPr>
      <w:r w:rsidRPr="00E12A52">
        <w:rPr>
          <w:rFonts w:ascii="Arial" w:eastAsia="Times New Roman" w:hAnsi="Arial" w:cs="Arial"/>
          <w:sz w:val="24"/>
          <w:szCs w:val="24"/>
          <w:lang w:val="az-Latn-AZ" w:eastAsia="ru-RU"/>
        </w:rPr>
        <w:t xml:space="preserve">Göstərilənlərə əsasən, Prokurorluq </w:t>
      </w:r>
      <w:r w:rsidR="00574ED3">
        <w:rPr>
          <w:rFonts w:ascii="Arial" w:eastAsia="Times New Roman" w:hAnsi="Arial" w:cs="Arial"/>
          <w:sz w:val="24"/>
          <w:szCs w:val="24"/>
          <w:lang w:val="az-Latn-AZ" w:eastAsia="ru-RU"/>
        </w:rPr>
        <w:t>prosessual məcburiyyət tədbirlərinin tətbiq edilməsi üçün müstəntiqin vəsatəti olmadan ibtidai araşdırmaya prosessual rəhbərliyi həyata keçirən prokuror tərəfindən təqdimat verilməsinin mümkün olub-olmaması məsələ</w:t>
      </w:r>
      <w:r w:rsidR="00B44ECE">
        <w:rPr>
          <w:rFonts w:ascii="Arial" w:eastAsia="Times New Roman" w:hAnsi="Arial" w:cs="Arial"/>
          <w:sz w:val="24"/>
          <w:szCs w:val="24"/>
          <w:lang w:val="az-Latn-AZ" w:eastAsia="ru-RU"/>
        </w:rPr>
        <w:t xml:space="preserve">sinə </w:t>
      </w:r>
      <w:r w:rsidR="00574ED3">
        <w:rPr>
          <w:rFonts w:ascii="Arial" w:eastAsia="Times New Roman" w:hAnsi="Arial" w:cs="Arial"/>
          <w:sz w:val="24"/>
          <w:szCs w:val="24"/>
          <w:lang w:val="az-Latn-AZ" w:eastAsia="ru-RU"/>
        </w:rPr>
        <w:t xml:space="preserve">aydınlıq gətirilməsi və bununla da </w:t>
      </w:r>
      <w:r w:rsidRPr="00E12A52">
        <w:rPr>
          <w:rFonts w:ascii="Arial" w:eastAsia="Times New Roman" w:hAnsi="Arial" w:cs="Arial"/>
          <w:sz w:val="24"/>
          <w:szCs w:val="24"/>
          <w:lang w:val="az-Latn-AZ" w:eastAsia="ru-RU"/>
        </w:rPr>
        <w:t>vahid təcrübənin formalaşdırılması məqsədi ilə Konstitusiya Məhkəməsinə sorğu ilə müraciət etmişdir.</w:t>
      </w:r>
    </w:p>
    <w:p w14:paraId="7A70363C" w14:textId="6944FFD8" w:rsidR="008F4030" w:rsidRPr="00E12A52" w:rsidRDefault="008F4030" w:rsidP="00E12A52">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r w:rsidRPr="00E12A52">
        <w:rPr>
          <w:rFonts w:ascii="Arial" w:eastAsia="Times New Roman" w:hAnsi="Arial" w:cs="Arial"/>
          <w:sz w:val="24"/>
          <w:szCs w:val="24"/>
          <w:lang w:val="az-Latn-AZ" w:eastAsia="ru-RU"/>
        </w:rPr>
        <w:t>Konstitusiya Məhkəməsinin Plenumu sorğu</w:t>
      </w:r>
      <w:r w:rsidR="00B11561" w:rsidRPr="00E12A52">
        <w:rPr>
          <w:rFonts w:ascii="Arial" w:eastAsia="Times New Roman" w:hAnsi="Arial" w:cs="Arial"/>
          <w:sz w:val="24"/>
          <w:szCs w:val="24"/>
          <w:lang w:val="az-Latn-AZ" w:eastAsia="ru-RU"/>
        </w:rPr>
        <w:t xml:space="preserve"> </w:t>
      </w:r>
      <w:r w:rsidR="0052002B" w:rsidRPr="00E12A52">
        <w:rPr>
          <w:rFonts w:ascii="Arial" w:eastAsia="Times New Roman" w:hAnsi="Arial" w:cs="Arial"/>
          <w:sz w:val="24"/>
          <w:szCs w:val="24"/>
          <w:lang w:val="az-Latn-AZ" w:eastAsia="ru-RU"/>
        </w:rPr>
        <w:t>ilə bağlı</w:t>
      </w:r>
      <w:r w:rsidR="004B20E8" w:rsidRPr="00E12A52">
        <w:rPr>
          <w:rFonts w:ascii="Arial" w:eastAsia="Times New Roman" w:hAnsi="Arial" w:cs="Arial"/>
          <w:sz w:val="24"/>
          <w:szCs w:val="24"/>
          <w:lang w:val="az-Latn-AZ" w:eastAsia="ru-RU"/>
        </w:rPr>
        <w:t xml:space="preserve"> </w:t>
      </w:r>
      <w:r w:rsidR="00EF64B0" w:rsidRPr="00E12A52">
        <w:rPr>
          <w:rFonts w:ascii="Arial" w:eastAsia="Times New Roman" w:hAnsi="Arial" w:cs="Arial"/>
          <w:sz w:val="24"/>
          <w:szCs w:val="24"/>
          <w:lang w:val="az-Latn-AZ" w:eastAsia="ru-RU"/>
        </w:rPr>
        <w:t>aşağıdakıları qeyd edir.</w:t>
      </w:r>
    </w:p>
    <w:p w14:paraId="7A85746F" w14:textId="5FBBD769" w:rsidR="008F4030" w:rsidRPr="00E12A52" w:rsidRDefault="008F4030" w:rsidP="00E12A52">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r w:rsidRPr="00E12A52">
        <w:rPr>
          <w:rFonts w:ascii="Arial" w:eastAsia="Times New Roman" w:hAnsi="Arial" w:cs="Arial"/>
          <w:sz w:val="24"/>
          <w:szCs w:val="24"/>
          <w:lang w:val="az-Latn-AZ" w:eastAsia="ru-RU"/>
        </w:rPr>
        <w:t>Konstitusiyanın 71-ci maddəsinin X hissəsin</w:t>
      </w:r>
      <w:r w:rsidR="00CD0B00" w:rsidRPr="00E12A52">
        <w:rPr>
          <w:rFonts w:ascii="Arial" w:eastAsia="Times New Roman" w:hAnsi="Arial" w:cs="Arial"/>
          <w:sz w:val="24"/>
          <w:szCs w:val="24"/>
          <w:lang w:val="az-Latn-AZ" w:eastAsia="ru-RU"/>
        </w:rPr>
        <w:t>ə əsasən dövlət orqanları yalnız bu Konstitusiya əsasında, qanunla müəyyən edilmiş qaydada və hüdudlarda fəaliyyət göstərə bilərlər.</w:t>
      </w:r>
    </w:p>
    <w:p w14:paraId="1522ABE6" w14:textId="5E0465AE" w:rsidR="005722BE" w:rsidRPr="00E12A52" w:rsidRDefault="005722BE" w:rsidP="00E12A52">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r w:rsidRPr="00E12A52">
        <w:rPr>
          <w:rFonts w:ascii="Arial" w:eastAsia="Times New Roman" w:hAnsi="Arial" w:cs="Arial"/>
          <w:sz w:val="24"/>
          <w:szCs w:val="24"/>
          <w:lang w:val="az-Latn-AZ" w:eastAsia="ru-RU"/>
        </w:rPr>
        <w:t>Hüququn aliliyi prinsipindən irəli gələn qanunçuluq prinsipi, digər məsələlərlə yanaşı, dövlət orqanlarının qanunla müəyyən edilmiş hədlərdə hərəkət etməsini ehtiva edir. Müvafiq səlahiyyətverici əsaslar olmadan dövlət orqanı tərəfindən edilən hər hansı bir hərəkət qanuni sayıla bilməz.</w:t>
      </w:r>
    </w:p>
    <w:p w14:paraId="6ED0287D" w14:textId="77777777" w:rsidR="000E240A" w:rsidRPr="00E12A52" w:rsidRDefault="00566B91" w:rsidP="00E12A52">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r w:rsidRPr="00E12A52">
        <w:rPr>
          <w:rFonts w:ascii="Arial" w:eastAsia="Times New Roman" w:hAnsi="Arial" w:cs="Arial"/>
          <w:sz w:val="24"/>
          <w:szCs w:val="24"/>
          <w:lang w:val="az-Latn-AZ" w:eastAsia="ru-RU"/>
        </w:rPr>
        <w:t>Cinayət-prosessual qanunvericiliyinin vəzifələrinin həyata keçirilməsində qanunçuluq prinsipi</w:t>
      </w:r>
      <w:r w:rsidR="009E16E6" w:rsidRPr="00E12A52">
        <w:rPr>
          <w:rFonts w:ascii="Arial" w:eastAsia="Times New Roman" w:hAnsi="Arial" w:cs="Arial"/>
          <w:sz w:val="24"/>
          <w:szCs w:val="24"/>
          <w:lang w:val="az-Latn-AZ" w:eastAsia="ru-RU"/>
        </w:rPr>
        <w:t xml:space="preserve">nin rolu </w:t>
      </w:r>
      <w:r w:rsidRPr="00E12A52">
        <w:rPr>
          <w:rFonts w:ascii="Arial" w:eastAsia="Times New Roman" w:hAnsi="Arial" w:cs="Arial"/>
          <w:sz w:val="24"/>
          <w:szCs w:val="24"/>
          <w:lang w:val="az-Latn-AZ" w:eastAsia="ru-RU"/>
        </w:rPr>
        <w:t>xüsusi</w:t>
      </w:r>
      <w:r w:rsidR="009E16E6" w:rsidRPr="00E12A52">
        <w:rPr>
          <w:rFonts w:ascii="Arial" w:eastAsia="Times New Roman" w:hAnsi="Arial" w:cs="Arial"/>
          <w:sz w:val="24"/>
          <w:szCs w:val="24"/>
          <w:lang w:val="az-Latn-AZ" w:eastAsia="ru-RU"/>
        </w:rPr>
        <w:t>lə qeyd olunmaldır</w:t>
      </w:r>
      <w:r w:rsidRPr="00E12A52">
        <w:rPr>
          <w:rFonts w:ascii="Arial" w:eastAsia="Times New Roman" w:hAnsi="Arial" w:cs="Arial"/>
          <w:sz w:val="24"/>
          <w:szCs w:val="24"/>
          <w:lang w:val="az-Latn-AZ" w:eastAsia="ru-RU"/>
        </w:rPr>
        <w:t xml:space="preserve">. </w:t>
      </w:r>
    </w:p>
    <w:p w14:paraId="4443BA20" w14:textId="1C7E8F34" w:rsidR="008B7C2D" w:rsidRPr="00E12A52" w:rsidRDefault="009F1868" w:rsidP="00E12A52">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r w:rsidRPr="00E12A52">
        <w:rPr>
          <w:rFonts w:ascii="Arial" w:eastAsia="Times New Roman" w:hAnsi="Arial" w:cs="Arial"/>
          <w:sz w:val="24"/>
          <w:szCs w:val="24"/>
          <w:lang w:val="az-Latn-AZ" w:eastAsia="ru-RU"/>
        </w:rPr>
        <w:t xml:space="preserve">Belə ki, </w:t>
      </w:r>
      <w:r w:rsidR="008B7C2D" w:rsidRPr="00E12A52">
        <w:rPr>
          <w:rFonts w:ascii="Arial" w:eastAsia="Times New Roman" w:hAnsi="Arial" w:cs="Arial"/>
          <w:sz w:val="24"/>
          <w:szCs w:val="24"/>
          <w:lang w:val="az-Latn-AZ" w:eastAsia="ru-RU"/>
        </w:rPr>
        <w:t>Azərbaycan Respublikasının qüvvəyə minmiş və dərc edilmiş qanunu ilə müəyyən olunan əsaslardan və qaydalardan kənar heç kəsin cinayət təqibi üzrə şübhəli və ya təqsirləndirilən şəxs qismində məsuliyyətə cəlb edilməsinə, tutulmasına, həbsə alınmasına, axtarılmasına, məcburi gətirilməsinə və digər prosessual məcburiyyət tədbirlərinə məruz qalmasına, habelə məhkum edilməsinə, cəzalandırılmasına, hüquq və azadlıqlarının digər formada məhdudlaşdırılmasına yol verilmir. Azərbaycan Respublikası Konstitusiyasının və digər qanunlarının təfsiri cinayət prosesi iştirakçılarına o halda məcburidir ki, bu təfsir Azərbaycan Respublikasının Konstitusiya Məhkəməsinin qərarında verilmiş olsun.</w:t>
      </w:r>
      <w:r w:rsidR="003A33B8" w:rsidRPr="00E12A52">
        <w:rPr>
          <w:rFonts w:ascii="Arial" w:eastAsia="Times New Roman" w:hAnsi="Arial" w:cs="Arial"/>
          <w:sz w:val="24"/>
          <w:szCs w:val="24"/>
          <w:lang w:val="az-Latn-AZ" w:eastAsia="ru-RU"/>
        </w:rPr>
        <w:t xml:space="preserve"> </w:t>
      </w:r>
      <w:r w:rsidR="008B7C2D" w:rsidRPr="00E12A52">
        <w:rPr>
          <w:rFonts w:ascii="Arial" w:eastAsia="Times New Roman" w:hAnsi="Arial" w:cs="Arial"/>
          <w:sz w:val="24"/>
          <w:szCs w:val="24"/>
          <w:lang w:val="az-Latn-AZ" w:eastAsia="ru-RU"/>
        </w:rPr>
        <w:t>Qanunun bu maddəsində göstərilən tələblərin pozulması ilə aparılan prosessual hərəkətlərin və qəbul olunmuş qərarların hüquqi qüvvəsi yoxdur</w:t>
      </w:r>
      <w:r w:rsidRPr="00E12A52">
        <w:rPr>
          <w:rFonts w:ascii="Arial" w:eastAsia="Times New Roman" w:hAnsi="Arial" w:cs="Arial"/>
          <w:sz w:val="24"/>
          <w:szCs w:val="24"/>
          <w:lang w:val="az-Latn-AZ" w:eastAsia="ru-RU"/>
        </w:rPr>
        <w:t xml:space="preserve"> (Cinayət-Prosessual Məcəllə</w:t>
      </w:r>
      <w:r w:rsidR="005D47CC">
        <w:rPr>
          <w:rFonts w:ascii="Arial" w:eastAsia="Times New Roman" w:hAnsi="Arial" w:cs="Arial"/>
          <w:sz w:val="24"/>
          <w:szCs w:val="24"/>
          <w:lang w:val="az-Latn-AZ" w:eastAsia="ru-RU"/>
        </w:rPr>
        <w:t>si</w:t>
      </w:r>
      <w:r w:rsidRPr="00E12A52">
        <w:rPr>
          <w:rFonts w:ascii="Arial" w:eastAsia="Times New Roman" w:hAnsi="Arial" w:cs="Arial"/>
          <w:sz w:val="24"/>
          <w:szCs w:val="24"/>
          <w:lang w:val="az-Latn-AZ" w:eastAsia="ru-RU"/>
        </w:rPr>
        <w:t xml:space="preserve">nin 10-cu maddəsi). </w:t>
      </w:r>
    </w:p>
    <w:p w14:paraId="6D66EAD3" w14:textId="092E27FB" w:rsidR="00774C4C" w:rsidRPr="00E12A52" w:rsidRDefault="005D47CC" w:rsidP="00E12A52">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r>
        <w:rPr>
          <w:rFonts w:ascii="Arial" w:eastAsia="Times New Roman" w:hAnsi="Arial" w:cs="Arial"/>
          <w:sz w:val="24"/>
          <w:szCs w:val="24"/>
          <w:lang w:val="az-Latn-AZ" w:eastAsia="ru-RU"/>
        </w:rPr>
        <w:t xml:space="preserve">Qanunçuluq prinsipindən irəli gələn </w:t>
      </w:r>
      <w:r w:rsidR="008F4030" w:rsidRPr="00E12A52">
        <w:rPr>
          <w:rFonts w:ascii="Arial" w:eastAsia="Times New Roman" w:hAnsi="Arial" w:cs="Arial"/>
          <w:sz w:val="24"/>
          <w:szCs w:val="24"/>
          <w:lang w:val="az-Latn-AZ" w:eastAsia="ru-RU"/>
        </w:rPr>
        <w:t>tələb</w:t>
      </w:r>
      <w:r>
        <w:rPr>
          <w:rFonts w:ascii="Arial" w:eastAsia="Times New Roman" w:hAnsi="Arial" w:cs="Arial"/>
          <w:sz w:val="24"/>
          <w:szCs w:val="24"/>
          <w:lang w:val="az-Latn-AZ" w:eastAsia="ru-RU"/>
        </w:rPr>
        <w:t>lərin</w:t>
      </w:r>
      <w:r w:rsidR="008F4030" w:rsidRPr="00E12A52">
        <w:rPr>
          <w:rFonts w:ascii="Arial" w:eastAsia="Times New Roman" w:hAnsi="Arial" w:cs="Arial"/>
          <w:sz w:val="24"/>
          <w:szCs w:val="24"/>
          <w:lang w:val="az-Latn-AZ" w:eastAsia="ru-RU"/>
        </w:rPr>
        <w:t xml:space="preserve"> yerinə yetirilməsi, öz növbəsində, dövlət orqanlarının hərəkətlərinin proqnozlaşdırıla bilən olmasına və onlara məhdudiyyətsiz mülahizə üçün imkan yaratmamasına zəmanət verməklə hər kəsin hüquq və azadlıqlarının mühüm təminatı kimi çıxış edir</w:t>
      </w:r>
      <w:r w:rsidR="00774C4C" w:rsidRPr="00E12A52">
        <w:rPr>
          <w:rFonts w:ascii="Arial" w:eastAsia="Times New Roman" w:hAnsi="Arial" w:cs="Arial"/>
          <w:sz w:val="24"/>
          <w:szCs w:val="24"/>
          <w:lang w:val="az-Latn-AZ" w:eastAsia="ru-RU"/>
        </w:rPr>
        <w:t xml:space="preserve"> (Konstitusiya Məhkəməsi Plenumunun “Azərbaycan Respublikası İnzibati Xətalar Məcəlləsinin 54.3-cü maddəsinin və “Prokurorluq haqqında” Azərbaycan Respublikası Qanununun 4, 21 və 27-ci </w:t>
      </w:r>
      <w:r w:rsidR="00774C4C" w:rsidRPr="00E12A52">
        <w:rPr>
          <w:rFonts w:ascii="Arial" w:eastAsia="Times New Roman" w:hAnsi="Arial" w:cs="Arial"/>
          <w:sz w:val="24"/>
          <w:szCs w:val="24"/>
          <w:lang w:val="az-Latn-AZ" w:eastAsia="ru-RU"/>
        </w:rPr>
        <w:lastRenderedPageBreak/>
        <w:t>maddələrinin bəzi müddəalarının əlaqəli şəkildə şərh edilməsinə dair” 2021-ci il 23 fevral tarixli Qərarı).</w:t>
      </w:r>
    </w:p>
    <w:p w14:paraId="1D1E403E" w14:textId="561B41EE" w:rsidR="008F4030" w:rsidRPr="00E12A52" w:rsidRDefault="00023FFA" w:rsidP="00E12A52">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r w:rsidRPr="00E12A52">
        <w:rPr>
          <w:rFonts w:ascii="Arial" w:eastAsia="Times New Roman" w:hAnsi="Arial" w:cs="Arial"/>
          <w:sz w:val="24"/>
          <w:szCs w:val="24"/>
          <w:lang w:val="az-Latn-AZ" w:eastAsia="ru-RU"/>
        </w:rPr>
        <w:t>Oxşar tələb</w:t>
      </w:r>
      <w:r w:rsidR="008B7C2D" w:rsidRPr="00E12A52">
        <w:rPr>
          <w:rFonts w:ascii="Arial" w:eastAsia="Times New Roman" w:hAnsi="Arial" w:cs="Arial"/>
          <w:sz w:val="24"/>
          <w:szCs w:val="24"/>
          <w:lang w:val="az-Latn-AZ" w:eastAsia="ru-RU"/>
        </w:rPr>
        <w:t xml:space="preserve"> “</w:t>
      </w:r>
      <w:r w:rsidR="008F4030" w:rsidRPr="00E12A52">
        <w:rPr>
          <w:rFonts w:ascii="Arial" w:eastAsia="Times New Roman" w:hAnsi="Arial" w:cs="Arial"/>
          <w:sz w:val="24"/>
          <w:szCs w:val="24"/>
          <w:lang w:val="az-Latn-AZ" w:eastAsia="ru-RU"/>
        </w:rPr>
        <w:t>Normativ hüquqi aktlar haqqında” Azərbaycan Respublikası Konstitusiya Qanunu</w:t>
      </w:r>
      <w:r w:rsidR="009F1868" w:rsidRPr="00E12A52">
        <w:rPr>
          <w:rFonts w:ascii="Arial" w:eastAsia="Times New Roman" w:hAnsi="Arial" w:cs="Arial"/>
          <w:sz w:val="24"/>
          <w:szCs w:val="24"/>
          <w:lang w:val="az-Latn-AZ" w:eastAsia="ru-RU"/>
        </w:rPr>
        <w:t xml:space="preserve">nun </w:t>
      </w:r>
      <w:r w:rsidR="008F4030" w:rsidRPr="00E12A52">
        <w:rPr>
          <w:rFonts w:ascii="Arial" w:eastAsia="Times New Roman" w:hAnsi="Arial" w:cs="Arial"/>
          <w:sz w:val="24"/>
          <w:szCs w:val="24"/>
          <w:lang w:val="az-Latn-AZ" w:eastAsia="ru-RU"/>
        </w:rPr>
        <w:t>64.4-cü maddəsin</w:t>
      </w:r>
      <w:r w:rsidR="00AE3F1A" w:rsidRPr="00E12A52">
        <w:rPr>
          <w:rFonts w:ascii="Arial" w:eastAsia="Times New Roman" w:hAnsi="Arial" w:cs="Arial"/>
          <w:sz w:val="24"/>
          <w:szCs w:val="24"/>
          <w:lang w:val="az-Latn-AZ" w:eastAsia="ru-RU"/>
        </w:rPr>
        <w:t xml:space="preserve">də </w:t>
      </w:r>
      <w:r w:rsidR="008F4030" w:rsidRPr="00E12A52">
        <w:rPr>
          <w:rFonts w:ascii="Arial" w:eastAsia="Times New Roman" w:hAnsi="Arial" w:cs="Arial"/>
          <w:sz w:val="24"/>
          <w:szCs w:val="24"/>
          <w:lang w:val="az-Latn-AZ" w:eastAsia="ru-RU"/>
        </w:rPr>
        <w:t>normativ hüquqi aktda dövlət orqanının səlahiyyətlərinin həddindən artıq ümumiləşdirilmiş formada müəyyən edilməsin</w:t>
      </w:r>
      <w:r w:rsidR="00AE3F1A" w:rsidRPr="00E12A52">
        <w:rPr>
          <w:rFonts w:ascii="Arial" w:eastAsia="Times New Roman" w:hAnsi="Arial" w:cs="Arial"/>
          <w:sz w:val="24"/>
          <w:szCs w:val="24"/>
          <w:lang w:val="az-Latn-AZ" w:eastAsia="ru-RU"/>
        </w:rPr>
        <w:t xml:space="preserve">in </w:t>
      </w:r>
      <w:r w:rsidR="008F4030" w:rsidRPr="00E12A52">
        <w:rPr>
          <w:rFonts w:ascii="Arial" w:eastAsia="Times New Roman" w:hAnsi="Arial" w:cs="Arial"/>
          <w:sz w:val="24"/>
          <w:szCs w:val="24"/>
          <w:lang w:val="az-Latn-AZ" w:eastAsia="ru-RU"/>
        </w:rPr>
        <w:t>yol veril</w:t>
      </w:r>
      <w:r w:rsidR="00AE3F1A" w:rsidRPr="00E12A52">
        <w:rPr>
          <w:rFonts w:ascii="Arial" w:eastAsia="Times New Roman" w:hAnsi="Arial" w:cs="Arial"/>
          <w:sz w:val="24"/>
          <w:szCs w:val="24"/>
          <w:lang w:val="az-Latn-AZ" w:eastAsia="ru-RU"/>
        </w:rPr>
        <w:t xml:space="preserve">məzliyi </w:t>
      </w:r>
      <w:r w:rsidR="009F1868" w:rsidRPr="00E12A52">
        <w:rPr>
          <w:rFonts w:ascii="Arial" w:eastAsia="Times New Roman" w:hAnsi="Arial" w:cs="Arial"/>
          <w:sz w:val="24"/>
          <w:szCs w:val="24"/>
          <w:lang w:val="az-Latn-AZ" w:eastAsia="ru-RU"/>
        </w:rPr>
        <w:t>kimi ifadə olunmuşdur.</w:t>
      </w:r>
    </w:p>
    <w:p w14:paraId="338F8CE1" w14:textId="77777777" w:rsidR="00732178" w:rsidRDefault="008F4030" w:rsidP="00732178">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r w:rsidRPr="00E12A52">
        <w:rPr>
          <w:rFonts w:ascii="Arial" w:eastAsia="Times New Roman" w:hAnsi="Arial" w:cs="Arial"/>
          <w:sz w:val="24"/>
          <w:szCs w:val="24"/>
          <w:lang w:val="az-Latn-AZ" w:eastAsia="ru-RU"/>
        </w:rPr>
        <w:t xml:space="preserve">Konstitusiya Məhkəməsinin Plenumu </w:t>
      </w:r>
      <w:r w:rsidR="00CD0B00" w:rsidRPr="00E12A52">
        <w:rPr>
          <w:rFonts w:ascii="Arial" w:eastAsia="Times New Roman" w:hAnsi="Arial" w:cs="Arial"/>
          <w:sz w:val="24"/>
          <w:szCs w:val="24"/>
          <w:lang w:val="az-Latn-AZ" w:eastAsia="ru-RU"/>
        </w:rPr>
        <w:t xml:space="preserve">sorğuda </w:t>
      </w:r>
      <w:r w:rsidRPr="00E12A52">
        <w:rPr>
          <w:rFonts w:ascii="Arial" w:eastAsia="Times New Roman" w:hAnsi="Arial" w:cs="Arial"/>
          <w:sz w:val="24"/>
          <w:szCs w:val="24"/>
          <w:lang w:val="az-Latn-AZ" w:eastAsia="ru-RU"/>
        </w:rPr>
        <w:t>qaldırılan məsəl</w:t>
      </w:r>
      <w:r w:rsidR="008D2188" w:rsidRPr="00E12A52">
        <w:rPr>
          <w:rFonts w:ascii="Arial" w:eastAsia="Times New Roman" w:hAnsi="Arial" w:cs="Arial"/>
          <w:sz w:val="24"/>
          <w:szCs w:val="24"/>
          <w:lang w:val="az-Latn-AZ" w:eastAsia="ru-RU"/>
        </w:rPr>
        <w:t>ən</w:t>
      </w:r>
      <w:r w:rsidRPr="00E12A52">
        <w:rPr>
          <w:rFonts w:ascii="Arial" w:eastAsia="Times New Roman" w:hAnsi="Arial" w:cs="Arial"/>
          <w:sz w:val="24"/>
          <w:szCs w:val="24"/>
          <w:lang w:val="az-Latn-AZ" w:eastAsia="ru-RU"/>
        </w:rPr>
        <w:t>in həlli üçün</w:t>
      </w:r>
      <w:r w:rsidR="0045086D" w:rsidRPr="00E12A52">
        <w:rPr>
          <w:rFonts w:ascii="Arial" w:eastAsia="Times New Roman" w:hAnsi="Arial" w:cs="Arial"/>
          <w:sz w:val="24"/>
          <w:szCs w:val="24"/>
          <w:lang w:val="az-Latn-AZ" w:eastAsia="ru-RU"/>
        </w:rPr>
        <w:t>,</w:t>
      </w:r>
      <w:r w:rsidR="004B20E8" w:rsidRPr="00E12A52">
        <w:rPr>
          <w:rFonts w:ascii="Arial" w:eastAsia="Times New Roman" w:hAnsi="Arial" w:cs="Arial"/>
          <w:sz w:val="24"/>
          <w:szCs w:val="24"/>
          <w:lang w:val="az-Latn-AZ" w:eastAsia="ru-RU"/>
        </w:rPr>
        <w:t xml:space="preserve"> ilk növbədə</w:t>
      </w:r>
      <w:r w:rsidR="0045086D" w:rsidRPr="00E12A52">
        <w:rPr>
          <w:rFonts w:ascii="Arial" w:eastAsia="Times New Roman" w:hAnsi="Arial" w:cs="Arial"/>
          <w:sz w:val="24"/>
          <w:szCs w:val="24"/>
          <w:lang w:val="az-Latn-AZ" w:eastAsia="ru-RU"/>
        </w:rPr>
        <w:t>,</w:t>
      </w:r>
      <w:r w:rsidR="004B20E8" w:rsidRPr="00E12A52">
        <w:rPr>
          <w:rFonts w:ascii="Arial" w:eastAsia="Times New Roman" w:hAnsi="Arial" w:cs="Arial"/>
          <w:sz w:val="24"/>
          <w:szCs w:val="24"/>
          <w:lang w:val="az-Latn-AZ" w:eastAsia="ru-RU"/>
        </w:rPr>
        <w:t xml:space="preserve"> </w:t>
      </w:r>
      <w:r w:rsidR="00CD0B00" w:rsidRPr="00E12A52">
        <w:rPr>
          <w:rFonts w:ascii="Arial" w:eastAsia="Times New Roman" w:hAnsi="Arial" w:cs="Arial"/>
          <w:sz w:val="24"/>
          <w:szCs w:val="24"/>
          <w:lang w:val="az-Latn-AZ" w:eastAsia="ru-RU"/>
        </w:rPr>
        <w:t>Konstitusiyanın, Cinayət-Prosessual Məcəllə</w:t>
      </w:r>
      <w:r w:rsidR="005D47CC">
        <w:rPr>
          <w:rFonts w:ascii="Arial" w:eastAsia="Times New Roman" w:hAnsi="Arial" w:cs="Arial"/>
          <w:sz w:val="24"/>
          <w:szCs w:val="24"/>
          <w:lang w:val="az-Latn-AZ" w:eastAsia="ru-RU"/>
        </w:rPr>
        <w:t>si</w:t>
      </w:r>
      <w:r w:rsidR="00CD0B00" w:rsidRPr="00E12A52">
        <w:rPr>
          <w:rFonts w:ascii="Arial" w:eastAsia="Times New Roman" w:hAnsi="Arial" w:cs="Arial"/>
          <w:sz w:val="24"/>
          <w:szCs w:val="24"/>
          <w:lang w:val="az-Latn-AZ" w:eastAsia="ru-RU"/>
        </w:rPr>
        <w:t>nin</w:t>
      </w:r>
      <w:r w:rsidR="008D2188" w:rsidRPr="00E12A52">
        <w:rPr>
          <w:rFonts w:ascii="Arial" w:eastAsia="Times New Roman" w:hAnsi="Arial" w:cs="Arial"/>
          <w:sz w:val="24"/>
          <w:szCs w:val="24"/>
          <w:lang w:val="az-Latn-AZ" w:eastAsia="ru-RU"/>
        </w:rPr>
        <w:t xml:space="preserve"> və </w:t>
      </w:r>
      <w:r w:rsidR="0057706A" w:rsidRPr="00E12A52">
        <w:rPr>
          <w:rFonts w:ascii="Arial" w:eastAsia="Times New Roman" w:hAnsi="Arial" w:cs="Arial"/>
          <w:sz w:val="24"/>
          <w:szCs w:val="24"/>
          <w:lang w:val="az-Latn-AZ" w:eastAsia="ru-RU"/>
        </w:rPr>
        <w:t xml:space="preserve">“Prokurorluq haqqında” Azərbaycan Respublikası Qanununun (bundan sonra – “Prokurorluq haqqında” Qanun) </w:t>
      </w:r>
      <w:r w:rsidRPr="00E12A52">
        <w:rPr>
          <w:rFonts w:ascii="Arial" w:eastAsia="Times New Roman" w:hAnsi="Arial" w:cs="Arial"/>
          <w:sz w:val="24"/>
          <w:szCs w:val="24"/>
          <w:lang w:val="az-Latn-AZ" w:eastAsia="ru-RU"/>
        </w:rPr>
        <w:t>prokurorun</w:t>
      </w:r>
      <w:r w:rsidR="00732178">
        <w:rPr>
          <w:rFonts w:ascii="Arial" w:eastAsia="Times New Roman" w:hAnsi="Arial" w:cs="Arial"/>
          <w:sz w:val="24"/>
          <w:szCs w:val="24"/>
          <w:lang w:val="az-Latn-AZ" w:eastAsia="ru-RU"/>
        </w:rPr>
        <w:t>, habelə müstəntiqin h</w:t>
      </w:r>
      <w:r w:rsidRPr="00E12A52">
        <w:rPr>
          <w:rFonts w:ascii="Arial" w:eastAsia="Times New Roman" w:hAnsi="Arial" w:cs="Arial"/>
          <w:sz w:val="24"/>
          <w:szCs w:val="24"/>
          <w:lang w:val="az-Latn-AZ" w:eastAsia="ru-RU"/>
        </w:rPr>
        <w:t>üquqi statusunu</w:t>
      </w:r>
      <w:r w:rsidR="00AE3F1A" w:rsidRPr="00E12A52">
        <w:rPr>
          <w:rFonts w:ascii="Arial" w:eastAsia="Times New Roman" w:hAnsi="Arial" w:cs="Arial"/>
          <w:sz w:val="24"/>
          <w:szCs w:val="24"/>
          <w:lang w:val="az-Latn-AZ" w:eastAsia="ru-RU"/>
        </w:rPr>
        <w:t>, səlahiyyət</w:t>
      </w:r>
      <w:r w:rsidR="005D47CC">
        <w:rPr>
          <w:rFonts w:ascii="Arial" w:eastAsia="Times New Roman" w:hAnsi="Arial" w:cs="Arial"/>
          <w:sz w:val="24"/>
          <w:szCs w:val="24"/>
          <w:lang w:val="az-Latn-AZ" w:eastAsia="ru-RU"/>
        </w:rPr>
        <w:t>lər</w:t>
      </w:r>
      <w:r w:rsidR="00AE3F1A" w:rsidRPr="00E12A52">
        <w:rPr>
          <w:rFonts w:ascii="Arial" w:eastAsia="Times New Roman" w:hAnsi="Arial" w:cs="Arial"/>
          <w:sz w:val="24"/>
          <w:szCs w:val="24"/>
          <w:lang w:val="az-Latn-AZ" w:eastAsia="ru-RU"/>
        </w:rPr>
        <w:t>inin məzmunu</w:t>
      </w:r>
      <w:r w:rsidR="008D2188" w:rsidRPr="00E12A52">
        <w:rPr>
          <w:rFonts w:ascii="Arial" w:eastAsia="Times New Roman" w:hAnsi="Arial" w:cs="Arial"/>
          <w:sz w:val="24"/>
          <w:szCs w:val="24"/>
          <w:lang w:val="az-Latn-AZ" w:eastAsia="ru-RU"/>
        </w:rPr>
        <w:t>nu</w:t>
      </w:r>
      <w:r w:rsidR="00AE3F1A" w:rsidRPr="00E12A52">
        <w:rPr>
          <w:rFonts w:ascii="Arial" w:eastAsia="Times New Roman" w:hAnsi="Arial" w:cs="Arial"/>
          <w:sz w:val="24"/>
          <w:szCs w:val="24"/>
          <w:lang w:val="az-Latn-AZ" w:eastAsia="ru-RU"/>
        </w:rPr>
        <w:t xml:space="preserve"> və hədlərini</w:t>
      </w:r>
      <w:r w:rsidRPr="00E12A52">
        <w:rPr>
          <w:rFonts w:ascii="Arial" w:eastAsia="Times New Roman" w:hAnsi="Arial" w:cs="Arial"/>
          <w:sz w:val="24"/>
          <w:szCs w:val="24"/>
          <w:lang w:val="az-Latn-AZ" w:eastAsia="ru-RU"/>
        </w:rPr>
        <w:t xml:space="preserve"> nizamlayan</w:t>
      </w:r>
      <w:r w:rsidR="00AE3F1A" w:rsidRPr="00E12A52">
        <w:rPr>
          <w:rFonts w:ascii="Arial" w:hAnsi="Arial" w:cs="Arial"/>
          <w:sz w:val="24"/>
          <w:szCs w:val="24"/>
          <w:lang w:val="az-Latn-AZ"/>
        </w:rPr>
        <w:t xml:space="preserve"> və bir</w:t>
      </w:r>
      <w:r w:rsidR="005D47CC">
        <w:rPr>
          <w:rFonts w:ascii="Arial" w:hAnsi="Arial" w:cs="Arial"/>
          <w:sz w:val="24"/>
          <w:szCs w:val="24"/>
          <w:lang w:val="az-Latn-AZ"/>
        </w:rPr>
        <w:t>-</w:t>
      </w:r>
      <w:r w:rsidR="00AE3F1A" w:rsidRPr="00E12A52">
        <w:rPr>
          <w:rFonts w:ascii="Arial" w:hAnsi="Arial" w:cs="Arial"/>
          <w:sz w:val="24"/>
          <w:szCs w:val="24"/>
          <w:lang w:val="az-Latn-AZ"/>
        </w:rPr>
        <w:t xml:space="preserve">biri ilə </w:t>
      </w:r>
      <w:r w:rsidR="00AE3F1A" w:rsidRPr="00E12A52">
        <w:rPr>
          <w:rFonts w:ascii="Arial" w:eastAsia="Times New Roman" w:hAnsi="Arial" w:cs="Arial"/>
          <w:sz w:val="24"/>
          <w:szCs w:val="24"/>
          <w:lang w:val="az-Latn-AZ" w:eastAsia="ru-RU"/>
        </w:rPr>
        <w:t>sistemli əlaqədə olan</w:t>
      </w:r>
      <w:r w:rsidRPr="00E12A52">
        <w:rPr>
          <w:rFonts w:ascii="Arial" w:eastAsia="Times New Roman" w:hAnsi="Arial" w:cs="Arial"/>
          <w:sz w:val="24"/>
          <w:szCs w:val="24"/>
          <w:lang w:val="az-Latn-AZ" w:eastAsia="ru-RU"/>
        </w:rPr>
        <w:t xml:space="preserve"> </w:t>
      </w:r>
      <w:r w:rsidR="008D2188" w:rsidRPr="00E12A52">
        <w:rPr>
          <w:rFonts w:ascii="Arial" w:eastAsia="Times New Roman" w:hAnsi="Arial" w:cs="Arial"/>
          <w:sz w:val="24"/>
          <w:szCs w:val="24"/>
          <w:lang w:val="az-Latn-AZ" w:eastAsia="ru-RU"/>
        </w:rPr>
        <w:t xml:space="preserve">bəzi </w:t>
      </w:r>
      <w:r w:rsidRPr="00E12A52">
        <w:rPr>
          <w:rFonts w:ascii="Arial" w:eastAsia="Times New Roman" w:hAnsi="Arial" w:cs="Arial"/>
          <w:sz w:val="24"/>
          <w:szCs w:val="24"/>
          <w:lang w:val="az-Latn-AZ" w:eastAsia="ru-RU"/>
        </w:rPr>
        <w:t>müddəalarını</w:t>
      </w:r>
      <w:r w:rsidR="00CD0B00" w:rsidRPr="00E12A52">
        <w:rPr>
          <w:rFonts w:ascii="Arial" w:eastAsia="Times New Roman" w:hAnsi="Arial" w:cs="Arial"/>
          <w:sz w:val="24"/>
          <w:szCs w:val="24"/>
          <w:lang w:val="az-Latn-AZ" w:eastAsia="ru-RU"/>
        </w:rPr>
        <w:t>n təhli</w:t>
      </w:r>
      <w:r w:rsidR="00131973" w:rsidRPr="00E12A52">
        <w:rPr>
          <w:rFonts w:ascii="Arial" w:eastAsia="Times New Roman" w:hAnsi="Arial" w:cs="Arial"/>
          <w:sz w:val="24"/>
          <w:szCs w:val="24"/>
          <w:lang w:val="az-Latn-AZ" w:eastAsia="ru-RU"/>
        </w:rPr>
        <w:t>li</w:t>
      </w:r>
      <w:r w:rsidR="008D2188" w:rsidRPr="00E12A52">
        <w:rPr>
          <w:rFonts w:ascii="Arial" w:eastAsia="Times New Roman" w:hAnsi="Arial" w:cs="Arial"/>
          <w:sz w:val="24"/>
          <w:szCs w:val="24"/>
          <w:lang w:val="az-Latn-AZ" w:eastAsia="ru-RU"/>
        </w:rPr>
        <w:t>ni vacib hesab edir.</w:t>
      </w:r>
    </w:p>
    <w:p w14:paraId="5D395BF2" w14:textId="6AAABFDE" w:rsidR="00732178" w:rsidRPr="00E12A52" w:rsidRDefault="00732178" w:rsidP="00732178">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r w:rsidRPr="00732178">
        <w:rPr>
          <w:rFonts w:ascii="Arial" w:eastAsia="Times New Roman" w:hAnsi="Arial" w:cs="Arial"/>
          <w:sz w:val="24"/>
          <w:szCs w:val="24"/>
          <w:lang w:val="az-Latn-AZ" w:eastAsia="ru-RU"/>
        </w:rPr>
        <w:t>“Prokurorluq haqqında” Qanunun 3-cü maddəsinə uyğun olaraq, prokurorluq</w:t>
      </w:r>
      <w:r>
        <w:rPr>
          <w:rFonts w:ascii="Arial" w:eastAsia="Times New Roman" w:hAnsi="Arial" w:cs="Arial"/>
          <w:sz w:val="24"/>
          <w:szCs w:val="24"/>
          <w:lang w:val="az-Latn-AZ" w:eastAsia="ru-RU"/>
        </w:rPr>
        <w:t xml:space="preserve"> </w:t>
      </w:r>
      <w:r w:rsidRPr="00732178">
        <w:rPr>
          <w:rFonts w:ascii="Arial" w:eastAsia="Times New Roman" w:hAnsi="Arial" w:cs="Arial"/>
          <w:sz w:val="24"/>
          <w:szCs w:val="24"/>
          <w:lang w:val="az-Latn-AZ" w:eastAsia="ru-RU"/>
        </w:rPr>
        <w:t>haqqında qanunvericilik Azərbaycan Respublikasının Konstitusiyasından, bu</w:t>
      </w:r>
      <w:r>
        <w:rPr>
          <w:rFonts w:ascii="Arial" w:eastAsia="Times New Roman" w:hAnsi="Arial" w:cs="Arial"/>
          <w:sz w:val="24"/>
          <w:szCs w:val="24"/>
          <w:lang w:val="az-Latn-AZ" w:eastAsia="ru-RU"/>
        </w:rPr>
        <w:t xml:space="preserve"> </w:t>
      </w:r>
      <w:r w:rsidRPr="00732178">
        <w:rPr>
          <w:rFonts w:ascii="Arial" w:eastAsia="Times New Roman" w:hAnsi="Arial" w:cs="Arial"/>
          <w:sz w:val="24"/>
          <w:szCs w:val="24"/>
          <w:lang w:val="az-Latn-AZ" w:eastAsia="ru-RU"/>
        </w:rPr>
        <w:t>Qanundan, digər qanunlardan və Azərbaycan Respublikasının tərəfdar çıxdığı</w:t>
      </w:r>
      <w:r>
        <w:rPr>
          <w:rFonts w:ascii="Arial" w:eastAsia="Times New Roman" w:hAnsi="Arial" w:cs="Arial"/>
          <w:sz w:val="24"/>
          <w:szCs w:val="24"/>
          <w:lang w:val="az-Latn-AZ" w:eastAsia="ru-RU"/>
        </w:rPr>
        <w:t xml:space="preserve"> </w:t>
      </w:r>
      <w:r w:rsidRPr="00732178">
        <w:rPr>
          <w:rFonts w:ascii="Arial" w:eastAsia="Times New Roman" w:hAnsi="Arial" w:cs="Arial"/>
          <w:sz w:val="24"/>
          <w:szCs w:val="24"/>
          <w:lang w:val="az-Latn-AZ" w:eastAsia="ru-RU"/>
        </w:rPr>
        <w:t>beynəlxalq müqavilələrdən ibarətdir.</w:t>
      </w:r>
    </w:p>
    <w:p w14:paraId="3296A94A" w14:textId="4F070A54" w:rsidR="008D2188" w:rsidRDefault="002D54A6" w:rsidP="00E12A52">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r w:rsidRPr="00E12A52">
        <w:rPr>
          <w:rFonts w:ascii="Arial" w:eastAsia="Times New Roman" w:hAnsi="Arial" w:cs="Arial"/>
          <w:sz w:val="24"/>
          <w:szCs w:val="24"/>
          <w:lang w:val="az-Latn-AZ" w:eastAsia="ru-RU"/>
        </w:rPr>
        <w:t>Konstitusiyanın 133-cü maddəsinin I hissəsinə əsasən</w:t>
      </w:r>
      <w:r w:rsidRPr="00E12A52">
        <w:rPr>
          <w:rFonts w:ascii="Arial" w:hAnsi="Arial" w:cs="Arial"/>
          <w:sz w:val="24"/>
          <w:szCs w:val="24"/>
          <w:lang w:val="az-Latn-AZ"/>
        </w:rPr>
        <w:t xml:space="preserve"> </w:t>
      </w:r>
      <w:r w:rsidRPr="00E12A52">
        <w:rPr>
          <w:rFonts w:ascii="Arial" w:eastAsia="Times New Roman" w:hAnsi="Arial" w:cs="Arial"/>
          <w:sz w:val="24"/>
          <w:szCs w:val="24"/>
          <w:lang w:val="az-Latn-AZ" w:eastAsia="ru-RU"/>
        </w:rPr>
        <w:t>Azərbaycan Respublikasının Prokurorluğu qanunla nəzərdə tutulmuş qaydada və hallarda qanunların icra və tətbiq olunmasına nəzarət edir; qanunla nəzərdə tutulmuş hallarda cinayət işləri başlayır və istintaq aparır; məhkəmədə dövlət ittihamını müdafiə edir; məhkəmədə iddia qaldırır; məhkəmə qərarlarından protest verir.</w:t>
      </w:r>
    </w:p>
    <w:p w14:paraId="65465067" w14:textId="4D9BE919" w:rsidR="0050619C" w:rsidRPr="00E12A52" w:rsidRDefault="007E597C" w:rsidP="00E12A52">
      <w:pPr>
        <w:widowControl w:val="0"/>
        <w:adjustRightInd w:val="0"/>
        <w:spacing w:after="0" w:line="240" w:lineRule="auto"/>
        <w:ind w:firstLine="567"/>
        <w:jc w:val="both"/>
        <w:textAlignment w:val="baseline"/>
        <w:rPr>
          <w:rFonts w:ascii="Arial" w:hAnsi="Arial" w:cs="Arial"/>
          <w:sz w:val="24"/>
          <w:szCs w:val="24"/>
          <w:lang w:val="az-Latn-AZ"/>
        </w:rPr>
      </w:pPr>
      <w:r w:rsidRPr="007E597C">
        <w:rPr>
          <w:rFonts w:ascii="Arial" w:eastAsia="Times New Roman" w:hAnsi="Arial" w:cs="Arial"/>
          <w:sz w:val="24"/>
          <w:szCs w:val="24"/>
          <w:lang w:val="az-Latn-AZ" w:eastAsia="ru-RU"/>
        </w:rPr>
        <w:t xml:space="preserve">“Prokurorluq haqqında” </w:t>
      </w:r>
      <w:r>
        <w:rPr>
          <w:rFonts w:ascii="Arial" w:eastAsia="Times New Roman" w:hAnsi="Arial" w:cs="Arial"/>
          <w:sz w:val="24"/>
          <w:szCs w:val="24"/>
          <w:lang w:val="az-Latn-AZ" w:eastAsia="ru-RU"/>
        </w:rPr>
        <w:t xml:space="preserve">Qanunun </w:t>
      </w:r>
      <w:r w:rsidR="00E45280" w:rsidRPr="00E12A52">
        <w:rPr>
          <w:rFonts w:ascii="Arial" w:eastAsia="Times New Roman" w:hAnsi="Arial" w:cs="Arial"/>
          <w:sz w:val="24"/>
          <w:szCs w:val="24"/>
          <w:lang w:val="az-Latn-AZ" w:eastAsia="ru-RU"/>
        </w:rPr>
        <w:t>4</w:t>
      </w:r>
      <w:r w:rsidR="00CA5C06" w:rsidRPr="00E12A52">
        <w:rPr>
          <w:rFonts w:ascii="Arial" w:eastAsia="Times New Roman" w:hAnsi="Arial" w:cs="Arial"/>
          <w:sz w:val="24"/>
          <w:szCs w:val="24"/>
          <w:lang w:val="az-Latn-AZ" w:eastAsia="ru-RU"/>
        </w:rPr>
        <w:t xml:space="preserve"> və 17</w:t>
      </w:r>
      <w:r w:rsidR="00E45280" w:rsidRPr="00E12A52">
        <w:rPr>
          <w:rFonts w:ascii="Arial" w:eastAsia="Times New Roman" w:hAnsi="Arial" w:cs="Arial"/>
          <w:sz w:val="24"/>
          <w:szCs w:val="24"/>
          <w:lang w:val="az-Latn-AZ" w:eastAsia="ru-RU"/>
        </w:rPr>
        <w:t>-c</w:t>
      </w:r>
      <w:r w:rsidR="00CA5C06" w:rsidRPr="00E12A52">
        <w:rPr>
          <w:rFonts w:ascii="Arial" w:eastAsia="Times New Roman" w:hAnsi="Arial" w:cs="Arial"/>
          <w:sz w:val="24"/>
          <w:szCs w:val="24"/>
          <w:lang w:val="az-Latn-AZ" w:eastAsia="ru-RU"/>
        </w:rPr>
        <w:t xml:space="preserve">i </w:t>
      </w:r>
      <w:r w:rsidR="00E45280" w:rsidRPr="00E12A52">
        <w:rPr>
          <w:rFonts w:ascii="Arial" w:eastAsia="Times New Roman" w:hAnsi="Arial" w:cs="Arial"/>
          <w:sz w:val="24"/>
          <w:szCs w:val="24"/>
          <w:lang w:val="az-Latn-AZ" w:eastAsia="ru-RU"/>
        </w:rPr>
        <w:t>maddə</w:t>
      </w:r>
      <w:r w:rsidR="00CA5C06" w:rsidRPr="00E12A52">
        <w:rPr>
          <w:rFonts w:ascii="Arial" w:eastAsia="Times New Roman" w:hAnsi="Arial" w:cs="Arial"/>
          <w:sz w:val="24"/>
          <w:szCs w:val="24"/>
          <w:lang w:val="az-Latn-AZ" w:eastAsia="ru-RU"/>
        </w:rPr>
        <w:t>lərin</w:t>
      </w:r>
      <w:r w:rsidR="00E45280" w:rsidRPr="00E12A52">
        <w:rPr>
          <w:rFonts w:ascii="Arial" w:eastAsia="Times New Roman" w:hAnsi="Arial" w:cs="Arial"/>
          <w:sz w:val="24"/>
          <w:szCs w:val="24"/>
          <w:lang w:val="az-Latn-AZ" w:eastAsia="ru-RU"/>
        </w:rPr>
        <w:t xml:space="preserve">də prokurorluğun fəaliyyət istiqamətləri sırasında </w:t>
      </w:r>
      <w:r w:rsidR="00F257B7" w:rsidRPr="00E12A52">
        <w:rPr>
          <w:rFonts w:ascii="Arial" w:eastAsia="Times New Roman" w:hAnsi="Arial" w:cs="Arial"/>
          <w:sz w:val="24"/>
          <w:szCs w:val="24"/>
          <w:lang w:val="az-Latn-AZ" w:eastAsia="ru-RU"/>
        </w:rPr>
        <w:t>cinayət işini başlamaq və ibtidai istintaq aparmaq, habelə korrupsiya ilə bağlı cinayətlər üzrə cinayət işinin başlanmasını və ya istintaqın aparılmasını təmin etmək məqsədilə əməliyyat-axtarış fəaliyyətini həyata keç</w:t>
      </w:r>
      <w:r w:rsidR="00A572BA" w:rsidRPr="00E12A52">
        <w:rPr>
          <w:rFonts w:ascii="Arial" w:eastAsia="Times New Roman" w:hAnsi="Arial" w:cs="Arial"/>
          <w:sz w:val="24"/>
          <w:szCs w:val="24"/>
          <w:lang w:val="az-Latn-AZ" w:eastAsia="ru-RU"/>
        </w:rPr>
        <w:t>irmək</w:t>
      </w:r>
      <w:r w:rsidR="00F257B7" w:rsidRPr="00E12A52">
        <w:rPr>
          <w:rFonts w:ascii="Arial" w:eastAsia="Times New Roman" w:hAnsi="Arial" w:cs="Arial"/>
          <w:sz w:val="24"/>
          <w:szCs w:val="24"/>
          <w:lang w:val="az-Latn-AZ" w:eastAsia="ru-RU"/>
        </w:rPr>
        <w:t>;</w:t>
      </w:r>
      <w:r w:rsidR="00A572BA" w:rsidRPr="00E12A52">
        <w:rPr>
          <w:rFonts w:ascii="Arial" w:eastAsia="Times New Roman" w:hAnsi="Arial" w:cs="Arial"/>
          <w:sz w:val="24"/>
          <w:szCs w:val="24"/>
          <w:lang w:val="az-Latn-AZ" w:eastAsia="ru-RU"/>
        </w:rPr>
        <w:t xml:space="preserve"> </w:t>
      </w:r>
      <w:r w:rsidR="00E45280" w:rsidRPr="00E12A52">
        <w:rPr>
          <w:rFonts w:ascii="Arial" w:eastAsia="Times New Roman" w:hAnsi="Arial" w:cs="Arial"/>
          <w:sz w:val="24"/>
          <w:szCs w:val="24"/>
          <w:lang w:val="az-Latn-AZ" w:eastAsia="ru-RU"/>
        </w:rPr>
        <w:t>cinayət işi üzrə ibtidai araşdırmaya prosessual rəhbərlik etmək və qanunlara riayət edilməsini təmin etmək</w:t>
      </w:r>
      <w:r w:rsidR="00CE2EFB">
        <w:rPr>
          <w:rFonts w:ascii="Arial" w:eastAsia="Times New Roman" w:hAnsi="Arial" w:cs="Arial"/>
          <w:sz w:val="24"/>
          <w:szCs w:val="24"/>
          <w:lang w:val="az-Latn-AZ" w:eastAsia="ru-RU"/>
        </w:rPr>
        <w:t>;</w:t>
      </w:r>
      <w:r w:rsidR="00E45280" w:rsidRPr="00E12A52">
        <w:rPr>
          <w:rFonts w:ascii="Arial" w:eastAsia="Times New Roman" w:hAnsi="Arial" w:cs="Arial"/>
          <w:sz w:val="24"/>
          <w:szCs w:val="24"/>
          <w:lang w:val="az-Latn-AZ" w:eastAsia="ru-RU"/>
        </w:rPr>
        <w:t xml:space="preserve"> həmçinin təhqiqat və əməliyyat-axtarış orqanlarının fəaliyyətində qanunların icra və tətbiq olunmasına nəzarət etmək göstərilmişdir.</w:t>
      </w:r>
      <w:r w:rsidR="0050619C" w:rsidRPr="00E12A52">
        <w:rPr>
          <w:rFonts w:ascii="Arial" w:hAnsi="Arial" w:cs="Arial"/>
          <w:sz w:val="24"/>
          <w:szCs w:val="24"/>
          <w:lang w:val="az-Latn-AZ"/>
        </w:rPr>
        <w:t xml:space="preserve"> </w:t>
      </w:r>
    </w:p>
    <w:p w14:paraId="5C240AEF" w14:textId="5FC61445" w:rsidR="00E45280" w:rsidRPr="00E12A52" w:rsidRDefault="00732178" w:rsidP="00E12A52">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r>
        <w:rPr>
          <w:rFonts w:ascii="Arial" w:eastAsia="Times New Roman" w:hAnsi="Arial" w:cs="Arial"/>
          <w:sz w:val="24"/>
          <w:szCs w:val="24"/>
          <w:lang w:val="az-Latn-AZ" w:eastAsia="ru-RU"/>
        </w:rPr>
        <w:t>Ə</w:t>
      </w:r>
      <w:r w:rsidR="0050619C" w:rsidRPr="00E12A52">
        <w:rPr>
          <w:rFonts w:ascii="Arial" w:eastAsia="Times New Roman" w:hAnsi="Arial" w:cs="Arial"/>
          <w:sz w:val="24"/>
          <w:szCs w:val="24"/>
          <w:lang w:val="az-Latn-AZ" w:eastAsia="ru-RU"/>
        </w:rPr>
        <w:t>dalət mühakiməsinin həyata keçirilməsində prokurorun səlahiyyətləri Azərbaycan Respublikasının prosessual qanunvericiliyi ilə müəyyən edilir</w:t>
      </w:r>
      <w:r w:rsidRPr="00732178">
        <w:rPr>
          <w:rFonts w:ascii="Arial" w:eastAsia="Times New Roman" w:hAnsi="Arial" w:cs="Arial"/>
          <w:sz w:val="24"/>
          <w:szCs w:val="24"/>
          <w:lang w:val="az-Latn-AZ" w:eastAsia="ru-RU"/>
        </w:rPr>
        <w:t xml:space="preserve"> </w:t>
      </w:r>
      <w:r>
        <w:rPr>
          <w:rFonts w:ascii="Arial" w:eastAsia="Times New Roman" w:hAnsi="Arial" w:cs="Arial"/>
          <w:sz w:val="24"/>
          <w:szCs w:val="24"/>
          <w:lang w:val="az-Latn-AZ" w:eastAsia="ru-RU"/>
        </w:rPr>
        <w:t>(</w:t>
      </w:r>
      <w:r w:rsidRPr="00732178">
        <w:rPr>
          <w:rFonts w:ascii="Arial" w:eastAsia="Times New Roman" w:hAnsi="Arial" w:cs="Arial"/>
          <w:sz w:val="24"/>
          <w:szCs w:val="24"/>
          <w:lang w:val="az-Latn-AZ" w:eastAsia="ru-RU"/>
        </w:rPr>
        <w:t xml:space="preserve">“Prokurorluq haqqında” Qanunun </w:t>
      </w:r>
      <w:r w:rsidRPr="00E12A52">
        <w:rPr>
          <w:rFonts w:ascii="Arial" w:eastAsia="Times New Roman" w:hAnsi="Arial" w:cs="Arial"/>
          <w:sz w:val="24"/>
          <w:szCs w:val="24"/>
          <w:lang w:val="az-Latn-AZ" w:eastAsia="ru-RU"/>
        </w:rPr>
        <w:t>19-cu maddəsi</w:t>
      </w:r>
      <w:r>
        <w:rPr>
          <w:rFonts w:ascii="Arial" w:eastAsia="Times New Roman" w:hAnsi="Arial" w:cs="Arial"/>
          <w:sz w:val="24"/>
          <w:szCs w:val="24"/>
          <w:lang w:val="az-Latn-AZ" w:eastAsia="ru-RU"/>
        </w:rPr>
        <w:t>).</w:t>
      </w:r>
    </w:p>
    <w:p w14:paraId="0AEDA086" w14:textId="3B7C687D" w:rsidR="00F257B7" w:rsidRPr="00E12A52" w:rsidRDefault="001E6E85" w:rsidP="00E12A52">
      <w:pPr>
        <w:widowControl w:val="0"/>
        <w:adjustRightInd w:val="0"/>
        <w:spacing w:after="0" w:line="240" w:lineRule="auto"/>
        <w:ind w:firstLine="567"/>
        <w:jc w:val="both"/>
        <w:textAlignment w:val="baseline"/>
        <w:rPr>
          <w:rFonts w:ascii="Arial" w:eastAsia="Times New Roman" w:hAnsi="Arial" w:cs="Arial"/>
          <w:spacing w:val="2"/>
          <w:sz w:val="24"/>
          <w:szCs w:val="24"/>
          <w:lang w:val="az-Latn-AZ" w:eastAsia="az-Latn-AZ"/>
        </w:rPr>
      </w:pPr>
      <w:bookmarkStart w:id="1" w:name="_Hlk147221604"/>
      <w:r w:rsidRPr="00E12A52">
        <w:rPr>
          <w:rFonts w:ascii="Arial" w:eastAsia="Times New Roman" w:hAnsi="Arial" w:cs="Arial"/>
          <w:spacing w:val="2"/>
          <w:sz w:val="24"/>
          <w:szCs w:val="24"/>
          <w:lang w:val="az-Latn-AZ" w:eastAsia="az-Latn-AZ"/>
        </w:rPr>
        <w:t>Cinayət-Prosessual</w:t>
      </w:r>
      <w:bookmarkEnd w:id="1"/>
      <w:r w:rsidR="00206D5E" w:rsidRPr="00E12A52">
        <w:rPr>
          <w:rFonts w:ascii="Arial" w:eastAsia="Times New Roman" w:hAnsi="Arial" w:cs="Arial"/>
          <w:spacing w:val="2"/>
          <w:sz w:val="24"/>
          <w:szCs w:val="24"/>
          <w:lang w:val="az-Latn-AZ" w:eastAsia="az-Latn-AZ"/>
        </w:rPr>
        <w:t xml:space="preserve"> </w:t>
      </w:r>
      <w:r w:rsidRPr="00E12A52">
        <w:rPr>
          <w:rFonts w:ascii="Arial" w:eastAsia="Times New Roman" w:hAnsi="Arial" w:cs="Arial"/>
          <w:spacing w:val="2"/>
          <w:sz w:val="24"/>
          <w:szCs w:val="24"/>
          <w:lang w:val="az-Latn-AZ" w:eastAsia="az-Latn-AZ"/>
        </w:rPr>
        <w:t>Məcəllə</w:t>
      </w:r>
      <w:r w:rsidR="007E597C">
        <w:rPr>
          <w:rFonts w:ascii="Arial" w:eastAsia="Times New Roman" w:hAnsi="Arial" w:cs="Arial"/>
          <w:spacing w:val="2"/>
          <w:sz w:val="24"/>
          <w:szCs w:val="24"/>
          <w:lang w:val="az-Latn-AZ" w:eastAsia="az-Latn-AZ"/>
        </w:rPr>
        <w:t>si</w:t>
      </w:r>
      <w:r w:rsidRPr="00E12A52">
        <w:rPr>
          <w:rFonts w:ascii="Arial" w:eastAsia="Times New Roman" w:hAnsi="Arial" w:cs="Arial"/>
          <w:spacing w:val="2"/>
          <w:sz w:val="24"/>
          <w:szCs w:val="24"/>
          <w:lang w:val="az-Latn-AZ" w:eastAsia="az-Latn-AZ"/>
        </w:rPr>
        <w:t>nin 7.0.23-cü maddəsinə</w:t>
      </w:r>
      <w:r w:rsidR="00644619" w:rsidRPr="00E12A52">
        <w:rPr>
          <w:rFonts w:ascii="Arial" w:eastAsia="Times New Roman" w:hAnsi="Arial" w:cs="Arial"/>
          <w:spacing w:val="2"/>
          <w:sz w:val="24"/>
          <w:szCs w:val="24"/>
          <w:lang w:val="az-Latn-AZ" w:eastAsia="az-Latn-AZ"/>
        </w:rPr>
        <w:t xml:space="preserve"> </w:t>
      </w:r>
      <w:r w:rsidR="007E597C">
        <w:rPr>
          <w:rFonts w:ascii="Arial" w:eastAsia="Times New Roman" w:hAnsi="Arial" w:cs="Arial"/>
          <w:spacing w:val="2"/>
          <w:sz w:val="24"/>
          <w:szCs w:val="24"/>
          <w:lang w:val="az-Latn-AZ" w:eastAsia="az-Latn-AZ"/>
        </w:rPr>
        <w:t>əsasən</w:t>
      </w:r>
      <w:r w:rsidR="00E865B5" w:rsidRPr="00E12A52">
        <w:rPr>
          <w:rFonts w:ascii="Arial" w:eastAsia="Times New Roman" w:hAnsi="Arial" w:cs="Arial"/>
          <w:spacing w:val="2"/>
          <w:sz w:val="24"/>
          <w:szCs w:val="24"/>
          <w:lang w:val="az-Latn-AZ" w:eastAsia="az-Latn-AZ"/>
        </w:rPr>
        <w:t xml:space="preserve"> </w:t>
      </w:r>
      <w:r w:rsidRPr="00E12A52">
        <w:rPr>
          <w:rFonts w:ascii="Arial" w:eastAsia="Times New Roman" w:hAnsi="Arial" w:cs="Arial"/>
          <w:spacing w:val="2"/>
          <w:sz w:val="24"/>
          <w:szCs w:val="24"/>
          <w:lang w:val="az-Latn-AZ" w:eastAsia="az-Latn-AZ"/>
        </w:rPr>
        <w:t>prokuror  öz səlahiyyətləri daxilində bu Məcəllədə nəzərdə tutulmuş qaydada cinayət işləri üzrə ibtidai araşdırmaya prosessual rəhbərliyi həyata keçirən və ya dövlət ittihamçısı qismində məhkəmədə ictimai, yaxud ictimai-xüsusi ittihamı müdafiə edən şəxs</w:t>
      </w:r>
      <w:r w:rsidR="00644619" w:rsidRPr="00E12A52">
        <w:rPr>
          <w:rFonts w:ascii="Arial" w:eastAsia="Times New Roman" w:hAnsi="Arial" w:cs="Arial"/>
          <w:spacing w:val="2"/>
          <w:sz w:val="24"/>
          <w:szCs w:val="24"/>
          <w:lang w:val="az-Latn-AZ" w:eastAsia="az-Latn-AZ"/>
        </w:rPr>
        <w:t>dir</w:t>
      </w:r>
      <w:r w:rsidR="00BA2784" w:rsidRPr="00E12A52">
        <w:rPr>
          <w:rFonts w:ascii="Arial" w:eastAsia="Times New Roman" w:hAnsi="Arial" w:cs="Arial"/>
          <w:spacing w:val="2"/>
          <w:sz w:val="24"/>
          <w:szCs w:val="24"/>
          <w:lang w:val="az-Latn-AZ" w:eastAsia="az-Latn-AZ"/>
        </w:rPr>
        <w:t>.</w:t>
      </w:r>
    </w:p>
    <w:p w14:paraId="0E37E3BE" w14:textId="5A8B36BC" w:rsidR="00382324" w:rsidRPr="00E12A52" w:rsidRDefault="00621F26" w:rsidP="00E12A52">
      <w:pPr>
        <w:widowControl w:val="0"/>
        <w:adjustRightInd w:val="0"/>
        <w:spacing w:after="0" w:line="240" w:lineRule="auto"/>
        <w:ind w:firstLine="567"/>
        <w:jc w:val="both"/>
        <w:textAlignment w:val="baseline"/>
        <w:rPr>
          <w:rFonts w:ascii="Arial" w:eastAsia="Times New Roman" w:hAnsi="Arial" w:cs="Arial"/>
          <w:spacing w:val="2"/>
          <w:sz w:val="24"/>
          <w:szCs w:val="24"/>
          <w:u w:val="single"/>
          <w:lang w:val="az-Latn-AZ" w:eastAsia="az-Latn-AZ"/>
        </w:rPr>
      </w:pPr>
      <w:r w:rsidRPr="00E12A52">
        <w:rPr>
          <w:rFonts w:ascii="Arial" w:eastAsia="Times New Roman" w:hAnsi="Arial" w:cs="Arial"/>
          <w:spacing w:val="2"/>
          <w:sz w:val="24"/>
          <w:szCs w:val="24"/>
          <w:lang w:val="az-Latn-AZ" w:eastAsia="az-Latn-AZ"/>
        </w:rPr>
        <w:t>Q</w:t>
      </w:r>
      <w:r w:rsidR="00746E61" w:rsidRPr="00E12A52">
        <w:rPr>
          <w:rFonts w:ascii="Arial" w:eastAsia="Times New Roman" w:hAnsi="Arial" w:cs="Arial"/>
          <w:spacing w:val="2"/>
          <w:sz w:val="24"/>
          <w:szCs w:val="24"/>
          <w:lang w:val="az-Latn-AZ" w:eastAsia="az-Latn-AZ"/>
        </w:rPr>
        <w:t xml:space="preserve">anunverici </w:t>
      </w:r>
      <w:r w:rsidR="00644619" w:rsidRPr="00E12A52">
        <w:rPr>
          <w:rFonts w:ascii="Arial" w:eastAsia="Times New Roman" w:hAnsi="Arial" w:cs="Arial"/>
          <w:spacing w:val="2"/>
          <w:sz w:val="24"/>
          <w:szCs w:val="24"/>
          <w:lang w:val="az-Latn-AZ" w:eastAsia="az-Latn-AZ"/>
        </w:rPr>
        <w:t>həmin</w:t>
      </w:r>
      <w:r w:rsidR="00206D5E" w:rsidRPr="00E12A52">
        <w:rPr>
          <w:rFonts w:ascii="Arial" w:eastAsia="Times New Roman" w:hAnsi="Arial" w:cs="Arial"/>
          <w:spacing w:val="2"/>
          <w:sz w:val="24"/>
          <w:szCs w:val="24"/>
          <w:lang w:val="az-Latn-AZ" w:eastAsia="az-Latn-AZ"/>
        </w:rPr>
        <w:t xml:space="preserve"> </w:t>
      </w:r>
      <w:r w:rsidR="00746E61" w:rsidRPr="00E12A52">
        <w:rPr>
          <w:rFonts w:ascii="Arial" w:eastAsia="Times New Roman" w:hAnsi="Arial" w:cs="Arial"/>
          <w:spacing w:val="2"/>
          <w:sz w:val="24"/>
          <w:szCs w:val="24"/>
          <w:lang w:val="az-Latn-AZ" w:eastAsia="az-Latn-AZ"/>
        </w:rPr>
        <w:t>Məcəllənin 84.1-ci maddəsində c</w:t>
      </w:r>
      <w:r w:rsidR="00A27F7D" w:rsidRPr="00E12A52">
        <w:rPr>
          <w:rFonts w:ascii="Arial" w:eastAsia="Times New Roman" w:hAnsi="Arial" w:cs="Arial"/>
          <w:spacing w:val="2"/>
          <w:sz w:val="24"/>
          <w:szCs w:val="24"/>
          <w:lang w:val="az-Latn-AZ" w:eastAsia="az-Latn-AZ"/>
        </w:rPr>
        <w:t>inayət təqibini həyata keçirərkən prokuror</w:t>
      </w:r>
      <w:r w:rsidR="00746E61" w:rsidRPr="00E12A52">
        <w:rPr>
          <w:rFonts w:ascii="Arial" w:eastAsia="Times New Roman" w:hAnsi="Arial" w:cs="Arial"/>
          <w:spacing w:val="2"/>
          <w:sz w:val="24"/>
          <w:szCs w:val="24"/>
          <w:lang w:val="az-Latn-AZ" w:eastAsia="az-Latn-AZ"/>
        </w:rPr>
        <w:t>un</w:t>
      </w:r>
      <w:r w:rsidR="00A27F7D" w:rsidRPr="00E12A52">
        <w:rPr>
          <w:rFonts w:ascii="Arial" w:eastAsia="Times New Roman" w:hAnsi="Arial" w:cs="Arial"/>
          <w:spacing w:val="2"/>
          <w:sz w:val="24"/>
          <w:szCs w:val="24"/>
          <w:lang w:val="az-Latn-AZ" w:eastAsia="az-Latn-AZ"/>
        </w:rPr>
        <w:t xml:space="preserve"> cinayət işinin bütün hallarının tədqiqi nəticəsinə əsaslanaraq yalnız qanunun tələblərini və daxili inamını rəhbər tut</w:t>
      </w:r>
      <w:r w:rsidR="00746E61" w:rsidRPr="00E12A52">
        <w:rPr>
          <w:rFonts w:ascii="Arial" w:eastAsia="Times New Roman" w:hAnsi="Arial" w:cs="Arial"/>
          <w:spacing w:val="2"/>
          <w:sz w:val="24"/>
          <w:szCs w:val="24"/>
          <w:lang w:val="az-Latn-AZ" w:eastAsia="az-Latn-AZ"/>
        </w:rPr>
        <w:t>ması</w:t>
      </w:r>
      <w:r w:rsidR="007E597C">
        <w:rPr>
          <w:rFonts w:ascii="Arial" w:eastAsia="Times New Roman" w:hAnsi="Arial" w:cs="Arial"/>
          <w:spacing w:val="2"/>
          <w:sz w:val="24"/>
          <w:szCs w:val="24"/>
          <w:lang w:val="az-Latn-AZ" w:eastAsia="az-Latn-AZ"/>
        </w:rPr>
        <w:t xml:space="preserve">nı təsbit etmiş və </w:t>
      </w:r>
      <w:r w:rsidR="00746E61" w:rsidRPr="00E12A52">
        <w:rPr>
          <w:rFonts w:ascii="Arial" w:eastAsia="Times New Roman" w:hAnsi="Arial" w:cs="Arial"/>
          <w:spacing w:val="2"/>
          <w:sz w:val="24"/>
          <w:szCs w:val="24"/>
          <w:lang w:val="az-Latn-AZ" w:eastAsia="az-Latn-AZ"/>
        </w:rPr>
        <w:t>Məcəllənin 84.2.</w:t>
      </w:r>
      <w:r w:rsidR="00B12A4A" w:rsidRPr="00E12A52">
        <w:rPr>
          <w:rFonts w:ascii="Arial" w:eastAsia="Times New Roman" w:hAnsi="Arial" w:cs="Arial"/>
          <w:spacing w:val="2"/>
          <w:sz w:val="24"/>
          <w:szCs w:val="24"/>
          <w:lang w:val="az-Latn-AZ" w:eastAsia="az-Latn-AZ"/>
        </w:rPr>
        <w:t>2</w:t>
      </w:r>
      <w:r w:rsidR="00746E61" w:rsidRPr="00E12A52">
        <w:rPr>
          <w:rFonts w:ascii="Arial" w:eastAsia="Times New Roman" w:hAnsi="Arial" w:cs="Arial"/>
          <w:spacing w:val="2"/>
          <w:sz w:val="24"/>
          <w:szCs w:val="24"/>
          <w:lang w:val="az-Latn-AZ" w:eastAsia="az-Latn-AZ"/>
        </w:rPr>
        <w:t>-ci maddə</w:t>
      </w:r>
      <w:r w:rsidR="00B12A4A" w:rsidRPr="00E12A52">
        <w:rPr>
          <w:rFonts w:ascii="Arial" w:eastAsia="Times New Roman" w:hAnsi="Arial" w:cs="Arial"/>
          <w:spacing w:val="2"/>
          <w:sz w:val="24"/>
          <w:szCs w:val="24"/>
          <w:lang w:val="az-Latn-AZ" w:eastAsia="az-Latn-AZ"/>
        </w:rPr>
        <w:t>sində</w:t>
      </w:r>
      <w:r w:rsidR="00746E61" w:rsidRPr="00E12A52">
        <w:rPr>
          <w:rFonts w:ascii="Arial" w:eastAsia="Times New Roman" w:hAnsi="Arial" w:cs="Arial"/>
          <w:spacing w:val="2"/>
          <w:sz w:val="24"/>
          <w:szCs w:val="24"/>
          <w:lang w:val="az-Latn-AZ" w:eastAsia="az-Latn-AZ"/>
        </w:rPr>
        <w:t xml:space="preserve"> prokuror tərəfindən yerinə yetirilməli olan vəzifələr</w:t>
      </w:r>
      <w:r w:rsidR="00B12A4A" w:rsidRPr="00E12A52">
        <w:rPr>
          <w:rFonts w:ascii="Arial" w:eastAsia="Times New Roman" w:hAnsi="Arial" w:cs="Arial"/>
          <w:spacing w:val="2"/>
          <w:sz w:val="24"/>
          <w:szCs w:val="24"/>
          <w:lang w:val="az-Latn-AZ" w:eastAsia="az-Latn-AZ"/>
        </w:rPr>
        <w:t xml:space="preserve"> sırasında cinayət işi üzrə ibtidai araşdırmaya prosessual rəhbərliyi həyata keçirmək göstər</w:t>
      </w:r>
      <w:r w:rsidR="002C356D" w:rsidRPr="00E12A52">
        <w:rPr>
          <w:rFonts w:ascii="Arial" w:eastAsia="Times New Roman" w:hAnsi="Arial" w:cs="Arial"/>
          <w:spacing w:val="2"/>
          <w:sz w:val="24"/>
          <w:szCs w:val="24"/>
          <w:lang w:val="az-Latn-AZ" w:eastAsia="az-Latn-AZ"/>
        </w:rPr>
        <w:t>il</w:t>
      </w:r>
      <w:r w:rsidR="00B12A4A" w:rsidRPr="00E12A52">
        <w:rPr>
          <w:rFonts w:ascii="Arial" w:eastAsia="Times New Roman" w:hAnsi="Arial" w:cs="Arial"/>
          <w:spacing w:val="2"/>
          <w:sz w:val="24"/>
          <w:szCs w:val="24"/>
          <w:lang w:val="az-Latn-AZ" w:eastAsia="az-Latn-AZ"/>
        </w:rPr>
        <w:t>mişdir</w:t>
      </w:r>
      <w:r w:rsidR="00382324" w:rsidRPr="00E12A52">
        <w:rPr>
          <w:rFonts w:ascii="Arial" w:eastAsia="Times New Roman" w:hAnsi="Arial" w:cs="Arial"/>
          <w:spacing w:val="2"/>
          <w:sz w:val="24"/>
          <w:szCs w:val="24"/>
          <w:lang w:val="az-Latn-AZ" w:eastAsia="az-Latn-AZ"/>
        </w:rPr>
        <w:t>.</w:t>
      </w:r>
    </w:p>
    <w:p w14:paraId="083677E4" w14:textId="2EC160EC" w:rsidR="008B1521" w:rsidRPr="00E12A52" w:rsidRDefault="00F52093" w:rsidP="00E12A52">
      <w:pPr>
        <w:widowControl w:val="0"/>
        <w:adjustRightInd w:val="0"/>
        <w:spacing w:after="0" w:line="240" w:lineRule="auto"/>
        <w:ind w:firstLine="567"/>
        <w:jc w:val="both"/>
        <w:textAlignment w:val="baseline"/>
        <w:rPr>
          <w:rFonts w:ascii="Arial" w:eastAsia="Times New Roman" w:hAnsi="Arial" w:cs="Arial"/>
          <w:spacing w:val="2"/>
          <w:sz w:val="24"/>
          <w:szCs w:val="24"/>
          <w:lang w:val="az-Latn-AZ" w:eastAsia="az-Latn-AZ"/>
        </w:rPr>
      </w:pPr>
      <w:bookmarkStart w:id="2" w:name="_Hlk146033663"/>
      <w:r w:rsidRPr="00E12A52">
        <w:rPr>
          <w:rFonts w:ascii="Arial" w:eastAsia="Times New Roman" w:hAnsi="Arial" w:cs="Arial"/>
          <w:spacing w:val="2"/>
          <w:sz w:val="24"/>
          <w:szCs w:val="24"/>
          <w:lang w:val="az-Latn-AZ" w:eastAsia="az-Latn-AZ"/>
        </w:rPr>
        <w:t>Prokurorluq haqqında qanunvericilikdə p</w:t>
      </w:r>
      <w:r w:rsidR="00746E61" w:rsidRPr="00E12A52">
        <w:rPr>
          <w:rFonts w:ascii="Arial" w:eastAsia="Times New Roman" w:hAnsi="Arial" w:cs="Arial"/>
          <w:spacing w:val="2"/>
          <w:sz w:val="24"/>
          <w:szCs w:val="24"/>
          <w:lang w:val="az-Latn-AZ" w:eastAsia="az-Latn-AZ"/>
        </w:rPr>
        <w:t>rokurorun</w:t>
      </w:r>
      <w:r w:rsidR="007227BE" w:rsidRPr="00E12A52">
        <w:rPr>
          <w:rFonts w:ascii="Arial" w:eastAsia="Times New Roman" w:hAnsi="Arial" w:cs="Arial"/>
          <w:spacing w:val="2"/>
          <w:sz w:val="24"/>
          <w:szCs w:val="24"/>
          <w:lang w:val="az-Latn-AZ" w:eastAsia="az-Latn-AZ"/>
        </w:rPr>
        <w:t xml:space="preserve"> </w:t>
      </w:r>
      <w:r w:rsidR="00746E61" w:rsidRPr="00E12A52">
        <w:rPr>
          <w:rFonts w:ascii="Arial" w:eastAsia="Times New Roman" w:hAnsi="Arial" w:cs="Arial"/>
          <w:spacing w:val="2"/>
          <w:sz w:val="24"/>
          <w:szCs w:val="24"/>
          <w:lang w:val="az-Latn-AZ" w:eastAsia="az-Latn-AZ"/>
        </w:rPr>
        <w:t xml:space="preserve">prosessual rəhbərlik institutu </w:t>
      </w:r>
      <w:bookmarkEnd w:id="2"/>
      <w:r w:rsidR="00C93D69" w:rsidRPr="00E12A52">
        <w:rPr>
          <w:rFonts w:ascii="Arial" w:eastAsia="Times New Roman" w:hAnsi="Arial" w:cs="Arial"/>
          <w:spacing w:val="2"/>
          <w:sz w:val="24"/>
          <w:szCs w:val="24"/>
          <w:lang w:val="az-Latn-AZ" w:eastAsia="az-Latn-AZ"/>
        </w:rPr>
        <w:t>ibtidai araşdırm</w:t>
      </w:r>
      <w:r w:rsidR="00CB3DB8" w:rsidRPr="00E12A52">
        <w:rPr>
          <w:rFonts w:ascii="Arial" w:eastAsia="Times New Roman" w:hAnsi="Arial" w:cs="Arial"/>
          <w:spacing w:val="2"/>
          <w:sz w:val="24"/>
          <w:szCs w:val="24"/>
          <w:lang w:val="az-Latn-AZ" w:eastAsia="az-Latn-AZ"/>
        </w:rPr>
        <w:t>a</w:t>
      </w:r>
      <w:r w:rsidR="00746E61" w:rsidRPr="00E12A52">
        <w:rPr>
          <w:rFonts w:ascii="Arial" w:eastAsia="Times New Roman" w:hAnsi="Arial" w:cs="Arial"/>
          <w:spacing w:val="2"/>
          <w:sz w:val="24"/>
          <w:szCs w:val="24"/>
          <w:lang w:val="az-Latn-AZ" w:eastAsia="az-Latn-AZ"/>
        </w:rPr>
        <w:t xml:space="preserve"> </w:t>
      </w:r>
      <w:r w:rsidR="00C36133" w:rsidRPr="00E12A52">
        <w:rPr>
          <w:rFonts w:ascii="Arial" w:eastAsia="Times New Roman" w:hAnsi="Arial" w:cs="Arial"/>
          <w:spacing w:val="2"/>
          <w:sz w:val="24"/>
          <w:szCs w:val="24"/>
          <w:lang w:val="az-Latn-AZ" w:eastAsia="az-Latn-AZ"/>
        </w:rPr>
        <w:t>(</w:t>
      </w:r>
      <w:r w:rsidR="00CA57EB" w:rsidRPr="00E12A52">
        <w:rPr>
          <w:rFonts w:ascii="Arial" w:eastAsia="Times New Roman" w:hAnsi="Arial" w:cs="Arial"/>
          <w:spacing w:val="2"/>
          <w:sz w:val="24"/>
          <w:szCs w:val="24"/>
          <w:lang w:val="az-Latn-AZ" w:eastAsia="az-Latn-AZ"/>
        </w:rPr>
        <w:t>c</w:t>
      </w:r>
      <w:r w:rsidR="00C36133" w:rsidRPr="00E12A52">
        <w:rPr>
          <w:rFonts w:ascii="Arial" w:eastAsia="Times New Roman" w:hAnsi="Arial" w:cs="Arial"/>
          <w:spacing w:val="2"/>
          <w:sz w:val="24"/>
          <w:szCs w:val="24"/>
          <w:lang w:val="az-Latn-AZ" w:eastAsia="az-Latn-AZ"/>
        </w:rPr>
        <w:t>inayət işi üzrə ibtidai istintaq və təhqiqat növündə məhkəməyədək aparılan icraat)</w:t>
      </w:r>
      <w:r w:rsidR="00C36133" w:rsidRPr="00E12A52">
        <w:rPr>
          <w:rFonts w:ascii="Arial" w:eastAsia="Times New Roman" w:hAnsi="Arial" w:cs="Arial"/>
          <w:b/>
          <w:bCs/>
          <w:spacing w:val="2"/>
          <w:sz w:val="24"/>
          <w:szCs w:val="24"/>
          <w:lang w:val="az-Latn-AZ" w:eastAsia="az-Latn-AZ"/>
        </w:rPr>
        <w:t xml:space="preserve">  </w:t>
      </w:r>
      <w:r w:rsidR="007E597C" w:rsidRPr="00E12A52">
        <w:rPr>
          <w:rFonts w:ascii="Arial" w:eastAsia="Times New Roman" w:hAnsi="Arial" w:cs="Arial"/>
          <w:spacing w:val="2"/>
          <w:sz w:val="24"/>
          <w:szCs w:val="24"/>
          <w:lang w:val="az-Latn-AZ" w:eastAsia="az-Latn-AZ"/>
        </w:rPr>
        <w:t xml:space="preserve">zamanı </w:t>
      </w:r>
      <w:r w:rsidR="00DF352F" w:rsidRPr="00E12A52">
        <w:rPr>
          <w:rFonts w:ascii="Arial" w:eastAsia="Times New Roman" w:hAnsi="Arial" w:cs="Arial"/>
          <w:spacing w:val="2"/>
          <w:sz w:val="24"/>
          <w:szCs w:val="24"/>
          <w:lang w:val="az-Latn-AZ" w:eastAsia="az-Latn-AZ"/>
        </w:rPr>
        <w:t>cinayət mühakimə icraatının vəzifələri</w:t>
      </w:r>
      <w:r w:rsidR="00455297" w:rsidRPr="00E12A52">
        <w:rPr>
          <w:rFonts w:ascii="Arial" w:eastAsia="Times New Roman" w:hAnsi="Arial" w:cs="Arial"/>
          <w:spacing w:val="2"/>
          <w:sz w:val="24"/>
          <w:szCs w:val="24"/>
          <w:lang w:val="az-Latn-AZ" w:eastAsia="az-Latn-AZ"/>
        </w:rPr>
        <w:t xml:space="preserve">ndən biri olan </w:t>
      </w:r>
      <w:r w:rsidR="00DF352F" w:rsidRPr="00E12A52">
        <w:rPr>
          <w:rFonts w:ascii="Arial" w:eastAsia="Times New Roman" w:hAnsi="Arial" w:cs="Arial"/>
          <w:spacing w:val="2"/>
          <w:sz w:val="24"/>
          <w:szCs w:val="24"/>
          <w:lang w:val="az-Latn-AZ" w:eastAsia="az-Latn-AZ"/>
        </w:rPr>
        <w:t>cinayətləri</w:t>
      </w:r>
      <w:r w:rsidR="003B3641" w:rsidRPr="00E12A52">
        <w:rPr>
          <w:rFonts w:ascii="Arial" w:eastAsia="Times New Roman" w:hAnsi="Arial" w:cs="Arial"/>
          <w:spacing w:val="2"/>
          <w:sz w:val="24"/>
          <w:szCs w:val="24"/>
          <w:lang w:val="az-Latn-AZ" w:eastAsia="az-Latn-AZ"/>
        </w:rPr>
        <w:t>n</w:t>
      </w:r>
      <w:r w:rsidR="00DF352F" w:rsidRPr="00E12A52">
        <w:rPr>
          <w:rFonts w:ascii="Arial" w:eastAsia="Times New Roman" w:hAnsi="Arial" w:cs="Arial"/>
          <w:spacing w:val="2"/>
          <w:sz w:val="24"/>
          <w:szCs w:val="24"/>
          <w:lang w:val="az-Latn-AZ" w:eastAsia="az-Latn-AZ"/>
        </w:rPr>
        <w:t xml:space="preserve"> tezliklə aç</w:t>
      </w:r>
      <w:r w:rsidR="003B3641" w:rsidRPr="00E12A52">
        <w:rPr>
          <w:rFonts w:ascii="Arial" w:eastAsia="Times New Roman" w:hAnsi="Arial" w:cs="Arial"/>
          <w:spacing w:val="2"/>
          <w:sz w:val="24"/>
          <w:szCs w:val="24"/>
          <w:lang w:val="az-Latn-AZ" w:eastAsia="az-Latn-AZ"/>
        </w:rPr>
        <w:t>ılması</w:t>
      </w:r>
      <w:r w:rsidR="007E597C">
        <w:rPr>
          <w:rFonts w:ascii="Arial" w:eastAsia="Times New Roman" w:hAnsi="Arial" w:cs="Arial"/>
          <w:spacing w:val="2"/>
          <w:sz w:val="24"/>
          <w:szCs w:val="24"/>
          <w:lang w:val="az-Latn-AZ" w:eastAsia="az-Latn-AZ"/>
        </w:rPr>
        <w:t>nı</w:t>
      </w:r>
      <w:r w:rsidR="00DF352F" w:rsidRPr="00E12A52">
        <w:rPr>
          <w:rFonts w:ascii="Arial" w:eastAsia="Times New Roman" w:hAnsi="Arial" w:cs="Arial"/>
          <w:spacing w:val="2"/>
          <w:sz w:val="24"/>
          <w:szCs w:val="24"/>
          <w:lang w:val="az-Latn-AZ" w:eastAsia="az-Latn-AZ"/>
        </w:rPr>
        <w:t>, cinayət təqibi ilə bağlı bütün halları</w:t>
      </w:r>
      <w:r w:rsidR="003B3641" w:rsidRPr="00E12A52">
        <w:rPr>
          <w:rFonts w:ascii="Arial" w:eastAsia="Times New Roman" w:hAnsi="Arial" w:cs="Arial"/>
          <w:spacing w:val="2"/>
          <w:sz w:val="24"/>
          <w:szCs w:val="24"/>
          <w:lang w:val="az-Latn-AZ" w:eastAsia="az-Latn-AZ"/>
        </w:rPr>
        <w:t>n</w:t>
      </w:r>
      <w:r w:rsidR="00DF352F" w:rsidRPr="00E12A52">
        <w:rPr>
          <w:rFonts w:ascii="Arial" w:eastAsia="Times New Roman" w:hAnsi="Arial" w:cs="Arial"/>
          <w:spacing w:val="2"/>
          <w:sz w:val="24"/>
          <w:szCs w:val="24"/>
          <w:lang w:val="az-Latn-AZ" w:eastAsia="az-Latn-AZ"/>
        </w:rPr>
        <w:t xml:space="preserve"> hərtərəfli, tam və obyektiv </w:t>
      </w:r>
      <w:r w:rsidR="00746E61" w:rsidRPr="00E12A52">
        <w:rPr>
          <w:rFonts w:ascii="Arial" w:eastAsia="Times New Roman" w:hAnsi="Arial" w:cs="Arial"/>
          <w:spacing w:val="2"/>
          <w:sz w:val="24"/>
          <w:szCs w:val="24"/>
          <w:lang w:val="az-Latn-AZ" w:eastAsia="az-Latn-AZ"/>
        </w:rPr>
        <w:t>araşdırılması zamanı qanunların düzgün tətbiq edilməsini tə</w:t>
      </w:r>
      <w:r w:rsidR="007E597C">
        <w:rPr>
          <w:rFonts w:ascii="Arial" w:eastAsia="Times New Roman" w:hAnsi="Arial" w:cs="Arial"/>
          <w:spacing w:val="2"/>
          <w:sz w:val="24"/>
          <w:szCs w:val="24"/>
          <w:lang w:val="az-Latn-AZ" w:eastAsia="az-Latn-AZ"/>
        </w:rPr>
        <w:t>min edən</w:t>
      </w:r>
      <w:r w:rsidR="00746E61" w:rsidRPr="00E12A52">
        <w:rPr>
          <w:rFonts w:ascii="Arial" w:eastAsia="Times New Roman" w:hAnsi="Arial" w:cs="Arial"/>
          <w:spacing w:val="2"/>
          <w:sz w:val="24"/>
          <w:szCs w:val="24"/>
          <w:lang w:val="az-Latn-AZ" w:eastAsia="az-Latn-AZ"/>
        </w:rPr>
        <w:t xml:space="preserve"> prosessual fəaliyyət</w:t>
      </w:r>
      <w:r w:rsidR="00B94F07" w:rsidRPr="00E12A52">
        <w:rPr>
          <w:rFonts w:ascii="Arial" w:eastAsia="Times New Roman" w:hAnsi="Arial" w:cs="Arial"/>
          <w:spacing w:val="2"/>
          <w:sz w:val="24"/>
          <w:szCs w:val="24"/>
          <w:lang w:val="az-Latn-AZ" w:eastAsia="az-Latn-AZ"/>
        </w:rPr>
        <w:t xml:space="preserve"> kimi ifadə olunmuşdur</w:t>
      </w:r>
      <w:r w:rsidR="00CE5B4D" w:rsidRPr="00E12A52">
        <w:rPr>
          <w:rFonts w:ascii="Arial" w:eastAsia="Times New Roman" w:hAnsi="Arial" w:cs="Arial"/>
          <w:spacing w:val="2"/>
          <w:sz w:val="24"/>
          <w:szCs w:val="24"/>
          <w:lang w:val="az-Latn-AZ" w:eastAsia="az-Latn-AZ"/>
        </w:rPr>
        <w:t>.</w:t>
      </w:r>
      <w:r w:rsidR="007E597C">
        <w:rPr>
          <w:rFonts w:ascii="Arial" w:eastAsia="Times New Roman" w:hAnsi="Arial" w:cs="Arial"/>
          <w:spacing w:val="2"/>
          <w:sz w:val="24"/>
          <w:szCs w:val="24"/>
          <w:lang w:val="az-Latn-AZ" w:eastAsia="az-Latn-AZ"/>
        </w:rPr>
        <w:t xml:space="preserve"> </w:t>
      </w:r>
    </w:p>
    <w:p w14:paraId="2CC01894" w14:textId="299F2408" w:rsidR="00CE5B4D" w:rsidRPr="00E12A52" w:rsidRDefault="00CE5B4D" w:rsidP="00E12A52">
      <w:pPr>
        <w:widowControl w:val="0"/>
        <w:adjustRightInd w:val="0"/>
        <w:spacing w:after="0" w:line="240" w:lineRule="auto"/>
        <w:ind w:firstLine="567"/>
        <w:jc w:val="both"/>
        <w:textAlignment w:val="baseline"/>
        <w:rPr>
          <w:rFonts w:ascii="Arial" w:eastAsia="Times New Roman" w:hAnsi="Arial" w:cs="Arial"/>
          <w:spacing w:val="2"/>
          <w:sz w:val="24"/>
          <w:szCs w:val="24"/>
          <w:lang w:val="az-Latn-AZ" w:eastAsia="az-Latn-AZ"/>
        </w:rPr>
      </w:pPr>
      <w:r w:rsidRPr="00E12A52">
        <w:rPr>
          <w:rFonts w:ascii="Arial" w:eastAsia="Times New Roman" w:hAnsi="Arial" w:cs="Arial"/>
          <w:spacing w:val="2"/>
          <w:sz w:val="24"/>
          <w:szCs w:val="24"/>
          <w:lang w:val="az-Latn-AZ" w:eastAsia="az-Latn-AZ"/>
        </w:rPr>
        <w:t>İbtidai araşdırmaya prosessual rəhbərliyi həyata keçirən prokuror tərəfindən cinayət işi üzrə aparılan təhqiqata və ibtidai istintaqa nəzarət ed</w:t>
      </w:r>
      <w:r w:rsidR="00CE2EFB">
        <w:rPr>
          <w:rFonts w:ascii="Arial" w:eastAsia="Times New Roman" w:hAnsi="Arial" w:cs="Arial"/>
          <w:spacing w:val="2"/>
          <w:sz w:val="24"/>
          <w:szCs w:val="24"/>
          <w:lang w:val="az-Latn-AZ" w:eastAsia="az-Latn-AZ"/>
        </w:rPr>
        <w:t>il</w:t>
      </w:r>
      <w:r w:rsidRPr="00E12A52">
        <w:rPr>
          <w:rFonts w:ascii="Arial" w:eastAsia="Times New Roman" w:hAnsi="Arial" w:cs="Arial"/>
          <w:spacing w:val="2"/>
          <w:sz w:val="24"/>
          <w:szCs w:val="24"/>
          <w:lang w:val="az-Latn-AZ" w:eastAsia="az-Latn-AZ"/>
        </w:rPr>
        <w:t>ərkən həyata keçiril</w:t>
      </w:r>
      <w:r w:rsidR="00CE2EFB">
        <w:rPr>
          <w:rFonts w:ascii="Arial" w:eastAsia="Times New Roman" w:hAnsi="Arial" w:cs="Arial"/>
          <w:spacing w:val="2"/>
          <w:sz w:val="24"/>
          <w:szCs w:val="24"/>
          <w:lang w:val="az-Latn-AZ" w:eastAsia="az-Latn-AZ"/>
        </w:rPr>
        <w:t>ə biləcək</w:t>
      </w:r>
      <w:r w:rsidRPr="00E12A52">
        <w:rPr>
          <w:rFonts w:ascii="Arial" w:eastAsia="Times New Roman" w:hAnsi="Arial" w:cs="Arial"/>
          <w:spacing w:val="2"/>
          <w:sz w:val="24"/>
          <w:szCs w:val="24"/>
          <w:lang w:val="az-Latn-AZ" w:eastAsia="az-Latn-AZ"/>
        </w:rPr>
        <w:t xml:space="preserve"> hüquqlar Cinayət-Prosessual Məcəllə</w:t>
      </w:r>
      <w:r w:rsidR="002816C4">
        <w:rPr>
          <w:rFonts w:ascii="Arial" w:eastAsia="Times New Roman" w:hAnsi="Arial" w:cs="Arial"/>
          <w:spacing w:val="2"/>
          <w:sz w:val="24"/>
          <w:szCs w:val="24"/>
          <w:lang w:val="az-Latn-AZ" w:eastAsia="az-Latn-AZ"/>
        </w:rPr>
        <w:t>si</w:t>
      </w:r>
      <w:r w:rsidRPr="00E12A52">
        <w:rPr>
          <w:rFonts w:ascii="Arial" w:eastAsia="Times New Roman" w:hAnsi="Arial" w:cs="Arial"/>
          <w:spacing w:val="2"/>
          <w:sz w:val="24"/>
          <w:szCs w:val="24"/>
          <w:lang w:val="az-Latn-AZ" w:eastAsia="az-Latn-AZ"/>
        </w:rPr>
        <w:t>nin 84.5.1-84.5.22-ci maddələr</w:t>
      </w:r>
      <w:r w:rsidR="002816C4">
        <w:rPr>
          <w:rFonts w:ascii="Arial" w:eastAsia="Times New Roman" w:hAnsi="Arial" w:cs="Arial"/>
          <w:spacing w:val="2"/>
          <w:sz w:val="24"/>
          <w:szCs w:val="24"/>
          <w:lang w:val="az-Latn-AZ" w:eastAsia="az-Latn-AZ"/>
        </w:rPr>
        <w:t>in</w:t>
      </w:r>
      <w:r w:rsidRPr="00E12A52">
        <w:rPr>
          <w:rFonts w:ascii="Arial" w:eastAsia="Times New Roman" w:hAnsi="Arial" w:cs="Arial"/>
          <w:spacing w:val="2"/>
          <w:sz w:val="24"/>
          <w:szCs w:val="24"/>
          <w:lang w:val="az-Latn-AZ" w:eastAsia="az-Latn-AZ"/>
        </w:rPr>
        <w:t>də əks olunmuşdur.</w:t>
      </w:r>
    </w:p>
    <w:p w14:paraId="088DC2FA" w14:textId="5EF74792" w:rsidR="00FB4450" w:rsidRPr="00E12A52" w:rsidRDefault="00644619" w:rsidP="00E12A52">
      <w:pPr>
        <w:widowControl w:val="0"/>
        <w:adjustRightInd w:val="0"/>
        <w:spacing w:after="0" w:line="240" w:lineRule="auto"/>
        <w:ind w:firstLine="567"/>
        <w:jc w:val="both"/>
        <w:textAlignment w:val="baseline"/>
        <w:rPr>
          <w:rFonts w:ascii="Arial" w:eastAsia="Times New Roman" w:hAnsi="Arial" w:cs="Arial"/>
          <w:spacing w:val="2"/>
          <w:sz w:val="24"/>
          <w:szCs w:val="24"/>
          <w:lang w:val="az-Latn-AZ" w:eastAsia="az-Latn-AZ"/>
        </w:rPr>
      </w:pPr>
      <w:r w:rsidRPr="00E12A52">
        <w:rPr>
          <w:rFonts w:ascii="Arial" w:eastAsia="Times New Roman" w:hAnsi="Arial" w:cs="Arial"/>
          <w:spacing w:val="2"/>
          <w:sz w:val="24"/>
          <w:szCs w:val="24"/>
          <w:lang w:val="az-Latn-AZ" w:eastAsia="az-Latn-AZ"/>
        </w:rPr>
        <w:lastRenderedPageBreak/>
        <w:t>Həmin hüquqlar</w:t>
      </w:r>
      <w:r w:rsidR="005E2A7A" w:rsidRPr="00E12A52">
        <w:rPr>
          <w:rFonts w:ascii="Arial" w:eastAsia="Times New Roman" w:hAnsi="Arial" w:cs="Arial"/>
          <w:spacing w:val="2"/>
          <w:sz w:val="24"/>
          <w:szCs w:val="24"/>
          <w:lang w:val="az-Latn-AZ" w:eastAsia="az-Latn-AZ"/>
        </w:rPr>
        <w:t xml:space="preserve"> sırasında</w:t>
      </w:r>
      <w:r w:rsidR="002816C4">
        <w:rPr>
          <w:rFonts w:ascii="Arial" w:eastAsia="Times New Roman" w:hAnsi="Arial" w:cs="Arial"/>
          <w:spacing w:val="2"/>
          <w:sz w:val="24"/>
          <w:szCs w:val="24"/>
          <w:lang w:val="az-Latn-AZ" w:eastAsia="az-Latn-AZ"/>
        </w:rPr>
        <w:t>n</w:t>
      </w:r>
      <w:r w:rsidR="005E2A7A" w:rsidRPr="00E12A52">
        <w:rPr>
          <w:rFonts w:ascii="Arial" w:eastAsia="Times New Roman" w:hAnsi="Arial" w:cs="Arial"/>
          <w:spacing w:val="2"/>
          <w:sz w:val="24"/>
          <w:szCs w:val="24"/>
          <w:lang w:val="az-Latn-AZ" w:eastAsia="az-Latn-AZ"/>
        </w:rPr>
        <w:t xml:space="preserve"> </w:t>
      </w:r>
      <w:r w:rsidR="00FB4450" w:rsidRPr="00E12A52">
        <w:rPr>
          <w:rFonts w:ascii="Arial" w:eastAsia="Times New Roman" w:hAnsi="Arial" w:cs="Arial"/>
          <w:spacing w:val="2"/>
          <w:sz w:val="24"/>
          <w:szCs w:val="24"/>
          <w:lang w:val="az-Latn-AZ" w:eastAsia="az-Latn-AZ"/>
        </w:rPr>
        <w:t>prokuror</w:t>
      </w:r>
      <w:r w:rsidR="008873A9" w:rsidRPr="00E12A52">
        <w:rPr>
          <w:rFonts w:ascii="Arial" w:eastAsia="Times New Roman" w:hAnsi="Arial" w:cs="Arial"/>
          <w:spacing w:val="2"/>
          <w:sz w:val="24"/>
          <w:szCs w:val="24"/>
          <w:lang w:val="az-Latn-AZ" w:eastAsia="az-Latn-AZ"/>
        </w:rPr>
        <w:t>un</w:t>
      </w:r>
      <w:r w:rsidR="00FB4450" w:rsidRPr="00E12A52">
        <w:rPr>
          <w:rFonts w:ascii="Arial" w:eastAsia="Times New Roman" w:hAnsi="Arial" w:cs="Arial"/>
          <w:spacing w:val="2"/>
          <w:sz w:val="24"/>
          <w:szCs w:val="24"/>
          <w:lang w:val="az-Latn-AZ" w:eastAsia="az-Latn-AZ"/>
        </w:rPr>
        <w:t xml:space="preserve"> qanunun tələblərinin pozulması ilə istintaq edilən cinayət işini təhqiqatçının və ya müstəntiqin icraatından götürərək digər təhqiqatçının və ya müstәntiqin icraatına ver</w:t>
      </w:r>
      <w:r w:rsidR="00D347D5" w:rsidRPr="00E12A52">
        <w:rPr>
          <w:rFonts w:ascii="Arial" w:eastAsia="Times New Roman" w:hAnsi="Arial" w:cs="Arial"/>
          <w:spacing w:val="2"/>
          <w:sz w:val="24"/>
          <w:szCs w:val="24"/>
          <w:lang w:val="az-Latn-AZ" w:eastAsia="az-Latn-AZ"/>
        </w:rPr>
        <w:t>məsi</w:t>
      </w:r>
      <w:r w:rsidR="002816C4">
        <w:rPr>
          <w:rFonts w:ascii="Arial" w:eastAsia="Times New Roman" w:hAnsi="Arial" w:cs="Arial"/>
          <w:spacing w:val="2"/>
          <w:sz w:val="24"/>
          <w:szCs w:val="24"/>
          <w:lang w:val="az-Latn-AZ" w:eastAsia="az-Latn-AZ"/>
        </w:rPr>
        <w:t>,</w:t>
      </w:r>
      <w:r w:rsidR="00D347D5" w:rsidRPr="00E12A52">
        <w:rPr>
          <w:rFonts w:ascii="Arial" w:hAnsi="Arial" w:cs="Arial"/>
          <w:sz w:val="24"/>
          <w:szCs w:val="24"/>
          <w:lang w:val="az-Latn-AZ"/>
        </w:rPr>
        <w:t xml:space="preserve"> </w:t>
      </w:r>
      <w:r w:rsidR="00D347D5" w:rsidRPr="00E12A52">
        <w:rPr>
          <w:rFonts w:ascii="Arial" w:eastAsia="Times New Roman" w:hAnsi="Arial" w:cs="Arial"/>
          <w:spacing w:val="2"/>
          <w:sz w:val="24"/>
          <w:szCs w:val="24"/>
          <w:lang w:val="az-Latn-AZ" w:eastAsia="az-Latn-AZ"/>
        </w:rPr>
        <w:t>habelə istintaqı aid olan orqanın bir istintaq qurumundan digərinə verməsi</w:t>
      </w:r>
      <w:r w:rsidR="002816C4">
        <w:rPr>
          <w:rFonts w:ascii="Arial" w:eastAsia="Times New Roman" w:hAnsi="Arial" w:cs="Arial"/>
          <w:spacing w:val="2"/>
          <w:sz w:val="24"/>
          <w:szCs w:val="24"/>
          <w:lang w:val="az-Latn-AZ" w:eastAsia="az-Latn-AZ"/>
        </w:rPr>
        <w:t>;</w:t>
      </w:r>
      <w:r w:rsidR="00FB4450" w:rsidRPr="00E12A52">
        <w:rPr>
          <w:rFonts w:ascii="Arial" w:eastAsia="Times New Roman" w:hAnsi="Arial" w:cs="Arial"/>
          <w:spacing w:val="2"/>
          <w:sz w:val="24"/>
          <w:szCs w:val="24"/>
          <w:lang w:val="az-Latn-AZ" w:eastAsia="az-Latn-AZ"/>
        </w:rPr>
        <w:t xml:space="preserve"> hadisəni</w:t>
      </w:r>
      <w:r w:rsidR="002816C4">
        <w:rPr>
          <w:rFonts w:ascii="Arial" w:eastAsia="Times New Roman" w:hAnsi="Arial" w:cs="Arial"/>
          <w:spacing w:val="2"/>
          <w:sz w:val="24"/>
          <w:szCs w:val="24"/>
          <w:lang w:val="az-Latn-AZ" w:eastAsia="az-Latn-AZ"/>
        </w:rPr>
        <w:t>n</w:t>
      </w:r>
      <w:r w:rsidR="00FB4450" w:rsidRPr="00E12A52">
        <w:rPr>
          <w:rFonts w:ascii="Arial" w:eastAsia="Times New Roman" w:hAnsi="Arial" w:cs="Arial"/>
          <w:spacing w:val="2"/>
          <w:sz w:val="24"/>
          <w:szCs w:val="24"/>
          <w:lang w:val="az-Latn-AZ" w:eastAsia="az-Latn-AZ"/>
        </w:rPr>
        <w:t xml:space="preserve"> araşdırılması, qətimkan tədbirinin seçilməsi, dəyişdirilməsi və ya ləğv edilməsi, əməlin tövsifi və ya digər prosessual hərəkətlərin aparılması barədə təhqiqatçıya və ya müstəntiqə yazılı göstərişlər</w:t>
      </w:r>
      <w:r w:rsidR="002816C4">
        <w:rPr>
          <w:rFonts w:ascii="Arial" w:eastAsia="Times New Roman" w:hAnsi="Arial" w:cs="Arial"/>
          <w:spacing w:val="2"/>
          <w:sz w:val="24"/>
          <w:szCs w:val="24"/>
          <w:lang w:val="az-Latn-AZ" w:eastAsia="az-Latn-AZ"/>
        </w:rPr>
        <w:t xml:space="preserve"> </w:t>
      </w:r>
      <w:r w:rsidR="00FB4450" w:rsidRPr="00E12A52">
        <w:rPr>
          <w:rFonts w:ascii="Arial" w:eastAsia="Times New Roman" w:hAnsi="Arial" w:cs="Arial"/>
          <w:spacing w:val="2"/>
          <w:sz w:val="24"/>
          <w:szCs w:val="24"/>
          <w:lang w:val="az-Latn-AZ" w:eastAsia="az-Latn-AZ"/>
        </w:rPr>
        <w:t>ver</w:t>
      </w:r>
      <w:r w:rsidR="00D347D5" w:rsidRPr="00E12A52">
        <w:rPr>
          <w:rFonts w:ascii="Arial" w:eastAsia="Times New Roman" w:hAnsi="Arial" w:cs="Arial"/>
          <w:spacing w:val="2"/>
          <w:sz w:val="24"/>
          <w:szCs w:val="24"/>
          <w:lang w:val="az-Latn-AZ" w:eastAsia="az-Latn-AZ"/>
        </w:rPr>
        <w:t>məsi</w:t>
      </w:r>
      <w:r w:rsidR="002816C4">
        <w:rPr>
          <w:rFonts w:ascii="Arial" w:eastAsia="Times New Roman" w:hAnsi="Arial" w:cs="Arial"/>
          <w:spacing w:val="2"/>
          <w:sz w:val="24"/>
          <w:szCs w:val="24"/>
          <w:lang w:val="az-Latn-AZ" w:eastAsia="az-Latn-AZ"/>
        </w:rPr>
        <w:t>;</w:t>
      </w:r>
      <w:r w:rsidR="00FB4450" w:rsidRPr="00E12A52">
        <w:rPr>
          <w:rFonts w:ascii="Arial" w:eastAsia="Times New Roman" w:hAnsi="Arial" w:cs="Arial"/>
          <w:spacing w:val="2"/>
          <w:sz w:val="24"/>
          <w:szCs w:val="24"/>
          <w:lang w:val="az-Latn-AZ" w:eastAsia="az-Latn-AZ"/>
        </w:rPr>
        <w:t xml:space="preserve"> təqsirləndirilən şəxs barəsində həbs qətimkan tədbirinin seçilməsi, həbsdə saxlama müddətinin uzadılması məsələsinə baxılması üçün, habelə Cinayət-Prosessual Məcəllə</w:t>
      </w:r>
      <w:r w:rsidR="002816C4">
        <w:rPr>
          <w:rFonts w:ascii="Arial" w:eastAsia="Times New Roman" w:hAnsi="Arial" w:cs="Arial"/>
          <w:spacing w:val="2"/>
          <w:sz w:val="24"/>
          <w:szCs w:val="24"/>
          <w:lang w:val="az-Latn-AZ" w:eastAsia="az-Latn-AZ"/>
        </w:rPr>
        <w:t>si</w:t>
      </w:r>
      <w:r w:rsidR="00FB4450" w:rsidRPr="00E12A52">
        <w:rPr>
          <w:rFonts w:ascii="Arial" w:eastAsia="Times New Roman" w:hAnsi="Arial" w:cs="Arial"/>
          <w:spacing w:val="2"/>
          <w:sz w:val="24"/>
          <w:szCs w:val="24"/>
          <w:lang w:val="az-Latn-AZ" w:eastAsia="az-Latn-AZ"/>
        </w:rPr>
        <w:t>nin 177, 443 və 444-cü maddələrində nəzərdə tutulmuş hallarda təqdimatla məhkəməyə və ya müvafiq təqdimatın verilməsi üçün yuxarı prokurora müraciət e</w:t>
      </w:r>
      <w:r w:rsidR="00D347D5" w:rsidRPr="00E12A52">
        <w:rPr>
          <w:rFonts w:ascii="Arial" w:eastAsia="Times New Roman" w:hAnsi="Arial" w:cs="Arial"/>
          <w:spacing w:val="2"/>
          <w:sz w:val="24"/>
          <w:szCs w:val="24"/>
          <w:lang w:val="az-Latn-AZ" w:eastAsia="az-Latn-AZ"/>
        </w:rPr>
        <w:t>tməsi</w:t>
      </w:r>
      <w:r w:rsidR="002816C4">
        <w:rPr>
          <w:rFonts w:ascii="Arial" w:eastAsia="Times New Roman" w:hAnsi="Arial" w:cs="Arial"/>
          <w:spacing w:val="2"/>
          <w:sz w:val="24"/>
          <w:szCs w:val="24"/>
          <w:lang w:val="az-Latn-AZ" w:eastAsia="az-Latn-AZ"/>
        </w:rPr>
        <w:t>;</w:t>
      </w:r>
      <w:r w:rsidR="00926726" w:rsidRPr="00E12A52">
        <w:rPr>
          <w:rFonts w:ascii="Arial" w:eastAsia="Times New Roman" w:hAnsi="Arial" w:cs="Arial"/>
          <w:spacing w:val="2"/>
          <w:sz w:val="24"/>
          <w:szCs w:val="24"/>
          <w:lang w:val="az-Latn-AZ" w:eastAsia="az-Latn-AZ"/>
        </w:rPr>
        <w:t xml:space="preserve"> təhqiqatçı və ya müstəntiq tərəfindən tutulma, məcburi gətirilmə və ya digər prosessual məcburiyyət tədbirlərinin aparılmasının qanuniliyinə nəzarət etmə</w:t>
      </w:r>
      <w:r w:rsidR="00FA3E54">
        <w:rPr>
          <w:rFonts w:ascii="Arial" w:eastAsia="Times New Roman" w:hAnsi="Arial" w:cs="Arial"/>
          <w:spacing w:val="2"/>
          <w:sz w:val="24"/>
          <w:szCs w:val="24"/>
          <w:lang w:val="az-Latn-AZ" w:eastAsia="az-Latn-AZ"/>
        </w:rPr>
        <w:t>si</w:t>
      </w:r>
      <w:r w:rsidR="00926726" w:rsidRPr="00E12A52">
        <w:rPr>
          <w:rFonts w:ascii="Arial" w:eastAsia="Times New Roman" w:hAnsi="Arial" w:cs="Arial"/>
          <w:spacing w:val="2"/>
          <w:sz w:val="24"/>
          <w:szCs w:val="24"/>
          <w:lang w:val="az-Latn-AZ" w:eastAsia="az-Latn-AZ"/>
        </w:rPr>
        <w:t>, habelə prosessual hərəkətlərin aparılmasını təhqiqat orqanına tapşırma</w:t>
      </w:r>
      <w:r w:rsidR="00FA3E54">
        <w:rPr>
          <w:rFonts w:ascii="Arial" w:eastAsia="Times New Roman" w:hAnsi="Arial" w:cs="Arial"/>
          <w:spacing w:val="2"/>
          <w:sz w:val="24"/>
          <w:szCs w:val="24"/>
          <w:lang w:val="az-Latn-AZ" w:eastAsia="az-Latn-AZ"/>
        </w:rPr>
        <w:t>sı</w:t>
      </w:r>
      <w:r w:rsidR="00926726" w:rsidRPr="00E12A52">
        <w:rPr>
          <w:rFonts w:ascii="Arial" w:eastAsia="Times New Roman" w:hAnsi="Arial" w:cs="Arial"/>
          <w:spacing w:val="2"/>
          <w:sz w:val="24"/>
          <w:szCs w:val="24"/>
          <w:lang w:val="az-Latn-AZ" w:eastAsia="az-Latn-AZ"/>
        </w:rPr>
        <w:t xml:space="preserve"> </w:t>
      </w:r>
      <w:r w:rsidR="00C75EA9" w:rsidRPr="00E12A52">
        <w:rPr>
          <w:rFonts w:ascii="Arial" w:eastAsia="Times New Roman" w:hAnsi="Arial" w:cs="Arial"/>
          <w:spacing w:val="2"/>
          <w:sz w:val="24"/>
          <w:szCs w:val="24"/>
          <w:lang w:val="az-Latn-AZ" w:eastAsia="az-Latn-AZ"/>
        </w:rPr>
        <w:t>kimi hüquqlar</w:t>
      </w:r>
      <w:r w:rsidR="005E2A7A" w:rsidRPr="00E12A52">
        <w:rPr>
          <w:rFonts w:ascii="Arial" w:eastAsia="Times New Roman" w:hAnsi="Arial" w:cs="Arial"/>
          <w:spacing w:val="2"/>
          <w:sz w:val="24"/>
          <w:szCs w:val="24"/>
          <w:lang w:val="az-Latn-AZ" w:eastAsia="az-Latn-AZ"/>
        </w:rPr>
        <w:t xml:space="preserve"> </w:t>
      </w:r>
      <w:r w:rsidR="00FA3E54">
        <w:rPr>
          <w:rFonts w:ascii="Arial" w:eastAsia="Times New Roman" w:hAnsi="Arial" w:cs="Arial"/>
          <w:spacing w:val="2"/>
          <w:sz w:val="24"/>
          <w:szCs w:val="24"/>
          <w:lang w:val="az-Latn-AZ" w:eastAsia="az-Latn-AZ"/>
        </w:rPr>
        <w:t>gö</w:t>
      </w:r>
      <w:r w:rsidR="00004626">
        <w:rPr>
          <w:rFonts w:ascii="Arial" w:eastAsia="Times New Roman" w:hAnsi="Arial" w:cs="Arial"/>
          <w:spacing w:val="2"/>
          <w:sz w:val="24"/>
          <w:szCs w:val="24"/>
          <w:lang w:val="az-Latn-AZ" w:eastAsia="az-Latn-AZ"/>
        </w:rPr>
        <w:t>s</w:t>
      </w:r>
      <w:r w:rsidR="00FA3E54">
        <w:rPr>
          <w:rFonts w:ascii="Arial" w:eastAsia="Times New Roman" w:hAnsi="Arial" w:cs="Arial"/>
          <w:spacing w:val="2"/>
          <w:sz w:val="24"/>
          <w:szCs w:val="24"/>
          <w:lang w:val="az-Latn-AZ" w:eastAsia="az-Latn-AZ"/>
        </w:rPr>
        <w:t>tərilməlidir</w:t>
      </w:r>
      <w:r w:rsidR="005E2A7A" w:rsidRPr="00E12A52">
        <w:rPr>
          <w:rFonts w:ascii="Arial" w:eastAsia="Times New Roman" w:hAnsi="Arial" w:cs="Arial"/>
          <w:spacing w:val="2"/>
          <w:sz w:val="24"/>
          <w:szCs w:val="24"/>
          <w:lang w:val="az-Latn-AZ" w:eastAsia="az-Latn-AZ"/>
        </w:rPr>
        <w:t>.</w:t>
      </w:r>
    </w:p>
    <w:p w14:paraId="72DDC336" w14:textId="4EE6FD4B" w:rsidR="00F309AA" w:rsidRPr="00E12A52" w:rsidRDefault="00732178" w:rsidP="00E12A52">
      <w:pPr>
        <w:widowControl w:val="0"/>
        <w:adjustRightInd w:val="0"/>
        <w:spacing w:after="0" w:line="240" w:lineRule="auto"/>
        <w:ind w:firstLine="567"/>
        <w:jc w:val="both"/>
        <w:textAlignment w:val="baseline"/>
        <w:rPr>
          <w:rFonts w:ascii="Arial" w:eastAsia="Times New Roman" w:hAnsi="Arial" w:cs="Arial"/>
          <w:spacing w:val="2"/>
          <w:sz w:val="24"/>
          <w:szCs w:val="24"/>
          <w:lang w:val="az-Latn-AZ" w:eastAsia="az-Latn-AZ"/>
        </w:rPr>
      </w:pPr>
      <w:r>
        <w:rPr>
          <w:rFonts w:ascii="Arial" w:eastAsia="Times New Roman" w:hAnsi="Arial" w:cs="Arial"/>
          <w:spacing w:val="2"/>
          <w:sz w:val="24"/>
          <w:szCs w:val="24"/>
          <w:lang w:val="az-Latn-AZ" w:eastAsia="az-Latn-AZ"/>
        </w:rPr>
        <w:t xml:space="preserve">Qeyd etmək lazımdır </w:t>
      </w:r>
      <w:r w:rsidR="00114923">
        <w:rPr>
          <w:rFonts w:ascii="Arial" w:eastAsia="Times New Roman" w:hAnsi="Arial" w:cs="Arial"/>
          <w:spacing w:val="2"/>
          <w:sz w:val="24"/>
          <w:szCs w:val="24"/>
          <w:lang w:val="az-Latn-AZ" w:eastAsia="az-Latn-AZ"/>
        </w:rPr>
        <w:t xml:space="preserve">ki, </w:t>
      </w:r>
      <w:r w:rsidR="00B46F1B" w:rsidRPr="00E12A52">
        <w:rPr>
          <w:rFonts w:ascii="Arial" w:eastAsia="Times New Roman" w:hAnsi="Arial" w:cs="Arial"/>
          <w:spacing w:val="2"/>
          <w:sz w:val="24"/>
          <w:szCs w:val="24"/>
          <w:lang w:val="az-Latn-AZ" w:eastAsia="az-Latn-AZ"/>
        </w:rPr>
        <w:t>i</w:t>
      </w:r>
      <w:r w:rsidR="00F309AA" w:rsidRPr="00E12A52">
        <w:rPr>
          <w:rFonts w:ascii="Arial" w:eastAsia="Times New Roman" w:hAnsi="Arial" w:cs="Arial"/>
          <w:spacing w:val="2"/>
          <w:sz w:val="24"/>
          <w:szCs w:val="24"/>
          <w:lang w:val="az-Latn-AZ" w:eastAsia="az-Latn-AZ"/>
        </w:rPr>
        <w:t>btidai istintaq mərhələsində</w:t>
      </w:r>
      <w:r w:rsidR="00F309AA" w:rsidRPr="00E12A52">
        <w:rPr>
          <w:rFonts w:ascii="Arial" w:eastAsia="Times New Roman" w:hAnsi="Arial" w:cs="Arial"/>
          <w:b/>
          <w:bCs/>
          <w:spacing w:val="2"/>
          <w:sz w:val="24"/>
          <w:szCs w:val="24"/>
          <w:lang w:val="az-Latn-AZ" w:eastAsia="az-Latn-AZ"/>
        </w:rPr>
        <w:t xml:space="preserve"> </w:t>
      </w:r>
      <w:r w:rsidR="00F309AA" w:rsidRPr="00E12A52">
        <w:rPr>
          <w:rFonts w:ascii="Arial" w:eastAsia="Times New Roman" w:hAnsi="Arial" w:cs="Arial"/>
          <w:spacing w:val="2"/>
          <w:sz w:val="24"/>
          <w:szCs w:val="24"/>
          <w:lang w:val="az-Latn-AZ" w:eastAsia="az-Latn-AZ"/>
        </w:rPr>
        <w:t xml:space="preserve">ibtidai araşdırmaya prosessual rəhbərliyi həyata keçirən prokuror müəyyən edilmiş prosessual qaydaya uyğun qətimkan tədbirinin seçilməsi, dəyişdirilməsi və ya ləğv edilməsi ilə bağlı </w:t>
      </w:r>
      <w:r w:rsidR="00F309AA" w:rsidRPr="00F6411A">
        <w:rPr>
          <w:rFonts w:ascii="Arial" w:eastAsia="Times New Roman" w:hAnsi="Arial" w:cs="Arial"/>
          <w:spacing w:val="2"/>
          <w:sz w:val="24"/>
          <w:szCs w:val="24"/>
          <w:lang w:val="az-Latn-AZ" w:eastAsia="az-Latn-AZ"/>
        </w:rPr>
        <w:t>bilavasitə müstəntiqə</w:t>
      </w:r>
      <w:r w:rsidR="00F309AA" w:rsidRPr="00E12A52">
        <w:rPr>
          <w:rFonts w:ascii="Arial" w:eastAsia="Times New Roman" w:hAnsi="Arial" w:cs="Arial"/>
          <w:spacing w:val="2"/>
          <w:sz w:val="24"/>
          <w:szCs w:val="24"/>
          <w:lang w:val="az-Latn-AZ" w:eastAsia="az-Latn-AZ"/>
        </w:rPr>
        <w:t xml:space="preserve"> aid edilən hərəkətləri icra etmir, yalnız səlahiyyətli prokurorluq </w:t>
      </w:r>
      <w:r w:rsidR="00C36133" w:rsidRPr="00E12A52">
        <w:rPr>
          <w:rFonts w:ascii="Arial" w:eastAsia="Times New Roman" w:hAnsi="Arial" w:cs="Arial"/>
          <w:spacing w:val="2"/>
          <w:sz w:val="24"/>
          <w:szCs w:val="24"/>
          <w:lang w:val="az-Latn-AZ" w:eastAsia="az-Latn-AZ"/>
        </w:rPr>
        <w:t xml:space="preserve">və müvafiq icra hakimiyyəti </w:t>
      </w:r>
      <w:r w:rsidR="00F309AA" w:rsidRPr="00E12A52">
        <w:rPr>
          <w:rFonts w:ascii="Arial" w:eastAsia="Times New Roman" w:hAnsi="Arial" w:cs="Arial"/>
          <w:spacing w:val="2"/>
          <w:sz w:val="24"/>
          <w:szCs w:val="24"/>
          <w:lang w:val="az-Latn-AZ" w:eastAsia="az-Latn-AZ"/>
        </w:rPr>
        <w:t xml:space="preserve">orqanlarının müstəntiqlərinə </w:t>
      </w:r>
      <w:r w:rsidR="00F309AA" w:rsidRPr="00F6411A">
        <w:rPr>
          <w:rFonts w:ascii="Arial" w:eastAsia="Times New Roman" w:hAnsi="Arial" w:cs="Arial"/>
          <w:spacing w:val="2"/>
          <w:sz w:val="24"/>
          <w:szCs w:val="24"/>
          <w:lang w:val="az-Latn-AZ" w:eastAsia="az-Latn-AZ"/>
        </w:rPr>
        <w:t>nəzarət qaydasında yazılı</w:t>
      </w:r>
      <w:r w:rsidR="00F309AA" w:rsidRPr="00E12A52">
        <w:rPr>
          <w:rFonts w:ascii="Arial" w:eastAsia="Times New Roman" w:hAnsi="Arial" w:cs="Arial"/>
          <w:spacing w:val="2"/>
          <w:sz w:val="24"/>
          <w:szCs w:val="24"/>
          <w:lang w:val="az-Latn-AZ" w:eastAsia="az-Latn-AZ"/>
        </w:rPr>
        <w:t xml:space="preserve"> göstərişlər ver</w:t>
      </w:r>
      <w:r w:rsidR="002816C4">
        <w:rPr>
          <w:rFonts w:ascii="Arial" w:eastAsia="Times New Roman" w:hAnsi="Arial" w:cs="Arial"/>
          <w:spacing w:val="2"/>
          <w:sz w:val="24"/>
          <w:szCs w:val="24"/>
          <w:lang w:val="az-Latn-AZ" w:eastAsia="az-Latn-AZ"/>
        </w:rPr>
        <w:t>ir</w:t>
      </w:r>
      <w:r w:rsidR="00F309AA" w:rsidRPr="00E12A52">
        <w:rPr>
          <w:rFonts w:ascii="Arial" w:eastAsia="Times New Roman" w:hAnsi="Arial" w:cs="Arial"/>
          <w:spacing w:val="2"/>
          <w:sz w:val="24"/>
          <w:szCs w:val="24"/>
          <w:lang w:val="az-Latn-AZ" w:eastAsia="az-Latn-AZ"/>
        </w:rPr>
        <w:t xml:space="preserve">, </w:t>
      </w:r>
      <w:r w:rsidR="002816C4">
        <w:rPr>
          <w:rFonts w:ascii="Arial" w:eastAsia="Times New Roman" w:hAnsi="Arial" w:cs="Arial"/>
          <w:spacing w:val="2"/>
          <w:sz w:val="24"/>
          <w:szCs w:val="24"/>
          <w:lang w:val="az-Latn-AZ" w:eastAsia="az-Latn-AZ"/>
        </w:rPr>
        <w:t xml:space="preserve">habelə </w:t>
      </w:r>
      <w:r w:rsidR="00F309AA" w:rsidRPr="00E12A52">
        <w:rPr>
          <w:rFonts w:ascii="Arial" w:eastAsia="Times New Roman" w:hAnsi="Arial" w:cs="Arial"/>
          <w:spacing w:val="2"/>
          <w:sz w:val="24"/>
          <w:szCs w:val="24"/>
          <w:lang w:val="az-Latn-AZ" w:eastAsia="az-Latn-AZ"/>
        </w:rPr>
        <w:t>qanunvericlikdə nəzərdə tutulmuş qaydada və halla</w:t>
      </w:r>
      <w:r w:rsidR="00A074DC" w:rsidRPr="00E12A52">
        <w:rPr>
          <w:rFonts w:ascii="Arial" w:eastAsia="Times New Roman" w:hAnsi="Arial" w:cs="Arial"/>
          <w:spacing w:val="2"/>
          <w:sz w:val="24"/>
          <w:szCs w:val="24"/>
          <w:lang w:val="az-Latn-AZ" w:eastAsia="az-Latn-AZ"/>
        </w:rPr>
        <w:t>r</w:t>
      </w:r>
      <w:r w:rsidR="00F309AA" w:rsidRPr="00E12A52">
        <w:rPr>
          <w:rFonts w:ascii="Arial" w:eastAsia="Times New Roman" w:hAnsi="Arial" w:cs="Arial"/>
          <w:spacing w:val="2"/>
          <w:sz w:val="24"/>
          <w:szCs w:val="24"/>
          <w:lang w:val="az-Latn-AZ" w:eastAsia="az-Latn-AZ"/>
        </w:rPr>
        <w:t>da məhkəməyə təqdimat verir və ya təqdimatın verilməsi ilə bağlı yuxarı prokurora müraciət edir.</w:t>
      </w:r>
    </w:p>
    <w:p w14:paraId="05E08387" w14:textId="04DCF909" w:rsidR="00F6411A" w:rsidRDefault="00D40207" w:rsidP="00E12A52">
      <w:pPr>
        <w:widowControl w:val="0"/>
        <w:adjustRightInd w:val="0"/>
        <w:spacing w:after="0" w:line="240" w:lineRule="auto"/>
        <w:ind w:firstLine="567"/>
        <w:jc w:val="both"/>
        <w:textAlignment w:val="baseline"/>
        <w:rPr>
          <w:rFonts w:ascii="Arial" w:eastAsia="Times New Roman" w:hAnsi="Arial" w:cs="Arial"/>
          <w:spacing w:val="2"/>
          <w:sz w:val="24"/>
          <w:szCs w:val="24"/>
          <w:lang w:val="az-Latn-AZ" w:eastAsia="az-Latn-AZ"/>
        </w:rPr>
      </w:pPr>
      <w:r>
        <w:rPr>
          <w:rFonts w:ascii="Arial" w:eastAsia="Times New Roman" w:hAnsi="Arial" w:cs="Arial"/>
          <w:spacing w:val="2"/>
          <w:sz w:val="24"/>
          <w:szCs w:val="24"/>
          <w:lang w:val="az-Latn-AZ" w:eastAsia="az-Latn-AZ"/>
        </w:rPr>
        <w:t xml:space="preserve">Oxşar yanaşma </w:t>
      </w:r>
      <w:r w:rsidR="00F6411A" w:rsidRPr="00F6411A">
        <w:rPr>
          <w:rFonts w:ascii="Arial" w:eastAsia="Times New Roman" w:hAnsi="Arial" w:cs="Arial"/>
          <w:spacing w:val="2"/>
          <w:sz w:val="24"/>
          <w:szCs w:val="24"/>
          <w:lang w:val="az-Latn-AZ" w:eastAsia="az-Latn-AZ"/>
        </w:rPr>
        <w:t xml:space="preserve">Avropa Şurası Nazirlər Komitəsinin məşvərətçi təsisatı kimi fəaliyyət göstərən Avropa Prokurorlarının Məşvərətçi Şurasının Prokurorların cinayət işinin istintaqında rolu haqqında 10 (2016) saylı 20 noyabr 2015-ci il tarixli Rəyində </w:t>
      </w:r>
      <w:r>
        <w:rPr>
          <w:rFonts w:ascii="Arial" w:eastAsia="Times New Roman" w:hAnsi="Arial" w:cs="Arial"/>
          <w:spacing w:val="2"/>
          <w:sz w:val="24"/>
          <w:szCs w:val="24"/>
          <w:lang w:val="az-Latn-AZ" w:eastAsia="az-Latn-AZ"/>
        </w:rPr>
        <w:t xml:space="preserve">ifadə olunmuşdur. Həmin sənəddə </w:t>
      </w:r>
      <w:r w:rsidR="00F6411A" w:rsidRPr="00F6411A">
        <w:rPr>
          <w:rFonts w:ascii="Arial" w:eastAsia="Times New Roman" w:hAnsi="Arial" w:cs="Arial"/>
          <w:spacing w:val="2"/>
          <w:sz w:val="24"/>
          <w:szCs w:val="24"/>
          <w:lang w:val="az-Latn-AZ" w:eastAsia="az-Latn-AZ"/>
        </w:rPr>
        <w:t>cinayət işlərinin istintaqında prokurorların roluna toxun</w:t>
      </w:r>
      <w:r>
        <w:rPr>
          <w:rFonts w:ascii="Arial" w:eastAsia="Times New Roman" w:hAnsi="Arial" w:cs="Arial"/>
          <w:spacing w:val="2"/>
          <w:sz w:val="24"/>
          <w:szCs w:val="24"/>
          <w:lang w:val="az-Latn-AZ" w:eastAsia="az-Latn-AZ"/>
        </w:rPr>
        <w:t>ul</w:t>
      </w:r>
      <w:r w:rsidR="00F6411A" w:rsidRPr="00F6411A">
        <w:rPr>
          <w:rFonts w:ascii="Arial" w:eastAsia="Times New Roman" w:hAnsi="Arial" w:cs="Arial"/>
          <w:spacing w:val="2"/>
          <w:sz w:val="24"/>
          <w:szCs w:val="24"/>
          <w:lang w:val="az-Latn-AZ" w:eastAsia="az-Latn-AZ"/>
        </w:rPr>
        <w:t>arkən istintaqın birbaşa prokurorlar tərəfindən aparılmadığı hallarda, onların istintaqın üzərində nəzarətedici funksiyalara malik olduğu qeyd edilmişdir.</w:t>
      </w:r>
    </w:p>
    <w:p w14:paraId="1DFFD7DC" w14:textId="1392EEAF" w:rsidR="00E94DD6" w:rsidRDefault="002816C4" w:rsidP="00E12A52">
      <w:pPr>
        <w:widowControl w:val="0"/>
        <w:adjustRightInd w:val="0"/>
        <w:spacing w:after="0" w:line="240" w:lineRule="auto"/>
        <w:ind w:firstLine="567"/>
        <w:jc w:val="both"/>
        <w:textAlignment w:val="baseline"/>
        <w:rPr>
          <w:rFonts w:ascii="Arial" w:eastAsia="Times New Roman" w:hAnsi="Arial" w:cs="Arial"/>
          <w:spacing w:val="2"/>
          <w:sz w:val="24"/>
          <w:szCs w:val="24"/>
          <w:lang w:val="az-Latn-AZ" w:eastAsia="az-Latn-AZ"/>
        </w:rPr>
      </w:pPr>
      <w:r>
        <w:rPr>
          <w:rFonts w:ascii="Arial" w:eastAsia="Times New Roman" w:hAnsi="Arial" w:cs="Arial"/>
          <w:spacing w:val="2"/>
          <w:sz w:val="24"/>
          <w:szCs w:val="24"/>
          <w:lang w:val="az-Latn-AZ" w:eastAsia="az-Latn-AZ"/>
        </w:rPr>
        <w:t>C</w:t>
      </w:r>
      <w:r w:rsidRPr="00E12A52">
        <w:rPr>
          <w:rFonts w:ascii="Arial" w:eastAsia="Times New Roman" w:hAnsi="Arial" w:cs="Arial"/>
          <w:spacing w:val="2"/>
          <w:sz w:val="24"/>
          <w:szCs w:val="24"/>
          <w:lang w:val="az-Latn-AZ" w:eastAsia="az-Latn-AZ"/>
        </w:rPr>
        <w:t>inayət prosesinin əsas iştirak</w:t>
      </w:r>
      <w:r>
        <w:rPr>
          <w:rFonts w:ascii="Arial" w:eastAsia="Times New Roman" w:hAnsi="Arial" w:cs="Arial"/>
          <w:spacing w:val="2"/>
          <w:sz w:val="24"/>
          <w:szCs w:val="24"/>
          <w:lang w:val="az-Latn-AZ" w:eastAsia="az-Latn-AZ"/>
        </w:rPr>
        <w:t>ç</w:t>
      </w:r>
      <w:r w:rsidRPr="00E12A52">
        <w:rPr>
          <w:rFonts w:ascii="Arial" w:eastAsia="Times New Roman" w:hAnsi="Arial" w:cs="Arial"/>
          <w:spacing w:val="2"/>
          <w:sz w:val="24"/>
          <w:szCs w:val="24"/>
          <w:lang w:val="az-Latn-AZ" w:eastAsia="az-Latn-AZ"/>
        </w:rPr>
        <w:t>ılarından biri olan müstəntiq</w:t>
      </w:r>
      <w:r w:rsidR="00146BE9">
        <w:rPr>
          <w:rFonts w:ascii="Arial" w:eastAsia="Times New Roman" w:hAnsi="Arial" w:cs="Arial"/>
          <w:spacing w:val="2"/>
          <w:sz w:val="24"/>
          <w:szCs w:val="24"/>
          <w:lang w:val="az-Latn-AZ" w:eastAsia="az-Latn-AZ"/>
        </w:rPr>
        <w:t>ə gəldikdə</w:t>
      </w:r>
      <w:r w:rsidRPr="00E12A52">
        <w:rPr>
          <w:rFonts w:ascii="Arial" w:eastAsia="Times New Roman" w:hAnsi="Arial" w:cs="Arial"/>
          <w:spacing w:val="2"/>
          <w:sz w:val="24"/>
          <w:szCs w:val="24"/>
          <w:lang w:val="az-Latn-AZ" w:eastAsia="az-Latn-AZ"/>
        </w:rPr>
        <w:t xml:space="preserve"> </w:t>
      </w:r>
      <w:r w:rsidR="00114923">
        <w:rPr>
          <w:rFonts w:ascii="Arial" w:eastAsia="Times New Roman" w:hAnsi="Arial" w:cs="Arial"/>
          <w:spacing w:val="2"/>
          <w:sz w:val="24"/>
          <w:szCs w:val="24"/>
          <w:lang w:val="az-Latn-AZ" w:eastAsia="az-Latn-AZ"/>
        </w:rPr>
        <w:t xml:space="preserve">isə </w:t>
      </w:r>
      <w:r w:rsidR="00E94DD6" w:rsidRPr="00E12A52">
        <w:rPr>
          <w:rFonts w:ascii="Arial" w:eastAsia="Times New Roman" w:hAnsi="Arial" w:cs="Arial"/>
          <w:spacing w:val="2"/>
          <w:sz w:val="24"/>
          <w:szCs w:val="24"/>
          <w:lang w:val="az-Latn-AZ" w:eastAsia="az-Latn-AZ"/>
        </w:rPr>
        <w:t>Cinayət-Prosessual Məcəllə</w:t>
      </w:r>
      <w:r>
        <w:rPr>
          <w:rFonts w:ascii="Arial" w:eastAsia="Times New Roman" w:hAnsi="Arial" w:cs="Arial"/>
          <w:spacing w:val="2"/>
          <w:sz w:val="24"/>
          <w:szCs w:val="24"/>
          <w:lang w:val="az-Latn-AZ" w:eastAsia="az-Latn-AZ"/>
        </w:rPr>
        <w:t>si</w:t>
      </w:r>
      <w:r w:rsidR="00E94DD6" w:rsidRPr="00E12A52">
        <w:rPr>
          <w:rFonts w:ascii="Arial" w:eastAsia="Times New Roman" w:hAnsi="Arial" w:cs="Arial"/>
          <w:spacing w:val="2"/>
          <w:sz w:val="24"/>
          <w:szCs w:val="24"/>
          <w:lang w:val="az-Latn-AZ" w:eastAsia="az-Latn-AZ"/>
        </w:rPr>
        <w:t>nin 7.0.24-cü maddəs</w:t>
      </w:r>
      <w:r w:rsidR="00AD7A92">
        <w:rPr>
          <w:rFonts w:ascii="Arial" w:eastAsia="Times New Roman" w:hAnsi="Arial" w:cs="Arial"/>
          <w:spacing w:val="2"/>
          <w:sz w:val="24"/>
          <w:szCs w:val="24"/>
          <w:lang w:val="az-Latn-AZ" w:eastAsia="az-Latn-AZ"/>
        </w:rPr>
        <w:t>i ilə</w:t>
      </w:r>
      <w:r w:rsidR="00146BE9">
        <w:rPr>
          <w:rFonts w:ascii="Arial" w:eastAsia="Times New Roman" w:hAnsi="Arial" w:cs="Arial"/>
          <w:spacing w:val="2"/>
          <w:sz w:val="24"/>
          <w:szCs w:val="24"/>
          <w:lang w:val="az-Latn-AZ" w:eastAsia="az-Latn-AZ"/>
        </w:rPr>
        <w:t xml:space="preserve"> o,</w:t>
      </w:r>
      <w:r w:rsidR="00E94DD6" w:rsidRPr="00E12A52">
        <w:rPr>
          <w:rFonts w:ascii="Arial" w:eastAsia="Times New Roman" w:hAnsi="Arial" w:cs="Arial"/>
          <w:spacing w:val="2"/>
          <w:sz w:val="24"/>
          <w:szCs w:val="24"/>
          <w:lang w:val="az-Latn-AZ" w:eastAsia="az-Latn-AZ"/>
        </w:rPr>
        <w:t xml:space="preserve"> öz səlahiyyətləri daxilində həmin Məcəllədə nəzərdə tutulmuş qaydada cinayət işi üzrə ibtidai istintaqı aparan şəxs kimi</w:t>
      </w:r>
      <w:r w:rsidR="00644619" w:rsidRPr="00E12A52">
        <w:rPr>
          <w:rFonts w:ascii="Arial" w:eastAsia="Times New Roman" w:hAnsi="Arial" w:cs="Arial"/>
          <w:spacing w:val="2"/>
          <w:sz w:val="24"/>
          <w:szCs w:val="24"/>
          <w:lang w:val="az-Latn-AZ" w:eastAsia="az-Latn-AZ"/>
        </w:rPr>
        <w:t xml:space="preserve"> </w:t>
      </w:r>
      <w:r>
        <w:rPr>
          <w:rFonts w:ascii="Arial" w:eastAsia="Times New Roman" w:hAnsi="Arial" w:cs="Arial"/>
          <w:spacing w:val="2"/>
          <w:sz w:val="24"/>
          <w:szCs w:val="24"/>
          <w:lang w:val="az-Latn-AZ" w:eastAsia="az-Latn-AZ"/>
        </w:rPr>
        <w:t>müəyyən edilmişdir.</w:t>
      </w:r>
      <w:r w:rsidR="00E94DD6" w:rsidRPr="00E12A52">
        <w:rPr>
          <w:rFonts w:ascii="Arial" w:eastAsia="Times New Roman" w:hAnsi="Arial" w:cs="Arial"/>
          <w:spacing w:val="2"/>
          <w:sz w:val="24"/>
          <w:szCs w:val="24"/>
          <w:lang w:val="az-Latn-AZ" w:eastAsia="az-Latn-AZ"/>
        </w:rPr>
        <w:tab/>
        <w:t xml:space="preserve"> </w:t>
      </w:r>
    </w:p>
    <w:p w14:paraId="47A5A779" w14:textId="2F9A3378" w:rsidR="006343A4" w:rsidRDefault="00AF1360" w:rsidP="00E12A52">
      <w:pPr>
        <w:widowControl w:val="0"/>
        <w:adjustRightInd w:val="0"/>
        <w:spacing w:after="0" w:line="240" w:lineRule="auto"/>
        <w:ind w:firstLine="567"/>
        <w:jc w:val="both"/>
        <w:textAlignment w:val="baseline"/>
        <w:rPr>
          <w:rFonts w:ascii="Arial" w:eastAsia="Times New Roman" w:hAnsi="Arial" w:cs="Arial"/>
          <w:spacing w:val="2"/>
          <w:sz w:val="24"/>
          <w:szCs w:val="24"/>
          <w:lang w:val="az-Latn-AZ" w:eastAsia="az-Latn-AZ"/>
        </w:rPr>
      </w:pPr>
      <w:r w:rsidRPr="00AF1360">
        <w:rPr>
          <w:rFonts w:ascii="Arial" w:eastAsia="Times New Roman" w:hAnsi="Arial" w:cs="Arial"/>
          <w:spacing w:val="2"/>
          <w:sz w:val="24"/>
          <w:szCs w:val="24"/>
          <w:lang w:val="az-Latn-AZ" w:eastAsia="az-Latn-AZ"/>
        </w:rPr>
        <w:t xml:space="preserve">“Azərbaycan Respublikası Cinayət-Prosessual Məcəlləsinin təsdiq edilməsi, qüvvəyə minməsi və bununla bağlı hüquqi tənzimləmə məsələləri haqqında” Azərbaycan Respublikası Qanununun və həmin Qanunla təsdiq edilmiş Azərbaycan Respublikası Cinayət-Prosessual Məcəlləsinin tətbiq edilməsi barədə” Azərbaycan Respublikası Prezidentinin 25 avqust 2000-ci il tarixli Fərmanının 3-cü </w:t>
      </w:r>
      <w:r w:rsidR="00FA3E54">
        <w:rPr>
          <w:rFonts w:ascii="Arial" w:eastAsia="Times New Roman" w:hAnsi="Arial" w:cs="Arial"/>
          <w:spacing w:val="2"/>
          <w:sz w:val="24"/>
          <w:szCs w:val="24"/>
          <w:lang w:val="az-Latn-AZ" w:eastAsia="az-Latn-AZ"/>
        </w:rPr>
        <w:t>hissəsində Cinayət-Prosessual Məcəlləsinin 215.5-ci maddəsinə uyğun olaraq digər</w:t>
      </w:r>
      <w:r w:rsidRPr="00AF1360">
        <w:rPr>
          <w:rFonts w:ascii="Arial" w:eastAsia="Times New Roman" w:hAnsi="Arial" w:cs="Arial"/>
          <w:spacing w:val="2"/>
          <w:sz w:val="24"/>
          <w:szCs w:val="24"/>
          <w:lang w:val="az-Latn-AZ" w:eastAsia="az-Latn-AZ"/>
        </w:rPr>
        <w:t xml:space="preserve"> cinayət işlərinin ibtidai istintaqı</w:t>
      </w:r>
      <w:r w:rsidR="00FA3E54">
        <w:rPr>
          <w:rFonts w:ascii="Arial" w:eastAsia="Times New Roman" w:hAnsi="Arial" w:cs="Arial"/>
          <w:spacing w:val="2"/>
          <w:sz w:val="24"/>
          <w:szCs w:val="24"/>
          <w:lang w:val="az-Latn-AZ" w:eastAsia="az-Latn-AZ"/>
        </w:rPr>
        <w:t>nın</w:t>
      </w:r>
      <w:r w:rsidRPr="00AF1360">
        <w:rPr>
          <w:rFonts w:ascii="Arial" w:eastAsia="Times New Roman" w:hAnsi="Arial" w:cs="Arial"/>
          <w:spacing w:val="2"/>
          <w:sz w:val="24"/>
          <w:szCs w:val="24"/>
          <w:lang w:val="az-Latn-AZ" w:eastAsia="az-Latn-AZ"/>
        </w:rPr>
        <w:t xml:space="preserve"> Azərbaycan Respublikasının Daxili İşlər, Ədliyyə, İqtisadiyyat, Fövq</w:t>
      </w:r>
      <w:r w:rsidR="00FA3E54">
        <w:rPr>
          <w:rFonts w:ascii="Arial" w:eastAsia="Times New Roman" w:hAnsi="Arial" w:cs="Arial"/>
          <w:spacing w:val="2"/>
          <w:sz w:val="24"/>
          <w:szCs w:val="24"/>
          <w:lang w:val="az-Latn-AZ" w:eastAsia="az-Latn-AZ"/>
        </w:rPr>
        <w:t>ə</w:t>
      </w:r>
      <w:r w:rsidRPr="00AF1360">
        <w:rPr>
          <w:rFonts w:ascii="Arial" w:eastAsia="Times New Roman" w:hAnsi="Arial" w:cs="Arial"/>
          <w:spacing w:val="2"/>
          <w:sz w:val="24"/>
          <w:szCs w:val="24"/>
          <w:lang w:val="az-Latn-AZ" w:eastAsia="az-Latn-AZ"/>
        </w:rPr>
        <w:t>ladə Hallar nazirlikləri, Dövlət Təhlükəsizliyi, Dövlət Sərhəd Xidmətləri və Dövlət Gömrük Komitəsi tərəfindən aparıl</w:t>
      </w:r>
      <w:r w:rsidR="00FA3E54">
        <w:rPr>
          <w:rFonts w:ascii="Arial" w:eastAsia="Times New Roman" w:hAnsi="Arial" w:cs="Arial"/>
          <w:spacing w:val="2"/>
          <w:sz w:val="24"/>
          <w:szCs w:val="24"/>
          <w:lang w:val="az-Latn-AZ" w:eastAsia="az-Latn-AZ"/>
        </w:rPr>
        <w:t>dığ</w:t>
      </w:r>
      <w:r w:rsidR="00D40207">
        <w:rPr>
          <w:rFonts w:ascii="Arial" w:eastAsia="Times New Roman" w:hAnsi="Arial" w:cs="Arial"/>
          <w:spacing w:val="2"/>
          <w:sz w:val="24"/>
          <w:szCs w:val="24"/>
          <w:lang w:val="az-Latn-AZ" w:eastAsia="az-Latn-AZ"/>
        </w:rPr>
        <w:t>ı</w:t>
      </w:r>
      <w:r w:rsidR="00FA3E54">
        <w:rPr>
          <w:rFonts w:ascii="Arial" w:eastAsia="Times New Roman" w:hAnsi="Arial" w:cs="Arial"/>
          <w:spacing w:val="2"/>
          <w:sz w:val="24"/>
          <w:szCs w:val="24"/>
          <w:lang w:val="az-Latn-AZ" w:eastAsia="az-Latn-AZ"/>
        </w:rPr>
        <w:t xml:space="preserve"> təsbit edilmişdir</w:t>
      </w:r>
      <w:r w:rsidRPr="00AF1360">
        <w:rPr>
          <w:rFonts w:ascii="Arial" w:eastAsia="Times New Roman" w:hAnsi="Arial" w:cs="Arial"/>
          <w:spacing w:val="2"/>
          <w:sz w:val="24"/>
          <w:szCs w:val="24"/>
          <w:lang w:val="az-Latn-AZ" w:eastAsia="az-Latn-AZ"/>
        </w:rPr>
        <w:t>.</w:t>
      </w:r>
    </w:p>
    <w:p w14:paraId="3B2A5B71" w14:textId="0D501D4B" w:rsidR="00E94DD6" w:rsidRDefault="00E43BA3" w:rsidP="00E12A52">
      <w:pPr>
        <w:widowControl w:val="0"/>
        <w:adjustRightInd w:val="0"/>
        <w:spacing w:after="0" w:line="240" w:lineRule="auto"/>
        <w:ind w:firstLine="567"/>
        <w:jc w:val="both"/>
        <w:textAlignment w:val="baseline"/>
        <w:rPr>
          <w:rFonts w:ascii="Arial" w:eastAsia="Times New Roman" w:hAnsi="Arial" w:cs="Arial"/>
          <w:spacing w:val="2"/>
          <w:sz w:val="24"/>
          <w:szCs w:val="24"/>
          <w:lang w:val="az-Latn-AZ" w:eastAsia="az-Latn-AZ"/>
        </w:rPr>
      </w:pPr>
      <w:r>
        <w:rPr>
          <w:rFonts w:ascii="Arial" w:eastAsia="Times New Roman" w:hAnsi="Arial" w:cs="Arial"/>
          <w:spacing w:val="2"/>
          <w:sz w:val="24"/>
          <w:szCs w:val="24"/>
          <w:lang w:val="az-Latn-AZ" w:eastAsia="az-Latn-AZ"/>
        </w:rPr>
        <w:t>Müstəntiqlə prokurorun qarşılıqlı fəaliyyətinə aydınlıq gətirilərək qeyd edilməlidir ki,</w:t>
      </w:r>
      <w:r w:rsidR="00D40207">
        <w:rPr>
          <w:rFonts w:ascii="Arial" w:eastAsia="Times New Roman" w:hAnsi="Arial" w:cs="Arial"/>
          <w:spacing w:val="2"/>
          <w:sz w:val="24"/>
          <w:szCs w:val="24"/>
          <w:lang w:val="az-Latn-AZ" w:eastAsia="az-Latn-AZ"/>
        </w:rPr>
        <w:t xml:space="preserve"> </w:t>
      </w:r>
      <w:r w:rsidR="00CE4C30" w:rsidRPr="00E12A52">
        <w:rPr>
          <w:rFonts w:ascii="Arial" w:eastAsia="Times New Roman" w:hAnsi="Arial" w:cs="Arial"/>
          <w:spacing w:val="2"/>
          <w:sz w:val="24"/>
          <w:szCs w:val="24"/>
          <w:lang w:val="az-Latn-AZ" w:eastAsia="az-Latn-AZ"/>
        </w:rPr>
        <w:t>Cinayət-Prosessual Məcəllə</w:t>
      </w:r>
      <w:r w:rsidR="007A3009">
        <w:rPr>
          <w:rFonts w:ascii="Arial" w:eastAsia="Times New Roman" w:hAnsi="Arial" w:cs="Arial"/>
          <w:spacing w:val="2"/>
          <w:sz w:val="24"/>
          <w:szCs w:val="24"/>
          <w:lang w:val="az-Latn-AZ" w:eastAsia="az-Latn-AZ"/>
        </w:rPr>
        <w:t>si</w:t>
      </w:r>
      <w:r w:rsidR="00CE4C30" w:rsidRPr="00E12A52">
        <w:rPr>
          <w:rFonts w:ascii="Arial" w:eastAsia="Times New Roman" w:hAnsi="Arial" w:cs="Arial"/>
          <w:spacing w:val="2"/>
          <w:sz w:val="24"/>
          <w:szCs w:val="24"/>
          <w:lang w:val="az-Latn-AZ" w:eastAsia="az-Latn-AZ"/>
        </w:rPr>
        <w:t>nin 85.1-ci maddəsi</w:t>
      </w:r>
      <w:r w:rsidR="00AD1D7B">
        <w:rPr>
          <w:rFonts w:ascii="Arial" w:eastAsia="Times New Roman" w:hAnsi="Arial" w:cs="Arial"/>
          <w:spacing w:val="2"/>
          <w:sz w:val="24"/>
          <w:szCs w:val="24"/>
          <w:lang w:val="az-Latn-AZ" w:eastAsia="az-Latn-AZ"/>
        </w:rPr>
        <w:t xml:space="preserve"> ilə</w:t>
      </w:r>
      <w:r w:rsidR="00E70E8F" w:rsidRPr="00E12A52">
        <w:rPr>
          <w:rFonts w:ascii="Arial" w:eastAsia="Times New Roman" w:hAnsi="Arial" w:cs="Arial"/>
          <w:spacing w:val="2"/>
          <w:sz w:val="24"/>
          <w:szCs w:val="24"/>
          <w:lang w:val="az-Latn-AZ" w:eastAsia="az-Latn-AZ"/>
        </w:rPr>
        <w:t xml:space="preserve"> cinayət təqibini həyata keçirən müstəntiqdən zəruri prosessual qərarların qəbul edilməsi, istintaq və ya digər prosessual hərəkətləri</w:t>
      </w:r>
      <w:r w:rsidR="00AD1D7B">
        <w:rPr>
          <w:rFonts w:ascii="Arial" w:eastAsia="Times New Roman" w:hAnsi="Arial" w:cs="Arial"/>
          <w:spacing w:val="2"/>
          <w:sz w:val="24"/>
          <w:szCs w:val="24"/>
          <w:lang w:val="az-Latn-AZ" w:eastAsia="az-Latn-AZ"/>
        </w:rPr>
        <w:t>n</w:t>
      </w:r>
      <w:r w:rsidR="00E70E8F" w:rsidRPr="00E12A52">
        <w:rPr>
          <w:rFonts w:ascii="Arial" w:eastAsia="Times New Roman" w:hAnsi="Arial" w:cs="Arial"/>
          <w:spacing w:val="2"/>
          <w:sz w:val="24"/>
          <w:szCs w:val="24"/>
          <w:lang w:val="az-Latn-AZ" w:eastAsia="az-Latn-AZ"/>
        </w:rPr>
        <w:t xml:space="preserve"> həyata keçir</w:t>
      </w:r>
      <w:r w:rsidR="00AD1D7B">
        <w:rPr>
          <w:rFonts w:ascii="Arial" w:eastAsia="Times New Roman" w:hAnsi="Arial" w:cs="Arial"/>
          <w:spacing w:val="2"/>
          <w:sz w:val="24"/>
          <w:szCs w:val="24"/>
          <w:lang w:val="az-Latn-AZ" w:eastAsia="az-Latn-AZ"/>
        </w:rPr>
        <w:t xml:space="preserve">ilməsi </w:t>
      </w:r>
      <w:r w:rsidR="00E70E8F" w:rsidRPr="00E12A52">
        <w:rPr>
          <w:rFonts w:ascii="Arial" w:eastAsia="Times New Roman" w:hAnsi="Arial" w:cs="Arial"/>
          <w:spacing w:val="2"/>
          <w:sz w:val="24"/>
          <w:szCs w:val="24"/>
          <w:lang w:val="az-Latn-AZ" w:eastAsia="az-Latn-AZ"/>
        </w:rPr>
        <w:t>zaman</w:t>
      </w:r>
      <w:r w:rsidR="00FA3E54">
        <w:rPr>
          <w:rFonts w:ascii="Arial" w:eastAsia="Times New Roman" w:hAnsi="Arial" w:cs="Arial"/>
          <w:spacing w:val="2"/>
          <w:sz w:val="24"/>
          <w:szCs w:val="24"/>
          <w:lang w:val="az-Latn-AZ" w:eastAsia="az-Latn-AZ"/>
        </w:rPr>
        <w:t>ı</w:t>
      </w:r>
      <w:r w:rsidR="00E70E8F" w:rsidRPr="00E12A52">
        <w:rPr>
          <w:rFonts w:ascii="Arial" w:eastAsia="Times New Roman" w:hAnsi="Arial" w:cs="Arial"/>
          <w:spacing w:val="2"/>
          <w:sz w:val="24"/>
          <w:szCs w:val="24"/>
          <w:lang w:val="az-Latn-AZ" w:eastAsia="az-Latn-AZ"/>
        </w:rPr>
        <w:t xml:space="preserve"> qanunun tələblərini rəhbər tutaraq, ibtidai araşdırmaya prosessual rəhbərliyi həyata keçirən prokurorun göstərişlərinə və öz daxili inamına əsaslanması tələb olunur. </w:t>
      </w:r>
    </w:p>
    <w:p w14:paraId="730C1F7A" w14:textId="56B96A8B" w:rsidR="009C525F" w:rsidRPr="00E12A52" w:rsidRDefault="009C525F" w:rsidP="00E12A52">
      <w:pPr>
        <w:widowControl w:val="0"/>
        <w:adjustRightInd w:val="0"/>
        <w:spacing w:after="0" w:line="240" w:lineRule="auto"/>
        <w:ind w:firstLine="567"/>
        <w:jc w:val="both"/>
        <w:textAlignment w:val="baseline"/>
        <w:rPr>
          <w:rFonts w:ascii="Arial" w:eastAsia="Times New Roman" w:hAnsi="Arial" w:cs="Arial"/>
          <w:spacing w:val="2"/>
          <w:sz w:val="24"/>
          <w:szCs w:val="24"/>
          <w:lang w:val="az-Latn-AZ" w:eastAsia="az-Latn-AZ"/>
        </w:rPr>
      </w:pPr>
      <w:r w:rsidRPr="009C525F">
        <w:rPr>
          <w:rFonts w:ascii="Arial" w:eastAsia="Times New Roman" w:hAnsi="Arial" w:cs="Arial"/>
          <w:spacing w:val="2"/>
          <w:sz w:val="24"/>
          <w:szCs w:val="24"/>
          <w:lang w:val="az-Latn-AZ" w:eastAsia="az-Latn-AZ"/>
        </w:rPr>
        <w:t>Prokurorun göstərişlərinin icra edilməsi həmin Məcəllənin 85.2.7-ci maddəsi ilə müstəntiqin vəzifəsi kimi müəyyən edilmişdir.</w:t>
      </w:r>
    </w:p>
    <w:p w14:paraId="4BE1397A" w14:textId="3C3DA637" w:rsidR="00377753" w:rsidRDefault="00E94DD6" w:rsidP="00E12A52">
      <w:pPr>
        <w:widowControl w:val="0"/>
        <w:adjustRightInd w:val="0"/>
        <w:spacing w:after="0" w:line="240" w:lineRule="auto"/>
        <w:ind w:firstLine="567"/>
        <w:jc w:val="both"/>
        <w:textAlignment w:val="baseline"/>
        <w:rPr>
          <w:rFonts w:ascii="Arial" w:eastAsia="Times New Roman" w:hAnsi="Arial" w:cs="Arial"/>
          <w:spacing w:val="2"/>
          <w:sz w:val="24"/>
          <w:szCs w:val="24"/>
          <w:lang w:val="az-Latn-AZ" w:eastAsia="az-Latn-AZ"/>
        </w:rPr>
      </w:pPr>
      <w:r w:rsidRPr="00AD1D7B">
        <w:rPr>
          <w:rFonts w:ascii="Arial" w:eastAsia="Times New Roman" w:hAnsi="Arial" w:cs="Arial"/>
          <w:spacing w:val="2"/>
          <w:sz w:val="24"/>
          <w:szCs w:val="24"/>
          <w:lang w:val="az-Latn-AZ" w:eastAsia="az-Latn-AZ"/>
        </w:rPr>
        <w:t>Lakin</w:t>
      </w:r>
      <w:r w:rsidR="00510854" w:rsidRPr="00AD1D7B">
        <w:rPr>
          <w:rFonts w:ascii="Arial" w:eastAsia="Times New Roman" w:hAnsi="Arial" w:cs="Arial"/>
          <w:spacing w:val="2"/>
          <w:sz w:val="24"/>
          <w:szCs w:val="24"/>
          <w:lang w:val="az-Latn-AZ" w:eastAsia="az-Latn-AZ"/>
        </w:rPr>
        <w:t xml:space="preserve"> qanunverici</w:t>
      </w:r>
      <w:r w:rsidR="009C525F">
        <w:rPr>
          <w:rFonts w:ascii="Arial" w:eastAsia="Times New Roman" w:hAnsi="Arial" w:cs="Arial"/>
          <w:spacing w:val="2"/>
          <w:sz w:val="24"/>
          <w:szCs w:val="24"/>
          <w:lang w:val="az-Latn-AZ" w:eastAsia="az-Latn-AZ"/>
        </w:rPr>
        <w:t>liyin qeyd edilən normaları</w:t>
      </w:r>
      <w:r w:rsidRPr="00AD1D7B">
        <w:rPr>
          <w:rFonts w:ascii="Arial" w:eastAsia="Times New Roman" w:hAnsi="Arial" w:cs="Arial"/>
          <w:spacing w:val="2"/>
          <w:sz w:val="24"/>
          <w:szCs w:val="24"/>
          <w:lang w:val="az-Latn-AZ" w:eastAsia="az-Latn-AZ"/>
        </w:rPr>
        <w:t xml:space="preserve"> müstəntiqin prosessual müstəqilli</w:t>
      </w:r>
      <w:r w:rsidR="004379C8" w:rsidRPr="00AD1D7B">
        <w:rPr>
          <w:rFonts w:ascii="Arial" w:eastAsia="Times New Roman" w:hAnsi="Arial" w:cs="Arial"/>
          <w:spacing w:val="2"/>
          <w:sz w:val="24"/>
          <w:szCs w:val="24"/>
          <w:lang w:val="az-Latn-AZ" w:eastAsia="az-Latn-AZ"/>
        </w:rPr>
        <w:t xml:space="preserve">yini </w:t>
      </w:r>
      <w:r w:rsidR="00AD1D7B">
        <w:rPr>
          <w:rFonts w:ascii="Arial" w:eastAsia="Times New Roman" w:hAnsi="Arial" w:cs="Arial"/>
          <w:spacing w:val="2"/>
          <w:sz w:val="24"/>
          <w:szCs w:val="24"/>
          <w:lang w:val="az-Latn-AZ" w:eastAsia="az-Latn-AZ"/>
        </w:rPr>
        <w:t>məhdudlaşdıran</w:t>
      </w:r>
      <w:r w:rsidR="004379C8" w:rsidRPr="00AD1D7B">
        <w:rPr>
          <w:rFonts w:ascii="Arial" w:eastAsia="Times New Roman" w:hAnsi="Arial" w:cs="Arial"/>
          <w:spacing w:val="2"/>
          <w:sz w:val="24"/>
          <w:szCs w:val="24"/>
          <w:lang w:val="az-Latn-AZ" w:eastAsia="az-Latn-AZ"/>
        </w:rPr>
        <w:t xml:space="preserve"> müddəa</w:t>
      </w:r>
      <w:r w:rsidR="009C525F">
        <w:rPr>
          <w:rFonts w:ascii="Arial" w:eastAsia="Times New Roman" w:hAnsi="Arial" w:cs="Arial"/>
          <w:spacing w:val="2"/>
          <w:sz w:val="24"/>
          <w:szCs w:val="24"/>
          <w:lang w:val="az-Latn-AZ" w:eastAsia="az-Latn-AZ"/>
        </w:rPr>
        <w:t>lar</w:t>
      </w:r>
      <w:r w:rsidR="004379C8" w:rsidRPr="00AD1D7B">
        <w:rPr>
          <w:rFonts w:ascii="Arial" w:eastAsia="Times New Roman" w:hAnsi="Arial" w:cs="Arial"/>
          <w:spacing w:val="2"/>
          <w:sz w:val="24"/>
          <w:szCs w:val="24"/>
          <w:lang w:val="az-Latn-AZ" w:eastAsia="az-Latn-AZ"/>
        </w:rPr>
        <w:t xml:space="preserve"> kimi qiymətləndiril</w:t>
      </w:r>
      <w:r w:rsidR="00AD1D7B">
        <w:rPr>
          <w:rFonts w:ascii="Arial" w:eastAsia="Times New Roman" w:hAnsi="Arial" w:cs="Arial"/>
          <w:spacing w:val="2"/>
          <w:sz w:val="24"/>
          <w:szCs w:val="24"/>
          <w:lang w:val="az-Latn-AZ" w:eastAsia="az-Latn-AZ"/>
        </w:rPr>
        <w:t>ə bilməz.</w:t>
      </w:r>
      <w:r w:rsidR="004379C8" w:rsidRPr="00E12A52">
        <w:rPr>
          <w:rFonts w:ascii="Arial" w:eastAsia="Times New Roman" w:hAnsi="Arial" w:cs="Arial"/>
          <w:spacing w:val="2"/>
          <w:sz w:val="24"/>
          <w:szCs w:val="24"/>
          <w:lang w:val="az-Latn-AZ" w:eastAsia="az-Latn-AZ"/>
        </w:rPr>
        <w:t xml:space="preserve"> </w:t>
      </w:r>
    </w:p>
    <w:p w14:paraId="028E2ECA" w14:textId="0AB8C667" w:rsidR="00377753" w:rsidRPr="00E12A52" w:rsidRDefault="00953B2B" w:rsidP="00E12A52">
      <w:pPr>
        <w:widowControl w:val="0"/>
        <w:adjustRightInd w:val="0"/>
        <w:spacing w:after="0" w:line="240" w:lineRule="auto"/>
        <w:ind w:firstLine="567"/>
        <w:jc w:val="both"/>
        <w:textAlignment w:val="baseline"/>
        <w:rPr>
          <w:rFonts w:ascii="Arial" w:eastAsia="Times New Roman" w:hAnsi="Arial" w:cs="Arial"/>
          <w:spacing w:val="2"/>
          <w:sz w:val="24"/>
          <w:szCs w:val="24"/>
          <w:lang w:val="az-Latn-AZ" w:eastAsia="az-Latn-AZ"/>
        </w:rPr>
      </w:pPr>
      <w:r w:rsidRPr="00E12A52">
        <w:rPr>
          <w:rFonts w:ascii="Arial" w:eastAsia="Times New Roman" w:hAnsi="Arial" w:cs="Arial"/>
          <w:spacing w:val="2"/>
          <w:sz w:val="24"/>
          <w:szCs w:val="24"/>
          <w:lang w:val="az-Latn-AZ" w:eastAsia="az-Latn-AZ"/>
        </w:rPr>
        <w:lastRenderedPageBreak/>
        <w:t>Cinayət-Prosessual Məcəllə</w:t>
      </w:r>
      <w:r w:rsidR="00AD1D7B">
        <w:rPr>
          <w:rFonts w:ascii="Arial" w:eastAsia="Times New Roman" w:hAnsi="Arial" w:cs="Arial"/>
          <w:spacing w:val="2"/>
          <w:sz w:val="24"/>
          <w:szCs w:val="24"/>
          <w:lang w:val="az-Latn-AZ" w:eastAsia="az-Latn-AZ"/>
        </w:rPr>
        <w:t>si</w:t>
      </w:r>
      <w:r w:rsidRPr="00E12A52">
        <w:rPr>
          <w:rFonts w:ascii="Arial" w:eastAsia="Times New Roman" w:hAnsi="Arial" w:cs="Arial"/>
          <w:spacing w:val="2"/>
          <w:sz w:val="24"/>
          <w:szCs w:val="24"/>
          <w:lang w:val="az-Latn-AZ" w:eastAsia="az-Latn-AZ"/>
        </w:rPr>
        <w:t xml:space="preserve">nin 209-cu maddəsində </w:t>
      </w:r>
      <w:r w:rsidR="00E72584" w:rsidRPr="00E12A52">
        <w:rPr>
          <w:rFonts w:ascii="Arial" w:eastAsia="Times New Roman" w:hAnsi="Arial" w:cs="Arial"/>
          <w:spacing w:val="2"/>
          <w:sz w:val="24"/>
          <w:szCs w:val="24"/>
          <w:lang w:val="az-Latn-AZ" w:eastAsia="az-Latn-AZ"/>
        </w:rPr>
        <w:t>nəzərdə tutulmuş hallarda müstəntiq öz səlahiyyətləri daxilində cinayət işinin başlanması barədə</w:t>
      </w:r>
      <w:r w:rsidR="00195027" w:rsidRPr="00E12A52">
        <w:rPr>
          <w:rFonts w:ascii="Arial" w:eastAsia="Times New Roman" w:hAnsi="Arial" w:cs="Arial"/>
          <w:spacing w:val="2"/>
          <w:sz w:val="24"/>
          <w:szCs w:val="24"/>
          <w:lang w:val="az-Latn-AZ" w:eastAsia="az-Latn-AZ"/>
        </w:rPr>
        <w:t xml:space="preserve">, </w:t>
      </w:r>
      <w:r w:rsidR="00E72584" w:rsidRPr="00E12A52">
        <w:rPr>
          <w:rFonts w:ascii="Arial" w:eastAsia="Times New Roman" w:hAnsi="Arial" w:cs="Arial"/>
          <w:spacing w:val="2"/>
          <w:sz w:val="24"/>
          <w:szCs w:val="24"/>
          <w:lang w:val="az-Latn-AZ" w:eastAsia="az-Latn-AZ"/>
        </w:rPr>
        <w:t xml:space="preserve"> </w:t>
      </w:r>
      <w:r w:rsidR="00377753" w:rsidRPr="00E12A52">
        <w:rPr>
          <w:rFonts w:ascii="Arial" w:eastAsia="Times New Roman" w:hAnsi="Arial" w:cs="Arial"/>
          <w:spacing w:val="2"/>
          <w:sz w:val="24"/>
          <w:szCs w:val="24"/>
          <w:lang w:val="az-Latn-AZ" w:eastAsia="az-Latn-AZ"/>
        </w:rPr>
        <w:t>öz icraatında olan cinayət işinin materiallarından başqa cinayət işinin ayrılması haqqında</w:t>
      </w:r>
      <w:r w:rsidR="00195027" w:rsidRPr="00E12A52">
        <w:rPr>
          <w:rFonts w:ascii="Arial" w:eastAsia="Times New Roman" w:hAnsi="Arial" w:cs="Arial"/>
          <w:spacing w:val="2"/>
          <w:sz w:val="24"/>
          <w:szCs w:val="24"/>
          <w:lang w:val="az-Latn-AZ" w:eastAsia="az-Latn-AZ"/>
        </w:rPr>
        <w:t xml:space="preserve">, </w:t>
      </w:r>
      <w:r w:rsidR="005A5129" w:rsidRPr="00E12A52">
        <w:rPr>
          <w:rFonts w:ascii="Arial" w:eastAsia="Times New Roman" w:hAnsi="Arial" w:cs="Arial"/>
          <w:spacing w:val="2"/>
          <w:sz w:val="24"/>
          <w:szCs w:val="24"/>
          <w:lang w:val="az-Latn-AZ" w:eastAsia="az-Latn-AZ"/>
        </w:rPr>
        <w:t xml:space="preserve">həmin </w:t>
      </w:r>
      <w:r w:rsidR="00195027" w:rsidRPr="00E12A52">
        <w:rPr>
          <w:rFonts w:ascii="Arial" w:eastAsia="Times New Roman" w:hAnsi="Arial" w:cs="Arial"/>
          <w:spacing w:val="2"/>
          <w:sz w:val="24"/>
          <w:szCs w:val="24"/>
          <w:lang w:val="az-Latn-AZ" w:eastAsia="az-Latn-AZ"/>
        </w:rPr>
        <w:t xml:space="preserve">Məcəllənin 223.1-ci maddəsində nəzərdə tutulmuş sübutlar olduqda </w:t>
      </w:r>
      <w:r w:rsidR="001221DB" w:rsidRPr="00E12A52">
        <w:rPr>
          <w:rFonts w:ascii="Arial" w:eastAsia="Times New Roman" w:hAnsi="Arial" w:cs="Arial"/>
          <w:spacing w:val="2"/>
          <w:sz w:val="24"/>
          <w:szCs w:val="24"/>
          <w:lang w:val="az-Latn-AZ" w:eastAsia="az-Latn-AZ"/>
        </w:rPr>
        <w:t>şəxsin təqsirləndirilən şəxs qismində cəlb edilməsi haqqında</w:t>
      </w:r>
      <w:r w:rsidR="005A5129" w:rsidRPr="00E12A52">
        <w:rPr>
          <w:rFonts w:ascii="Arial" w:eastAsia="Times New Roman" w:hAnsi="Arial" w:cs="Arial"/>
          <w:spacing w:val="2"/>
          <w:sz w:val="24"/>
          <w:szCs w:val="24"/>
          <w:lang w:val="az-Latn-AZ" w:eastAsia="az-Latn-AZ"/>
        </w:rPr>
        <w:t>, Məcəllənin 53.1-ci maddəsində nəzərdə tutulmuş hallarda</w:t>
      </w:r>
      <w:r w:rsidR="005A5129" w:rsidRPr="00E12A52">
        <w:rPr>
          <w:rFonts w:ascii="Arial" w:hAnsi="Arial" w:cs="Arial"/>
          <w:sz w:val="24"/>
          <w:szCs w:val="24"/>
          <w:lang w:val="az-Latn-AZ"/>
        </w:rPr>
        <w:t xml:space="preserve"> </w:t>
      </w:r>
      <w:r w:rsidR="005A5129" w:rsidRPr="00E12A52">
        <w:rPr>
          <w:rFonts w:ascii="Arial" w:eastAsia="Times New Roman" w:hAnsi="Arial" w:cs="Arial"/>
          <w:spacing w:val="2"/>
          <w:sz w:val="24"/>
          <w:szCs w:val="24"/>
          <w:lang w:val="az-Latn-AZ" w:eastAsia="az-Latn-AZ"/>
        </w:rPr>
        <w:t xml:space="preserve">cinayət işi üzrə icraatın dayandırılması barədə, cinayət işi üzrə icraatın təzələnməsi barədə, həmin Məcəllənin 39-41 və 46.5-ci maddələrində nəzərdə tutulmuş hallarda cinayət işi üzrə icraata xitam verilməsi barədə </w:t>
      </w:r>
      <w:r w:rsidR="00377753" w:rsidRPr="00E12A52">
        <w:rPr>
          <w:rFonts w:ascii="Arial" w:eastAsia="Times New Roman" w:hAnsi="Arial" w:cs="Arial"/>
          <w:spacing w:val="2"/>
          <w:sz w:val="24"/>
          <w:szCs w:val="24"/>
          <w:lang w:val="az-Latn-AZ" w:eastAsia="az-Latn-AZ"/>
        </w:rPr>
        <w:t>qərar çıxarır (Cinayət-Prosessual Məcəllə</w:t>
      </w:r>
      <w:r w:rsidR="00CE2EFB">
        <w:rPr>
          <w:rFonts w:ascii="Arial" w:eastAsia="Times New Roman" w:hAnsi="Arial" w:cs="Arial"/>
          <w:spacing w:val="2"/>
          <w:sz w:val="24"/>
          <w:szCs w:val="24"/>
          <w:lang w:val="az-Latn-AZ" w:eastAsia="az-Latn-AZ"/>
        </w:rPr>
        <w:t>si</w:t>
      </w:r>
      <w:r w:rsidR="00377753" w:rsidRPr="00E12A52">
        <w:rPr>
          <w:rFonts w:ascii="Arial" w:eastAsia="Times New Roman" w:hAnsi="Arial" w:cs="Arial"/>
          <w:spacing w:val="2"/>
          <w:sz w:val="24"/>
          <w:szCs w:val="24"/>
          <w:lang w:val="az-Latn-AZ" w:eastAsia="az-Latn-AZ"/>
        </w:rPr>
        <w:t xml:space="preserve">nin 210.1, 211.2. 223.2, </w:t>
      </w:r>
      <w:r w:rsidR="005A5129" w:rsidRPr="00E12A52">
        <w:rPr>
          <w:rFonts w:ascii="Arial" w:eastAsia="Times New Roman" w:hAnsi="Arial" w:cs="Arial"/>
          <w:spacing w:val="2"/>
          <w:sz w:val="24"/>
          <w:szCs w:val="24"/>
          <w:lang w:val="az-Latn-AZ" w:eastAsia="az-Latn-AZ"/>
        </w:rPr>
        <w:t>277.1, 279.1 və 280.1</w:t>
      </w:r>
      <w:r w:rsidR="00377753" w:rsidRPr="00E12A52">
        <w:rPr>
          <w:rFonts w:ascii="Arial" w:eastAsia="Times New Roman" w:hAnsi="Arial" w:cs="Arial"/>
          <w:spacing w:val="2"/>
          <w:sz w:val="24"/>
          <w:szCs w:val="24"/>
          <w:lang w:val="az-Latn-AZ" w:eastAsia="az-Latn-AZ"/>
        </w:rPr>
        <w:t>-c</w:t>
      </w:r>
      <w:r w:rsidR="005A5129" w:rsidRPr="00E12A52">
        <w:rPr>
          <w:rFonts w:ascii="Arial" w:eastAsia="Times New Roman" w:hAnsi="Arial" w:cs="Arial"/>
          <w:spacing w:val="2"/>
          <w:sz w:val="24"/>
          <w:szCs w:val="24"/>
          <w:lang w:val="az-Latn-AZ" w:eastAsia="az-Latn-AZ"/>
        </w:rPr>
        <w:t>i</w:t>
      </w:r>
      <w:r w:rsidR="00377753" w:rsidRPr="00E12A52">
        <w:rPr>
          <w:rFonts w:ascii="Arial" w:eastAsia="Times New Roman" w:hAnsi="Arial" w:cs="Arial"/>
          <w:spacing w:val="2"/>
          <w:sz w:val="24"/>
          <w:szCs w:val="24"/>
          <w:lang w:val="az-Latn-AZ" w:eastAsia="az-Latn-AZ"/>
        </w:rPr>
        <w:t xml:space="preserve"> maddə</w:t>
      </w:r>
      <w:r w:rsidR="009E71A1" w:rsidRPr="00E12A52">
        <w:rPr>
          <w:rFonts w:ascii="Arial" w:eastAsia="Times New Roman" w:hAnsi="Arial" w:cs="Arial"/>
          <w:spacing w:val="2"/>
          <w:sz w:val="24"/>
          <w:szCs w:val="24"/>
          <w:lang w:val="az-Latn-AZ" w:eastAsia="az-Latn-AZ"/>
        </w:rPr>
        <w:t>ləri).</w:t>
      </w:r>
    </w:p>
    <w:p w14:paraId="383AB658" w14:textId="0FC08FB8" w:rsidR="009C525F" w:rsidRPr="00D40207" w:rsidRDefault="00CE2EFB" w:rsidP="00E12A52">
      <w:pPr>
        <w:widowControl w:val="0"/>
        <w:adjustRightInd w:val="0"/>
        <w:spacing w:after="0" w:line="240" w:lineRule="auto"/>
        <w:ind w:firstLine="567"/>
        <w:jc w:val="both"/>
        <w:textAlignment w:val="baseline"/>
        <w:rPr>
          <w:rFonts w:ascii="Arial" w:hAnsi="Arial" w:cs="Arial"/>
          <w:sz w:val="24"/>
          <w:szCs w:val="24"/>
          <w:lang w:val="az-Latn-AZ"/>
        </w:rPr>
      </w:pPr>
      <w:r w:rsidRPr="00D40207">
        <w:rPr>
          <w:rFonts w:ascii="Arial" w:eastAsia="Times New Roman" w:hAnsi="Arial" w:cs="Arial"/>
          <w:spacing w:val="2"/>
          <w:sz w:val="24"/>
          <w:szCs w:val="24"/>
          <w:lang w:val="az-Latn-AZ" w:eastAsia="az-Latn-AZ"/>
        </w:rPr>
        <w:t>Qanunverici</w:t>
      </w:r>
      <w:r w:rsidR="00FA3E54">
        <w:rPr>
          <w:rFonts w:ascii="Arial" w:eastAsia="Times New Roman" w:hAnsi="Arial" w:cs="Arial"/>
          <w:spacing w:val="2"/>
          <w:sz w:val="24"/>
          <w:szCs w:val="24"/>
          <w:lang w:val="az-Latn-AZ" w:eastAsia="az-Latn-AZ"/>
        </w:rPr>
        <w:t>liyin</w:t>
      </w:r>
      <w:r w:rsidRPr="00D40207">
        <w:rPr>
          <w:rFonts w:ascii="Arial" w:eastAsia="Times New Roman" w:hAnsi="Arial" w:cs="Arial"/>
          <w:spacing w:val="2"/>
          <w:sz w:val="24"/>
          <w:szCs w:val="24"/>
          <w:lang w:val="az-Latn-AZ" w:eastAsia="az-Latn-AZ"/>
        </w:rPr>
        <w:t xml:space="preserve"> tələbinə görə s</w:t>
      </w:r>
      <w:r w:rsidR="00377753" w:rsidRPr="00D40207">
        <w:rPr>
          <w:rFonts w:ascii="Arial" w:eastAsia="Times New Roman" w:hAnsi="Arial" w:cs="Arial"/>
          <w:spacing w:val="2"/>
          <w:sz w:val="24"/>
          <w:szCs w:val="24"/>
          <w:lang w:val="az-Latn-AZ" w:eastAsia="az-Latn-AZ"/>
        </w:rPr>
        <w:t>adalanan qərarların s</w:t>
      </w:r>
      <w:r w:rsidR="00AD1D7B" w:rsidRPr="00D40207">
        <w:rPr>
          <w:rFonts w:ascii="Arial" w:eastAsia="Times New Roman" w:hAnsi="Arial" w:cs="Arial"/>
          <w:spacing w:val="2"/>
          <w:sz w:val="24"/>
          <w:szCs w:val="24"/>
          <w:lang w:val="az-Latn-AZ" w:eastAsia="az-Latn-AZ"/>
        </w:rPr>
        <w:t>u</w:t>
      </w:r>
      <w:r w:rsidR="00377753" w:rsidRPr="00D40207">
        <w:rPr>
          <w:rFonts w:ascii="Arial" w:eastAsia="Times New Roman" w:hAnsi="Arial" w:cs="Arial"/>
          <w:spacing w:val="2"/>
          <w:sz w:val="24"/>
          <w:szCs w:val="24"/>
          <w:lang w:val="az-Latn-AZ" w:eastAsia="az-Latn-AZ"/>
        </w:rPr>
        <w:t>rəti 24 saat müddətində ibtidai araşdırmaya prosessual rəhbərliyi həyata keçirən prokurora göndərilir.</w:t>
      </w:r>
      <w:r w:rsidR="009C525F" w:rsidRPr="00D40207">
        <w:rPr>
          <w:rFonts w:ascii="Arial" w:hAnsi="Arial" w:cs="Arial"/>
          <w:sz w:val="24"/>
          <w:szCs w:val="24"/>
          <w:lang w:val="az-Latn-AZ"/>
        </w:rPr>
        <w:t xml:space="preserve"> </w:t>
      </w:r>
    </w:p>
    <w:p w14:paraId="2CB213BE" w14:textId="51B93F2C" w:rsidR="000358F8" w:rsidRPr="000358F8" w:rsidRDefault="000358F8" w:rsidP="00E12A52">
      <w:pPr>
        <w:widowControl w:val="0"/>
        <w:adjustRightInd w:val="0"/>
        <w:spacing w:after="0" w:line="240" w:lineRule="auto"/>
        <w:ind w:firstLine="567"/>
        <w:jc w:val="both"/>
        <w:textAlignment w:val="baseline"/>
        <w:rPr>
          <w:rFonts w:ascii="Arial" w:hAnsi="Arial" w:cs="Arial"/>
          <w:sz w:val="24"/>
          <w:szCs w:val="24"/>
          <w:lang w:val="az-Latn-AZ"/>
        </w:rPr>
      </w:pPr>
      <w:r w:rsidRPr="000358F8">
        <w:rPr>
          <w:rFonts w:ascii="Arial" w:hAnsi="Arial" w:cs="Arial"/>
          <w:sz w:val="24"/>
          <w:szCs w:val="24"/>
          <w:lang w:val="az-Latn-AZ"/>
        </w:rPr>
        <w:t>O da nəzərə alınmalıdır ki, Cinayət-Prosessual Məcəlləsinin 85.2.5-ci maddəsində zərurət olduqda həmin Məcəllənin 154-157, 160, 163-172-ci maddələrinin tələblərinə müvafiq olaraq şübhəli və ya təqsirləndirilən şəxs haqqında qətimkan tədbirinin seçilməsinin təmin edilməsi məhz müstəntiqin vəzifəsi kimi müəyyən edilmişdir.</w:t>
      </w:r>
    </w:p>
    <w:p w14:paraId="24A67090" w14:textId="695641B6" w:rsidR="00A50432" w:rsidRDefault="000358F8" w:rsidP="00E12A52">
      <w:pPr>
        <w:widowControl w:val="0"/>
        <w:adjustRightInd w:val="0"/>
        <w:spacing w:after="0" w:line="240" w:lineRule="auto"/>
        <w:ind w:firstLine="567"/>
        <w:jc w:val="both"/>
        <w:textAlignment w:val="baseline"/>
        <w:rPr>
          <w:rFonts w:ascii="Arial" w:eastAsia="Times New Roman" w:hAnsi="Arial" w:cs="Arial"/>
          <w:spacing w:val="2"/>
          <w:sz w:val="24"/>
          <w:szCs w:val="24"/>
          <w:lang w:val="az-Latn-AZ" w:eastAsia="az-Latn-AZ"/>
        </w:rPr>
      </w:pPr>
      <w:r>
        <w:rPr>
          <w:rFonts w:ascii="Arial" w:eastAsia="Times New Roman" w:hAnsi="Arial" w:cs="Arial"/>
          <w:spacing w:val="2"/>
          <w:sz w:val="24"/>
          <w:szCs w:val="24"/>
          <w:lang w:val="az-Latn-AZ" w:eastAsia="az-Latn-AZ"/>
        </w:rPr>
        <w:t xml:space="preserve">Beləliklə, </w:t>
      </w:r>
      <w:r w:rsidR="009C525F" w:rsidRPr="009C525F">
        <w:rPr>
          <w:rFonts w:ascii="Arial" w:eastAsia="Times New Roman" w:hAnsi="Arial" w:cs="Arial"/>
          <w:spacing w:val="2"/>
          <w:sz w:val="24"/>
          <w:szCs w:val="24"/>
          <w:lang w:val="az-Latn-AZ" w:eastAsia="az-Latn-AZ"/>
        </w:rPr>
        <w:t>cinayət işi üzrə məhkəməyədək icraat zamanı Cinayət-Prosessual Məcəlləsinin müddəalarının icrası və tətbiqinə görə məsuliyyət həmin iş üzrə ibtidai araşdırmaya prosessual rəhbərliyi həyata keçirən prokurorun üzərinə qoyul</w:t>
      </w:r>
      <w:r w:rsidR="009C525F">
        <w:rPr>
          <w:rFonts w:ascii="Arial" w:eastAsia="Times New Roman" w:hAnsi="Arial" w:cs="Arial"/>
          <w:spacing w:val="2"/>
          <w:sz w:val="24"/>
          <w:szCs w:val="24"/>
          <w:lang w:val="az-Latn-AZ" w:eastAsia="az-Latn-AZ"/>
        </w:rPr>
        <w:t>sa da, c</w:t>
      </w:r>
      <w:r w:rsidR="009C525F" w:rsidRPr="009C525F">
        <w:rPr>
          <w:rFonts w:ascii="Arial" w:eastAsia="Times New Roman" w:hAnsi="Arial" w:cs="Arial"/>
          <w:spacing w:val="2"/>
          <w:sz w:val="24"/>
          <w:szCs w:val="24"/>
          <w:lang w:val="az-Latn-AZ" w:eastAsia="az-Latn-AZ"/>
        </w:rPr>
        <w:t>inayət işi üzrə ibtidai istintaqı aparan müstəntiqin istintaq və ya digər prosessual hərəkətləri qanuni və vaxtında aparmağa borclu olması müəyyən edilmişdir (Cinayət-Prosessual Məcəlləsinin 84.3 və 85.3-cü maddələri).</w:t>
      </w:r>
      <w:r w:rsidR="00377753" w:rsidRPr="00E12A52">
        <w:rPr>
          <w:rFonts w:ascii="Arial" w:eastAsia="Times New Roman" w:hAnsi="Arial" w:cs="Arial"/>
          <w:spacing w:val="2"/>
          <w:sz w:val="24"/>
          <w:szCs w:val="24"/>
          <w:lang w:val="az-Latn-AZ" w:eastAsia="az-Latn-AZ"/>
        </w:rPr>
        <w:t xml:space="preserve">  </w:t>
      </w:r>
    </w:p>
    <w:p w14:paraId="34434CEF" w14:textId="3E55E275" w:rsidR="0062253B" w:rsidRPr="00D40207" w:rsidRDefault="00377753" w:rsidP="00E12A52">
      <w:pPr>
        <w:widowControl w:val="0"/>
        <w:adjustRightInd w:val="0"/>
        <w:spacing w:after="0" w:line="240" w:lineRule="auto"/>
        <w:ind w:firstLine="567"/>
        <w:jc w:val="both"/>
        <w:textAlignment w:val="baseline"/>
        <w:rPr>
          <w:rFonts w:ascii="Arial" w:eastAsia="Times New Roman" w:hAnsi="Arial" w:cs="Arial"/>
          <w:color w:val="FF0000"/>
          <w:spacing w:val="2"/>
          <w:sz w:val="24"/>
          <w:szCs w:val="24"/>
          <w:lang w:val="az-Latn-AZ" w:eastAsia="az-Latn-AZ"/>
        </w:rPr>
      </w:pPr>
      <w:r w:rsidRPr="00E12A52">
        <w:rPr>
          <w:rFonts w:ascii="Arial" w:eastAsia="Times New Roman" w:hAnsi="Arial" w:cs="Arial"/>
          <w:spacing w:val="2"/>
          <w:sz w:val="24"/>
          <w:szCs w:val="24"/>
          <w:lang w:val="az-Latn-AZ" w:eastAsia="az-Latn-AZ"/>
        </w:rPr>
        <w:t xml:space="preserve"> </w:t>
      </w:r>
      <w:r w:rsidR="00AD1D7B">
        <w:rPr>
          <w:rFonts w:ascii="Arial" w:eastAsia="Times New Roman" w:hAnsi="Arial" w:cs="Arial"/>
          <w:spacing w:val="2"/>
          <w:sz w:val="24"/>
          <w:szCs w:val="24"/>
          <w:lang w:val="az-Latn-AZ" w:eastAsia="az-Latn-AZ"/>
        </w:rPr>
        <w:t>Q</w:t>
      </w:r>
      <w:r w:rsidR="0062253B" w:rsidRPr="00E12A52">
        <w:rPr>
          <w:rFonts w:ascii="Arial" w:eastAsia="Times New Roman" w:hAnsi="Arial" w:cs="Arial"/>
          <w:spacing w:val="2"/>
          <w:sz w:val="24"/>
          <w:szCs w:val="24"/>
          <w:lang w:val="az-Latn-AZ" w:eastAsia="az-Latn-AZ"/>
        </w:rPr>
        <w:t>ətimkan tədbirlərinin  anlayışı, tətbiqi əsasları, qaydası və müddətləri Cinayət-Prosessual Məcəllə</w:t>
      </w:r>
      <w:r w:rsidR="00AD1D7B">
        <w:rPr>
          <w:rFonts w:ascii="Arial" w:eastAsia="Times New Roman" w:hAnsi="Arial" w:cs="Arial"/>
          <w:spacing w:val="2"/>
          <w:sz w:val="24"/>
          <w:szCs w:val="24"/>
          <w:lang w:val="az-Latn-AZ" w:eastAsia="az-Latn-AZ"/>
        </w:rPr>
        <w:t>si</w:t>
      </w:r>
      <w:r w:rsidR="0062253B" w:rsidRPr="00E12A52">
        <w:rPr>
          <w:rFonts w:ascii="Arial" w:eastAsia="Times New Roman" w:hAnsi="Arial" w:cs="Arial"/>
          <w:spacing w:val="2"/>
          <w:sz w:val="24"/>
          <w:szCs w:val="24"/>
          <w:lang w:val="az-Latn-AZ" w:eastAsia="az-Latn-AZ"/>
        </w:rPr>
        <w:t xml:space="preserve">nin XVII fəslinin 154-175-ci maddələrində öz əksini tapmışdır. </w:t>
      </w:r>
      <w:r w:rsidR="00AD1D7B">
        <w:rPr>
          <w:rFonts w:ascii="Arial" w:eastAsia="Times New Roman" w:hAnsi="Arial" w:cs="Arial"/>
          <w:spacing w:val="2"/>
          <w:sz w:val="24"/>
          <w:szCs w:val="24"/>
          <w:lang w:val="az-Latn-AZ" w:eastAsia="az-Latn-AZ"/>
        </w:rPr>
        <w:t>H</w:t>
      </w:r>
      <w:r w:rsidR="00AD1D7B" w:rsidRPr="00E12A52">
        <w:rPr>
          <w:rFonts w:ascii="Arial" w:eastAsia="Times New Roman" w:hAnsi="Arial" w:cs="Arial"/>
          <w:spacing w:val="2"/>
          <w:sz w:val="24"/>
          <w:szCs w:val="24"/>
          <w:lang w:val="az-Latn-AZ" w:eastAsia="az-Latn-AZ"/>
        </w:rPr>
        <w:t xml:space="preserve">əmin Məcəllənin </w:t>
      </w:r>
      <w:r w:rsidR="00AD1D7B">
        <w:rPr>
          <w:rFonts w:ascii="Arial" w:eastAsia="Times New Roman" w:hAnsi="Arial" w:cs="Arial"/>
          <w:spacing w:val="2"/>
          <w:sz w:val="24"/>
          <w:szCs w:val="24"/>
          <w:lang w:val="az-Latn-AZ" w:eastAsia="az-Latn-AZ"/>
        </w:rPr>
        <w:t>q</w:t>
      </w:r>
      <w:r w:rsidR="0062253B" w:rsidRPr="00E12A52">
        <w:rPr>
          <w:rFonts w:ascii="Arial" w:eastAsia="Times New Roman" w:hAnsi="Arial" w:cs="Arial"/>
          <w:spacing w:val="2"/>
          <w:sz w:val="24"/>
          <w:szCs w:val="24"/>
          <w:lang w:val="az-Latn-AZ" w:eastAsia="az-Latn-AZ"/>
        </w:rPr>
        <w:t xml:space="preserve">ətimkan tədbirlərinin seçilməsinin ümumi qaydasını tənzimləyən 156.2-ci maddəsinə uyğun olaraq, həbs və vəzifədən kənarlaşdırma müstəntiqin vəsatəti əsasında və ibtidai araşdırmaya prosessual rəhbərliyi həyata keçirən prokurorun təqdimatı, habelə cinayət işinə baxan məhkəmənin öz təşəbbüsü ilə və yalnız məhkəmənin qərarına əsasən seçilə bilər. </w:t>
      </w:r>
      <w:r w:rsidR="0062253B" w:rsidRPr="00887C34">
        <w:rPr>
          <w:rFonts w:ascii="Arial" w:eastAsia="Times New Roman" w:hAnsi="Arial" w:cs="Arial"/>
          <w:spacing w:val="2"/>
          <w:sz w:val="24"/>
          <w:szCs w:val="24"/>
          <w:lang w:val="az-Latn-AZ" w:eastAsia="az-Latn-AZ"/>
        </w:rPr>
        <w:t>Ev dustaqlığı həmin Məcəllənin 163-cü maddəsində nəzərdə tutulmuş qaydada məhkəmənin öz təşəbbüsü, müdafiə tərəfinin vəsatəti, habelə müstəntiqin vəsatəti və ibtidai araşdırmaya prosessual rəhbərliyi həyata keçirən prokurorun təqdimatı əsasında məhkəmə tərəfindən seçilir. Girov həmin Məcəllənin 164-cü maddəsində nəzərdə tutulmuş qaydada yalnız müdafiə tərəfinin vəsatəti ilə məhkəmə tərəfindən seçilir.</w:t>
      </w:r>
    </w:p>
    <w:p w14:paraId="7555606F" w14:textId="6643D0E9" w:rsidR="006A7294" w:rsidRPr="00D40207" w:rsidRDefault="00EE49F6" w:rsidP="00E12A52">
      <w:pPr>
        <w:widowControl w:val="0"/>
        <w:adjustRightInd w:val="0"/>
        <w:spacing w:after="0" w:line="240" w:lineRule="auto"/>
        <w:ind w:firstLine="567"/>
        <w:jc w:val="both"/>
        <w:textAlignment w:val="baseline"/>
        <w:rPr>
          <w:rFonts w:ascii="Arial" w:eastAsia="Times New Roman" w:hAnsi="Arial" w:cs="Arial"/>
          <w:spacing w:val="2"/>
          <w:sz w:val="24"/>
          <w:szCs w:val="24"/>
          <w:lang w:val="az-Latn-AZ" w:eastAsia="az-Latn-AZ"/>
        </w:rPr>
      </w:pPr>
      <w:r w:rsidRPr="00D40207">
        <w:rPr>
          <w:rFonts w:ascii="Arial" w:eastAsia="Times New Roman" w:hAnsi="Arial" w:cs="Arial"/>
          <w:spacing w:val="2"/>
          <w:sz w:val="24"/>
          <w:szCs w:val="24"/>
          <w:lang w:val="az-Latn-AZ" w:eastAsia="az-Latn-AZ"/>
        </w:rPr>
        <w:t xml:space="preserve">Konstitusiya Məhkəməsinin Plenumu hesab edir ki, </w:t>
      </w:r>
      <w:r w:rsidR="006A7294" w:rsidRPr="00D40207">
        <w:rPr>
          <w:rFonts w:ascii="Arial" w:eastAsia="Times New Roman" w:hAnsi="Arial" w:cs="Arial"/>
          <w:spacing w:val="2"/>
          <w:sz w:val="24"/>
          <w:szCs w:val="24"/>
          <w:lang w:val="az-Latn-AZ" w:eastAsia="az-Latn-AZ"/>
        </w:rPr>
        <w:t xml:space="preserve">qanunvericinin məhkəmə tərəfindən təqsirləndirilən şəxs barəsində </w:t>
      </w:r>
      <w:r w:rsidR="00E73EB1" w:rsidRPr="00D40207">
        <w:rPr>
          <w:rFonts w:ascii="Arial" w:eastAsia="Times New Roman" w:hAnsi="Arial" w:cs="Arial"/>
          <w:spacing w:val="2"/>
          <w:sz w:val="24"/>
          <w:szCs w:val="24"/>
          <w:lang w:val="az-Latn-AZ" w:eastAsia="az-Latn-AZ"/>
        </w:rPr>
        <w:t xml:space="preserve">qeyd edilən </w:t>
      </w:r>
      <w:r w:rsidR="006A7294" w:rsidRPr="00D40207">
        <w:rPr>
          <w:rFonts w:ascii="Arial" w:eastAsia="Times New Roman" w:hAnsi="Arial" w:cs="Arial"/>
          <w:spacing w:val="2"/>
          <w:sz w:val="24"/>
          <w:szCs w:val="24"/>
          <w:lang w:val="az-Latn-AZ" w:eastAsia="az-Latn-AZ"/>
        </w:rPr>
        <w:t>qətimkan tədbir</w:t>
      </w:r>
      <w:r w:rsidR="00E73EB1" w:rsidRPr="00D40207">
        <w:rPr>
          <w:rFonts w:ascii="Arial" w:eastAsia="Times New Roman" w:hAnsi="Arial" w:cs="Arial"/>
          <w:spacing w:val="2"/>
          <w:sz w:val="24"/>
          <w:szCs w:val="24"/>
          <w:lang w:val="az-Latn-AZ" w:eastAsia="az-Latn-AZ"/>
        </w:rPr>
        <w:t>lər</w:t>
      </w:r>
      <w:r w:rsidR="006A7294" w:rsidRPr="00D40207">
        <w:rPr>
          <w:rFonts w:ascii="Arial" w:eastAsia="Times New Roman" w:hAnsi="Arial" w:cs="Arial"/>
          <w:spacing w:val="2"/>
          <w:sz w:val="24"/>
          <w:szCs w:val="24"/>
          <w:lang w:val="az-Latn-AZ" w:eastAsia="az-Latn-AZ"/>
        </w:rPr>
        <w:t xml:space="preserve">inin </w:t>
      </w:r>
      <w:r w:rsidR="00E73EB1" w:rsidRPr="00D40207">
        <w:rPr>
          <w:rFonts w:ascii="Arial" w:eastAsia="Times New Roman" w:hAnsi="Arial" w:cs="Arial"/>
          <w:spacing w:val="2"/>
          <w:sz w:val="24"/>
          <w:szCs w:val="24"/>
          <w:lang w:val="az-Latn-AZ" w:eastAsia="az-Latn-AZ"/>
        </w:rPr>
        <w:t xml:space="preserve">məhz </w:t>
      </w:r>
      <w:r w:rsidR="006A7294" w:rsidRPr="00D40207">
        <w:rPr>
          <w:rFonts w:ascii="Arial" w:eastAsia="Times New Roman" w:hAnsi="Arial" w:cs="Arial"/>
          <w:spacing w:val="2"/>
          <w:sz w:val="24"/>
          <w:szCs w:val="24"/>
          <w:lang w:val="az-Latn-AZ" w:eastAsia="az-Latn-AZ"/>
        </w:rPr>
        <w:t>müstəntiqin vəsatəti və ibtidai araşdırmaya prosessual rəhbərliyi həyata keçirən prokurorun təqdimatı əsasında seçilməsinə dair tələbi cinayət işi üzrə ibtidai istintaqı aparan və ibtidai araşdırmaya prosessual rəhbərliyi həyata keçirən ittiham tərəfinin prosessual qanunvericiliyin normalarına riayət edilməklə vahid mövqeyinin formalaşmasının təmin edilməsi ilə bağlıdır.</w:t>
      </w:r>
    </w:p>
    <w:p w14:paraId="5A8022B3" w14:textId="5C3C2D6F" w:rsidR="009F687A" w:rsidRPr="00D40207" w:rsidRDefault="006A7294" w:rsidP="00E12A52">
      <w:pPr>
        <w:widowControl w:val="0"/>
        <w:adjustRightInd w:val="0"/>
        <w:spacing w:after="0" w:line="240" w:lineRule="auto"/>
        <w:ind w:firstLine="567"/>
        <w:jc w:val="both"/>
        <w:textAlignment w:val="baseline"/>
        <w:rPr>
          <w:rFonts w:ascii="Arial" w:eastAsia="Times New Roman" w:hAnsi="Arial" w:cs="Arial"/>
          <w:spacing w:val="2"/>
          <w:sz w:val="24"/>
          <w:szCs w:val="24"/>
          <w:lang w:val="az-Latn-AZ" w:eastAsia="az-Latn-AZ"/>
        </w:rPr>
      </w:pPr>
      <w:r w:rsidRPr="00D40207">
        <w:rPr>
          <w:rFonts w:ascii="Arial" w:eastAsia="Times New Roman" w:hAnsi="Arial" w:cs="Arial"/>
          <w:spacing w:val="2"/>
          <w:sz w:val="24"/>
          <w:szCs w:val="24"/>
          <w:lang w:val="az-Latn-AZ" w:eastAsia="az-Latn-AZ"/>
        </w:rPr>
        <w:t xml:space="preserve">Həmçinin, </w:t>
      </w:r>
      <w:r w:rsidR="00001CE8" w:rsidRPr="00D40207">
        <w:rPr>
          <w:rFonts w:ascii="Arial" w:eastAsia="Times New Roman" w:hAnsi="Arial" w:cs="Arial"/>
          <w:spacing w:val="2"/>
          <w:sz w:val="24"/>
          <w:szCs w:val="24"/>
          <w:lang w:val="az-Latn-AZ" w:eastAsia="az-Latn-AZ"/>
        </w:rPr>
        <w:t xml:space="preserve">belə tələb </w:t>
      </w:r>
      <w:r w:rsidR="00E73EB1" w:rsidRPr="00D40207">
        <w:rPr>
          <w:rFonts w:ascii="Arial" w:eastAsia="Times New Roman" w:hAnsi="Arial" w:cs="Arial"/>
          <w:spacing w:val="2"/>
          <w:sz w:val="24"/>
          <w:szCs w:val="24"/>
          <w:lang w:val="az-Latn-AZ" w:eastAsia="az-Latn-AZ"/>
        </w:rPr>
        <w:t>həbs</w:t>
      </w:r>
      <w:r w:rsidR="00CE2EFB" w:rsidRPr="00D40207">
        <w:rPr>
          <w:rFonts w:ascii="Arial" w:eastAsia="Times New Roman" w:hAnsi="Arial" w:cs="Arial"/>
          <w:spacing w:val="2"/>
          <w:sz w:val="24"/>
          <w:szCs w:val="24"/>
          <w:lang w:val="az-Latn-AZ" w:eastAsia="az-Latn-AZ"/>
        </w:rPr>
        <w:t xml:space="preserve"> və</w:t>
      </w:r>
      <w:r w:rsidR="00E73EB1" w:rsidRPr="00D40207">
        <w:rPr>
          <w:rFonts w:ascii="Arial" w:eastAsia="Times New Roman" w:hAnsi="Arial" w:cs="Arial"/>
          <w:spacing w:val="2"/>
          <w:sz w:val="24"/>
          <w:szCs w:val="24"/>
          <w:lang w:val="az-Latn-AZ" w:eastAsia="az-Latn-AZ"/>
        </w:rPr>
        <w:t xml:space="preserve"> ev dustaqlığı </w:t>
      </w:r>
      <w:r w:rsidR="00EE49F6" w:rsidRPr="00D40207">
        <w:rPr>
          <w:rFonts w:ascii="Arial" w:eastAsia="Times New Roman" w:hAnsi="Arial" w:cs="Arial"/>
          <w:spacing w:val="2"/>
          <w:sz w:val="24"/>
          <w:szCs w:val="24"/>
          <w:lang w:val="az-Latn-AZ" w:eastAsia="az-Latn-AZ"/>
        </w:rPr>
        <w:t>prosessual məcburiyyət tədbirləri</w:t>
      </w:r>
      <w:r w:rsidR="00001CE8" w:rsidRPr="00D40207">
        <w:rPr>
          <w:rFonts w:ascii="Arial" w:eastAsia="Times New Roman" w:hAnsi="Arial" w:cs="Arial"/>
          <w:spacing w:val="2"/>
          <w:sz w:val="24"/>
          <w:szCs w:val="24"/>
          <w:lang w:val="az-Latn-AZ" w:eastAsia="az-Latn-AZ"/>
        </w:rPr>
        <w:t xml:space="preserve">nin </w:t>
      </w:r>
      <w:r w:rsidR="003849C2" w:rsidRPr="00D40207">
        <w:rPr>
          <w:rFonts w:ascii="Arial" w:eastAsia="Times New Roman" w:hAnsi="Arial" w:cs="Arial"/>
          <w:spacing w:val="2"/>
          <w:sz w:val="24"/>
          <w:szCs w:val="24"/>
          <w:lang w:val="az-Latn-AZ" w:eastAsia="az-Latn-AZ"/>
        </w:rPr>
        <w:t>ş</w:t>
      </w:r>
      <w:r w:rsidR="00976E6A" w:rsidRPr="00D40207">
        <w:rPr>
          <w:rFonts w:ascii="Arial" w:eastAsia="Times New Roman" w:hAnsi="Arial" w:cs="Arial"/>
          <w:spacing w:val="2"/>
          <w:sz w:val="24"/>
          <w:szCs w:val="24"/>
          <w:lang w:val="az-Latn-AZ" w:eastAsia="az-Latn-AZ"/>
        </w:rPr>
        <w:t xml:space="preserve">əxsin </w:t>
      </w:r>
      <w:r w:rsidR="00EE49F6" w:rsidRPr="00D40207">
        <w:rPr>
          <w:rFonts w:ascii="Arial" w:eastAsia="Times New Roman" w:hAnsi="Arial" w:cs="Arial"/>
          <w:spacing w:val="2"/>
          <w:sz w:val="24"/>
          <w:szCs w:val="24"/>
          <w:lang w:val="az-Latn-AZ" w:eastAsia="az-Latn-AZ"/>
        </w:rPr>
        <w:t xml:space="preserve">azadlıq </w:t>
      </w:r>
      <w:r w:rsidR="000A143C" w:rsidRPr="00D40207">
        <w:rPr>
          <w:rFonts w:ascii="Arial" w:eastAsia="Times New Roman" w:hAnsi="Arial" w:cs="Arial"/>
          <w:spacing w:val="2"/>
          <w:sz w:val="24"/>
          <w:szCs w:val="24"/>
          <w:lang w:val="az-Latn-AZ" w:eastAsia="az-Latn-AZ"/>
        </w:rPr>
        <w:t xml:space="preserve">hüququ kimi </w:t>
      </w:r>
      <w:r w:rsidR="00CE2EFB" w:rsidRPr="00D40207">
        <w:rPr>
          <w:rFonts w:ascii="Arial" w:eastAsia="Times New Roman" w:hAnsi="Arial" w:cs="Arial"/>
          <w:spacing w:val="2"/>
          <w:sz w:val="24"/>
          <w:szCs w:val="24"/>
          <w:lang w:val="az-Latn-AZ" w:eastAsia="az-Latn-AZ"/>
        </w:rPr>
        <w:t xml:space="preserve">əsas </w:t>
      </w:r>
      <w:r w:rsidR="00EE49F6" w:rsidRPr="00D40207">
        <w:rPr>
          <w:rFonts w:ascii="Arial" w:eastAsia="Times New Roman" w:hAnsi="Arial" w:cs="Arial"/>
          <w:spacing w:val="2"/>
          <w:sz w:val="24"/>
          <w:szCs w:val="24"/>
          <w:lang w:val="az-Latn-AZ" w:eastAsia="az-Latn-AZ"/>
        </w:rPr>
        <w:t xml:space="preserve">konstitusiya </w:t>
      </w:r>
      <w:r w:rsidR="00976E6A" w:rsidRPr="00D40207">
        <w:rPr>
          <w:rFonts w:ascii="Arial" w:eastAsia="Times New Roman" w:hAnsi="Arial" w:cs="Arial"/>
          <w:spacing w:val="2"/>
          <w:sz w:val="24"/>
          <w:szCs w:val="24"/>
          <w:lang w:val="az-Latn-AZ" w:eastAsia="az-Latn-AZ"/>
        </w:rPr>
        <w:t>hüquq</w:t>
      </w:r>
      <w:r w:rsidR="000A143C" w:rsidRPr="00D40207">
        <w:rPr>
          <w:rFonts w:ascii="Arial" w:eastAsia="Times New Roman" w:hAnsi="Arial" w:cs="Arial"/>
          <w:spacing w:val="2"/>
          <w:sz w:val="24"/>
          <w:szCs w:val="24"/>
          <w:lang w:val="az-Latn-AZ" w:eastAsia="az-Latn-AZ"/>
        </w:rPr>
        <w:t>unu</w:t>
      </w:r>
      <w:r w:rsidR="00001CE8" w:rsidRPr="00D40207">
        <w:rPr>
          <w:rFonts w:ascii="Arial" w:eastAsia="Times New Roman" w:hAnsi="Arial" w:cs="Arial"/>
          <w:spacing w:val="2"/>
          <w:sz w:val="24"/>
          <w:szCs w:val="24"/>
          <w:lang w:val="az-Latn-AZ" w:eastAsia="az-Latn-AZ"/>
        </w:rPr>
        <w:t xml:space="preserve"> </w:t>
      </w:r>
      <w:r w:rsidR="00976E6A" w:rsidRPr="00D40207">
        <w:rPr>
          <w:rFonts w:ascii="Arial" w:eastAsia="Times New Roman" w:hAnsi="Arial" w:cs="Arial"/>
          <w:spacing w:val="2"/>
          <w:sz w:val="24"/>
          <w:szCs w:val="24"/>
          <w:lang w:val="az-Latn-AZ" w:eastAsia="az-Latn-AZ"/>
        </w:rPr>
        <w:t xml:space="preserve">müvəqqəti məhdudlaşdırmaqla </w:t>
      </w:r>
      <w:r w:rsidR="00EE49F6" w:rsidRPr="00D40207">
        <w:rPr>
          <w:rFonts w:ascii="Arial" w:eastAsia="Times New Roman" w:hAnsi="Arial" w:cs="Arial"/>
          <w:spacing w:val="2"/>
          <w:sz w:val="24"/>
          <w:szCs w:val="24"/>
          <w:lang w:val="az-Latn-AZ" w:eastAsia="az-Latn-AZ"/>
        </w:rPr>
        <w:t>onun</w:t>
      </w:r>
      <w:r w:rsidR="00976E6A" w:rsidRPr="00D40207">
        <w:rPr>
          <w:rFonts w:ascii="Arial" w:eastAsia="Times New Roman" w:hAnsi="Arial" w:cs="Arial"/>
          <w:spacing w:val="2"/>
          <w:sz w:val="24"/>
          <w:szCs w:val="24"/>
          <w:lang w:val="az-Latn-AZ" w:eastAsia="az-Latn-AZ"/>
        </w:rPr>
        <w:t xml:space="preserve"> cəmiyyətdən təcrid olunması</w:t>
      </w:r>
      <w:r w:rsidR="00EE49F6" w:rsidRPr="00D40207">
        <w:rPr>
          <w:rFonts w:ascii="Arial" w:eastAsia="Times New Roman" w:hAnsi="Arial" w:cs="Arial"/>
          <w:spacing w:val="2"/>
          <w:sz w:val="24"/>
          <w:szCs w:val="24"/>
          <w:lang w:val="az-Latn-AZ" w:eastAsia="az-Latn-AZ"/>
        </w:rPr>
        <w:t>na səbəb ol</w:t>
      </w:r>
      <w:r w:rsidR="00001CE8" w:rsidRPr="00D40207">
        <w:rPr>
          <w:rFonts w:ascii="Arial" w:eastAsia="Times New Roman" w:hAnsi="Arial" w:cs="Arial"/>
          <w:spacing w:val="2"/>
          <w:sz w:val="24"/>
          <w:szCs w:val="24"/>
          <w:lang w:val="az-Latn-AZ" w:eastAsia="az-Latn-AZ"/>
        </w:rPr>
        <w:t>masından irəli gəlir.</w:t>
      </w:r>
      <w:r w:rsidR="00EE49F6" w:rsidRPr="00D40207">
        <w:rPr>
          <w:rFonts w:ascii="Arial" w:eastAsia="Times New Roman" w:hAnsi="Arial" w:cs="Arial"/>
          <w:spacing w:val="2"/>
          <w:sz w:val="24"/>
          <w:szCs w:val="24"/>
          <w:lang w:val="az-Latn-AZ" w:eastAsia="az-Latn-AZ"/>
        </w:rPr>
        <w:t xml:space="preserve"> </w:t>
      </w:r>
    </w:p>
    <w:p w14:paraId="4F05F920" w14:textId="6C72C71A" w:rsidR="0062253B" w:rsidRPr="00E12A52" w:rsidRDefault="0062253B" w:rsidP="00E12A52">
      <w:pPr>
        <w:widowControl w:val="0"/>
        <w:adjustRightInd w:val="0"/>
        <w:spacing w:after="0" w:line="240" w:lineRule="auto"/>
        <w:ind w:firstLine="567"/>
        <w:jc w:val="both"/>
        <w:textAlignment w:val="baseline"/>
        <w:rPr>
          <w:rFonts w:ascii="Arial" w:eastAsia="Times New Roman" w:hAnsi="Arial" w:cs="Arial"/>
          <w:spacing w:val="2"/>
          <w:sz w:val="24"/>
          <w:szCs w:val="24"/>
          <w:lang w:val="az-Latn-AZ" w:eastAsia="az-Latn-AZ"/>
        </w:rPr>
      </w:pPr>
      <w:r w:rsidRPr="00E12A52">
        <w:rPr>
          <w:rFonts w:ascii="Arial" w:eastAsia="Times New Roman" w:hAnsi="Arial" w:cs="Arial"/>
          <w:spacing w:val="2"/>
          <w:sz w:val="24"/>
          <w:szCs w:val="24"/>
          <w:lang w:val="az-Latn-AZ" w:eastAsia="az-Latn-AZ"/>
        </w:rPr>
        <w:t>Belə ki, Konstitusiyanın 28-ci maddəsinin I və II hissələrində nəzərdə tutulmuşdur ki, hər kəsin azadlıq hüququ vardır. Azadlıq hüququ yalnız qanunla nəzərdə tutulmuş qaydada tutulma, həbsəalma və ya azadlıqdan məhrumetmə yolu ilə məhdudlaşdırıla bilər.</w:t>
      </w:r>
    </w:p>
    <w:p w14:paraId="333318E4" w14:textId="50988D44" w:rsidR="0062253B" w:rsidRPr="00E12A52" w:rsidRDefault="0062253B" w:rsidP="00E12A52">
      <w:pPr>
        <w:widowControl w:val="0"/>
        <w:adjustRightInd w:val="0"/>
        <w:spacing w:after="0" w:line="240" w:lineRule="auto"/>
        <w:ind w:firstLine="567"/>
        <w:jc w:val="both"/>
        <w:textAlignment w:val="baseline"/>
        <w:rPr>
          <w:rFonts w:ascii="Arial" w:eastAsia="Times New Roman" w:hAnsi="Arial" w:cs="Arial"/>
          <w:spacing w:val="2"/>
          <w:sz w:val="24"/>
          <w:szCs w:val="24"/>
          <w:lang w:val="az-Latn-AZ" w:eastAsia="az-Latn-AZ"/>
        </w:rPr>
      </w:pPr>
      <w:r w:rsidRPr="00E12A52">
        <w:rPr>
          <w:rFonts w:ascii="Arial" w:eastAsia="Times New Roman" w:hAnsi="Arial" w:cs="Arial"/>
          <w:spacing w:val="2"/>
          <w:sz w:val="24"/>
          <w:szCs w:val="24"/>
          <w:lang w:val="az-Latn-AZ" w:eastAsia="az-Latn-AZ"/>
        </w:rPr>
        <w:t xml:space="preserve">Hər kəsin azadlıq hüququ və şəxsi toxunulmazlıq hüququ İnsan hüquqları üzrə Ümumi Bəyannamənin 3-cü maddəsində, </w:t>
      </w:r>
      <w:r w:rsidR="0090432B">
        <w:rPr>
          <w:rFonts w:ascii="Arial" w:eastAsia="Times New Roman" w:hAnsi="Arial" w:cs="Arial"/>
          <w:spacing w:val="2"/>
          <w:sz w:val="24"/>
          <w:szCs w:val="24"/>
          <w:lang w:val="az-Latn-AZ" w:eastAsia="az-Latn-AZ"/>
        </w:rPr>
        <w:t>“</w:t>
      </w:r>
      <w:r w:rsidRPr="00E12A52">
        <w:rPr>
          <w:rFonts w:ascii="Arial" w:eastAsia="Times New Roman" w:hAnsi="Arial" w:cs="Arial"/>
          <w:spacing w:val="2"/>
          <w:sz w:val="24"/>
          <w:szCs w:val="24"/>
          <w:lang w:val="az-Latn-AZ" w:eastAsia="az-Latn-AZ"/>
        </w:rPr>
        <w:t>Mülki və siyasi hüquqlar haqqında</w:t>
      </w:r>
      <w:r w:rsidR="0090432B">
        <w:rPr>
          <w:rFonts w:ascii="Arial" w:eastAsia="Times New Roman" w:hAnsi="Arial" w:cs="Arial"/>
          <w:spacing w:val="2"/>
          <w:sz w:val="24"/>
          <w:szCs w:val="24"/>
          <w:lang w:val="az-Latn-AZ" w:eastAsia="az-Latn-AZ"/>
        </w:rPr>
        <w:t>”</w:t>
      </w:r>
      <w:r w:rsidRPr="00E12A52">
        <w:rPr>
          <w:rFonts w:ascii="Arial" w:eastAsia="Times New Roman" w:hAnsi="Arial" w:cs="Arial"/>
          <w:spacing w:val="2"/>
          <w:sz w:val="24"/>
          <w:szCs w:val="24"/>
          <w:lang w:val="az-Latn-AZ" w:eastAsia="az-Latn-AZ"/>
        </w:rPr>
        <w:t xml:space="preserve"> </w:t>
      </w:r>
      <w:r w:rsidRPr="00E12A52">
        <w:rPr>
          <w:rFonts w:ascii="Arial" w:eastAsia="Times New Roman" w:hAnsi="Arial" w:cs="Arial"/>
          <w:spacing w:val="2"/>
          <w:sz w:val="24"/>
          <w:szCs w:val="24"/>
          <w:lang w:val="az-Latn-AZ" w:eastAsia="az-Latn-AZ"/>
        </w:rPr>
        <w:lastRenderedPageBreak/>
        <w:t xml:space="preserve">Beynəlxalq Paktın 9-cu maddəsində, </w:t>
      </w:r>
      <w:r w:rsidR="0090432B">
        <w:rPr>
          <w:rFonts w:ascii="Arial" w:eastAsia="Times New Roman" w:hAnsi="Arial" w:cs="Arial"/>
          <w:spacing w:val="2"/>
          <w:sz w:val="24"/>
          <w:szCs w:val="24"/>
          <w:lang w:val="az-Latn-AZ" w:eastAsia="az-Latn-AZ"/>
        </w:rPr>
        <w:t>“</w:t>
      </w:r>
      <w:r w:rsidRPr="00E12A52">
        <w:rPr>
          <w:rFonts w:ascii="Arial" w:eastAsia="Times New Roman" w:hAnsi="Arial" w:cs="Arial"/>
          <w:spacing w:val="2"/>
          <w:sz w:val="24"/>
          <w:szCs w:val="24"/>
          <w:lang w:val="az-Latn-AZ" w:eastAsia="az-Latn-AZ"/>
        </w:rPr>
        <w:t>İnsan  hüquqlarının və  əsas azadlıqların müdafiəsi haqqında</w:t>
      </w:r>
      <w:r w:rsidR="0090432B">
        <w:rPr>
          <w:rFonts w:ascii="Arial" w:eastAsia="Times New Roman" w:hAnsi="Arial" w:cs="Arial"/>
          <w:spacing w:val="2"/>
          <w:sz w:val="24"/>
          <w:szCs w:val="24"/>
          <w:lang w:val="az-Latn-AZ" w:eastAsia="az-Latn-AZ"/>
        </w:rPr>
        <w:t>”</w:t>
      </w:r>
      <w:r w:rsidRPr="00E12A52">
        <w:rPr>
          <w:rFonts w:ascii="Arial" w:eastAsia="Times New Roman" w:hAnsi="Arial" w:cs="Arial"/>
          <w:spacing w:val="2"/>
          <w:sz w:val="24"/>
          <w:szCs w:val="24"/>
          <w:lang w:val="az-Latn-AZ" w:eastAsia="az-Latn-AZ"/>
        </w:rPr>
        <w:t xml:space="preserve"> Konvensiyanın </w:t>
      </w:r>
      <w:r w:rsidR="0090432B">
        <w:rPr>
          <w:rFonts w:ascii="Arial" w:eastAsia="Times New Roman" w:hAnsi="Arial" w:cs="Arial"/>
          <w:spacing w:val="2"/>
          <w:sz w:val="24"/>
          <w:szCs w:val="24"/>
          <w:lang w:val="az-Latn-AZ" w:eastAsia="az-Latn-AZ"/>
        </w:rPr>
        <w:t xml:space="preserve">(bundan sonra – Konvensiya) </w:t>
      </w:r>
      <w:r w:rsidRPr="00E12A52">
        <w:rPr>
          <w:rFonts w:ascii="Arial" w:eastAsia="Times New Roman" w:hAnsi="Arial" w:cs="Arial"/>
          <w:spacing w:val="2"/>
          <w:sz w:val="24"/>
          <w:szCs w:val="24"/>
          <w:lang w:val="az-Latn-AZ" w:eastAsia="az-Latn-AZ"/>
        </w:rPr>
        <w:t>5-ci maddəsində də təsbit olunmuşdur.</w:t>
      </w:r>
    </w:p>
    <w:p w14:paraId="4A4EBB9E" w14:textId="3690944F" w:rsidR="0062253B" w:rsidRPr="00E12A52" w:rsidRDefault="004E1826" w:rsidP="00E12A52">
      <w:pPr>
        <w:widowControl w:val="0"/>
        <w:adjustRightInd w:val="0"/>
        <w:spacing w:after="0" w:line="240" w:lineRule="auto"/>
        <w:ind w:firstLine="567"/>
        <w:jc w:val="both"/>
        <w:textAlignment w:val="baseline"/>
        <w:rPr>
          <w:rFonts w:ascii="Arial" w:eastAsia="Times New Roman" w:hAnsi="Arial" w:cs="Arial"/>
          <w:spacing w:val="2"/>
          <w:sz w:val="24"/>
          <w:szCs w:val="24"/>
          <w:lang w:val="az-Latn-AZ" w:eastAsia="az-Latn-AZ"/>
        </w:rPr>
      </w:pPr>
      <w:r w:rsidRPr="0090432B">
        <w:rPr>
          <w:rFonts w:ascii="Arial" w:eastAsia="Times New Roman" w:hAnsi="Arial" w:cs="Arial"/>
          <w:spacing w:val="2"/>
          <w:sz w:val="24"/>
          <w:szCs w:val="24"/>
          <w:lang w:val="az-Latn-AZ" w:eastAsia="az-Latn-AZ"/>
        </w:rPr>
        <w:t xml:space="preserve">İnsan Hüquqları üzrə </w:t>
      </w:r>
      <w:r w:rsidR="0062253B" w:rsidRPr="0090432B">
        <w:rPr>
          <w:rFonts w:ascii="Arial" w:eastAsia="Times New Roman" w:hAnsi="Arial" w:cs="Arial"/>
          <w:spacing w:val="2"/>
          <w:sz w:val="24"/>
          <w:szCs w:val="24"/>
          <w:lang w:val="az-Latn-AZ" w:eastAsia="az-Latn-AZ"/>
        </w:rPr>
        <w:t xml:space="preserve">Avropa Məhkəməsinin prosessual məcburiyyət tədbirlərinin tətbiqi ilə bağlı </w:t>
      </w:r>
      <w:r w:rsidRPr="0090432B">
        <w:rPr>
          <w:rFonts w:ascii="Arial" w:eastAsia="Times New Roman" w:hAnsi="Arial" w:cs="Arial"/>
          <w:spacing w:val="2"/>
          <w:sz w:val="24"/>
          <w:szCs w:val="24"/>
          <w:lang w:val="az-Latn-AZ" w:eastAsia="az-Latn-AZ"/>
        </w:rPr>
        <w:t>formalaşdırdığı</w:t>
      </w:r>
      <w:r w:rsidRPr="00E12A52">
        <w:rPr>
          <w:rFonts w:ascii="Arial" w:eastAsia="Times New Roman" w:hAnsi="Arial" w:cs="Arial"/>
          <w:b/>
          <w:bCs/>
          <w:spacing w:val="2"/>
          <w:sz w:val="24"/>
          <w:szCs w:val="24"/>
          <w:lang w:val="az-Latn-AZ" w:eastAsia="az-Latn-AZ"/>
        </w:rPr>
        <w:t xml:space="preserve"> </w:t>
      </w:r>
      <w:r w:rsidR="0062253B" w:rsidRPr="00E12A52">
        <w:rPr>
          <w:rFonts w:ascii="Arial" w:eastAsia="Times New Roman" w:hAnsi="Arial" w:cs="Arial"/>
          <w:spacing w:val="2"/>
          <w:sz w:val="24"/>
          <w:szCs w:val="24"/>
          <w:lang w:val="az-Latn-AZ" w:eastAsia="az-Latn-AZ"/>
        </w:rPr>
        <w:t xml:space="preserve">hüquqi </w:t>
      </w:r>
      <w:r w:rsidR="0062253B" w:rsidRPr="0090432B">
        <w:rPr>
          <w:rFonts w:ascii="Arial" w:eastAsia="Times New Roman" w:hAnsi="Arial" w:cs="Arial"/>
          <w:spacing w:val="2"/>
          <w:sz w:val="24"/>
          <w:szCs w:val="24"/>
          <w:lang w:val="az-Latn-AZ" w:eastAsia="az-Latn-AZ"/>
        </w:rPr>
        <w:t>mövqe</w:t>
      </w:r>
      <w:r w:rsidRPr="0090432B">
        <w:rPr>
          <w:rFonts w:ascii="Arial" w:eastAsia="Times New Roman" w:hAnsi="Arial" w:cs="Arial"/>
          <w:spacing w:val="2"/>
          <w:sz w:val="24"/>
          <w:szCs w:val="24"/>
          <w:lang w:val="az-Latn-AZ" w:eastAsia="az-Latn-AZ"/>
        </w:rPr>
        <w:t xml:space="preserve">lərinə </w:t>
      </w:r>
      <w:r w:rsidR="0062253B" w:rsidRPr="0090432B">
        <w:rPr>
          <w:rFonts w:ascii="Arial" w:eastAsia="Times New Roman" w:hAnsi="Arial" w:cs="Arial"/>
          <w:spacing w:val="2"/>
          <w:sz w:val="24"/>
          <w:szCs w:val="24"/>
          <w:lang w:val="az-Latn-AZ" w:eastAsia="az-Latn-AZ"/>
        </w:rPr>
        <w:t>görə</w:t>
      </w:r>
      <w:r w:rsidR="0062253B" w:rsidRPr="00E12A52">
        <w:rPr>
          <w:rFonts w:ascii="Arial" w:eastAsia="Times New Roman" w:hAnsi="Arial" w:cs="Arial"/>
          <w:spacing w:val="2"/>
          <w:sz w:val="24"/>
          <w:szCs w:val="24"/>
          <w:lang w:val="az-Latn-AZ" w:eastAsia="az-Latn-AZ"/>
        </w:rPr>
        <w:t>, azadlığın məhdudlaşdırılması ilə bağlı məsələlərdə hüquqi müəyyənlik prinsipinin təmin olunması xüsusilə vacibdir. Bu səbəbdən Konvensiya ilə müəyyən olunmuş</w:t>
      </w:r>
      <w:r w:rsidR="00FA3E54">
        <w:rPr>
          <w:rFonts w:ascii="Arial" w:eastAsia="Times New Roman" w:hAnsi="Arial" w:cs="Arial"/>
          <w:spacing w:val="2"/>
          <w:sz w:val="24"/>
          <w:szCs w:val="24"/>
          <w:lang w:val="az-Latn-AZ" w:eastAsia="az-Latn-AZ"/>
        </w:rPr>
        <w:t xml:space="preserve"> “</w:t>
      </w:r>
      <w:r w:rsidR="0062253B" w:rsidRPr="00E12A52">
        <w:rPr>
          <w:rFonts w:ascii="Arial" w:eastAsia="Times New Roman" w:hAnsi="Arial" w:cs="Arial"/>
          <w:spacing w:val="2"/>
          <w:sz w:val="24"/>
          <w:szCs w:val="24"/>
          <w:lang w:val="az-Latn-AZ" w:eastAsia="az-Latn-AZ"/>
        </w:rPr>
        <w:t>qanunilik</w:t>
      </w:r>
      <w:r w:rsidR="00FA3E54">
        <w:rPr>
          <w:rFonts w:ascii="Arial" w:eastAsia="Times New Roman" w:hAnsi="Arial" w:cs="Arial"/>
          <w:spacing w:val="2"/>
          <w:sz w:val="24"/>
          <w:szCs w:val="24"/>
          <w:lang w:val="az-Latn-AZ" w:eastAsia="az-Latn-AZ"/>
        </w:rPr>
        <w:t>”</w:t>
      </w:r>
      <w:r w:rsidR="0062253B" w:rsidRPr="00E12A52">
        <w:rPr>
          <w:rFonts w:ascii="Arial" w:eastAsia="Times New Roman" w:hAnsi="Arial" w:cs="Arial"/>
          <w:spacing w:val="2"/>
          <w:sz w:val="24"/>
          <w:szCs w:val="24"/>
          <w:lang w:val="az-Latn-AZ" w:eastAsia="az-Latn-AZ"/>
        </w:rPr>
        <w:t xml:space="preserve"> standartına cavab vermək üçün milli və/və ya beynəlxalq hüquqda azadlığın məhdudlaşdırılmasının şərtləri açıq-aydın müəyyən edilməli və qanunvericilik normasının tətbiqi qabaqcadan gözlənilən olmalıdır.      </w:t>
      </w:r>
    </w:p>
    <w:p w14:paraId="49807F9A" w14:textId="1FE03F05" w:rsidR="0062253B" w:rsidRPr="00E12A52" w:rsidRDefault="0062253B" w:rsidP="00E12A52">
      <w:pPr>
        <w:widowControl w:val="0"/>
        <w:adjustRightInd w:val="0"/>
        <w:spacing w:after="0" w:line="240" w:lineRule="auto"/>
        <w:ind w:firstLine="567"/>
        <w:jc w:val="both"/>
        <w:textAlignment w:val="baseline"/>
        <w:rPr>
          <w:rFonts w:ascii="Arial" w:eastAsia="Times New Roman" w:hAnsi="Arial" w:cs="Arial"/>
          <w:spacing w:val="2"/>
          <w:sz w:val="24"/>
          <w:szCs w:val="24"/>
          <w:lang w:val="az-Latn-AZ" w:eastAsia="az-Latn-AZ"/>
        </w:rPr>
      </w:pPr>
      <w:r w:rsidRPr="00E12A52">
        <w:rPr>
          <w:rFonts w:ascii="Arial" w:eastAsia="Times New Roman" w:hAnsi="Arial" w:cs="Arial"/>
          <w:spacing w:val="2"/>
          <w:sz w:val="24"/>
          <w:szCs w:val="24"/>
          <w:lang w:val="az-Latn-AZ" w:eastAsia="az-Latn-AZ"/>
        </w:rPr>
        <w:t xml:space="preserve">Konstitusiyanın və Azərbaycan Respublikasının tərəfdar çıxdığı beynəlxalq </w:t>
      </w:r>
      <w:r w:rsidR="0090432B">
        <w:rPr>
          <w:rFonts w:ascii="Arial" w:eastAsia="Times New Roman" w:hAnsi="Arial" w:cs="Arial"/>
          <w:spacing w:val="2"/>
          <w:sz w:val="24"/>
          <w:szCs w:val="24"/>
          <w:lang w:val="az-Latn-AZ" w:eastAsia="az-Latn-AZ"/>
        </w:rPr>
        <w:t xml:space="preserve">aktların </w:t>
      </w:r>
      <w:r w:rsidR="00952E74" w:rsidRPr="00E12A52">
        <w:rPr>
          <w:rFonts w:ascii="Arial" w:eastAsia="Times New Roman" w:hAnsi="Arial" w:cs="Arial"/>
          <w:spacing w:val="2"/>
          <w:sz w:val="24"/>
          <w:szCs w:val="24"/>
          <w:lang w:val="az-Latn-AZ" w:eastAsia="az-Latn-AZ"/>
        </w:rPr>
        <w:t xml:space="preserve">sadalanan maddələrinin </w:t>
      </w:r>
      <w:r w:rsidRPr="00E12A52">
        <w:rPr>
          <w:rFonts w:ascii="Arial" w:eastAsia="Times New Roman" w:hAnsi="Arial" w:cs="Arial"/>
          <w:spacing w:val="2"/>
          <w:sz w:val="24"/>
          <w:szCs w:val="24"/>
          <w:lang w:val="az-Latn-AZ" w:eastAsia="az-Latn-AZ"/>
        </w:rPr>
        <w:t>tələblərinə müvafiq olaraq</w:t>
      </w:r>
      <w:r w:rsidR="0090432B">
        <w:rPr>
          <w:rFonts w:ascii="Arial" w:eastAsia="Times New Roman" w:hAnsi="Arial" w:cs="Arial"/>
          <w:spacing w:val="2"/>
          <w:sz w:val="24"/>
          <w:szCs w:val="24"/>
          <w:lang w:val="az-Latn-AZ" w:eastAsia="az-Latn-AZ"/>
        </w:rPr>
        <w:t>,</w:t>
      </w:r>
      <w:r w:rsidRPr="00E12A52">
        <w:rPr>
          <w:rFonts w:ascii="Arial" w:eastAsia="Times New Roman" w:hAnsi="Arial" w:cs="Arial"/>
          <w:spacing w:val="2"/>
          <w:sz w:val="24"/>
          <w:szCs w:val="24"/>
          <w:lang w:val="az-Latn-AZ" w:eastAsia="az-Latn-AZ"/>
        </w:rPr>
        <w:t xml:space="preserve"> Cinayət-Prosessual Məcəllə</w:t>
      </w:r>
      <w:r w:rsidR="0090432B">
        <w:rPr>
          <w:rFonts w:ascii="Arial" w:eastAsia="Times New Roman" w:hAnsi="Arial" w:cs="Arial"/>
          <w:spacing w:val="2"/>
          <w:sz w:val="24"/>
          <w:szCs w:val="24"/>
          <w:lang w:val="az-Latn-AZ" w:eastAsia="az-Latn-AZ"/>
        </w:rPr>
        <w:t>si</w:t>
      </w:r>
      <w:r w:rsidRPr="00E12A52">
        <w:rPr>
          <w:rFonts w:ascii="Arial" w:eastAsia="Times New Roman" w:hAnsi="Arial" w:cs="Arial"/>
          <w:spacing w:val="2"/>
          <w:sz w:val="24"/>
          <w:szCs w:val="24"/>
          <w:lang w:val="az-Latn-AZ" w:eastAsia="az-Latn-AZ"/>
        </w:rPr>
        <w:t>nin 14.1-ci maddəsində hər kəsin azadlıq hüququnun yalnız qanunla nəzərdə tutulmuş qaydada və hallarda onun tutulması, həbsə alınması və ya azadlıqdan məhrum edilməsi ilə məhdudlaşdırıla bilməsi göstərilmişdir.</w:t>
      </w:r>
    </w:p>
    <w:p w14:paraId="5B81F915" w14:textId="23E62880" w:rsidR="00952E74" w:rsidRPr="00E12A52" w:rsidRDefault="00DB5511" w:rsidP="00E12A52">
      <w:pPr>
        <w:widowControl w:val="0"/>
        <w:adjustRightInd w:val="0"/>
        <w:spacing w:after="0" w:line="240" w:lineRule="auto"/>
        <w:ind w:firstLine="567"/>
        <w:jc w:val="both"/>
        <w:textAlignment w:val="baseline"/>
        <w:rPr>
          <w:rFonts w:ascii="Arial" w:eastAsia="Times New Roman" w:hAnsi="Arial" w:cs="Arial"/>
          <w:spacing w:val="2"/>
          <w:sz w:val="24"/>
          <w:szCs w:val="24"/>
          <w:lang w:val="az-Latn-AZ" w:eastAsia="az-Latn-AZ"/>
        </w:rPr>
      </w:pPr>
      <w:r w:rsidRPr="00E12A52">
        <w:rPr>
          <w:rFonts w:ascii="Arial" w:eastAsia="Times New Roman" w:hAnsi="Arial" w:cs="Arial"/>
          <w:spacing w:val="2"/>
          <w:sz w:val="24"/>
          <w:szCs w:val="24"/>
          <w:lang w:val="az-Latn-AZ" w:eastAsia="az-Latn-AZ"/>
        </w:rPr>
        <w:t>H</w:t>
      </w:r>
      <w:r w:rsidR="00E66F99" w:rsidRPr="00E12A52">
        <w:rPr>
          <w:rFonts w:ascii="Arial" w:eastAsia="Times New Roman" w:hAnsi="Arial" w:cs="Arial"/>
          <w:spacing w:val="2"/>
          <w:sz w:val="24"/>
          <w:szCs w:val="24"/>
          <w:lang w:val="az-Latn-AZ" w:eastAsia="az-Latn-AZ"/>
        </w:rPr>
        <w:t xml:space="preserve">əmin </w:t>
      </w:r>
      <w:r w:rsidR="004D3DBE" w:rsidRPr="00E12A52">
        <w:rPr>
          <w:rFonts w:ascii="Arial" w:eastAsia="Times New Roman" w:hAnsi="Arial" w:cs="Arial"/>
          <w:spacing w:val="2"/>
          <w:sz w:val="24"/>
          <w:szCs w:val="24"/>
          <w:lang w:val="az-Latn-AZ" w:eastAsia="az-Latn-AZ"/>
        </w:rPr>
        <w:t>Məcəllənin 10-36-cı maddələrində nəzərdə tutulmuş cinayət mühakimə icraatının əsas prinsipləri</w:t>
      </w:r>
      <w:r w:rsidR="008F4ACA" w:rsidRPr="00E12A52">
        <w:rPr>
          <w:rFonts w:ascii="Arial" w:eastAsia="Times New Roman" w:hAnsi="Arial" w:cs="Arial"/>
          <w:spacing w:val="2"/>
          <w:sz w:val="24"/>
          <w:szCs w:val="24"/>
          <w:lang w:val="az-Latn-AZ" w:eastAsia="az-Latn-AZ"/>
        </w:rPr>
        <w:t xml:space="preserve"> </w:t>
      </w:r>
      <w:r w:rsidR="0090432B">
        <w:rPr>
          <w:rFonts w:ascii="Arial" w:eastAsia="Times New Roman" w:hAnsi="Arial" w:cs="Arial"/>
          <w:spacing w:val="2"/>
          <w:sz w:val="24"/>
          <w:szCs w:val="24"/>
          <w:lang w:val="az-Latn-AZ" w:eastAsia="az-Latn-AZ"/>
        </w:rPr>
        <w:t>də</w:t>
      </w:r>
      <w:r w:rsidR="004D3DBE" w:rsidRPr="00E12A52">
        <w:rPr>
          <w:rFonts w:ascii="Arial" w:eastAsia="Times New Roman" w:hAnsi="Arial" w:cs="Arial"/>
          <w:spacing w:val="2"/>
          <w:sz w:val="24"/>
          <w:szCs w:val="24"/>
          <w:lang w:val="az-Latn-AZ" w:eastAsia="az-Latn-AZ"/>
        </w:rPr>
        <w:t xml:space="preserve"> insan və vətəndaş hüquq və azadlıqlarının qanunsuz məhdudlaşdırılması hallarından </w:t>
      </w:r>
      <w:r w:rsidR="0090432B">
        <w:rPr>
          <w:rFonts w:ascii="Arial" w:eastAsia="Times New Roman" w:hAnsi="Arial" w:cs="Arial"/>
          <w:spacing w:val="2"/>
          <w:sz w:val="24"/>
          <w:szCs w:val="24"/>
          <w:lang w:val="az-Latn-AZ" w:eastAsia="az-Latn-AZ"/>
        </w:rPr>
        <w:t xml:space="preserve">onun </w:t>
      </w:r>
      <w:r w:rsidR="004D3DBE" w:rsidRPr="00E12A52">
        <w:rPr>
          <w:rFonts w:ascii="Arial" w:eastAsia="Times New Roman" w:hAnsi="Arial" w:cs="Arial"/>
          <w:spacing w:val="2"/>
          <w:sz w:val="24"/>
          <w:szCs w:val="24"/>
          <w:lang w:val="az-Latn-AZ" w:eastAsia="az-Latn-AZ"/>
        </w:rPr>
        <w:t>müdafiəsin</w:t>
      </w:r>
      <w:r w:rsidR="00D207DA" w:rsidRPr="00E12A52">
        <w:rPr>
          <w:rFonts w:ascii="Arial" w:eastAsia="Times New Roman" w:hAnsi="Arial" w:cs="Arial"/>
          <w:spacing w:val="2"/>
          <w:sz w:val="24"/>
          <w:szCs w:val="24"/>
          <w:lang w:val="az-Latn-AZ" w:eastAsia="az-Latn-AZ"/>
        </w:rPr>
        <w:t xml:space="preserve">ə, </w:t>
      </w:r>
      <w:r w:rsidR="004D3DBE" w:rsidRPr="00E12A52">
        <w:rPr>
          <w:rFonts w:ascii="Arial" w:eastAsia="Times New Roman" w:hAnsi="Arial" w:cs="Arial"/>
          <w:spacing w:val="2"/>
          <w:sz w:val="24"/>
          <w:szCs w:val="24"/>
          <w:lang w:val="az-Latn-AZ" w:eastAsia="az-Latn-AZ"/>
        </w:rPr>
        <w:t>hər bir cinayət təqibinin qanuniliyini</w:t>
      </w:r>
      <w:r w:rsidR="00D207DA" w:rsidRPr="00E12A52">
        <w:rPr>
          <w:rFonts w:ascii="Arial" w:eastAsia="Times New Roman" w:hAnsi="Arial" w:cs="Arial"/>
          <w:spacing w:val="2"/>
          <w:sz w:val="24"/>
          <w:szCs w:val="24"/>
          <w:lang w:val="az-Latn-AZ" w:eastAsia="az-Latn-AZ"/>
        </w:rPr>
        <w:t>n</w:t>
      </w:r>
      <w:r w:rsidR="004D3DBE" w:rsidRPr="00E12A52">
        <w:rPr>
          <w:rFonts w:ascii="Arial" w:eastAsia="Times New Roman" w:hAnsi="Arial" w:cs="Arial"/>
          <w:spacing w:val="2"/>
          <w:sz w:val="24"/>
          <w:szCs w:val="24"/>
          <w:lang w:val="az-Latn-AZ" w:eastAsia="az-Latn-AZ"/>
        </w:rPr>
        <w:t xml:space="preserve"> və əsaslılığını</w:t>
      </w:r>
      <w:r w:rsidR="00D207DA" w:rsidRPr="00E12A52">
        <w:rPr>
          <w:rFonts w:ascii="Arial" w:eastAsia="Times New Roman" w:hAnsi="Arial" w:cs="Arial"/>
          <w:spacing w:val="2"/>
          <w:sz w:val="24"/>
          <w:szCs w:val="24"/>
          <w:lang w:val="az-Latn-AZ" w:eastAsia="az-Latn-AZ"/>
        </w:rPr>
        <w:t>n</w:t>
      </w:r>
      <w:r w:rsidR="004D3DBE" w:rsidRPr="00E12A52">
        <w:rPr>
          <w:rFonts w:ascii="Arial" w:eastAsia="Times New Roman" w:hAnsi="Arial" w:cs="Arial"/>
          <w:spacing w:val="2"/>
          <w:sz w:val="24"/>
          <w:szCs w:val="24"/>
          <w:lang w:val="az-Latn-AZ" w:eastAsia="az-Latn-AZ"/>
        </w:rPr>
        <w:t xml:space="preserve"> </w:t>
      </w:r>
      <w:r w:rsidR="00D207DA" w:rsidRPr="00E12A52">
        <w:rPr>
          <w:rFonts w:ascii="Arial" w:eastAsia="Times New Roman" w:hAnsi="Arial" w:cs="Arial"/>
          <w:spacing w:val="2"/>
          <w:sz w:val="24"/>
          <w:szCs w:val="24"/>
          <w:lang w:val="az-Latn-AZ" w:eastAsia="az-Latn-AZ"/>
        </w:rPr>
        <w:t>təmin edilməsinə yönəlmişdir.</w:t>
      </w:r>
    </w:p>
    <w:p w14:paraId="337B6BDD" w14:textId="6396657A" w:rsidR="00976E6A" w:rsidRPr="00D40207" w:rsidRDefault="00A50432" w:rsidP="00E12A52">
      <w:pPr>
        <w:widowControl w:val="0"/>
        <w:adjustRightInd w:val="0"/>
        <w:spacing w:after="0" w:line="240" w:lineRule="auto"/>
        <w:ind w:firstLine="567"/>
        <w:jc w:val="both"/>
        <w:textAlignment w:val="baseline"/>
        <w:rPr>
          <w:rFonts w:ascii="Arial" w:eastAsia="Times New Roman" w:hAnsi="Arial" w:cs="Arial"/>
          <w:spacing w:val="2"/>
          <w:sz w:val="24"/>
          <w:szCs w:val="24"/>
          <w:lang w:val="az-Latn-AZ" w:eastAsia="az-Latn-AZ"/>
        </w:rPr>
      </w:pPr>
      <w:r>
        <w:rPr>
          <w:rFonts w:ascii="Arial" w:eastAsia="Times New Roman" w:hAnsi="Arial" w:cs="Arial"/>
          <w:spacing w:val="2"/>
          <w:sz w:val="24"/>
          <w:szCs w:val="24"/>
          <w:lang w:val="az-Latn-AZ" w:eastAsia="az-Latn-AZ"/>
        </w:rPr>
        <w:t>G</w:t>
      </w:r>
      <w:r w:rsidR="00B17E5D" w:rsidRPr="00D40207">
        <w:rPr>
          <w:rFonts w:ascii="Arial" w:eastAsia="Times New Roman" w:hAnsi="Arial" w:cs="Arial"/>
          <w:spacing w:val="2"/>
          <w:sz w:val="24"/>
          <w:szCs w:val="24"/>
          <w:lang w:val="az-Latn-AZ" w:eastAsia="az-Latn-AZ"/>
        </w:rPr>
        <w:t xml:space="preserve">östərilənlər </w:t>
      </w:r>
      <w:r w:rsidR="00D6549B" w:rsidRPr="00D40207">
        <w:rPr>
          <w:rFonts w:ascii="Arial" w:eastAsia="Times New Roman" w:hAnsi="Arial" w:cs="Arial"/>
          <w:spacing w:val="2"/>
          <w:sz w:val="24"/>
          <w:szCs w:val="24"/>
          <w:lang w:val="az-Latn-AZ" w:eastAsia="az-Latn-AZ"/>
        </w:rPr>
        <w:t xml:space="preserve">belə nəticəyə gəlməyə əsas verir ki, qanunvericiliyin tələblərinə müvafiq olaraq </w:t>
      </w:r>
      <w:r w:rsidR="0090432B" w:rsidRPr="00D40207">
        <w:rPr>
          <w:rFonts w:ascii="Arial" w:eastAsia="Times New Roman" w:hAnsi="Arial" w:cs="Arial"/>
          <w:spacing w:val="2"/>
          <w:sz w:val="24"/>
          <w:szCs w:val="24"/>
          <w:lang w:val="az-Latn-AZ" w:eastAsia="az-Latn-AZ"/>
        </w:rPr>
        <w:t xml:space="preserve">cinayət işi üzrə ibtidai istintaq növündə məhkəməyədək aparılan icraat zamanı </w:t>
      </w:r>
      <w:r w:rsidR="00D6549B" w:rsidRPr="00D40207">
        <w:rPr>
          <w:rFonts w:ascii="Arial" w:eastAsia="Times New Roman" w:hAnsi="Arial" w:cs="Arial"/>
          <w:spacing w:val="2"/>
          <w:sz w:val="24"/>
          <w:szCs w:val="24"/>
          <w:lang w:val="az-Latn-AZ" w:eastAsia="az-Latn-AZ"/>
        </w:rPr>
        <w:t xml:space="preserve">şübhəli və ya təqsirləndirilən şəxs haqqında </w:t>
      </w:r>
      <w:r w:rsidR="000A143C" w:rsidRPr="00D40207">
        <w:rPr>
          <w:rFonts w:ascii="Arial" w:eastAsia="Times New Roman" w:hAnsi="Arial" w:cs="Arial"/>
          <w:spacing w:val="2"/>
          <w:sz w:val="24"/>
          <w:szCs w:val="24"/>
          <w:lang w:val="az-Latn-AZ" w:eastAsia="az-Latn-AZ"/>
        </w:rPr>
        <w:t xml:space="preserve">müvafiq </w:t>
      </w:r>
      <w:r w:rsidR="00D6549B" w:rsidRPr="00D40207">
        <w:rPr>
          <w:rFonts w:ascii="Arial" w:eastAsia="Times New Roman" w:hAnsi="Arial" w:cs="Arial"/>
          <w:spacing w:val="2"/>
          <w:sz w:val="24"/>
          <w:szCs w:val="24"/>
          <w:lang w:val="az-Latn-AZ" w:eastAsia="az-Latn-AZ"/>
        </w:rPr>
        <w:t>qətimkan tədbir</w:t>
      </w:r>
      <w:r w:rsidR="000A143C" w:rsidRPr="00D40207">
        <w:rPr>
          <w:rFonts w:ascii="Arial" w:eastAsia="Times New Roman" w:hAnsi="Arial" w:cs="Arial"/>
          <w:spacing w:val="2"/>
          <w:sz w:val="24"/>
          <w:szCs w:val="24"/>
          <w:lang w:val="az-Latn-AZ" w:eastAsia="az-Latn-AZ"/>
        </w:rPr>
        <w:t>ləri</w:t>
      </w:r>
      <w:r w:rsidR="00D6549B" w:rsidRPr="00D40207">
        <w:rPr>
          <w:rFonts w:ascii="Arial" w:eastAsia="Times New Roman" w:hAnsi="Arial" w:cs="Arial"/>
          <w:spacing w:val="2"/>
          <w:sz w:val="24"/>
          <w:szCs w:val="24"/>
          <w:lang w:val="az-Latn-AZ" w:eastAsia="az-Latn-AZ"/>
        </w:rPr>
        <w:t>nin seçilməsi</w:t>
      </w:r>
      <w:r w:rsidR="006A7294" w:rsidRPr="00D40207">
        <w:rPr>
          <w:rFonts w:ascii="Arial" w:eastAsia="Times New Roman" w:hAnsi="Arial" w:cs="Arial"/>
          <w:spacing w:val="2"/>
          <w:sz w:val="24"/>
          <w:szCs w:val="24"/>
          <w:lang w:val="az-Latn-AZ" w:eastAsia="az-Latn-AZ"/>
        </w:rPr>
        <w:t xml:space="preserve"> üçün</w:t>
      </w:r>
      <w:r w:rsidR="00644619" w:rsidRPr="00D40207">
        <w:rPr>
          <w:rFonts w:ascii="Arial" w:eastAsia="Times New Roman" w:hAnsi="Arial" w:cs="Arial"/>
          <w:spacing w:val="2"/>
          <w:sz w:val="24"/>
          <w:szCs w:val="24"/>
          <w:lang w:val="az-Latn-AZ" w:eastAsia="az-Latn-AZ"/>
        </w:rPr>
        <w:t xml:space="preserve"> </w:t>
      </w:r>
      <w:r w:rsidR="006A7294" w:rsidRPr="00D40207">
        <w:rPr>
          <w:rFonts w:ascii="Arial" w:eastAsia="Times New Roman" w:hAnsi="Arial" w:cs="Arial"/>
          <w:spacing w:val="2"/>
          <w:sz w:val="24"/>
          <w:szCs w:val="24"/>
          <w:lang w:val="az-Latn-AZ" w:eastAsia="az-Latn-AZ"/>
        </w:rPr>
        <w:t xml:space="preserve">ibtidai araşdırmaya prosessual rəhbərliyi həyata keçirən prokurorun məhkəməyə təqdimatla müraciəti </w:t>
      </w:r>
      <w:r w:rsidR="009F687A" w:rsidRPr="00D40207">
        <w:rPr>
          <w:rFonts w:ascii="Arial" w:eastAsia="Times New Roman" w:hAnsi="Arial" w:cs="Arial"/>
          <w:spacing w:val="2"/>
          <w:sz w:val="24"/>
          <w:szCs w:val="24"/>
          <w:lang w:val="az-Latn-AZ" w:eastAsia="az-Latn-AZ"/>
        </w:rPr>
        <w:t>müstəntiq</w:t>
      </w:r>
      <w:r w:rsidR="0090432B" w:rsidRPr="00D40207">
        <w:rPr>
          <w:rFonts w:ascii="Arial" w:eastAsia="Times New Roman" w:hAnsi="Arial" w:cs="Arial"/>
          <w:spacing w:val="2"/>
          <w:sz w:val="24"/>
          <w:szCs w:val="24"/>
          <w:lang w:val="az-Latn-AZ" w:eastAsia="az-Latn-AZ"/>
        </w:rPr>
        <w:t>in</w:t>
      </w:r>
      <w:r w:rsidR="006A7294" w:rsidRPr="00D40207">
        <w:rPr>
          <w:rFonts w:ascii="Arial" w:eastAsia="Times New Roman" w:hAnsi="Arial" w:cs="Arial"/>
          <w:spacing w:val="2"/>
          <w:sz w:val="24"/>
          <w:szCs w:val="24"/>
          <w:lang w:val="az-Latn-AZ" w:eastAsia="az-Latn-AZ"/>
        </w:rPr>
        <w:t xml:space="preserve"> əsaslandırılmış vəsatəti i</w:t>
      </w:r>
      <w:r w:rsidR="00D6549B" w:rsidRPr="00D40207">
        <w:rPr>
          <w:rFonts w:ascii="Arial" w:eastAsia="Times New Roman" w:hAnsi="Arial" w:cs="Arial"/>
          <w:spacing w:val="2"/>
          <w:sz w:val="24"/>
          <w:szCs w:val="24"/>
          <w:lang w:val="az-Latn-AZ" w:eastAsia="az-Latn-AZ"/>
        </w:rPr>
        <w:t>lə şərtləndirilmişdir.</w:t>
      </w:r>
      <w:r w:rsidR="00A40E38" w:rsidRPr="00D40207">
        <w:rPr>
          <w:rFonts w:ascii="Arial" w:eastAsia="Times New Roman" w:hAnsi="Arial" w:cs="Arial"/>
          <w:spacing w:val="2"/>
          <w:sz w:val="24"/>
          <w:szCs w:val="24"/>
          <w:lang w:val="az-Latn-AZ" w:eastAsia="az-Latn-AZ"/>
        </w:rPr>
        <w:t xml:space="preserve"> </w:t>
      </w:r>
    </w:p>
    <w:p w14:paraId="36953609" w14:textId="4DC28B70" w:rsidR="008F4ACA" w:rsidRPr="00E12A52" w:rsidRDefault="00185D61" w:rsidP="00E12A52">
      <w:pPr>
        <w:widowControl w:val="0"/>
        <w:adjustRightInd w:val="0"/>
        <w:spacing w:after="0" w:line="240" w:lineRule="auto"/>
        <w:ind w:firstLine="567"/>
        <w:jc w:val="both"/>
        <w:textAlignment w:val="baseline"/>
        <w:rPr>
          <w:rFonts w:ascii="Arial" w:eastAsia="Times New Roman" w:hAnsi="Arial" w:cs="Arial"/>
          <w:spacing w:val="2"/>
          <w:sz w:val="24"/>
          <w:szCs w:val="24"/>
          <w:lang w:val="az-Latn-AZ" w:eastAsia="az-Latn-AZ"/>
        </w:rPr>
      </w:pPr>
      <w:r w:rsidRPr="00E12A52">
        <w:rPr>
          <w:rFonts w:ascii="Arial" w:eastAsia="Times New Roman" w:hAnsi="Arial" w:cs="Arial"/>
          <w:spacing w:val="2"/>
          <w:sz w:val="24"/>
          <w:szCs w:val="24"/>
          <w:lang w:val="az-Latn-AZ" w:eastAsia="az-Latn-AZ"/>
        </w:rPr>
        <w:t>Konstitusiya Məhkəməsi Plenumunun “Azərbaycan Respublikası Cinayət-Prosessual Məcəlləsinin 158.3-cü maddəsinin bəzi müddəalarının, 158.4 və 290.3-cü maddələrinin şərh edilməsinə dair”  2011-ci il 10 oktyabr tarixli Qərarı</w:t>
      </w:r>
      <w:r>
        <w:rPr>
          <w:rFonts w:ascii="Arial" w:eastAsia="Times New Roman" w:hAnsi="Arial" w:cs="Arial"/>
          <w:spacing w:val="2"/>
          <w:sz w:val="24"/>
          <w:szCs w:val="24"/>
          <w:lang w:val="az-Latn-AZ" w:eastAsia="az-Latn-AZ"/>
        </w:rPr>
        <w:t>nda da göstərilmişdir ki, h</w:t>
      </w:r>
      <w:r w:rsidR="008F4ACA" w:rsidRPr="00E12A52">
        <w:rPr>
          <w:rFonts w:ascii="Arial" w:eastAsia="Times New Roman" w:hAnsi="Arial" w:cs="Arial"/>
          <w:spacing w:val="2"/>
          <w:sz w:val="24"/>
          <w:szCs w:val="24"/>
          <w:lang w:val="az-Latn-AZ" w:eastAsia="az-Latn-AZ"/>
        </w:rPr>
        <w:t xml:space="preserve">əbs qətimkan tədbirinin seçilməsinin zəruriliyi </w:t>
      </w:r>
      <w:r w:rsidR="008F4ACA" w:rsidRPr="00A50432">
        <w:rPr>
          <w:rFonts w:ascii="Arial" w:eastAsia="Times New Roman" w:hAnsi="Arial" w:cs="Arial"/>
          <w:spacing w:val="2"/>
          <w:sz w:val="24"/>
          <w:szCs w:val="24"/>
          <w:lang w:val="az-Latn-AZ" w:eastAsia="az-Latn-AZ"/>
        </w:rPr>
        <w:t>həm müstəntiqin vəsatətində, həm də prokurorun təqdimatında əs</w:t>
      </w:r>
      <w:r w:rsidR="008F4ACA" w:rsidRPr="00E12A52">
        <w:rPr>
          <w:rFonts w:ascii="Arial" w:eastAsia="Times New Roman" w:hAnsi="Arial" w:cs="Arial"/>
          <w:spacing w:val="2"/>
          <w:sz w:val="24"/>
          <w:szCs w:val="24"/>
          <w:lang w:val="az-Latn-AZ" w:eastAsia="az-Latn-AZ"/>
        </w:rPr>
        <w:t>aslandırılmalı, əsaslandırma formal xarakter daşımamalı, real olaraq təqsirləndirilən şəxsin cəmiyyətdən təcrid olunmasının maddi və prosessual hüquqi əsasları göstərilməlidir</w:t>
      </w:r>
      <w:r w:rsidR="00E206E6" w:rsidRPr="00E12A52">
        <w:rPr>
          <w:rFonts w:ascii="Arial" w:eastAsia="Times New Roman" w:hAnsi="Arial" w:cs="Arial"/>
          <w:spacing w:val="2"/>
          <w:sz w:val="24"/>
          <w:szCs w:val="24"/>
          <w:lang w:val="az-Latn-AZ" w:eastAsia="az-Latn-AZ"/>
        </w:rPr>
        <w:t>.</w:t>
      </w:r>
    </w:p>
    <w:p w14:paraId="48751E47" w14:textId="74BCA891" w:rsidR="00DC0CC2" w:rsidRPr="00E12A52" w:rsidRDefault="00E865B5" w:rsidP="00E12A52">
      <w:pPr>
        <w:widowControl w:val="0"/>
        <w:adjustRightInd w:val="0"/>
        <w:spacing w:after="0" w:line="240" w:lineRule="auto"/>
        <w:ind w:firstLine="567"/>
        <w:jc w:val="both"/>
        <w:textAlignment w:val="baseline"/>
        <w:rPr>
          <w:rFonts w:ascii="Arial" w:eastAsia="Times New Roman" w:hAnsi="Arial" w:cs="Arial"/>
          <w:spacing w:val="2"/>
          <w:sz w:val="24"/>
          <w:szCs w:val="24"/>
          <w:lang w:val="az-Latn-AZ" w:eastAsia="az-Latn-AZ"/>
        </w:rPr>
      </w:pPr>
      <w:r w:rsidRPr="00E12A52">
        <w:rPr>
          <w:rFonts w:ascii="Arial" w:eastAsia="Times New Roman" w:hAnsi="Arial" w:cs="Arial"/>
          <w:spacing w:val="2"/>
          <w:sz w:val="24"/>
          <w:szCs w:val="24"/>
          <w:lang w:val="az-Latn-AZ" w:eastAsia="az-Latn-AZ"/>
        </w:rPr>
        <w:t>Qeyd edilməlidir</w:t>
      </w:r>
      <w:r w:rsidR="00DD01B4" w:rsidRPr="00E12A52">
        <w:rPr>
          <w:rFonts w:ascii="Arial" w:eastAsia="Times New Roman" w:hAnsi="Arial" w:cs="Arial"/>
          <w:spacing w:val="2"/>
          <w:sz w:val="24"/>
          <w:szCs w:val="24"/>
          <w:lang w:val="az-Latn-AZ" w:eastAsia="az-Latn-AZ"/>
        </w:rPr>
        <w:t xml:space="preserve"> ki, </w:t>
      </w:r>
      <w:r w:rsidR="009147D7" w:rsidRPr="00E12A52">
        <w:rPr>
          <w:rFonts w:ascii="Arial" w:eastAsia="Times New Roman" w:hAnsi="Arial" w:cs="Arial"/>
          <w:spacing w:val="2"/>
          <w:sz w:val="24"/>
          <w:szCs w:val="24"/>
          <w:lang w:val="az-Latn-AZ" w:eastAsia="az-Latn-AZ"/>
        </w:rPr>
        <w:t xml:space="preserve">müstəntiqin vəsatəti </w:t>
      </w:r>
      <w:r w:rsidR="006125F2" w:rsidRPr="00E12A52">
        <w:rPr>
          <w:rFonts w:ascii="Arial" w:eastAsia="Times New Roman" w:hAnsi="Arial" w:cs="Arial"/>
          <w:spacing w:val="2"/>
          <w:sz w:val="24"/>
          <w:szCs w:val="24"/>
          <w:lang w:val="az-Latn-AZ" w:eastAsia="az-Latn-AZ"/>
        </w:rPr>
        <w:t xml:space="preserve">həbs </w:t>
      </w:r>
      <w:r w:rsidR="00CE2EFB">
        <w:rPr>
          <w:rFonts w:ascii="Arial" w:eastAsia="Times New Roman" w:hAnsi="Arial" w:cs="Arial"/>
          <w:spacing w:val="2"/>
          <w:sz w:val="24"/>
          <w:szCs w:val="24"/>
          <w:lang w:val="az-Latn-AZ" w:eastAsia="az-Latn-AZ"/>
        </w:rPr>
        <w:t>və</w:t>
      </w:r>
      <w:r w:rsidR="00FA3E54">
        <w:rPr>
          <w:rFonts w:ascii="Arial" w:eastAsia="Times New Roman" w:hAnsi="Arial" w:cs="Arial"/>
          <w:spacing w:val="2"/>
          <w:sz w:val="24"/>
          <w:szCs w:val="24"/>
          <w:lang w:val="az-Latn-AZ" w:eastAsia="az-Latn-AZ"/>
        </w:rPr>
        <w:t xml:space="preserve"> </w:t>
      </w:r>
      <w:r w:rsidR="00CE2EFB">
        <w:rPr>
          <w:rFonts w:ascii="Arial" w:eastAsia="Times New Roman" w:hAnsi="Arial" w:cs="Arial"/>
          <w:spacing w:val="2"/>
          <w:sz w:val="24"/>
          <w:szCs w:val="24"/>
          <w:lang w:val="az-Latn-AZ" w:eastAsia="az-Latn-AZ"/>
        </w:rPr>
        <w:t xml:space="preserve">ev dustaqlığı </w:t>
      </w:r>
      <w:r w:rsidR="006125F2" w:rsidRPr="00E12A52">
        <w:rPr>
          <w:rFonts w:ascii="Arial" w:eastAsia="Times New Roman" w:hAnsi="Arial" w:cs="Arial"/>
          <w:spacing w:val="2"/>
          <w:sz w:val="24"/>
          <w:szCs w:val="24"/>
          <w:lang w:val="az-Latn-AZ" w:eastAsia="az-Latn-AZ"/>
        </w:rPr>
        <w:t xml:space="preserve">qətimkan </w:t>
      </w:r>
      <w:r w:rsidR="00D26BA9" w:rsidRPr="00E12A52">
        <w:rPr>
          <w:rFonts w:ascii="Arial" w:eastAsia="Times New Roman" w:hAnsi="Arial" w:cs="Arial"/>
          <w:spacing w:val="2"/>
          <w:sz w:val="24"/>
          <w:szCs w:val="24"/>
          <w:lang w:val="az-Latn-AZ" w:eastAsia="az-Latn-AZ"/>
        </w:rPr>
        <w:t>tədbir</w:t>
      </w:r>
      <w:r w:rsidR="00CE2EFB">
        <w:rPr>
          <w:rFonts w:ascii="Arial" w:eastAsia="Times New Roman" w:hAnsi="Arial" w:cs="Arial"/>
          <w:spacing w:val="2"/>
          <w:sz w:val="24"/>
          <w:szCs w:val="24"/>
          <w:lang w:val="az-Latn-AZ" w:eastAsia="az-Latn-AZ"/>
        </w:rPr>
        <w:t>lər</w:t>
      </w:r>
      <w:r w:rsidR="00D26BA9" w:rsidRPr="00E12A52">
        <w:rPr>
          <w:rFonts w:ascii="Arial" w:eastAsia="Times New Roman" w:hAnsi="Arial" w:cs="Arial"/>
          <w:spacing w:val="2"/>
          <w:sz w:val="24"/>
          <w:szCs w:val="24"/>
          <w:lang w:val="az-Latn-AZ" w:eastAsia="az-Latn-AZ"/>
        </w:rPr>
        <w:t xml:space="preserve">inin müddətinin uzadılması </w:t>
      </w:r>
      <w:r w:rsidR="00E82A4F" w:rsidRPr="00E12A52">
        <w:rPr>
          <w:rFonts w:ascii="Arial" w:eastAsia="Times New Roman" w:hAnsi="Arial" w:cs="Arial"/>
          <w:spacing w:val="2"/>
          <w:sz w:val="24"/>
          <w:szCs w:val="24"/>
          <w:lang w:val="az-Latn-AZ" w:eastAsia="az-Latn-AZ"/>
        </w:rPr>
        <w:t xml:space="preserve">zamanı </w:t>
      </w:r>
      <w:r w:rsidR="00114923">
        <w:rPr>
          <w:rFonts w:ascii="Arial" w:eastAsia="Times New Roman" w:hAnsi="Arial" w:cs="Arial"/>
          <w:spacing w:val="2"/>
          <w:sz w:val="24"/>
          <w:szCs w:val="24"/>
          <w:lang w:val="az-Latn-AZ" w:eastAsia="az-Latn-AZ"/>
        </w:rPr>
        <w:t xml:space="preserve">da </w:t>
      </w:r>
      <w:r w:rsidR="00D26BA9" w:rsidRPr="00E12A52">
        <w:rPr>
          <w:rFonts w:ascii="Arial" w:eastAsia="Times New Roman" w:hAnsi="Arial" w:cs="Arial"/>
          <w:spacing w:val="2"/>
          <w:sz w:val="24"/>
          <w:szCs w:val="24"/>
          <w:lang w:val="az-Latn-AZ" w:eastAsia="az-Latn-AZ"/>
        </w:rPr>
        <w:t xml:space="preserve">tələb olunur. </w:t>
      </w:r>
    </w:p>
    <w:p w14:paraId="241CCA73" w14:textId="624B5CCB" w:rsidR="00792C23" w:rsidRDefault="00E865B5" w:rsidP="00E12A52">
      <w:pPr>
        <w:widowControl w:val="0"/>
        <w:adjustRightInd w:val="0"/>
        <w:spacing w:after="0" w:line="240" w:lineRule="auto"/>
        <w:ind w:firstLine="567"/>
        <w:jc w:val="both"/>
        <w:textAlignment w:val="baseline"/>
        <w:rPr>
          <w:rFonts w:ascii="Arial" w:eastAsia="Times New Roman" w:hAnsi="Arial" w:cs="Arial"/>
          <w:strike/>
          <w:spacing w:val="2"/>
          <w:sz w:val="24"/>
          <w:szCs w:val="24"/>
          <w:lang w:val="az-Latn-AZ" w:eastAsia="az-Latn-AZ"/>
        </w:rPr>
      </w:pPr>
      <w:r w:rsidRPr="00E12A52">
        <w:rPr>
          <w:rFonts w:ascii="Arial" w:eastAsia="Times New Roman" w:hAnsi="Arial" w:cs="Arial"/>
          <w:spacing w:val="2"/>
          <w:sz w:val="24"/>
          <w:szCs w:val="24"/>
          <w:lang w:val="az-Latn-AZ" w:eastAsia="az-Latn-AZ"/>
        </w:rPr>
        <w:t xml:space="preserve">Belə ki, </w:t>
      </w:r>
      <w:r w:rsidR="00792C23" w:rsidRPr="00E12A52">
        <w:rPr>
          <w:rFonts w:ascii="Arial" w:eastAsia="Times New Roman" w:hAnsi="Arial" w:cs="Arial"/>
          <w:spacing w:val="2"/>
          <w:sz w:val="24"/>
          <w:szCs w:val="24"/>
          <w:lang w:val="az-Latn-AZ" w:eastAsia="az-Latn-AZ"/>
        </w:rPr>
        <w:t xml:space="preserve">Cinayət-Prosessual </w:t>
      </w:r>
      <w:r w:rsidR="00E82A4F" w:rsidRPr="00E12A52">
        <w:rPr>
          <w:rFonts w:ascii="Arial" w:eastAsia="Times New Roman" w:hAnsi="Arial" w:cs="Arial"/>
          <w:spacing w:val="2"/>
          <w:sz w:val="24"/>
          <w:szCs w:val="24"/>
          <w:lang w:val="az-Latn-AZ" w:eastAsia="az-Latn-AZ"/>
        </w:rPr>
        <w:t>Məcəllə</w:t>
      </w:r>
      <w:r w:rsidR="00133502">
        <w:rPr>
          <w:rFonts w:ascii="Arial" w:eastAsia="Times New Roman" w:hAnsi="Arial" w:cs="Arial"/>
          <w:spacing w:val="2"/>
          <w:sz w:val="24"/>
          <w:szCs w:val="24"/>
          <w:lang w:val="az-Latn-AZ" w:eastAsia="az-Latn-AZ"/>
        </w:rPr>
        <w:t>si</w:t>
      </w:r>
      <w:r w:rsidR="00E82A4F" w:rsidRPr="00E12A52">
        <w:rPr>
          <w:rFonts w:ascii="Arial" w:eastAsia="Times New Roman" w:hAnsi="Arial" w:cs="Arial"/>
          <w:spacing w:val="2"/>
          <w:sz w:val="24"/>
          <w:szCs w:val="24"/>
          <w:lang w:val="az-Latn-AZ" w:eastAsia="az-Latn-AZ"/>
        </w:rPr>
        <w:t xml:space="preserve">nin </w:t>
      </w:r>
      <w:r w:rsidR="00133BB7" w:rsidRPr="00E12A52">
        <w:rPr>
          <w:rFonts w:ascii="Arial" w:eastAsia="Times New Roman" w:hAnsi="Arial" w:cs="Arial"/>
          <w:spacing w:val="2"/>
          <w:sz w:val="24"/>
          <w:szCs w:val="24"/>
          <w:lang w:val="az-Latn-AZ" w:eastAsia="az-Latn-AZ"/>
        </w:rPr>
        <w:t xml:space="preserve">159.1, 159.3, </w:t>
      </w:r>
      <w:r w:rsidR="00D26BA9" w:rsidRPr="00E12A52">
        <w:rPr>
          <w:rFonts w:ascii="Arial" w:eastAsia="Times New Roman" w:hAnsi="Arial" w:cs="Arial"/>
          <w:spacing w:val="2"/>
          <w:sz w:val="24"/>
          <w:szCs w:val="24"/>
          <w:lang w:val="az-Latn-AZ" w:eastAsia="az-Latn-AZ"/>
        </w:rPr>
        <w:t>159.3-1 və 159.8-1-ci maddələrin</w:t>
      </w:r>
      <w:r w:rsidR="00133BB7" w:rsidRPr="00E12A52">
        <w:rPr>
          <w:rFonts w:ascii="Arial" w:eastAsia="Times New Roman" w:hAnsi="Arial" w:cs="Arial"/>
          <w:spacing w:val="2"/>
          <w:sz w:val="24"/>
          <w:szCs w:val="24"/>
          <w:lang w:val="az-Latn-AZ" w:eastAsia="az-Latn-AZ"/>
        </w:rPr>
        <w:t>d</w:t>
      </w:r>
      <w:r w:rsidR="00D26BA9" w:rsidRPr="00E12A52">
        <w:rPr>
          <w:rFonts w:ascii="Arial" w:eastAsia="Times New Roman" w:hAnsi="Arial" w:cs="Arial"/>
          <w:spacing w:val="2"/>
          <w:sz w:val="24"/>
          <w:szCs w:val="24"/>
          <w:lang w:val="az-Latn-AZ" w:eastAsia="az-Latn-AZ"/>
        </w:rPr>
        <w:t xml:space="preserve">ə </w:t>
      </w:r>
      <w:r w:rsidR="00133BB7" w:rsidRPr="00E12A52">
        <w:rPr>
          <w:rFonts w:ascii="Arial" w:eastAsia="Times New Roman" w:hAnsi="Arial" w:cs="Arial"/>
          <w:spacing w:val="2"/>
          <w:sz w:val="24"/>
          <w:szCs w:val="24"/>
          <w:lang w:val="az-Latn-AZ" w:eastAsia="az-Latn-AZ"/>
        </w:rPr>
        <w:t>şəxsin həbsdə saxlanılma müddətinin uzadılması</w:t>
      </w:r>
      <w:r w:rsidR="00133502">
        <w:rPr>
          <w:rFonts w:ascii="Arial" w:eastAsia="Times New Roman" w:hAnsi="Arial" w:cs="Arial"/>
          <w:spacing w:val="2"/>
          <w:sz w:val="24"/>
          <w:szCs w:val="24"/>
          <w:lang w:val="az-Latn-AZ" w:eastAsia="az-Latn-AZ"/>
        </w:rPr>
        <w:t xml:space="preserve"> zəruri hesab edildiyi </w:t>
      </w:r>
      <w:r w:rsidR="00133502" w:rsidRPr="00603FE0">
        <w:rPr>
          <w:rFonts w:ascii="Arial" w:eastAsia="Times New Roman" w:hAnsi="Arial" w:cs="Arial"/>
          <w:spacing w:val="2"/>
          <w:sz w:val="24"/>
          <w:szCs w:val="24"/>
          <w:lang w:val="az-Latn-AZ" w:eastAsia="az-Latn-AZ"/>
        </w:rPr>
        <w:t>təqdirdə müstəntiq tərəfindən ibtidai araşdırmaya prosessual rəhbərliyi həyata keçirən prokurora müvafiq əsaslandırılmış vəsatət verilməsi</w:t>
      </w:r>
      <w:r w:rsidR="00133BB7" w:rsidRPr="00603FE0">
        <w:rPr>
          <w:rFonts w:ascii="Arial" w:eastAsia="Times New Roman" w:hAnsi="Arial" w:cs="Arial"/>
          <w:spacing w:val="2"/>
          <w:sz w:val="24"/>
          <w:szCs w:val="24"/>
          <w:lang w:val="az-Latn-AZ" w:eastAsia="az-Latn-AZ"/>
        </w:rPr>
        <w:t xml:space="preserve"> </w:t>
      </w:r>
      <w:r w:rsidR="00792C23" w:rsidRPr="00603FE0">
        <w:rPr>
          <w:rFonts w:ascii="Arial" w:eastAsia="Times New Roman" w:hAnsi="Arial" w:cs="Arial"/>
          <w:spacing w:val="2"/>
          <w:sz w:val="24"/>
          <w:szCs w:val="24"/>
          <w:lang w:val="az-Latn-AZ" w:eastAsia="az-Latn-AZ"/>
        </w:rPr>
        <w:t>göstərilmişdir.</w:t>
      </w:r>
      <w:r w:rsidR="00792C23" w:rsidRPr="00603FE0">
        <w:rPr>
          <w:rFonts w:ascii="Arial" w:eastAsia="Times New Roman" w:hAnsi="Arial" w:cs="Arial"/>
          <w:strike/>
          <w:spacing w:val="2"/>
          <w:sz w:val="24"/>
          <w:szCs w:val="24"/>
          <w:lang w:val="az-Latn-AZ" w:eastAsia="az-Latn-AZ"/>
        </w:rPr>
        <w:t xml:space="preserve"> </w:t>
      </w:r>
    </w:p>
    <w:p w14:paraId="05505677" w14:textId="1B0811DA" w:rsidR="00A50432" w:rsidRPr="00A50432" w:rsidRDefault="00A50432" w:rsidP="00A50432">
      <w:pPr>
        <w:widowControl w:val="0"/>
        <w:adjustRightInd w:val="0"/>
        <w:spacing w:after="0" w:line="240" w:lineRule="auto"/>
        <w:ind w:firstLine="567"/>
        <w:jc w:val="both"/>
        <w:textAlignment w:val="baseline"/>
        <w:rPr>
          <w:rFonts w:ascii="Arial" w:eastAsia="Times New Roman" w:hAnsi="Arial" w:cs="Arial"/>
          <w:spacing w:val="2"/>
          <w:sz w:val="24"/>
          <w:szCs w:val="24"/>
          <w:lang w:val="az-Latn-AZ" w:eastAsia="az-Latn-AZ"/>
        </w:rPr>
      </w:pPr>
      <w:r w:rsidRPr="00A50432">
        <w:rPr>
          <w:rFonts w:ascii="Arial" w:eastAsia="Times New Roman" w:hAnsi="Arial" w:cs="Arial"/>
          <w:spacing w:val="2"/>
          <w:sz w:val="24"/>
          <w:szCs w:val="24"/>
          <w:lang w:val="az-Latn-AZ" w:eastAsia="az-Latn-AZ"/>
        </w:rPr>
        <w:t>Beləliklə, cinayət-prosessual qanunvericiliyinin müvafiq normalarının əlaqəli təhlili əsasında Konstitusiya Məhkəməsinin Plenumu belə nəticəyə gəlir ki, qanunverici cinayət işi üzrə ibtidai istintaqın qanuni və vaxtında aparılması vəzifəsini bilavasitə müstəntiqin üzərinə qoymuşdur. Cinayət işi müstəntiqin icraatında olduğu zaman ibtidai araşdırmaya prosessual rəhbərliyi həyata keçirən prokuror  müvafiq qətimkan tədbirinin seçilməsi barədə təqdimatla məhkəməyə yalnız müstəntiqin əsaslandırılmış  vəsatəti olduğu təqdirdə müraciət edə bilər.</w:t>
      </w:r>
    </w:p>
    <w:p w14:paraId="4BF69946" w14:textId="7CA88D88" w:rsidR="00A50432" w:rsidRPr="00A50432" w:rsidRDefault="00A50432" w:rsidP="00E12A52">
      <w:pPr>
        <w:widowControl w:val="0"/>
        <w:adjustRightInd w:val="0"/>
        <w:spacing w:after="0" w:line="240" w:lineRule="auto"/>
        <w:ind w:firstLine="567"/>
        <w:jc w:val="both"/>
        <w:textAlignment w:val="baseline"/>
        <w:rPr>
          <w:rFonts w:ascii="Arial" w:eastAsia="Times New Roman" w:hAnsi="Arial" w:cs="Arial"/>
          <w:spacing w:val="2"/>
          <w:sz w:val="24"/>
          <w:szCs w:val="24"/>
          <w:lang w:val="az-Latn-AZ" w:eastAsia="az-Latn-AZ"/>
        </w:rPr>
      </w:pPr>
      <w:r w:rsidRPr="00A50432">
        <w:rPr>
          <w:rFonts w:ascii="Arial" w:eastAsia="Times New Roman" w:hAnsi="Arial" w:cs="Arial"/>
          <w:spacing w:val="2"/>
          <w:sz w:val="24"/>
          <w:szCs w:val="24"/>
          <w:lang w:val="az-Latn-AZ" w:eastAsia="az-Latn-AZ"/>
        </w:rPr>
        <w:t>Müstəntiqin oxşar vəzifələri bir sıra dövlətlərin, o cümlədən  Qazaxıstan, Qırğızıstan, Tacikistan, Özbəkistan və digər dövlətlərin cinayət-prosessual qanunvericiliklərində də müəyyən olunmuşdur.</w:t>
      </w:r>
    </w:p>
    <w:p w14:paraId="7CEF474C" w14:textId="4792D62E" w:rsidR="00887C34" w:rsidRPr="00887C34" w:rsidRDefault="00133502" w:rsidP="00E12A52">
      <w:pPr>
        <w:widowControl w:val="0"/>
        <w:adjustRightInd w:val="0"/>
        <w:spacing w:after="0" w:line="240" w:lineRule="auto"/>
        <w:ind w:firstLine="567"/>
        <w:jc w:val="both"/>
        <w:textAlignment w:val="baseline"/>
        <w:rPr>
          <w:rFonts w:ascii="Arial" w:eastAsia="Times New Roman" w:hAnsi="Arial" w:cs="Arial"/>
          <w:spacing w:val="2"/>
          <w:sz w:val="24"/>
          <w:szCs w:val="24"/>
          <w:lang w:val="az-Latn-AZ" w:eastAsia="az-Latn-AZ"/>
        </w:rPr>
      </w:pPr>
      <w:r w:rsidRPr="00887C34">
        <w:rPr>
          <w:rFonts w:ascii="Arial" w:eastAsia="Times New Roman" w:hAnsi="Arial" w:cs="Arial"/>
          <w:spacing w:val="2"/>
          <w:sz w:val="24"/>
          <w:szCs w:val="24"/>
          <w:lang w:val="az-Latn-AZ" w:eastAsia="az-Latn-AZ"/>
        </w:rPr>
        <w:t>Cinayət-Prosessual Məcəlləsinin 151.2-ci maddəsinə əsasən m</w:t>
      </w:r>
      <w:r w:rsidR="002129A1" w:rsidRPr="00887C34">
        <w:rPr>
          <w:rFonts w:ascii="Arial" w:eastAsia="Times New Roman" w:hAnsi="Arial" w:cs="Arial"/>
          <w:spacing w:val="2"/>
          <w:sz w:val="24"/>
          <w:szCs w:val="24"/>
          <w:lang w:val="az-Latn-AZ" w:eastAsia="az-Latn-AZ"/>
        </w:rPr>
        <w:t>üstəntiqin vəsatəti olmadan</w:t>
      </w:r>
      <w:r w:rsidR="00146BE9">
        <w:rPr>
          <w:rFonts w:ascii="Arial" w:eastAsia="Times New Roman" w:hAnsi="Arial" w:cs="Arial"/>
          <w:spacing w:val="2"/>
          <w:sz w:val="24"/>
          <w:szCs w:val="24"/>
          <w:lang w:val="az-Latn-AZ" w:eastAsia="az-Latn-AZ"/>
        </w:rPr>
        <w:t>,</w:t>
      </w:r>
      <w:r w:rsidR="002129A1" w:rsidRPr="00887C34">
        <w:rPr>
          <w:rFonts w:ascii="Arial" w:eastAsia="Times New Roman" w:hAnsi="Arial" w:cs="Arial"/>
          <w:spacing w:val="2"/>
          <w:sz w:val="24"/>
          <w:szCs w:val="24"/>
          <w:lang w:val="az-Latn-AZ" w:eastAsia="az-Latn-AZ"/>
        </w:rPr>
        <w:t xml:space="preserve"> </w:t>
      </w:r>
      <w:r w:rsidR="00146BE9">
        <w:rPr>
          <w:rFonts w:ascii="Arial" w:eastAsia="Times New Roman" w:hAnsi="Arial" w:cs="Arial"/>
          <w:spacing w:val="2"/>
          <w:sz w:val="24"/>
          <w:szCs w:val="24"/>
          <w:lang w:val="az-Latn-AZ" w:eastAsia="az-Latn-AZ"/>
        </w:rPr>
        <w:t>yalnız</w:t>
      </w:r>
      <w:r w:rsidR="002129A1" w:rsidRPr="00887C34">
        <w:rPr>
          <w:rFonts w:ascii="Arial" w:eastAsia="Times New Roman" w:hAnsi="Arial" w:cs="Arial"/>
          <w:spacing w:val="2"/>
          <w:sz w:val="24"/>
          <w:szCs w:val="24"/>
          <w:lang w:val="az-Latn-AZ" w:eastAsia="az-Latn-AZ"/>
        </w:rPr>
        <w:t xml:space="preserve"> prokurorun təqdimatına əsasən məhkəmə tərəfindən </w:t>
      </w:r>
      <w:r w:rsidR="007A15BE" w:rsidRPr="00887C34">
        <w:rPr>
          <w:rFonts w:ascii="Arial" w:eastAsia="Times New Roman" w:hAnsi="Arial" w:cs="Arial"/>
          <w:spacing w:val="2"/>
          <w:sz w:val="24"/>
          <w:szCs w:val="24"/>
          <w:lang w:val="az-Latn-AZ" w:eastAsia="az-Latn-AZ"/>
        </w:rPr>
        <w:t xml:space="preserve">həbs </w:t>
      </w:r>
      <w:r w:rsidR="002129A1" w:rsidRPr="00887C34">
        <w:rPr>
          <w:rFonts w:ascii="Arial" w:eastAsia="Times New Roman" w:hAnsi="Arial" w:cs="Arial"/>
          <w:spacing w:val="2"/>
          <w:sz w:val="24"/>
          <w:szCs w:val="24"/>
          <w:lang w:val="az-Latn-AZ" w:eastAsia="az-Latn-AZ"/>
        </w:rPr>
        <w:t xml:space="preserve">qətimkan </w:t>
      </w:r>
      <w:r w:rsidR="002129A1" w:rsidRPr="00887C34">
        <w:rPr>
          <w:rFonts w:ascii="Arial" w:eastAsia="Times New Roman" w:hAnsi="Arial" w:cs="Arial"/>
          <w:spacing w:val="2"/>
          <w:sz w:val="24"/>
          <w:szCs w:val="24"/>
          <w:lang w:val="az-Latn-AZ" w:eastAsia="az-Latn-AZ"/>
        </w:rPr>
        <w:lastRenderedPageBreak/>
        <w:t>tədbirinin seçilməsinin mümkünlüyü ilə bağlı</w:t>
      </w:r>
      <w:r w:rsidRPr="00887C34">
        <w:rPr>
          <w:rFonts w:ascii="Arial" w:eastAsia="Times New Roman" w:hAnsi="Arial" w:cs="Arial"/>
          <w:spacing w:val="2"/>
          <w:sz w:val="24"/>
          <w:szCs w:val="24"/>
          <w:lang w:val="az-Latn-AZ" w:eastAsia="az-Latn-AZ"/>
        </w:rPr>
        <w:t xml:space="preserve"> </w:t>
      </w:r>
      <w:r w:rsidR="007A15BE" w:rsidRPr="00887C34">
        <w:rPr>
          <w:rFonts w:ascii="Arial" w:eastAsia="Times New Roman" w:hAnsi="Arial" w:cs="Arial"/>
          <w:spacing w:val="2"/>
          <w:sz w:val="24"/>
          <w:szCs w:val="24"/>
          <w:lang w:val="az-Latn-AZ" w:eastAsia="az-Latn-AZ"/>
        </w:rPr>
        <w:t>sorğuverənin dəlilinə gəldikdə</w:t>
      </w:r>
      <w:r w:rsidR="00887C34" w:rsidRPr="00887C34">
        <w:rPr>
          <w:rFonts w:ascii="Arial" w:eastAsia="Times New Roman" w:hAnsi="Arial" w:cs="Arial"/>
          <w:spacing w:val="2"/>
          <w:sz w:val="24"/>
          <w:szCs w:val="24"/>
          <w:lang w:val="az-Latn-AZ" w:eastAsia="az-Latn-AZ"/>
        </w:rPr>
        <w:t xml:space="preserve"> </w:t>
      </w:r>
      <w:r w:rsidR="007A15BE" w:rsidRPr="00887C34">
        <w:rPr>
          <w:rFonts w:ascii="Arial" w:eastAsia="Times New Roman" w:hAnsi="Arial" w:cs="Arial"/>
          <w:spacing w:val="2"/>
          <w:sz w:val="24"/>
          <w:szCs w:val="24"/>
          <w:lang w:val="az-Latn-AZ" w:eastAsia="az-Latn-AZ"/>
        </w:rPr>
        <w:t xml:space="preserve"> </w:t>
      </w:r>
      <w:r w:rsidR="00A75FBF" w:rsidRPr="00887C34">
        <w:rPr>
          <w:rFonts w:ascii="Arial" w:eastAsia="Times New Roman" w:hAnsi="Arial" w:cs="Arial"/>
          <w:spacing w:val="2"/>
          <w:sz w:val="24"/>
          <w:szCs w:val="24"/>
          <w:lang w:val="az-Latn-AZ" w:eastAsia="az-Latn-AZ"/>
        </w:rPr>
        <w:t xml:space="preserve">qeyd edilməlidir ki, </w:t>
      </w:r>
      <w:r w:rsidR="00887C34" w:rsidRPr="00887C34">
        <w:rPr>
          <w:rFonts w:ascii="Arial" w:eastAsia="Times New Roman" w:hAnsi="Arial" w:cs="Arial"/>
          <w:spacing w:val="2"/>
          <w:sz w:val="24"/>
          <w:szCs w:val="24"/>
          <w:lang w:val="az-Latn-AZ" w:eastAsia="az-Latn-AZ"/>
        </w:rPr>
        <w:t xml:space="preserve">ev dustaqlığı məhkəmə tərəfindən müstəntiqin vəsatəti və ibtidai araşdırmaya prosessual rəhbərliyi həyata keçirən prokurorun təqdimatı əsasında, habelə həbs qətimkan tədbirinin seçilməsi və ya uzadılması məsələsinə baxılarkən müdafiə tərəfinin vəsatəti və ya məhkəmənin öz təşəbbüsü ilə seçilə bilər. Ev dustaqlığı qətimkan tədbirinin seçilməsi məsələsinə, həmçinin müdafiə tərəfinin vəsatəti əsasında həbs qətimkan tədbirinin əvəz edilməsi kimi baxıla bilər. Ev dustaqlığı, onun müddətinin müəyyən edilməsi və uzadılması, ev dustaqlığından azad etmə barədə qərarların qəbul edilməsi əsasları və qaydası bu Məcəllənin həbs qətimkan tədbirinə aid olan müddəaları ilə tənzimlənir. </w:t>
      </w:r>
    </w:p>
    <w:p w14:paraId="6C4B8D5A" w14:textId="16973335" w:rsidR="00887C34" w:rsidRPr="00887C34" w:rsidRDefault="00887C34" w:rsidP="00E12A52">
      <w:pPr>
        <w:widowControl w:val="0"/>
        <w:adjustRightInd w:val="0"/>
        <w:spacing w:after="0" w:line="240" w:lineRule="auto"/>
        <w:ind w:firstLine="567"/>
        <w:jc w:val="both"/>
        <w:textAlignment w:val="baseline"/>
        <w:rPr>
          <w:rFonts w:ascii="Arial" w:eastAsia="Times New Roman" w:hAnsi="Arial" w:cs="Arial"/>
          <w:spacing w:val="2"/>
          <w:sz w:val="24"/>
          <w:szCs w:val="24"/>
          <w:lang w:val="az-Latn-AZ" w:eastAsia="az-Latn-AZ"/>
        </w:rPr>
      </w:pPr>
      <w:r w:rsidRPr="00887C34">
        <w:rPr>
          <w:rFonts w:ascii="Arial" w:eastAsia="Times New Roman" w:hAnsi="Arial" w:cs="Arial"/>
          <w:spacing w:val="2"/>
          <w:sz w:val="24"/>
          <w:szCs w:val="24"/>
          <w:lang w:val="az-Latn-AZ" w:eastAsia="az-Latn-AZ"/>
        </w:rPr>
        <w:t>Girov qətimkan tədbiri məhkəmə tərəfindən həbs qətimkan tədbirinin seçilməsi və ya uzadılması məsələsinə baxılarkən müdafiə tərəfinin vəsatəti əsasında seçilə bilər. Girov qətimkan tədbirinin seçilməsi məsələsinə, həmçinin müdafiə tərəfinin vəsatəti əsasında həbs qətimkan tədbirinin əvəz edilməsi kimi baxıla bilər. Məhkəmə girov qətimkan tədbirinin seçilməsini mümkün hesab etdikdə, girovun məbləğini müəyyən edir (Cinayət-Prosessual Məcəllə</w:t>
      </w:r>
      <w:r w:rsidR="00FA3E54">
        <w:rPr>
          <w:rFonts w:ascii="Arial" w:eastAsia="Times New Roman" w:hAnsi="Arial" w:cs="Arial"/>
          <w:spacing w:val="2"/>
          <w:sz w:val="24"/>
          <w:szCs w:val="24"/>
          <w:lang w:val="az-Latn-AZ" w:eastAsia="az-Latn-AZ"/>
        </w:rPr>
        <w:t>si</w:t>
      </w:r>
      <w:r w:rsidRPr="00887C34">
        <w:rPr>
          <w:rFonts w:ascii="Arial" w:eastAsia="Times New Roman" w:hAnsi="Arial" w:cs="Arial"/>
          <w:spacing w:val="2"/>
          <w:sz w:val="24"/>
          <w:szCs w:val="24"/>
          <w:lang w:val="az-Latn-AZ" w:eastAsia="az-Latn-AZ"/>
        </w:rPr>
        <w:t>nin 163.2, 163.4 və 164.2-ci maddələri).</w:t>
      </w:r>
    </w:p>
    <w:p w14:paraId="3362BED2" w14:textId="0C8556C9" w:rsidR="00286E1A" w:rsidRPr="00E12A52" w:rsidRDefault="00887C34" w:rsidP="00E12A52">
      <w:pPr>
        <w:widowControl w:val="0"/>
        <w:adjustRightInd w:val="0"/>
        <w:spacing w:after="0" w:line="240" w:lineRule="auto"/>
        <w:ind w:firstLine="567"/>
        <w:jc w:val="both"/>
        <w:textAlignment w:val="baseline"/>
        <w:rPr>
          <w:rFonts w:ascii="Arial" w:eastAsia="Times New Roman" w:hAnsi="Arial" w:cs="Arial"/>
          <w:spacing w:val="2"/>
          <w:sz w:val="24"/>
          <w:szCs w:val="24"/>
          <w:lang w:val="az-Latn-AZ" w:eastAsia="az-Latn-AZ"/>
        </w:rPr>
      </w:pPr>
      <w:r w:rsidRPr="00887C34">
        <w:rPr>
          <w:rFonts w:ascii="Arial" w:eastAsia="Times New Roman" w:hAnsi="Arial" w:cs="Arial"/>
          <w:spacing w:val="2"/>
          <w:sz w:val="24"/>
          <w:szCs w:val="24"/>
          <w:lang w:val="az-Latn-AZ" w:eastAsia="az-Latn-AZ"/>
        </w:rPr>
        <w:t>Cinayət-Prosessual Məcəlləsinin 151.2</w:t>
      </w:r>
      <w:r w:rsidR="00FA3E54">
        <w:rPr>
          <w:rFonts w:ascii="Arial" w:eastAsia="Times New Roman" w:hAnsi="Arial" w:cs="Arial"/>
          <w:spacing w:val="2"/>
          <w:sz w:val="24"/>
          <w:szCs w:val="24"/>
          <w:lang w:val="az-Latn-AZ" w:eastAsia="az-Latn-AZ"/>
        </w:rPr>
        <w:t>, 163.9 və 164.10</w:t>
      </w:r>
      <w:r w:rsidRPr="00887C34">
        <w:rPr>
          <w:rFonts w:ascii="Arial" w:eastAsia="Times New Roman" w:hAnsi="Arial" w:cs="Arial"/>
          <w:spacing w:val="2"/>
          <w:sz w:val="24"/>
          <w:szCs w:val="24"/>
          <w:lang w:val="az-Latn-AZ" w:eastAsia="az-Latn-AZ"/>
        </w:rPr>
        <w:t>-c</w:t>
      </w:r>
      <w:r w:rsidR="00FA3E54">
        <w:rPr>
          <w:rFonts w:ascii="Arial" w:eastAsia="Times New Roman" w:hAnsi="Arial" w:cs="Arial"/>
          <w:spacing w:val="2"/>
          <w:sz w:val="24"/>
          <w:szCs w:val="24"/>
          <w:lang w:val="az-Latn-AZ" w:eastAsia="az-Latn-AZ"/>
        </w:rPr>
        <w:t>u</w:t>
      </w:r>
      <w:r w:rsidRPr="00887C34">
        <w:rPr>
          <w:rFonts w:ascii="Arial" w:eastAsia="Times New Roman" w:hAnsi="Arial" w:cs="Arial"/>
          <w:spacing w:val="2"/>
          <w:sz w:val="24"/>
          <w:szCs w:val="24"/>
          <w:lang w:val="az-Latn-AZ" w:eastAsia="az-Latn-AZ"/>
        </w:rPr>
        <w:t xml:space="preserve"> maddə</w:t>
      </w:r>
      <w:r w:rsidR="00FA3E54">
        <w:rPr>
          <w:rFonts w:ascii="Arial" w:eastAsia="Times New Roman" w:hAnsi="Arial" w:cs="Arial"/>
          <w:spacing w:val="2"/>
          <w:sz w:val="24"/>
          <w:szCs w:val="24"/>
          <w:lang w:val="az-Latn-AZ" w:eastAsia="az-Latn-AZ"/>
        </w:rPr>
        <w:t>lərinə</w:t>
      </w:r>
      <w:r w:rsidRPr="00887C34">
        <w:rPr>
          <w:rFonts w:ascii="Arial" w:eastAsia="Times New Roman" w:hAnsi="Arial" w:cs="Arial"/>
          <w:spacing w:val="2"/>
          <w:sz w:val="24"/>
          <w:szCs w:val="24"/>
          <w:lang w:val="az-Latn-AZ" w:eastAsia="az-Latn-AZ"/>
        </w:rPr>
        <w:t xml:space="preserve"> uyğun olaraq</w:t>
      </w:r>
      <w:r w:rsidR="00371DD6" w:rsidRPr="00E12A52">
        <w:rPr>
          <w:rFonts w:ascii="Arial" w:hAnsi="Arial" w:cs="Arial"/>
          <w:sz w:val="24"/>
          <w:szCs w:val="24"/>
          <w:lang w:val="az-Latn-AZ"/>
        </w:rPr>
        <w:t xml:space="preserve"> </w:t>
      </w:r>
      <w:r w:rsidR="00286E1A" w:rsidRPr="00E12A52">
        <w:rPr>
          <w:rFonts w:ascii="Arial" w:eastAsia="Times New Roman" w:hAnsi="Arial" w:cs="Arial"/>
          <w:spacing w:val="2"/>
          <w:sz w:val="24"/>
          <w:szCs w:val="24"/>
          <w:lang w:val="az-Latn-AZ" w:eastAsia="az-Latn-AZ"/>
        </w:rPr>
        <w:t>b</w:t>
      </w:r>
      <w:r w:rsidR="00800143" w:rsidRPr="00E12A52">
        <w:rPr>
          <w:rFonts w:ascii="Arial" w:eastAsia="Times New Roman" w:hAnsi="Arial" w:cs="Arial"/>
          <w:spacing w:val="2"/>
          <w:sz w:val="24"/>
          <w:szCs w:val="24"/>
          <w:lang w:val="az-Latn-AZ" w:eastAsia="az-Latn-AZ"/>
        </w:rPr>
        <w:t xml:space="preserve">arəsində ev dustaqlığı </w:t>
      </w:r>
      <w:r w:rsidR="00E73EB1">
        <w:rPr>
          <w:rFonts w:ascii="Arial" w:eastAsia="Times New Roman" w:hAnsi="Arial" w:cs="Arial"/>
          <w:spacing w:val="2"/>
          <w:sz w:val="24"/>
          <w:szCs w:val="24"/>
          <w:lang w:val="az-Latn-AZ" w:eastAsia="az-Latn-AZ"/>
        </w:rPr>
        <w:t xml:space="preserve">və ya girov </w:t>
      </w:r>
      <w:r w:rsidR="00800143" w:rsidRPr="00E12A52">
        <w:rPr>
          <w:rFonts w:ascii="Arial" w:eastAsia="Times New Roman" w:hAnsi="Arial" w:cs="Arial"/>
          <w:spacing w:val="2"/>
          <w:sz w:val="24"/>
          <w:szCs w:val="24"/>
          <w:lang w:val="az-Latn-AZ" w:eastAsia="az-Latn-AZ"/>
        </w:rPr>
        <w:t xml:space="preserve">qətimkan tədbiri seçilmiş təqsirləndirilən şəxs həmin qətimkan tədbirinin şərtlərini pozduğu və </w:t>
      </w:r>
      <w:r w:rsidR="00BF081E">
        <w:rPr>
          <w:rFonts w:ascii="Arial" w:eastAsia="Times New Roman" w:hAnsi="Arial" w:cs="Arial"/>
          <w:spacing w:val="2"/>
          <w:sz w:val="24"/>
          <w:szCs w:val="24"/>
          <w:lang w:val="az-Latn-AZ" w:eastAsia="az-Latn-AZ"/>
        </w:rPr>
        <w:t xml:space="preserve">müvafiq olaraq </w:t>
      </w:r>
      <w:r w:rsidR="00800143" w:rsidRPr="00E12A52">
        <w:rPr>
          <w:rFonts w:ascii="Arial" w:eastAsia="Times New Roman" w:hAnsi="Arial" w:cs="Arial"/>
          <w:spacing w:val="2"/>
          <w:sz w:val="24"/>
          <w:szCs w:val="24"/>
          <w:lang w:val="az-Latn-AZ" w:eastAsia="az-Latn-AZ"/>
        </w:rPr>
        <w:t xml:space="preserve">bu Məcəllənin 155.1.1-155.1.3-cü </w:t>
      </w:r>
      <w:r w:rsidR="00BF081E">
        <w:rPr>
          <w:rFonts w:ascii="Arial" w:eastAsia="Times New Roman" w:hAnsi="Arial" w:cs="Arial"/>
          <w:spacing w:val="2"/>
          <w:sz w:val="24"/>
          <w:szCs w:val="24"/>
          <w:lang w:val="az-Latn-AZ" w:eastAsia="az-Latn-AZ"/>
        </w:rPr>
        <w:t xml:space="preserve">və ya 164.8-ci </w:t>
      </w:r>
      <w:r w:rsidR="00800143" w:rsidRPr="00E12A52">
        <w:rPr>
          <w:rFonts w:ascii="Arial" w:eastAsia="Times New Roman" w:hAnsi="Arial" w:cs="Arial"/>
          <w:spacing w:val="2"/>
          <w:sz w:val="24"/>
          <w:szCs w:val="24"/>
          <w:lang w:val="az-Latn-AZ" w:eastAsia="az-Latn-AZ"/>
        </w:rPr>
        <w:t>maddələrində nəzərdə tutulmuş əsaslar mövcud olduğu halda onun barəsində həbs qətimkan tədbiri seçilir.</w:t>
      </w:r>
      <w:r w:rsidR="007A428A" w:rsidRPr="00E12A52">
        <w:rPr>
          <w:rFonts w:ascii="Arial" w:eastAsia="Times New Roman" w:hAnsi="Arial" w:cs="Arial"/>
          <w:spacing w:val="2"/>
          <w:sz w:val="24"/>
          <w:szCs w:val="24"/>
          <w:lang w:val="az-Latn-AZ" w:eastAsia="az-Latn-AZ"/>
        </w:rPr>
        <w:t xml:space="preserve"> </w:t>
      </w:r>
    </w:p>
    <w:p w14:paraId="7F5B9217" w14:textId="76A502A1" w:rsidR="00C93367" w:rsidRPr="00E12A52" w:rsidRDefault="00C93367" w:rsidP="00E12A52">
      <w:pPr>
        <w:widowControl w:val="0"/>
        <w:adjustRightInd w:val="0"/>
        <w:spacing w:after="0" w:line="240" w:lineRule="auto"/>
        <w:ind w:firstLine="567"/>
        <w:jc w:val="both"/>
        <w:textAlignment w:val="baseline"/>
        <w:rPr>
          <w:rFonts w:ascii="Arial" w:eastAsia="Times New Roman" w:hAnsi="Arial" w:cs="Arial"/>
          <w:spacing w:val="2"/>
          <w:sz w:val="24"/>
          <w:szCs w:val="24"/>
          <w:lang w:val="az-Latn-AZ" w:eastAsia="az-Latn-AZ"/>
        </w:rPr>
      </w:pPr>
      <w:r w:rsidRPr="00E12A52">
        <w:rPr>
          <w:rFonts w:ascii="Arial" w:eastAsia="Times New Roman" w:hAnsi="Arial" w:cs="Arial"/>
          <w:spacing w:val="2"/>
          <w:sz w:val="24"/>
          <w:szCs w:val="24"/>
          <w:lang w:val="az-Latn-AZ" w:eastAsia="az-Latn-AZ"/>
        </w:rPr>
        <w:t>Həmin əsaslara aşağıdakılar aiddir:</w:t>
      </w:r>
    </w:p>
    <w:p w14:paraId="47848F8B" w14:textId="2C020FB8" w:rsidR="00C93367" w:rsidRPr="00E12A52" w:rsidRDefault="00C93367" w:rsidP="00E12A52">
      <w:pPr>
        <w:widowControl w:val="0"/>
        <w:adjustRightInd w:val="0"/>
        <w:spacing w:after="0" w:line="240" w:lineRule="auto"/>
        <w:ind w:firstLine="567"/>
        <w:jc w:val="both"/>
        <w:textAlignment w:val="baseline"/>
        <w:rPr>
          <w:rFonts w:ascii="Arial" w:eastAsia="Times New Roman" w:hAnsi="Arial" w:cs="Arial"/>
          <w:spacing w:val="2"/>
          <w:sz w:val="24"/>
          <w:szCs w:val="24"/>
          <w:lang w:val="az-Latn-AZ" w:eastAsia="az-Latn-AZ"/>
        </w:rPr>
      </w:pPr>
      <w:r w:rsidRPr="00E12A52">
        <w:rPr>
          <w:rFonts w:ascii="Arial" w:eastAsia="Times New Roman" w:hAnsi="Arial" w:cs="Arial"/>
          <w:spacing w:val="2"/>
          <w:sz w:val="24"/>
          <w:szCs w:val="24"/>
          <w:lang w:val="az-Latn-AZ" w:eastAsia="az-Latn-AZ"/>
        </w:rPr>
        <w:t>- cinayət prosesini həyata keçirən orqandan gizlənmək;</w:t>
      </w:r>
    </w:p>
    <w:p w14:paraId="4A60AF89" w14:textId="77777777" w:rsidR="00C93367" w:rsidRPr="00E12A52" w:rsidRDefault="00C93367" w:rsidP="00E12A52">
      <w:pPr>
        <w:widowControl w:val="0"/>
        <w:adjustRightInd w:val="0"/>
        <w:spacing w:after="0" w:line="240" w:lineRule="auto"/>
        <w:ind w:firstLine="567"/>
        <w:jc w:val="both"/>
        <w:textAlignment w:val="baseline"/>
        <w:rPr>
          <w:rFonts w:ascii="Arial" w:eastAsia="Times New Roman" w:hAnsi="Arial" w:cs="Arial"/>
          <w:spacing w:val="2"/>
          <w:sz w:val="24"/>
          <w:szCs w:val="24"/>
          <w:lang w:val="az-Latn-AZ" w:eastAsia="az-Latn-AZ"/>
        </w:rPr>
      </w:pPr>
      <w:r w:rsidRPr="00E12A52">
        <w:rPr>
          <w:rFonts w:ascii="Arial" w:eastAsia="Times New Roman" w:hAnsi="Arial" w:cs="Arial"/>
          <w:spacing w:val="2"/>
          <w:sz w:val="24"/>
          <w:szCs w:val="24"/>
          <w:lang w:val="az-Latn-AZ" w:eastAsia="az-Latn-AZ"/>
        </w:rPr>
        <w:t>- cinayət prosesində iştirak edən şəxslərə qanunsuz təsir göstərməklə, cinayət təqibi üzrə əhəmiyyət kəsb edən materialları gizlətməklə və ya saxtalaşdırmaqla ibtidai istintaqın və ya məhkəmə baxışının normal gedişinə mane olmaq;</w:t>
      </w:r>
    </w:p>
    <w:p w14:paraId="68BA7DD0" w14:textId="0B1956B7" w:rsidR="00C93367" w:rsidRPr="00E12A52" w:rsidRDefault="00C93367" w:rsidP="00E12A52">
      <w:pPr>
        <w:widowControl w:val="0"/>
        <w:adjustRightInd w:val="0"/>
        <w:spacing w:after="0" w:line="240" w:lineRule="auto"/>
        <w:ind w:firstLine="567"/>
        <w:jc w:val="both"/>
        <w:textAlignment w:val="baseline"/>
        <w:rPr>
          <w:rFonts w:ascii="Arial" w:eastAsia="Times New Roman" w:hAnsi="Arial" w:cs="Arial"/>
          <w:spacing w:val="2"/>
          <w:sz w:val="24"/>
          <w:szCs w:val="24"/>
          <w:lang w:val="az-Latn-AZ" w:eastAsia="az-Latn-AZ"/>
        </w:rPr>
      </w:pPr>
      <w:r w:rsidRPr="00E12A52">
        <w:rPr>
          <w:rFonts w:ascii="Arial" w:eastAsia="Times New Roman" w:hAnsi="Arial" w:cs="Arial"/>
          <w:spacing w:val="2"/>
          <w:sz w:val="24"/>
          <w:szCs w:val="24"/>
          <w:lang w:val="az-Latn-AZ" w:eastAsia="az-Latn-AZ"/>
        </w:rPr>
        <w:t>- cinayət qanunu ilə nəzərdə tutulmuş əməli yenidən törətmək və ya cəmiyyət üçün təhlükə yaratmaq</w:t>
      </w:r>
      <w:r w:rsidR="00BF081E">
        <w:rPr>
          <w:rFonts w:ascii="Arial" w:eastAsia="Times New Roman" w:hAnsi="Arial" w:cs="Arial"/>
          <w:spacing w:val="2"/>
          <w:sz w:val="24"/>
          <w:szCs w:val="24"/>
          <w:lang w:val="az-Latn-AZ" w:eastAsia="az-Latn-AZ"/>
        </w:rPr>
        <w:t xml:space="preserve"> (Cinayət-Prosessual Məcəlləsinin </w:t>
      </w:r>
      <w:r w:rsidR="00BF081E" w:rsidRPr="00BF081E">
        <w:rPr>
          <w:rFonts w:ascii="Arial" w:eastAsia="Times New Roman" w:hAnsi="Arial" w:cs="Arial"/>
          <w:spacing w:val="2"/>
          <w:sz w:val="24"/>
          <w:szCs w:val="24"/>
          <w:lang w:val="az-Latn-AZ" w:eastAsia="az-Latn-AZ"/>
        </w:rPr>
        <w:t>155.1.1-155.1.3</w:t>
      </w:r>
      <w:r w:rsidR="00BF081E">
        <w:rPr>
          <w:rFonts w:ascii="Arial" w:eastAsia="Times New Roman" w:hAnsi="Arial" w:cs="Arial"/>
          <w:spacing w:val="2"/>
          <w:sz w:val="24"/>
          <w:szCs w:val="24"/>
          <w:lang w:val="az-Latn-AZ" w:eastAsia="az-Latn-AZ"/>
        </w:rPr>
        <w:t>-cü maddələri)</w:t>
      </w:r>
      <w:r w:rsidRPr="00E12A52">
        <w:rPr>
          <w:rFonts w:ascii="Arial" w:eastAsia="Times New Roman" w:hAnsi="Arial" w:cs="Arial"/>
          <w:spacing w:val="2"/>
          <w:sz w:val="24"/>
          <w:szCs w:val="24"/>
          <w:lang w:val="az-Latn-AZ" w:eastAsia="az-Latn-AZ"/>
        </w:rPr>
        <w:t>.</w:t>
      </w:r>
    </w:p>
    <w:p w14:paraId="2022FECB" w14:textId="19A47B67" w:rsidR="00286E1A" w:rsidRPr="00E12A52" w:rsidRDefault="00A410C3" w:rsidP="00E12A52">
      <w:pPr>
        <w:widowControl w:val="0"/>
        <w:adjustRightInd w:val="0"/>
        <w:spacing w:after="0" w:line="240" w:lineRule="auto"/>
        <w:ind w:firstLine="567"/>
        <w:jc w:val="both"/>
        <w:textAlignment w:val="baseline"/>
        <w:rPr>
          <w:rFonts w:ascii="Arial" w:eastAsia="Times New Roman" w:hAnsi="Arial" w:cs="Arial"/>
          <w:spacing w:val="2"/>
          <w:sz w:val="24"/>
          <w:szCs w:val="24"/>
          <w:lang w:val="az-Latn-AZ" w:eastAsia="az-Latn-AZ"/>
        </w:rPr>
      </w:pPr>
      <w:r>
        <w:rPr>
          <w:rFonts w:ascii="Arial" w:eastAsia="Times New Roman" w:hAnsi="Arial" w:cs="Arial"/>
          <w:spacing w:val="2"/>
          <w:sz w:val="24"/>
          <w:szCs w:val="24"/>
          <w:lang w:val="az-Latn-AZ" w:eastAsia="az-Latn-AZ"/>
        </w:rPr>
        <w:t xml:space="preserve">Cinayət-Prosessual </w:t>
      </w:r>
      <w:r w:rsidR="00C95F58" w:rsidRPr="00E12A52">
        <w:rPr>
          <w:rFonts w:ascii="Arial" w:eastAsia="Times New Roman" w:hAnsi="Arial" w:cs="Arial"/>
          <w:spacing w:val="2"/>
          <w:sz w:val="24"/>
          <w:szCs w:val="24"/>
          <w:lang w:val="az-Latn-AZ" w:eastAsia="az-Latn-AZ"/>
        </w:rPr>
        <w:t>Məcəllə</w:t>
      </w:r>
      <w:r>
        <w:rPr>
          <w:rFonts w:ascii="Arial" w:eastAsia="Times New Roman" w:hAnsi="Arial" w:cs="Arial"/>
          <w:spacing w:val="2"/>
          <w:sz w:val="24"/>
          <w:szCs w:val="24"/>
          <w:lang w:val="az-Latn-AZ" w:eastAsia="az-Latn-AZ"/>
        </w:rPr>
        <w:t>si</w:t>
      </w:r>
      <w:r w:rsidR="00C95F58" w:rsidRPr="00E12A52">
        <w:rPr>
          <w:rFonts w:ascii="Arial" w:eastAsia="Times New Roman" w:hAnsi="Arial" w:cs="Arial"/>
          <w:spacing w:val="2"/>
          <w:sz w:val="24"/>
          <w:szCs w:val="24"/>
          <w:lang w:val="az-Latn-AZ" w:eastAsia="az-Latn-AZ"/>
        </w:rPr>
        <w:t xml:space="preserve">nin </w:t>
      </w:r>
      <w:r w:rsidR="007A428A" w:rsidRPr="00E12A52">
        <w:rPr>
          <w:rFonts w:ascii="Arial" w:eastAsia="Times New Roman" w:hAnsi="Arial" w:cs="Arial"/>
          <w:spacing w:val="2"/>
          <w:sz w:val="24"/>
          <w:szCs w:val="24"/>
          <w:lang w:val="az-Latn-AZ" w:eastAsia="az-Latn-AZ"/>
        </w:rPr>
        <w:t xml:space="preserve">164.8-ci maddəsində nəzərdə tutulmuş halda </w:t>
      </w:r>
      <w:r w:rsidR="00286E1A" w:rsidRPr="00E12A52">
        <w:rPr>
          <w:rFonts w:ascii="Arial" w:eastAsia="Times New Roman" w:hAnsi="Arial" w:cs="Arial"/>
          <w:spacing w:val="2"/>
          <w:sz w:val="24"/>
          <w:szCs w:val="24"/>
          <w:lang w:val="az-Latn-AZ" w:eastAsia="az-Latn-AZ"/>
        </w:rPr>
        <w:t xml:space="preserve">isə </w:t>
      </w:r>
      <w:r w:rsidR="007A428A" w:rsidRPr="00E12A52">
        <w:rPr>
          <w:rFonts w:ascii="Arial" w:eastAsia="Times New Roman" w:hAnsi="Arial" w:cs="Arial"/>
          <w:spacing w:val="2"/>
          <w:sz w:val="24"/>
          <w:szCs w:val="24"/>
          <w:lang w:val="az-Latn-AZ" w:eastAsia="az-Latn-AZ"/>
        </w:rPr>
        <w:t>girovun dövlət nəfinə keçirilməsi ilə eyni vaxtda ibtidai araşdırmaya prosessual rəhbərliyi həyata keçirən prokurorun təqdimatı əsasında məhkəmə girovu həbslə əvəz edir</w:t>
      </w:r>
      <w:r w:rsidR="00C95F58" w:rsidRPr="00E12A52">
        <w:rPr>
          <w:rFonts w:ascii="Arial" w:eastAsia="Times New Roman" w:hAnsi="Arial" w:cs="Arial"/>
          <w:spacing w:val="2"/>
          <w:sz w:val="24"/>
          <w:szCs w:val="24"/>
          <w:lang w:val="az-Latn-AZ" w:eastAsia="az-Latn-AZ"/>
        </w:rPr>
        <w:t xml:space="preserve"> (Cinayət-Prosessual Məcəllə</w:t>
      </w:r>
      <w:r w:rsidR="006A17F0">
        <w:rPr>
          <w:rFonts w:ascii="Arial" w:eastAsia="Times New Roman" w:hAnsi="Arial" w:cs="Arial"/>
          <w:spacing w:val="2"/>
          <w:sz w:val="24"/>
          <w:szCs w:val="24"/>
          <w:lang w:val="az-Latn-AZ" w:eastAsia="az-Latn-AZ"/>
        </w:rPr>
        <w:t>si</w:t>
      </w:r>
      <w:r w:rsidR="00C95F58" w:rsidRPr="00E12A52">
        <w:rPr>
          <w:rFonts w:ascii="Arial" w:eastAsia="Times New Roman" w:hAnsi="Arial" w:cs="Arial"/>
          <w:spacing w:val="2"/>
          <w:sz w:val="24"/>
          <w:szCs w:val="24"/>
          <w:lang w:val="az-Latn-AZ" w:eastAsia="az-Latn-AZ"/>
        </w:rPr>
        <w:t>nin 164.10-c</w:t>
      </w:r>
      <w:r w:rsidR="006A17F0">
        <w:rPr>
          <w:rFonts w:ascii="Arial" w:eastAsia="Times New Roman" w:hAnsi="Arial" w:cs="Arial"/>
          <w:spacing w:val="2"/>
          <w:sz w:val="24"/>
          <w:szCs w:val="24"/>
          <w:lang w:val="az-Latn-AZ" w:eastAsia="az-Latn-AZ"/>
        </w:rPr>
        <w:t>u</w:t>
      </w:r>
      <w:r w:rsidR="00C95F58" w:rsidRPr="00E12A52">
        <w:rPr>
          <w:rFonts w:ascii="Arial" w:eastAsia="Times New Roman" w:hAnsi="Arial" w:cs="Arial"/>
          <w:spacing w:val="2"/>
          <w:sz w:val="24"/>
          <w:szCs w:val="24"/>
          <w:lang w:val="az-Latn-AZ" w:eastAsia="az-Latn-AZ"/>
        </w:rPr>
        <w:t xml:space="preserve"> maddəsi).</w:t>
      </w:r>
    </w:p>
    <w:p w14:paraId="5A2668A4" w14:textId="4C039DF0" w:rsidR="00B05313" w:rsidRPr="00E12A52" w:rsidRDefault="00644619" w:rsidP="00E12A52">
      <w:pPr>
        <w:widowControl w:val="0"/>
        <w:adjustRightInd w:val="0"/>
        <w:spacing w:after="0" w:line="240" w:lineRule="auto"/>
        <w:ind w:firstLine="567"/>
        <w:jc w:val="both"/>
        <w:textAlignment w:val="baseline"/>
        <w:rPr>
          <w:rFonts w:ascii="Arial" w:eastAsia="Times New Roman" w:hAnsi="Arial" w:cs="Arial"/>
          <w:spacing w:val="2"/>
          <w:sz w:val="24"/>
          <w:szCs w:val="24"/>
          <w:lang w:val="az-Latn-AZ" w:eastAsia="az-Latn-AZ"/>
        </w:rPr>
      </w:pPr>
      <w:r w:rsidRPr="00E12A52">
        <w:rPr>
          <w:rFonts w:ascii="Arial" w:eastAsia="Times New Roman" w:hAnsi="Arial" w:cs="Arial"/>
          <w:spacing w:val="2"/>
          <w:sz w:val="24"/>
          <w:szCs w:val="24"/>
          <w:lang w:val="az-Latn-AZ" w:eastAsia="az-Latn-AZ"/>
        </w:rPr>
        <w:t>Belə</w:t>
      </w:r>
      <w:r w:rsidR="007A428A" w:rsidRPr="00E12A52">
        <w:rPr>
          <w:rFonts w:ascii="Arial" w:eastAsia="Times New Roman" w:hAnsi="Arial" w:cs="Arial"/>
          <w:spacing w:val="2"/>
          <w:sz w:val="24"/>
          <w:szCs w:val="24"/>
          <w:lang w:val="az-Latn-AZ" w:eastAsia="az-Latn-AZ"/>
        </w:rPr>
        <w:t xml:space="preserve"> hallara təqsirləndirilən şəxsin cinayət prosesini həyata keçirən orqandan gizləndiyi, onun icazəsi olmadan başqa yerə getdiyi və ya digər yolla cinayət məsuliyyətinə cəlb edilməkdən və cəza çəkməkdən boyun qaçırdığı hallar aid edilmişdir</w:t>
      </w:r>
      <w:r w:rsidR="00BE13E2" w:rsidRPr="00E12A52">
        <w:rPr>
          <w:rFonts w:ascii="Arial" w:eastAsia="Times New Roman" w:hAnsi="Arial" w:cs="Arial"/>
          <w:spacing w:val="2"/>
          <w:sz w:val="24"/>
          <w:szCs w:val="24"/>
          <w:lang w:val="az-Latn-AZ" w:eastAsia="az-Latn-AZ"/>
        </w:rPr>
        <w:t>.</w:t>
      </w:r>
    </w:p>
    <w:p w14:paraId="0209F256" w14:textId="5B214D1B" w:rsidR="00D26BA9" w:rsidRPr="00887C34" w:rsidRDefault="00ED4C95" w:rsidP="00E12A52">
      <w:pPr>
        <w:widowControl w:val="0"/>
        <w:adjustRightInd w:val="0"/>
        <w:spacing w:after="0" w:line="240" w:lineRule="auto"/>
        <w:ind w:firstLine="567"/>
        <w:jc w:val="both"/>
        <w:textAlignment w:val="baseline"/>
        <w:rPr>
          <w:rFonts w:ascii="Arial" w:eastAsia="Times New Roman" w:hAnsi="Arial" w:cs="Arial"/>
          <w:spacing w:val="2"/>
          <w:sz w:val="24"/>
          <w:szCs w:val="24"/>
          <w:lang w:val="az-Latn-AZ" w:eastAsia="az-Latn-AZ"/>
        </w:rPr>
      </w:pPr>
      <w:r w:rsidRPr="00887C34">
        <w:rPr>
          <w:rFonts w:ascii="Arial" w:eastAsia="Times New Roman" w:hAnsi="Arial" w:cs="Arial"/>
          <w:spacing w:val="2"/>
          <w:sz w:val="24"/>
          <w:szCs w:val="24"/>
          <w:lang w:val="az-Latn-AZ" w:eastAsia="az-Latn-AZ"/>
        </w:rPr>
        <w:t>Sadalanan</w:t>
      </w:r>
      <w:r w:rsidR="004D3BC9" w:rsidRPr="00887C34">
        <w:rPr>
          <w:rFonts w:ascii="Arial" w:eastAsia="Times New Roman" w:hAnsi="Arial" w:cs="Arial"/>
          <w:spacing w:val="2"/>
          <w:sz w:val="24"/>
          <w:szCs w:val="24"/>
          <w:lang w:val="az-Latn-AZ" w:eastAsia="az-Latn-AZ"/>
        </w:rPr>
        <w:t xml:space="preserve"> </w:t>
      </w:r>
      <w:r w:rsidR="00F9637D" w:rsidRPr="00887C34">
        <w:rPr>
          <w:rFonts w:ascii="Arial" w:eastAsia="Times New Roman" w:hAnsi="Arial" w:cs="Arial"/>
          <w:spacing w:val="2"/>
          <w:sz w:val="24"/>
          <w:szCs w:val="24"/>
          <w:lang w:val="az-Latn-AZ" w:eastAsia="az-Latn-AZ"/>
        </w:rPr>
        <w:t xml:space="preserve">prosessual qaydalardan </w:t>
      </w:r>
      <w:r w:rsidR="004D3BC9" w:rsidRPr="00887C34">
        <w:rPr>
          <w:rFonts w:ascii="Arial" w:eastAsia="Times New Roman" w:hAnsi="Arial" w:cs="Arial"/>
          <w:spacing w:val="2"/>
          <w:sz w:val="24"/>
          <w:szCs w:val="24"/>
          <w:lang w:val="az-Latn-AZ" w:eastAsia="az-Latn-AZ"/>
        </w:rPr>
        <w:t xml:space="preserve">göründüyü </w:t>
      </w:r>
      <w:r w:rsidR="00D157AD" w:rsidRPr="00887C34">
        <w:rPr>
          <w:rFonts w:ascii="Arial" w:eastAsia="Times New Roman" w:hAnsi="Arial" w:cs="Arial"/>
          <w:spacing w:val="2"/>
          <w:sz w:val="24"/>
          <w:szCs w:val="24"/>
          <w:lang w:val="az-Latn-AZ" w:eastAsia="az-Latn-AZ"/>
        </w:rPr>
        <w:t>ki</w:t>
      </w:r>
      <w:r w:rsidR="004D3BC9" w:rsidRPr="00887C34">
        <w:rPr>
          <w:rFonts w:ascii="Arial" w:eastAsia="Times New Roman" w:hAnsi="Arial" w:cs="Arial"/>
          <w:spacing w:val="2"/>
          <w:sz w:val="24"/>
          <w:szCs w:val="24"/>
          <w:lang w:val="az-Latn-AZ" w:eastAsia="az-Latn-AZ"/>
        </w:rPr>
        <w:t>mi</w:t>
      </w:r>
      <w:r w:rsidR="00D157AD" w:rsidRPr="00887C34">
        <w:rPr>
          <w:rFonts w:ascii="Arial" w:eastAsia="Times New Roman" w:hAnsi="Arial" w:cs="Arial"/>
          <w:spacing w:val="2"/>
          <w:sz w:val="24"/>
          <w:szCs w:val="24"/>
          <w:lang w:val="az-Latn-AZ" w:eastAsia="az-Latn-AZ"/>
        </w:rPr>
        <w:t>,</w:t>
      </w:r>
      <w:r w:rsidR="00A410C3" w:rsidRPr="00887C34">
        <w:rPr>
          <w:lang w:val="az-Latn-AZ"/>
        </w:rPr>
        <w:t xml:space="preserve"> </w:t>
      </w:r>
      <w:r w:rsidR="00A410C3" w:rsidRPr="00887C34">
        <w:rPr>
          <w:rFonts w:ascii="Arial" w:eastAsia="Times New Roman" w:hAnsi="Arial" w:cs="Arial"/>
          <w:spacing w:val="2"/>
          <w:sz w:val="24"/>
          <w:szCs w:val="24"/>
          <w:lang w:val="az-Latn-AZ" w:eastAsia="az-Latn-AZ"/>
        </w:rPr>
        <w:t xml:space="preserve">təqsirləndirilən şəxs barəsində </w:t>
      </w:r>
      <w:r w:rsidR="00B17E5D" w:rsidRPr="00887C34">
        <w:rPr>
          <w:rFonts w:ascii="Arial" w:eastAsia="Times New Roman" w:hAnsi="Arial" w:cs="Arial"/>
          <w:spacing w:val="2"/>
          <w:sz w:val="24"/>
          <w:szCs w:val="24"/>
          <w:lang w:val="az-Latn-AZ" w:eastAsia="az-Latn-AZ"/>
        </w:rPr>
        <w:t xml:space="preserve">ilkin olaraq </w:t>
      </w:r>
      <w:r w:rsidR="00A410C3" w:rsidRPr="00887C34">
        <w:rPr>
          <w:rFonts w:ascii="Arial" w:eastAsia="Times New Roman" w:hAnsi="Arial" w:cs="Arial"/>
          <w:spacing w:val="2"/>
          <w:sz w:val="24"/>
          <w:szCs w:val="24"/>
          <w:lang w:val="az-Latn-AZ" w:eastAsia="az-Latn-AZ"/>
        </w:rPr>
        <w:t>qətimkan tədbiri q</w:t>
      </w:r>
      <w:r w:rsidR="00E73EB1" w:rsidRPr="00887C34">
        <w:rPr>
          <w:rFonts w:ascii="Arial" w:eastAsia="Times New Roman" w:hAnsi="Arial" w:cs="Arial"/>
          <w:spacing w:val="2"/>
          <w:sz w:val="24"/>
          <w:szCs w:val="24"/>
          <w:lang w:val="az-Latn-AZ" w:eastAsia="az-Latn-AZ"/>
        </w:rPr>
        <w:t xml:space="preserve">anunvericiliklə müəyyən edilmiş </w:t>
      </w:r>
      <w:r w:rsidR="00BF081E" w:rsidRPr="00887C34">
        <w:rPr>
          <w:rFonts w:ascii="Arial" w:eastAsia="Times New Roman" w:hAnsi="Arial" w:cs="Arial"/>
          <w:spacing w:val="2"/>
          <w:sz w:val="24"/>
          <w:szCs w:val="24"/>
          <w:lang w:val="az-Latn-AZ" w:eastAsia="az-Latn-AZ"/>
        </w:rPr>
        <w:t xml:space="preserve">müvafiq prosessual </w:t>
      </w:r>
      <w:r w:rsidR="00E73EB1" w:rsidRPr="00887C34">
        <w:rPr>
          <w:rFonts w:ascii="Arial" w:eastAsia="Times New Roman" w:hAnsi="Arial" w:cs="Arial"/>
          <w:spacing w:val="2"/>
          <w:sz w:val="24"/>
          <w:szCs w:val="24"/>
          <w:lang w:val="az-Latn-AZ" w:eastAsia="az-Latn-AZ"/>
        </w:rPr>
        <w:t>qayday</w:t>
      </w:r>
      <w:r w:rsidR="00A410C3" w:rsidRPr="00887C34">
        <w:rPr>
          <w:rFonts w:ascii="Arial" w:eastAsia="Times New Roman" w:hAnsi="Arial" w:cs="Arial"/>
          <w:spacing w:val="2"/>
          <w:sz w:val="24"/>
          <w:szCs w:val="24"/>
          <w:lang w:val="az-Latn-AZ" w:eastAsia="az-Latn-AZ"/>
        </w:rPr>
        <w:t xml:space="preserve">a uyğun olaraq </w:t>
      </w:r>
      <w:r w:rsidR="00286E1A" w:rsidRPr="00887C34">
        <w:rPr>
          <w:rFonts w:ascii="Arial" w:eastAsia="Times New Roman" w:hAnsi="Arial" w:cs="Arial"/>
          <w:spacing w:val="2"/>
          <w:sz w:val="24"/>
          <w:szCs w:val="24"/>
          <w:lang w:val="az-Latn-AZ" w:eastAsia="az-Latn-AZ"/>
        </w:rPr>
        <w:t xml:space="preserve">müstəntiqin vəsatəti və ibtidai araşdırmaya prosessual rəhbərliyi həyata keçirən prokurorun təqdimatı əsasında </w:t>
      </w:r>
      <w:r w:rsidR="00A410C3" w:rsidRPr="00887C34">
        <w:rPr>
          <w:rFonts w:ascii="Arial" w:eastAsia="Times New Roman" w:hAnsi="Arial" w:cs="Arial"/>
          <w:spacing w:val="2"/>
          <w:sz w:val="24"/>
          <w:szCs w:val="24"/>
          <w:lang w:val="az-Latn-AZ" w:eastAsia="az-Latn-AZ"/>
        </w:rPr>
        <w:t>artıq seçil</w:t>
      </w:r>
      <w:r w:rsidR="00E73EB1" w:rsidRPr="00887C34">
        <w:rPr>
          <w:rFonts w:ascii="Arial" w:eastAsia="Times New Roman" w:hAnsi="Arial" w:cs="Arial"/>
          <w:spacing w:val="2"/>
          <w:sz w:val="24"/>
          <w:szCs w:val="24"/>
          <w:lang w:val="az-Latn-AZ" w:eastAsia="az-Latn-AZ"/>
        </w:rPr>
        <w:t>miş olduğundan, sonradan həmin</w:t>
      </w:r>
      <w:r w:rsidR="00D6747E" w:rsidRPr="00887C34">
        <w:rPr>
          <w:rFonts w:ascii="Arial" w:eastAsia="Times New Roman" w:hAnsi="Arial" w:cs="Arial"/>
          <w:spacing w:val="2"/>
          <w:sz w:val="24"/>
          <w:szCs w:val="24"/>
          <w:lang w:val="az-Latn-AZ" w:eastAsia="az-Latn-AZ"/>
        </w:rPr>
        <w:t xml:space="preserve"> </w:t>
      </w:r>
      <w:r w:rsidR="00456FA6" w:rsidRPr="00887C34">
        <w:rPr>
          <w:rFonts w:ascii="Arial" w:eastAsia="Times New Roman" w:hAnsi="Arial" w:cs="Arial"/>
          <w:spacing w:val="2"/>
          <w:sz w:val="24"/>
          <w:szCs w:val="24"/>
          <w:lang w:val="az-Latn-AZ" w:eastAsia="az-Latn-AZ"/>
        </w:rPr>
        <w:t xml:space="preserve">qətimkan tədbirinin şərtləri pozulduğuna görə </w:t>
      </w:r>
      <w:r w:rsidR="00D6747E" w:rsidRPr="00887C34">
        <w:rPr>
          <w:rFonts w:ascii="Arial" w:eastAsia="Times New Roman" w:hAnsi="Arial" w:cs="Arial"/>
          <w:spacing w:val="2"/>
          <w:sz w:val="24"/>
          <w:szCs w:val="24"/>
          <w:lang w:val="az-Latn-AZ" w:eastAsia="az-Latn-AZ"/>
        </w:rPr>
        <w:t>həbs</w:t>
      </w:r>
      <w:r w:rsidR="00D6747E" w:rsidRPr="00887C34">
        <w:rPr>
          <w:rFonts w:ascii="Arial" w:hAnsi="Arial" w:cs="Arial"/>
          <w:sz w:val="24"/>
          <w:szCs w:val="24"/>
          <w:lang w:val="az-Latn-AZ"/>
        </w:rPr>
        <w:t xml:space="preserve"> </w:t>
      </w:r>
      <w:r w:rsidR="00D6747E" w:rsidRPr="00887C34">
        <w:rPr>
          <w:rFonts w:ascii="Arial" w:eastAsia="Times New Roman" w:hAnsi="Arial" w:cs="Arial"/>
          <w:spacing w:val="2"/>
          <w:sz w:val="24"/>
          <w:szCs w:val="24"/>
          <w:lang w:val="az-Latn-AZ" w:eastAsia="az-Latn-AZ"/>
        </w:rPr>
        <w:t xml:space="preserve">qətimkan tədbiri </w:t>
      </w:r>
      <w:r w:rsidR="009B2DDF" w:rsidRPr="00887C34">
        <w:rPr>
          <w:rFonts w:ascii="Arial" w:eastAsia="Times New Roman" w:hAnsi="Arial" w:cs="Arial"/>
          <w:spacing w:val="2"/>
          <w:sz w:val="24"/>
          <w:szCs w:val="24"/>
          <w:lang w:val="az-Latn-AZ" w:eastAsia="az-Latn-AZ"/>
        </w:rPr>
        <w:t xml:space="preserve"> müstəntiqin vəsatəti</w:t>
      </w:r>
      <w:r w:rsidR="008B3E85" w:rsidRPr="00887C34">
        <w:rPr>
          <w:rFonts w:ascii="Arial" w:eastAsia="Times New Roman" w:hAnsi="Arial" w:cs="Arial"/>
          <w:spacing w:val="2"/>
          <w:sz w:val="24"/>
          <w:szCs w:val="24"/>
          <w:lang w:val="az-Latn-AZ" w:eastAsia="az-Latn-AZ"/>
        </w:rPr>
        <w:t xml:space="preserve"> </w:t>
      </w:r>
      <w:r w:rsidR="004D3BC9" w:rsidRPr="00887C34">
        <w:rPr>
          <w:rFonts w:ascii="Arial" w:eastAsia="Times New Roman" w:hAnsi="Arial" w:cs="Arial"/>
          <w:spacing w:val="2"/>
          <w:sz w:val="24"/>
          <w:szCs w:val="24"/>
          <w:lang w:val="az-Latn-AZ" w:eastAsia="az-Latn-AZ"/>
        </w:rPr>
        <w:t>olm</w:t>
      </w:r>
      <w:r w:rsidR="00F23F66" w:rsidRPr="00887C34">
        <w:rPr>
          <w:rFonts w:ascii="Arial" w:eastAsia="Times New Roman" w:hAnsi="Arial" w:cs="Arial"/>
          <w:spacing w:val="2"/>
          <w:sz w:val="24"/>
          <w:szCs w:val="24"/>
          <w:lang w:val="az-Latn-AZ" w:eastAsia="az-Latn-AZ"/>
        </w:rPr>
        <w:t>adan</w:t>
      </w:r>
      <w:r w:rsidR="006A17F0" w:rsidRPr="00887C34">
        <w:rPr>
          <w:rFonts w:ascii="Arial" w:eastAsia="Times New Roman" w:hAnsi="Arial" w:cs="Arial"/>
          <w:spacing w:val="2"/>
          <w:sz w:val="24"/>
          <w:szCs w:val="24"/>
          <w:lang w:val="az-Latn-AZ" w:eastAsia="az-Latn-AZ"/>
        </w:rPr>
        <w:t>,</w:t>
      </w:r>
      <w:r w:rsidR="00F23F66" w:rsidRPr="00887C34">
        <w:rPr>
          <w:rFonts w:ascii="Arial" w:eastAsia="Times New Roman" w:hAnsi="Arial" w:cs="Arial"/>
          <w:spacing w:val="2"/>
          <w:sz w:val="24"/>
          <w:szCs w:val="24"/>
          <w:lang w:val="az-Latn-AZ" w:eastAsia="az-Latn-AZ"/>
        </w:rPr>
        <w:t xml:space="preserve"> yalnız prokuror</w:t>
      </w:r>
      <w:r w:rsidR="00D6747E" w:rsidRPr="00887C34">
        <w:rPr>
          <w:rFonts w:ascii="Arial" w:eastAsia="Times New Roman" w:hAnsi="Arial" w:cs="Arial"/>
          <w:spacing w:val="2"/>
          <w:sz w:val="24"/>
          <w:szCs w:val="24"/>
          <w:lang w:val="az-Latn-AZ" w:eastAsia="az-Latn-AZ"/>
        </w:rPr>
        <w:t>un</w:t>
      </w:r>
      <w:r w:rsidR="00F23F66" w:rsidRPr="00887C34">
        <w:rPr>
          <w:rFonts w:ascii="Arial" w:eastAsia="Times New Roman" w:hAnsi="Arial" w:cs="Arial"/>
          <w:spacing w:val="2"/>
          <w:sz w:val="24"/>
          <w:szCs w:val="24"/>
          <w:lang w:val="az-Latn-AZ" w:eastAsia="az-Latn-AZ"/>
        </w:rPr>
        <w:t xml:space="preserve"> təqdimatı </w:t>
      </w:r>
      <w:r w:rsidR="00D6747E" w:rsidRPr="00887C34">
        <w:rPr>
          <w:rFonts w:ascii="Arial" w:eastAsia="Times New Roman" w:hAnsi="Arial" w:cs="Arial"/>
          <w:spacing w:val="2"/>
          <w:sz w:val="24"/>
          <w:szCs w:val="24"/>
          <w:lang w:val="az-Latn-AZ" w:eastAsia="az-Latn-AZ"/>
        </w:rPr>
        <w:t>əsasında tətbiq edi</w:t>
      </w:r>
      <w:r w:rsidR="00574CCF" w:rsidRPr="00887C34">
        <w:rPr>
          <w:rFonts w:ascii="Arial" w:eastAsia="Times New Roman" w:hAnsi="Arial" w:cs="Arial"/>
          <w:spacing w:val="2"/>
          <w:sz w:val="24"/>
          <w:szCs w:val="24"/>
          <w:lang w:val="az-Latn-AZ" w:eastAsia="az-Latn-AZ"/>
        </w:rPr>
        <w:t>l</w:t>
      </w:r>
      <w:r w:rsidR="00D6747E" w:rsidRPr="00887C34">
        <w:rPr>
          <w:rFonts w:ascii="Arial" w:eastAsia="Times New Roman" w:hAnsi="Arial" w:cs="Arial"/>
          <w:spacing w:val="2"/>
          <w:sz w:val="24"/>
          <w:szCs w:val="24"/>
          <w:lang w:val="az-Latn-AZ" w:eastAsia="az-Latn-AZ"/>
        </w:rPr>
        <w:t>ir.</w:t>
      </w:r>
    </w:p>
    <w:p w14:paraId="2C3FEC2D" w14:textId="3E4D32EF" w:rsidR="00114923" w:rsidRPr="00887C34" w:rsidRDefault="00114923" w:rsidP="00114923">
      <w:pPr>
        <w:widowControl w:val="0"/>
        <w:adjustRightInd w:val="0"/>
        <w:spacing w:after="0" w:line="240" w:lineRule="auto"/>
        <w:ind w:firstLine="567"/>
        <w:jc w:val="both"/>
        <w:textAlignment w:val="baseline"/>
        <w:rPr>
          <w:rFonts w:ascii="Arial" w:eastAsia="Times New Roman" w:hAnsi="Arial" w:cs="Arial"/>
          <w:spacing w:val="2"/>
          <w:sz w:val="24"/>
          <w:szCs w:val="24"/>
          <w:lang w:val="az-Latn-AZ" w:eastAsia="az-Latn-AZ"/>
        </w:rPr>
      </w:pPr>
      <w:r w:rsidRPr="00887C34">
        <w:rPr>
          <w:rFonts w:ascii="Arial" w:eastAsia="Times New Roman" w:hAnsi="Arial" w:cs="Arial"/>
          <w:spacing w:val="2"/>
          <w:sz w:val="24"/>
          <w:szCs w:val="24"/>
          <w:lang w:val="az-Latn-AZ" w:eastAsia="az-Latn-AZ"/>
        </w:rPr>
        <w:t>Sorğuverən mövqeyini</w:t>
      </w:r>
      <w:r w:rsidR="00AD257B">
        <w:rPr>
          <w:rFonts w:ascii="Arial" w:eastAsia="Times New Roman" w:hAnsi="Arial" w:cs="Arial"/>
          <w:spacing w:val="2"/>
          <w:sz w:val="24"/>
          <w:szCs w:val="24"/>
          <w:lang w:val="az-Latn-AZ" w:eastAsia="az-Latn-AZ"/>
        </w:rPr>
        <w:t>,</w:t>
      </w:r>
      <w:r w:rsidRPr="00887C34">
        <w:rPr>
          <w:rFonts w:ascii="Arial" w:eastAsia="Times New Roman" w:hAnsi="Arial" w:cs="Arial"/>
          <w:spacing w:val="2"/>
          <w:sz w:val="24"/>
          <w:szCs w:val="24"/>
          <w:lang w:val="az-Latn-AZ" w:eastAsia="az-Latn-AZ"/>
        </w:rPr>
        <w:t xml:space="preserve"> həmçinin Cinayət-Prosessual Məcəlləsinin 172.2-ci maddəsinə istinadən</w:t>
      </w:r>
      <w:r w:rsidR="00B17E5D" w:rsidRPr="00887C34">
        <w:rPr>
          <w:rFonts w:ascii="Arial" w:eastAsia="Times New Roman" w:hAnsi="Arial" w:cs="Arial"/>
          <w:spacing w:val="2"/>
          <w:sz w:val="24"/>
          <w:szCs w:val="24"/>
          <w:lang w:val="az-Latn-AZ" w:eastAsia="az-Latn-AZ"/>
        </w:rPr>
        <w:t>,</w:t>
      </w:r>
      <w:r w:rsidRPr="00887C34">
        <w:rPr>
          <w:rFonts w:ascii="Arial" w:eastAsia="Times New Roman" w:hAnsi="Arial" w:cs="Arial"/>
          <w:spacing w:val="2"/>
          <w:sz w:val="24"/>
          <w:szCs w:val="24"/>
          <w:lang w:val="az-Latn-AZ" w:eastAsia="az-Latn-AZ"/>
        </w:rPr>
        <w:t xml:space="preserve"> ibtidai araşdırmaya prosessual rəhbərliyi həyata keçirən prokuror tərəfindən şübhəli və ya təqsirləndirilən şəxs barəsində vəzifədən kənarlaşdırma qismində qətimkan tədbirinin seçilməsi barədə məhkəməyə təqdimat</w:t>
      </w:r>
      <w:r w:rsidR="00AD257B">
        <w:rPr>
          <w:rFonts w:ascii="Arial" w:eastAsia="Times New Roman" w:hAnsi="Arial" w:cs="Arial"/>
          <w:spacing w:val="2"/>
          <w:sz w:val="24"/>
          <w:szCs w:val="24"/>
          <w:lang w:val="az-Latn-AZ" w:eastAsia="az-Latn-AZ"/>
        </w:rPr>
        <w:t>ı</w:t>
      </w:r>
      <w:r w:rsidRPr="00887C34">
        <w:rPr>
          <w:rFonts w:ascii="Arial" w:eastAsia="Times New Roman" w:hAnsi="Arial" w:cs="Arial"/>
          <w:spacing w:val="2"/>
          <w:sz w:val="24"/>
          <w:szCs w:val="24"/>
          <w:lang w:val="az-Latn-AZ" w:eastAsia="az-Latn-AZ"/>
        </w:rPr>
        <w:t>n göndərilməsi zamanı müstəntiqin vəsatətinin tələb edilməməsi ilə əsaslandırmışdır.</w:t>
      </w:r>
    </w:p>
    <w:p w14:paraId="2B54359E" w14:textId="35F0669F" w:rsidR="00114923" w:rsidRPr="00887C34" w:rsidRDefault="00114923" w:rsidP="00114923">
      <w:pPr>
        <w:widowControl w:val="0"/>
        <w:adjustRightInd w:val="0"/>
        <w:spacing w:after="0" w:line="240" w:lineRule="auto"/>
        <w:ind w:firstLine="567"/>
        <w:jc w:val="both"/>
        <w:textAlignment w:val="baseline"/>
        <w:rPr>
          <w:rFonts w:ascii="Arial" w:eastAsia="Times New Roman" w:hAnsi="Arial" w:cs="Arial"/>
          <w:spacing w:val="2"/>
          <w:sz w:val="24"/>
          <w:szCs w:val="24"/>
          <w:lang w:val="az-Latn-AZ" w:eastAsia="az-Latn-AZ"/>
        </w:rPr>
      </w:pPr>
      <w:r w:rsidRPr="00887C34">
        <w:rPr>
          <w:rFonts w:ascii="Arial" w:eastAsia="Times New Roman" w:hAnsi="Arial" w:cs="Arial"/>
          <w:spacing w:val="2"/>
          <w:sz w:val="24"/>
          <w:szCs w:val="24"/>
          <w:lang w:val="az-Latn-AZ" w:eastAsia="az-Latn-AZ"/>
        </w:rPr>
        <w:t xml:space="preserve">Həmin maddəyə </w:t>
      </w:r>
      <w:r w:rsidR="00B17E5D" w:rsidRPr="00887C34">
        <w:rPr>
          <w:rFonts w:ascii="Arial" w:eastAsia="Times New Roman" w:hAnsi="Arial" w:cs="Arial"/>
          <w:spacing w:val="2"/>
          <w:sz w:val="24"/>
          <w:szCs w:val="24"/>
          <w:lang w:val="az-Latn-AZ" w:eastAsia="az-Latn-AZ"/>
        </w:rPr>
        <w:t xml:space="preserve">görə </w:t>
      </w:r>
      <w:r w:rsidRPr="00887C34">
        <w:rPr>
          <w:rFonts w:ascii="Arial" w:eastAsia="Times New Roman" w:hAnsi="Arial" w:cs="Arial"/>
          <w:spacing w:val="2"/>
          <w:sz w:val="24"/>
          <w:szCs w:val="24"/>
          <w:lang w:val="az-Latn-AZ" w:eastAsia="az-Latn-AZ"/>
        </w:rPr>
        <w:t xml:space="preserve">yalnız kifayət qədər əsaslar olduğu halda </w:t>
      </w:r>
      <w:r w:rsidR="00887C34" w:rsidRPr="00887C34">
        <w:rPr>
          <w:rFonts w:ascii="Arial" w:eastAsia="Times New Roman" w:hAnsi="Arial" w:cs="Arial"/>
          <w:spacing w:val="2"/>
          <w:sz w:val="24"/>
          <w:szCs w:val="24"/>
          <w:lang w:val="az-Latn-AZ" w:eastAsia="az-Latn-AZ"/>
        </w:rPr>
        <w:t xml:space="preserve">ibtidai araşdırmaya prosessual rəhbərliyi həyata keçirən </w:t>
      </w:r>
      <w:r w:rsidRPr="00887C34">
        <w:rPr>
          <w:rFonts w:ascii="Arial" w:eastAsia="Times New Roman" w:hAnsi="Arial" w:cs="Arial"/>
          <w:spacing w:val="2"/>
          <w:sz w:val="24"/>
          <w:szCs w:val="24"/>
          <w:lang w:val="az-Latn-AZ" w:eastAsia="az-Latn-AZ"/>
        </w:rPr>
        <w:t xml:space="preserve">prokuror şübhəli və ya təqsirləndirilən şəxsə 3 gün müddətində vəzifə səlahiyyətlərini icra etməyi, yerinə yetirdiyi işi, yaxud </w:t>
      </w:r>
      <w:r w:rsidRPr="00887C34">
        <w:rPr>
          <w:rFonts w:ascii="Arial" w:eastAsia="Times New Roman" w:hAnsi="Arial" w:cs="Arial"/>
          <w:spacing w:val="2"/>
          <w:sz w:val="24"/>
          <w:szCs w:val="24"/>
          <w:lang w:val="az-Latn-AZ" w:eastAsia="az-Latn-AZ"/>
        </w:rPr>
        <w:lastRenderedPageBreak/>
        <w:t>məşğul olduğu fəaliyyəti davam etdirməyi əsaslandırılmış qərar</w:t>
      </w:r>
      <w:r w:rsidR="00AD257B">
        <w:rPr>
          <w:rFonts w:ascii="Arial" w:eastAsia="Times New Roman" w:hAnsi="Arial" w:cs="Arial"/>
          <w:spacing w:val="2"/>
          <w:sz w:val="24"/>
          <w:szCs w:val="24"/>
          <w:lang w:val="az-Latn-AZ" w:eastAsia="az-Latn-AZ"/>
        </w:rPr>
        <w:t xml:space="preserve">ı </w:t>
      </w:r>
      <w:r w:rsidRPr="00887C34">
        <w:rPr>
          <w:rFonts w:ascii="Arial" w:eastAsia="Times New Roman" w:hAnsi="Arial" w:cs="Arial"/>
          <w:spacing w:val="2"/>
          <w:sz w:val="24"/>
          <w:szCs w:val="24"/>
          <w:lang w:val="az-Latn-AZ" w:eastAsia="az-Latn-AZ"/>
        </w:rPr>
        <w:t xml:space="preserve">ilə qadağan edə bilər. Eyni vaxtda </w:t>
      </w:r>
      <w:r w:rsidR="00887C34" w:rsidRPr="00887C34">
        <w:rPr>
          <w:rFonts w:ascii="Arial" w:eastAsia="Times New Roman" w:hAnsi="Arial" w:cs="Arial"/>
          <w:spacing w:val="2"/>
          <w:sz w:val="24"/>
          <w:szCs w:val="24"/>
          <w:lang w:val="az-Latn-AZ" w:eastAsia="az-Latn-AZ"/>
        </w:rPr>
        <w:t xml:space="preserve">prokuror </w:t>
      </w:r>
      <w:r w:rsidRPr="00887C34">
        <w:rPr>
          <w:rFonts w:ascii="Arial" w:eastAsia="Times New Roman" w:hAnsi="Arial" w:cs="Arial"/>
          <w:spacing w:val="2"/>
          <w:sz w:val="24"/>
          <w:szCs w:val="24"/>
          <w:lang w:val="az-Latn-AZ" w:eastAsia="az-Latn-AZ"/>
        </w:rPr>
        <w:t>məhkəməyə onlar barəsində vəzifədən kənarlaşdırma qismində qətimkan tədbirinin seçilməsi üçün təqdimat göndərir.</w:t>
      </w:r>
    </w:p>
    <w:p w14:paraId="01F460CB" w14:textId="7CFF50D1" w:rsidR="00114923" w:rsidRPr="00887C34" w:rsidRDefault="00114923" w:rsidP="00114923">
      <w:pPr>
        <w:widowControl w:val="0"/>
        <w:adjustRightInd w:val="0"/>
        <w:spacing w:after="0" w:line="240" w:lineRule="auto"/>
        <w:ind w:firstLine="567"/>
        <w:jc w:val="both"/>
        <w:textAlignment w:val="baseline"/>
        <w:rPr>
          <w:rFonts w:ascii="Arial" w:eastAsia="Times New Roman" w:hAnsi="Arial" w:cs="Arial"/>
          <w:spacing w:val="2"/>
          <w:sz w:val="24"/>
          <w:szCs w:val="24"/>
          <w:lang w:val="az-Latn-AZ" w:eastAsia="az-Latn-AZ"/>
        </w:rPr>
      </w:pPr>
      <w:r w:rsidRPr="00887C34">
        <w:rPr>
          <w:rFonts w:ascii="Arial" w:eastAsia="Times New Roman" w:hAnsi="Arial" w:cs="Arial"/>
          <w:spacing w:val="2"/>
          <w:sz w:val="24"/>
          <w:szCs w:val="24"/>
          <w:lang w:val="az-Latn-AZ" w:eastAsia="az-Latn-AZ"/>
        </w:rPr>
        <w:t>Qeyd edilməlidir ki, qanunverici</w:t>
      </w:r>
      <w:r w:rsidR="00887C34">
        <w:rPr>
          <w:rFonts w:ascii="Arial" w:eastAsia="Times New Roman" w:hAnsi="Arial" w:cs="Arial"/>
          <w:spacing w:val="2"/>
          <w:sz w:val="24"/>
          <w:szCs w:val="24"/>
          <w:lang w:val="az-Latn-AZ" w:eastAsia="az-Latn-AZ"/>
        </w:rPr>
        <w:t xml:space="preserve"> həm</w:t>
      </w:r>
      <w:r w:rsidRPr="00887C34">
        <w:rPr>
          <w:rFonts w:ascii="Arial" w:eastAsia="Times New Roman" w:hAnsi="Arial" w:cs="Arial"/>
          <w:spacing w:val="2"/>
          <w:sz w:val="24"/>
          <w:szCs w:val="24"/>
          <w:lang w:val="az-Latn-AZ" w:eastAsia="az-Latn-AZ"/>
        </w:rPr>
        <w:t>in qətimkan tədbirinin hüquqi təbiətin</w:t>
      </w:r>
      <w:r w:rsidR="00887C34">
        <w:rPr>
          <w:rFonts w:ascii="Arial" w:eastAsia="Times New Roman" w:hAnsi="Arial" w:cs="Arial"/>
          <w:spacing w:val="2"/>
          <w:sz w:val="24"/>
          <w:szCs w:val="24"/>
          <w:lang w:val="az-Latn-AZ" w:eastAsia="az-Latn-AZ"/>
        </w:rPr>
        <w:t>i nəzərə alaraq</w:t>
      </w:r>
      <w:r w:rsidR="00B44ECE" w:rsidRPr="00887C34">
        <w:rPr>
          <w:rFonts w:ascii="Arial" w:eastAsia="Times New Roman" w:hAnsi="Arial" w:cs="Arial"/>
          <w:spacing w:val="2"/>
          <w:sz w:val="24"/>
          <w:szCs w:val="24"/>
          <w:lang w:val="az-Latn-AZ" w:eastAsia="az-Latn-AZ"/>
        </w:rPr>
        <w:t xml:space="preserve"> </w:t>
      </w:r>
      <w:r w:rsidRPr="00887C34">
        <w:rPr>
          <w:rFonts w:ascii="Arial" w:eastAsia="Times New Roman" w:hAnsi="Arial" w:cs="Arial"/>
          <w:spacing w:val="2"/>
          <w:sz w:val="24"/>
          <w:szCs w:val="24"/>
          <w:lang w:val="az-Latn-AZ" w:eastAsia="az-Latn-AZ"/>
        </w:rPr>
        <w:t>şübhəli və ya təqsirləndirilən şəxsin yerinə yetirdiyi işin, icra etdiyi vəzifələrin xarakteri labüd etdiyi təqdirdə prokurora özünün əsaslandırılmış qərarı ilə vəzifə s</w:t>
      </w:r>
      <w:r w:rsidR="00AD257B">
        <w:rPr>
          <w:rFonts w:ascii="Arial" w:eastAsia="Times New Roman" w:hAnsi="Arial" w:cs="Arial"/>
          <w:spacing w:val="2"/>
          <w:sz w:val="24"/>
          <w:szCs w:val="24"/>
          <w:lang w:val="az-Latn-AZ" w:eastAsia="az-Latn-AZ"/>
        </w:rPr>
        <w:t>ə</w:t>
      </w:r>
      <w:r w:rsidRPr="00887C34">
        <w:rPr>
          <w:rFonts w:ascii="Arial" w:eastAsia="Times New Roman" w:hAnsi="Arial" w:cs="Arial"/>
          <w:spacing w:val="2"/>
          <w:sz w:val="24"/>
          <w:szCs w:val="24"/>
          <w:lang w:val="az-Latn-AZ" w:eastAsia="az-Latn-AZ"/>
        </w:rPr>
        <w:t>lahiyyətlərinin icra edilməsinin qadağan edilməsi və eyni vaxtda məhkəməyə təqdimatla müraciət edilməsi imkanı</w:t>
      </w:r>
      <w:r w:rsidR="003118D9">
        <w:rPr>
          <w:rFonts w:ascii="Arial" w:eastAsia="Times New Roman" w:hAnsi="Arial" w:cs="Arial"/>
          <w:spacing w:val="2"/>
          <w:sz w:val="24"/>
          <w:szCs w:val="24"/>
          <w:lang w:val="az-Latn-AZ" w:eastAsia="az-Latn-AZ"/>
        </w:rPr>
        <w:t>nı</w:t>
      </w:r>
      <w:r w:rsidRPr="00887C34">
        <w:rPr>
          <w:rFonts w:ascii="Arial" w:eastAsia="Times New Roman" w:hAnsi="Arial" w:cs="Arial"/>
          <w:spacing w:val="2"/>
          <w:sz w:val="24"/>
          <w:szCs w:val="24"/>
          <w:lang w:val="az-Latn-AZ" w:eastAsia="az-Latn-AZ"/>
        </w:rPr>
        <w:t xml:space="preserve"> tanımışdır.</w:t>
      </w:r>
    </w:p>
    <w:p w14:paraId="07F95AE4" w14:textId="7EBF97C2" w:rsidR="0011222D" w:rsidRPr="00E12A52" w:rsidRDefault="00BA432D" w:rsidP="00E12A52">
      <w:pPr>
        <w:widowControl w:val="0"/>
        <w:adjustRightInd w:val="0"/>
        <w:spacing w:after="0" w:line="240" w:lineRule="auto"/>
        <w:ind w:firstLine="567"/>
        <w:jc w:val="both"/>
        <w:textAlignment w:val="baseline"/>
        <w:rPr>
          <w:rFonts w:ascii="Arial" w:eastAsia="Times New Roman" w:hAnsi="Arial" w:cs="Arial"/>
          <w:spacing w:val="2"/>
          <w:sz w:val="24"/>
          <w:szCs w:val="24"/>
          <w:lang w:val="az-Latn-AZ" w:eastAsia="az-Latn-AZ"/>
        </w:rPr>
      </w:pPr>
      <w:r w:rsidRPr="00E12A52">
        <w:rPr>
          <w:rFonts w:ascii="Arial" w:eastAsia="Times New Roman" w:hAnsi="Arial" w:cs="Arial"/>
          <w:spacing w:val="2"/>
          <w:sz w:val="24"/>
          <w:szCs w:val="24"/>
          <w:lang w:val="az-Latn-AZ" w:eastAsia="az-Latn-AZ"/>
        </w:rPr>
        <w:t>Sorğud</w:t>
      </w:r>
      <w:r w:rsidR="0011222D" w:rsidRPr="00E12A52">
        <w:rPr>
          <w:rFonts w:ascii="Arial" w:eastAsia="Times New Roman" w:hAnsi="Arial" w:cs="Arial"/>
          <w:spacing w:val="2"/>
          <w:sz w:val="24"/>
          <w:szCs w:val="24"/>
          <w:lang w:val="az-Latn-AZ" w:eastAsia="az-Latn-AZ"/>
        </w:rPr>
        <w:t xml:space="preserve">a </w:t>
      </w:r>
      <w:r w:rsidRPr="00E12A52">
        <w:rPr>
          <w:rFonts w:ascii="Arial" w:eastAsia="Times New Roman" w:hAnsi="Arial" w:cs="Arial"/>
          <w:spacing w:val="2"/>
          <w:sz w:val="24"/>
          <w:szCs w:val="24"/>
          <w:lang w:val="az-Latn-AZ" w:eastAsia="az-Latn-AZ"/>
        </w:rPr>
        <w:t xml:space="preserve">qətimkan tədbirinin müstəntiqin vəsatəti olmadan, yalnız </w:t>
      </w:r>
      <w:r w:rsidR="003661C2" w:rsidRPr="00E12A52">
        <w:rPr>
          <w:rFonts w:ascii="Arial" w:eastAsia="Times New Roman" w:hAnsi="Arial" w:cs="Arial"/>
          <w:spacing w:val="2"/>
          <w:sz w:val="24"/>
          <w:szCs w:val="24"/>
          <w:lang w:val="az-Latn-AZ" w:eastAsia="az-Latn-AZ"/>
        </w:rPr>
        <w:t xml:space="preserve">ibtidai </w:t>
      </w:r>
      <w:r w:rsidRPr="00E12A52">
        <w:rPr>
          <w:rFonts w:ascii="Arial" w:eastAsia="Times New Roman" w:hAnsi="Arial" w:cs="Arial"/>
          <w:spacing w:val="2"/>
          <w:sz w:val="24"/>
          <w:szCs w:val="24"/>
          <w:lang w:val="az-Latn-AZ" w:eastAsia="az-Latn-AZ"/>
        </w:rPr>
        <w:t xml:space="preserve">araşdırmaya prosessual rəhbərliyi həyata keçirən prokurorun təqdimatı </w:t>
      </w:r>
      <w:r w:rsidR="00001E85">
        <w:rPr>
          <w:rFonts w:ascii="Arial" w:eastAsia="Times New Roman" w:hAnsi="Arial" w:cs="Arial"/>
          <w:spacing w:val="2"/>
          <w:sz w:val="24"/>
          <w:szCs w:val="24"/>
          <w:lang w:val="az-Latn-AZ" w:eastAsia="az-Latn-AZ"/>
        </w:rPr>
        <w:t xml:space="preserve">ilə </w:t>
      </w:r>
      <w:r w:rsidRPr="00E12A52">
        <w:rPr>
          <w:rFonts w:ascii="Arial" w:eastAsia="Times New Roman" w:hAnsi="Arial" w:cs="Arial"/>
          <w:spacing w:val="2"/>
          <w:sz w:val="24"/>
          <w:szCs w:val="24"/>
          <w:lang w:val="az-Latn-AZ" w:eastAsia="az-Latn-AZ"/>
        </w:rPr>
        <w:t>seçilməsi</w:t>
      </w:r>
      <w:r w:rsidR="0011222D" w:rsidRPr="00E12A52">
        <w:rPr>
          <w:rFonts w:ascii="Arial" w:eastAsia="Times New Roman" w:hAnsi="Arial" w:cs="Arial"/>
          <w:spacing w:val="2"/>
          <w:sz w:val="24"/>
          <w:szCs w:val="24"/>
          <w:lang w:val="az-Latn-AZ" w:eastAsia="az-Latn-AZ"/>
        </w:rPr>
        <w:t>nin mümkünlüyü</w:t>
      </w:r>
      <w:r w:rsidRPr="00E12A52">
        <w:rPr>
          <w:rFonts w:ascii="Arial" w:eastAsia="Times New Roman" w:hAnsi="Arial" w:cs="Arial"/>
          <w:spacing w:val="2"/>
          <w:sz w:val="24"/>
          <w:szCs w:val="24"/>
          <w:lang w:val="az-Latn-AZ" w:eastAsia="az-Latn-AZ"/>
        </w:rPr>
        <w:t xml:space="preserve"> Cinayət-Prosessual Məcəllə</w:t>
      </w:r>
      <w:r w:rsidR="00E73EB1">
        <w:rPr>
          <w:rFonts w:ascii="Arial" w:eastAsia="Times New Roman" w:hAnsi="Arial" w:cs="Arial"/>
          <w:spacing w:val="2"/>
          <w:sz w:val="24"/>
          <w:szCs w:val="24"/>
          <w:lang w:val="az-Latn-AZ" w:eastAsia="az-Latn-AZ"/>
        </w:rPr>
        <w:t>si</w:t>
      </w:r>
      <w:r w:rsidRPr="00E12A52">
        <w:rPr>
          <w:rFonts w:ascii="Arial" w:eastAsia="Times New Roman" w:hAnsi="Arial" w:cs="Arial"/>
          <w:spacing w:val="2"/>
          <w:sz w:val="24"/>
          <w:szCs w:val="24"/>
          <w:lang w:val="az-Latn-AZ" w:eastAsia="az-Latn-AZ"/>
        </w:rPr>
        <w:t xml:space="preserve">nin 290.5.2 və 290.5.3-cü maddələrinin tələbləri baxımından </w:t>
      </w:r>
      <w:r w:rsidR="00AD257B">
        <w:rPr>
          <w:rFonts w:ascii="Arial" w:eastAsia="Times New Roman" w:hAnsi="Arial" w:cs="Arial"/>
          <w:spacing w:val="2"/>
          <w:sz w:val="24"/>
          <w:szCs w:val="24"/>
          <w:lang w:val="az-Latn-AZ" w:eastAsia="az-Latn-AZ"/>
        </w:rPr>
        <w:t xml:space="preserve">da </w:t>
      </w:r>
      <w:r w:rsidR="00001E85">
        <w:rPr>
          <w:rFonts w:ascii="Arial" w:eastAsia="Times New Roman" w:hAnsi="Arial" w:cs="Arial"/>
          <w:spacing w:val="2"/>
          <w:sz w:val="24"/>
          <w:szCs w:val="24"/>
          <w:lang w:val="az-Latn-AZ" w:eastAsia="az-Latn-AZ"/>
        </w:rPr>
        <w:t>əsaslandırılmışdır.</w:t>
      </w:r>
    </w:p>
    <w:p w14:paraId="7335E743" w14:textId="70B4BDBD" w:rsidR="00BA432D" w:rsidRDefault="00BA432D" w:rsidP="00E12A52">
      <w:pPr>
        <w:widowControl w:val="0"/>
        <w:adjustRightInd w:val="0"/>
        <w:spacing w:after="0" w:line="240" w:lineRule="auto"/>
        <w:ind w:firstLine="567"/>
        <w:jc w:val="both"/>
        <w:textAlignment w:val="baseline"/>
        <w:rPr>
          <w:rFonts w:ascii="Arial" w:eastAsia="Times New Roman" w:hAnsi="Arial" w:cs="Arial"/>
          <w:spacing w:val="2"/>
          <w:sz w:val="24"/>
          <w:szCs w:val="24"/>
          <w:lang w:val="az-Latn-AZ" w:eastAsia="az-Latn-AZ"/>
        </w:rPr>
      </w:pPr>
      <w:r w:rsidRPr="00E12A52">
        <w:rPr>
          <w:rFonts w:ascii="Arial" w:eastAsia="Times New Roman" w:hAnsi="Arial" w:cs="Arial"/>
          <w:spacing w:val="2"/>
          <w:sz w:val="24"/>
          <w:szCs w:val="24"/>
          <w:lang w:val="az-Latn-AZ" w:eastAsia="az-Latn-AZ"/>
        </w:rPr>
        <w:t xml:space="preserve">Belə ki, </w:t>
      </w:r>
      <w:r w:rsidR="00001E85" w:rsidRPr="00001E85">
        <w:rPr>
          <w:rFonts w:ascii="Arial" w:eastAsia="Times New Roman" w:hAnsi="Arial" w:cs="Arial"/>
          <w:spacing w:val="2"/>
          <w:sz w:val="24"/>
          <w:szCs w:val="24"/>
          <w:lang w:val="az-Latn-AZ" w:eastAsia="az-Latn-AZ"/>
        </w:rPr>
        <w:t xml:space="preserve">Cinayət-Prosessual Məcəlləsinin </w:t>
      </w:r>
      <w:r w:rsidR="00001E85">
        <w:rPr>
          <w:rFonts w:ascii="Arial" w:eastAsia="Times New Roman" w:hAnsi="Arial" w:cs="Arial"/>
          <w:spacing w:val="2"/>
          <w:sz w:val="24"/>
          <w:szCs w:val="24"/>
          <w:lang w:val="az-Latn-AZ" w:eastAsia="az-Latn-AZ"/>
        </w:rPr>
        <w:t xml:space="preserve">prokuror tərəfindən ittiham aktına baxılmasını tənzimləyən 290-cı maddəsində </w:t>
      </w:r>
      <w:r w:rsidR="00001E85" w:rsidRPr="00E12A52">
        <w:rPr>
          <w:rFonts w:ascii="Arial" w:eastAsia="Times New Roman" w:hAnsi="Arial" w:cs="Arial"/>
          <w:spacing w:val="2"/>
          <w:sz w:val="24"/>
          <w:szCs w:val="24"/>
          <w:lang w:val="az-Latn-AZ" w:eastAsia="az-Latn-AZ"/>
        </w:rPr>
        <w:t xml:space="preserve">zərurət olduqda </w:t>
      </w:r>
      <w:r w:rsidRPr="00E12A52">
        <w:rPr>
          <w:rFonts w:ascii="Arial" w:eastAsia="Times New Roman" w:hAnsi="Arial" w:cs="Arial"/>
          <w:spacing w:val="2"/>
          <w:sz w:val="24"/>
          <w:szCs w:val="24"/>
          <w:lang w:val="az-Latn-AZ" w:eastAsia="az-Latn-AZ"/>
        </w:rPr>
        <w:t>ibtidai araşdırmaya prosessual rəhbərliyi həyata keçirən prokurorun müstəntiq tərəfindən qətimkan tədbirlərinin seçilmədiyi halda belə tədbirlərdən birini seçmək və ya təqsirləndirilən şəxs haqqında həbs qətimkan tədbirinin seçilməsi barədə təqdimatla məhkəməyə müraciət etmək hüququ</w:t>
      </w:r>
      <w:r w:rsidR="00001E85">
        <w:rPr>
          <w:rFonts w:ascii="Arial" w:eastAsia="Times New Roman" w:hAnsi="Arial" w:cs="Arial"/>
          <w:spacing w:val="2"/>
          <w:sz w:val="24"/>
          <w:szCs w:val="24"/>
          <w:lang w:val="az-Latn-AZ" w:eastAsia="az-Latn-AZ"/>
        </w:rPr>
        <w:t xml:space="preserve">nun olduğu təsbit edilmişdir. </w:t>
      </w:r>
    </w:p>
    <w:p w14:paraId="67865D7E" w14:textId="487A5242" w:rsidR="00866665" w:rsidRPr="00E12A52" w:rsidRDefault="00860BFE" w:rsidP="00E12A52">
      <w:pPr>
        <w:widowControl w:val="0"/>
        <w:adjustRightInd w:val="0"/>
        <w:spacing w:after="0" w:line="240" w:lineRule="auto"/>
        <w:ind w:firstLine="567"/>
        <w:jc w:val="both"/>
        <w:textAlignment w:val="baseline"/>
        <w:rPr>
          <w:rFonts w:ascii="Arial" w:eastAsia="Times New Roman" w:hAnsi="Arial" w:cs="Arial"/>
          <w:spacing w:val="2"/>
          <w:sz w:val="24"/>
          <w:szCs w:val="24"/>
          <w:lang w:val="az-Latn-AZ" w:eastAsia="az-Latn-AZ"/>
        </w:rPr>
      </w:pPr>
      <w:r w:rsidRPr="00E12A52">
        <w:rPr>
          <w:rFonts w:ascii="Arial" w:eastAsia="Times New Roman" w:hAnsi="Arial" w:cs="Arial"/>
          <w:spacing w:val="2"/>
          <w:sz w:val="24"/>
          <w:szCs w:val="24"/>
          <w:lang w:val="az-Latn-AZ" w:eastAsia="az-Latn-AZ"/>
        </w:rPr>
        <w:t xml:space="preserve">Həmin </w:t>
      </w:r>
      <w:r w:rsidR="00057868" w:rsidRPr="00E12A52">
        <w:rPr>
          <w:rFonts w:ascii="Arial" w:eastAsia="Times New Roman" w:hAnsi="Arial" w:cs="Arial"/>
          <w:spacing w:val="2"/>
          <w:sz w:val="24"/>
          <w:szCs w:val="24"/>
          <w:lang w:val="az-Latn-AZ" w:eastAsia="az-Latn-AZ"/>
        </w:rPr>
        <w:t xml:space="preserve">Məcəllənin 290.1-ci maddəsinə uyğun olaraq, </w:t>
      </w:r>
      <w:r w:rsidR="00064BFC" w:rsidRPr="00E12A52">
        <w:rPr>
          <w:rFonts w:ascii="Arial" w:eastAsia="Times New Roman" w:hAnsi="Arial" w:cs="Arial"/>
          <w:spacing w:val="2"/>
          <w:sz w:val="24"/>
          <w:szCs w:val="24"/>
          <w:lang w:val="az-Latn-AZ" w:eastAsia="az-Latn-AZ"/>
        </w:rPr>
        <w:t>ittiham aktını imzaladıqdan sonra müstəntiq onu həmin gün ibtidai araşdırmaya prosessual rəhbərliyi həyata keçirən prokurora göndərir. Təqsirləndirilən şəxs barəsində həbs və ya ev dustaqlığı qətimkan tədbiri seçilmişdirsə, ittiham aktı həmin qətimkan tədbirinin müddətinin bitməsinə ən azı 20 gün qalmış ibtidai araşdırmaya prosessual rəhbərliyi həyata keçirən prokurora göndərilməlidi</w:t>
      </w:r>
      <w:r w:rsidR="00866665" w:rsidRPr="00E12A52">
        <w:rPr>
          <w:rFonts w:ascii="Arial" w:eastAsia="Times New Roman" w:hAnsi="Arial" w:cs="Arial"/>
          <w:spacing w:val="2"/>
          <w:sz w:val="24"/>
          <w:szCs w:val="24"/>
          <w:lang w:val="az-Latn-AZ" w:eastAsia="az-Latn-AZ"/>
        </w:rPr>
        <w:t>r.</w:t>
      </w:r>
    </w:p>
    <w:p w14:paraId="7BE616E9" w14:textId="6015AF3A" w:rsidR="00D5366F" w:rsidRPr="006D7B98" w:rsidRDefault="00D5366F" w:rsidP="00D5366F">
      <w:pPr>
        <w:widowControl w:val="0"/>
        <w:adjustRightInd w:val="0"/>
        <w:spacing w:after="0" w:line="240" w:lineRule="auto"/>
        <w:ind w:firstLine="567"/>
        <w:jc w:val="both"/>
        <w:textAlignment w:val="baseline"/>
        <w:rPr>
          <w:rFonts w:ascii="Arial" w:eastAsia="Times New Roman" w:hAnsi="Arial" w:cs="Arial"/>
          <w:spacing w:val="2"/>
          <w:sz w:val="24"/>
          <w:szCs w:val="24"/>
          <w:lang w:val="az-Latn-AZ" w:eastAsia="az-Latn-AZ"/>
        </w:rPr>
      </w:pPr>
      <w:r w:rsidRPr="006D7B98">
        <w:rPr>
          <w:rFonts w:ascii="Arial" w:eastAsia="Times New Roman" w:hAnsi="Arial" w:cs="Arial"/>
          <w:spacing w:val="2"/>
          <w:sz w:val="24"/>
          <w:szCs w:val="24"/>
          <w:lang w:val="az-Latn-AZ" w:eastAsia="az-Latn-AZ"/>
        </w:rPr>
        <w:t>Həmçinin</w:t>
      </w:r>
      <w:r w:rsidR="00401709" w:rsidRPr="006D7B98">
        <w:rPr>
          <w:rFonts w:ascii="Arial" w:eastAsia="Times New Roman" w:hAnsi="Arial" w:cs="Arial"/>
          <w:spacing w:val="2"/>
          <w:sz w:val="24"/>
          <w:szCs w:val="24"/>
          <w:lang w:val="az-Latn-AZ" w:eastAsia="az-Latn-AZ"/>
        </w:rPr>
        <w:t>,</w:t>
      </w:r>
      <w:r w:rsidRPr="006D7B98">
        <w:rPr>
          <w:rFonts w:ascii="Arial" w:eastAsia="Times New Roman" w:hAnsi="Arial" w:cs="Arial"/>
          <w:spacing w:val="2"/>
          <w:sz w:val="24"/>
          <w:szCs w:val="24"/>
          <w:lang w:val="az-Latn-AZ" w:eastAsia="az-Latn-AZ"/>
        </w:rPr>
        <w:t xml:space="preserve"> Cinayət-Prosessual Məcəlləsinin 290.5.3-cü maddəsi ilə  proku</w:t>
      </w:r>
      <w:r w:rsidR="00F214C4" w:rsidRPr="006D7B98">
        <w:rPr>
          <w:rFonts w:ascii="Arial" w:eastAsia="Times New Roman" w:hAnsi="Arial" w:cs="Arial"/>
          <w:spacing w:val="2"/>
          <w:sz w:val="24"/>
          <w:szCs w:val="24"/>
          <w:lang w:val="az-Latn-AZ" w:eastAsia="az-Latn-AZ"/>
        </w:rPr>
        <w:t xml:space="preserve">rorun </w:t>
      </w:r>
      <w:r w:rsidRPr="006D7B98">
        <w:rPr>
          <w:rFonts w:ascii="Arial" w:eastAsia="Times New Roman" w:hAnsi="Arial" w:cs="Arial"/>
          <w:spacing w:val="2"/>
          <w:sz w:val="24"/>
          <w:szCs w:val="24"/>
          <w:lang w:val="az-Latn-AZ" w:eastAsia="az-Latn-AZ"/>
        </w:rPr>
        <w:t xml:space="preserve">təqsirləndirilən şəxsin həbsdə və ya ev dustaqlığında saxlanılmasına bu Məcəllənin 155.1-155.3-cü maddələrində nəzərdə tutulan əsaslar mövcud olduqda, </w:t>
      </w:r>
      <w:r w:rsidR="00F214C4" w:rsidRPr="006D7B98">
        <w:rPr>
          <w:rFonts w:ascii="Arial" w:eastAsia="Times New Roman" w:hAnsi="Arial" w:cs="Arial"/>
          <w:spacing w:val="2"/>
          <w:sz w:val="24"/>
          <w:szCs w:val="24"/>
          <w:lang w:val="az-Latn-AZ" w:eastAsia="az-Latn-AZ"/>
        </w:rPr>
        <w:t xml:space="preserve">cinayət işinin qətimkan tədbirinin müddətinin bitməsinə ən azı 15 gün qalmış məhkəməyə göndərilməsinin təmin olunması </w:t>
      </w:r>
      <w:r w:rsidRPr="006D7B98">
        <w:rPr>
          <w:rFonts w:ascii="Arial" w:eastAsia="Times New Roman" w:hAnsi="Arial" w:cs="Arial"/>
          <w:spacing w:val="2"/>
          <w:sz w:val="24"/>
          <w:szCs w:val="24"/>
          <w:lang w:val="az-Latn-AZ" w:eastAsia="az-Latn-AZ"/>
        </w:rPr>
        <w:t xml:space="preserve">məqsədi ilə həmin qətimkan tədbirinin müddətinin uzadılması barədə təqdimatla məhkəməyə və ya müvafiq təqdimatın verilməsi üçün yuxarı prokurora müraciət etmək </w:t>
      </w:r>
      <w:r w:rsidR="00F214C4" w:rsidRPr="006D7B98">
        <w:rPr>
          <w:rFonts w:ascii="Arial" w:eastAsia="Times New Roman" w:hAnsi="Arial" w:cs="Arial"/>
          <w:spacing w:val="2"/>
          <w:sz w:val="24"/>
          <w:szCs w:val="24"/>
          <w:lang w:val="az-Latn-AZ" w:eastAsia="az-Latn-AZ"/>
        </w:rPr>
        <w:t>hüququ müəyyən olunmuşdur.</w:t>
      </w:r>
      <w:r w:rsidRPr="006D7B98">
        <w:rPr>
          <w:rFonts w:ascii="Arial" w:eastAsia="Times New Roman" w:hAnsi="Arial" w:cs="Arial"/>
          <w:spacing w:val="2"/>
          <w:sz w:val="24"/>
          <w:szCs w:val="24"/>
          <w:lang w:val="az-Latn-AZ" w:eastAsia="az-Latn-AZ"/>
        </w:rPr>
        <w:t xml:space="preserve"> </w:t>
      </w:r>
    </w:p>
    <w:p w14:paraId="40DBE783" w14:textId="2F4E47F4" w:rsidR="00884114" w:rsidRPr="006D7B98" w:rsidRDefault="00EC00EC" w:rsidP="00E12A52">
      <w:pPr>
        <w:widowControl w:val="0"/>
        <w:adjustRightInd w:val="0"/>
        <w:spacing w:after="0" w:line="240" w:lineRule="auto"/>
        <w:ind w:firstLine="567"/>
        <w:jc w:val="both"/>
        <w:textAlignment w:val="baseline"/>
        <w:rPr>
          <w:rFonts w:ascii="Arial" w:eastAsia="Times New Roman" w:hAnsi="Arial" w:cs="Arial"/>
          <w:spacing w:val="2"/>
          <w:sz w:val="24"/>
          <w:szCs w:val="24"/>
          <w:lang w:val="az-Latn-AZ" w:eastAsia="az-Latn-AZ"/>
        </w:rPr>
      </w:pPr>
      <w:r w:rsidRPr="006D7B98">
        <w:rPr>
          <w:rFonts w:ascii="Arial" w:eastAsia="Times New Roman" w:hAnsi="Arial" w:cs="Arial"/>
          <w:spacing w:val="2"/>
          <w:sz w:val="24"/>
          <w:szCs w:val="24"/>
          <w:lang w:val="az-Latn-AZ" w:eastAsia="az-Latn-AZ"/>
        </w:rPr>
        <w:t>Beləliklə</w:t>
      </w:r>
      <w:r w:rsidR="00064BFC" w:rsidRPr="006D7B98">
        <w:rPr>
          <w:rFonts w:ascii="Arial" w:eastAsia="Times New Roman" w:hAnsi="Arial" w:cs="Arial"/>
          <w:spacing w:val="2"/>
          <w:sz w:val="24"/>
          <w:szCs w:val="24"/>
          <w:lang w:val="az-Latn-AZ" w:eastAsia="az-Latn-AZ"/>
        </w:rPr>
        <w:t xml:space="preserve">, </w:t>
      </w:r>
      <w:r w:rsidR="00057868" w:rsidRPr="006D7B98">
        <w:rPr>
          <w:rFonts w:ascii="Arial" w:eastAsia="Times New Roman" w:hAnsi="Arial" w:cs="Arial"/>
          <w:spacing w:val="2"/>
          <w:sz w:val="24"/>
          <w:szCs w:val="24"/>
          <w:lang w:val="az-Latn-AZ" w:eastAsia="az-Latn-AZ"/>
        </w:rPr>
        <w:t>ittiham aktını imzaladıqdan sonra müstəntiq</w:t>
      </w:r>
      <w:r w:rsidR="00CD3AB9" w:rsidRPr="006D7B98">
        <w:rPr>
          <w:rFonts w:ascii="Arial" w:eastAsia="Times New Roman" w:hAnsi="Arial" w:cs="Arial"/>
          <w:spacing w:val="2"/>
          <w:sz w:val="24"/>
          <w:szCs w:val="24"/>
          <w:lang w:val="az-Latn-AZ" w:eastAsia="az-Latn-AZ"/>
        </w:rPr>
        <w:t xml:space="preserve"> tərəfindən</w:t>
      </w:r>
      <w:r w:rsidR="00057868" w:rsidRPr="006D7B98">
        <w:rPr>
          <w:rFonts w:ascii="Arial" w:eastAsia="Times New Roman" w:hAnsi="Arial" w:cs="Arial"/>
          <w:spacing w:val="2"/>
          <w:sz w:val="24"/>
          <w:szCs w:val="24"/>
          <w:lang w:val="az-Latn-AZ" w:eastAsia="az-Latn-AZ"/>
        </w:rPr>
        <w:t xml:space="preserve"> onu</w:t>
      </w:r>
      <w:r w:rsidR="00CD3AB9" w:rsidRPr="006D7B98">
        <w:rPr>
          <w:rFonts w:ascii="Arial" w:eastAsia="Times New Roman" w:hAnsi="Arial" w:cs="Arial"/>
          <w:spacing w:val="2"/>
          <w:sz w:val="24"/>
          <w:szCs w:val="24"/>
          <w:lang w:val="az-Latn-AZ" w:eastAsia="az-Latn-AZ"/>
        </w:rPr>
        <w:t>n</w:t>
      </w:r>
      <w:r w:rsidR="00057868" w:rsidRPr="006D7B98">
        <w:rPr>
          <w:rFonts w:ascii="Arial" w:eastAsia="Times New Roman" w:hAnsi="Arial" w:cs="Arial"/>
          <w:spacing w:val="2"/>
          <w:sz w:val="24"/>
          <w:szCs w:val="24"/>
          <w:lang w:val="az-Latn-AZ" w:eastAsia="az-Latn-AZ"/>
        </w:rPr>
        <w:t xml:space="preserve"> həmin gün ibtidai araşdırmaya prosessual rəhbərliyi həyata keçirən prokurora göndər</w:t>
      </w:r>
      <w:r w:rsidR="00CD3AB9" w:rsidRPr="006D7B98">
        <w:rPr>
          <w:rFonts w:ascii="Arial" w:eastAsia="Times New Roman" w:hAnsi="Arial" w:cs="Arial"/>
          <w:spacing w:val="2"/>
          <w:sz w:val="24"/>
          <w:szCs w:val="24"/>
          <w:lang w:val="az-Latn-AZ" w:eastAsia="az-Latn-AZ"/>
        </w:rPr>
        <w:t>il</w:t>
      </w:r>
      <w:r w:rsidR="007A7F11" w:rsidRPr="006D7B98">
        <w:rPr>
          <w:rFonts w:ascii="Arial" w:eastAsia="Times New Roman" w:hAnsi="Arial" w:cs="Arial"/>
          <w:spacing w:val="2"/>
          <w:sz w:val="24"/>
          <w:szCs w:val="24"/>
          <w:lang w:val="az-Latn-AZ" w:eastAsia="az-Latn-AZ"/>
        </w:rPr>
        <w:t xml:space="preserve">məsi </w:t>
      </w:r>
      <w:r w:rsidR="00001E85" w:rsidRPr="006D7B98">
        <w:rPr>
          <w:rFonts w:ascii="Arial" w:eastAsia="Times New Roman" w:hAnsi="Arial" w:cs="Arial"/>
          <w:spacing w:val="2"/>
          <w:sz w:val="24"/>
          <w:szCs w:val="24"/>
          <w:lang w:val="az-Latn-AZ" w:eastAsia="az-Latn-AZ"/>
        </w:rPr>
        <w:t xml:space="preserve">ilə </w:t>
      </w:r>
      <w:r w:rsidR="00057868" w:rsidRPr="006D7B98">
        <w:rPr>
          <w:rFonts w:ascii="Arial" w:eastAsia="Times New Roman" w:hAnsi="Arial" w:cs="Arial"/>
          <w:spacing w:val="2"/>
          <w:sz w:val="24"/>
          <w:szCs w:val="24"/>
          <w:lang w:val="az-Latn-AZ" w:eastAsia="az-Latn-AZ"/>
        </w:rPr>
        <w:t xml:space="preserve">artıq cinayət işi </w:t>
      </w:r>
      <w:r w:rsidR="007A7F11" w:rsidRPr="006D7B98">
        <w:rPr>
          <w:rFonts w:ascii="Arial" w:eastAsia="Times New Roman" w:hAnsi="Arial" w:cs="Arial"/>
          <w:spacing w:val="2"/>
          <w:sz w:val="24"/>
          <w:szCs w:val="24"/>
          <w:lang w:val="az-Latn-AZ" w:eastAsia="az-Latn-AZ"/>
        </w:rPr>
        <w:t>ibtidai istintaqı</w:t>
      </w:r>
      <w:r w:rsidR="00001E85" w:rsidRPr="006D7B98">
        <w:rPr>
          <w:rFonts w:ascii="Arial" w:eastAsia="Times New Roman" w:hAnsi="Arial" w:cs="Arial"/>
          <w:spacing w:val="2"/>
          <w:sz w:val="24"/>
          <w:szCs w:val="24"/>
          <w:lang w:val="az-Latn-AZ" w:eastAsia="az-Latn-AZ"/>
        </w:rPr>
        <w:t xml:space="preserve"> bilavasitə həyata keçirən müstəntiqin</w:t>
      </w:r>
      <w:r w:rsidR="007A7F11" w:rsidRPr="006D7B98">
        <w:rPr>
          <w:rFonts w:ascii="Arial" w:eastAsia="Times New Roman" w:hAnsi="Arial" w:cs="Arial"/>
          <w:spacing w:val="2"/>
          <w:sz w:val="24"/>
          <w:szCs w:val="24"/>
          <w:lang w:val="az-Latn-AZ" w:eastAsia="az-Latn-AZ"/>
        </w:rPr>
        <w:t xml:space="preserve"> </w:t>
      </w:r>
      <w:r w:rsidR="00057868" w:rsidRPr="006D7B98">
        <w:rPr>
          <w:rFonts w:ascii="Arial" w:eastAsia="Times New Roman" w:hAnsi="Arial" w:cs="Arial"/>
          <w:spacing w:val="2"/>
          <w:sz w:val="24"/>
          <w:szCs w:val="24"/>
          <w:lang w:val="az-Latn-AZ" w:eastAsia="az-Latn-AZ"/>
        </w:rPr>
        <w:t>icraatından çıxm</w:t>
      </w:r>
      <w:r w:rsidR="00001E85" w:rsidRPr="006D7B98">
        <w:rPr>
          <w:rFonts w:ascii="Arial" w:eastAsia="Times New Roman" w:hAnsi="Arial" w:cs="Arial"/>
          <w:spacing w:val="2"/>
          <w:sz w:val="24"/>
          <w:szCs w:val="24"/>
          <w:lang w:val="az-Latn-AZ" w:eastAsia="az-Latn-AZ"/>
        </w:rPr>
        <w:t>ış hesab olunur. Məhz bundan sonra p</w:t>
      </w:r>
      <w:r w:rsidR="00D26BA9" w:rsidRPr="006D7B98">
        <w:rPr>
          <w:rFonts w:ascii="Arial" w:eastAsia="Times New Roman" w:hAnsi="Arial" w:cs="Arial"/>
          <w:spacing w:val="2"/>
          <w:sz w:val="24"/>
          <w:szCs w:val="24"/>
          <w:lang w:val="az-Latn-AZ" w:eastAsia="az-Latn-AZ"/>
        </w:rPr>
        <w:t>rokuror</w:t>
      </w:r>
      <w:r w:rsidR="00927675" w:rsidRPr="006D7B98">
        <w:rPr>
          <w:rFonts w:ascii="Arial" w:eastAsia="Times New Roman" w:hAnsi="Arial" w:cs="Arial"/>
          <w:spacing w:val="2"/>
          <w:sz w:val="24"/>
          <w:szCs w:val="24"/>
          <w:lang w:val="az-Latn-AZ" w:eastAsia="az-Latn-AZ"/>
        </w:rPr>
        <w:t xml:space="preserve"> </w:t>
      </w:r>
      <w:r w:rsidR="00D26BA9" w:rsidRPr="006D7B98">
        <w:rPr>
          <w:rFonts w:ascii="Arial" w:eastAsia="Times New Roman" w:hAnsi="Arial" w:cs="Arial"/>
          <w:spacing w:val="2"/>
          <w:sz w:val="24"/>
          <w:szCs w:val="24"/>
          <w:lang w:val="az-Latn-AZ" w:eastAsia="az-Latn-AZ"/>
        </w:rPr>
        <w:t xml:space="preserve">həbs qətimkan tədbirinin seçilməsi </w:t>
      </w:r>
      <w:r w:rsidR="00F214C4" w:rsidRPr="006D7B98">
        <w:rPr>
          <w:rFonts w:ascii="Arial" w:eastAsia="Times New Roman" w:hAnsi="Arial" w:cs="Arial"/>
          <w:spacing w:val="2"/>
          <w:sz w:val="24"/>
          <w:szCs w:val="24"/>
          <w:lang w:val="az-Latn-AZ" w:eastAsia="az-Latn-AZ"/>
        </w:rPr>
        <w:t xml:space="preserve">və ya </w:t>
      </w:r>
      <w:r w:rsidR="00BF081E" w:rsidRPr="006D7B98">
        <w:rPr>
          <w:rFonts w:ascii="Arial" w:eastAsia="Times New Roman" w:hAnsi="Arial" w:cs="Arial"/>
          <w:spacing w:val="2"/>
          <w:sz w:val="24"/>
          <w:szCs w:val="24"/>
          <w:lang w:val="az-Latn-AZ" w:eastAsia="az-Latn-AZ"/>
        </w:rPr>
        <w:t>cinayət işinin vaxtında məhkəməyə göndərilməsinin təmin olunması üçün</w:t>
      </w:r>
      <w:r w:rsidR="00B0422D" w:rsidRPr="006D7B98">
        <w:rPr>
          <w:rFonts w:ascii="Arial" w:eastAsia="Times New Roman" w:hAnsi="Arial" w:cs="Arial"/>
          <w:spacing w:val="2"/>
          <w:sz w:val="24"/>
          <w:szCs w:val="24"/>
          <w:lang w:val="az-Latn-AZ" w:eastAsia="az-Latn-AZ"/>
        </w:rPr>
        <w:t xml:space="preserve"> </w:t>
      </w:r>
      <w:r w:rsidR="00F214C4" w:rsidRPr="006D7B98">
        <w:rPr>
          <w:rFonts w:ascii="Arial" w:eastAsia="Times New Roman" w:hAnsi="Arial" w:cs="Arial"/>
          <w:spacing w:val="2"/>
          <w:sz w:val="24"/>
          <w:szCs w:val="24"/>
          <w:lang w:val="az-Latn-AZ" w:eastAsia="az-Latn-AZ"/>
        </w:rPr>
        <w:t xml:space="preserve">seçilmiş qətimkan tədbirinin müddətinin uzadılması </w:t>
      </w:r>
      <w:r w:rsidR="00D26BA9" w:rsidRPr="006D7B98">
        <w:rPr>
          <w:rFonts w:ascii="Arial" w:eastAsia="Times New Roman" w:hAnsi="Arial" w:cs="Arial"/>
          <w:spacing w:val="2"/>
          <w:sz w:val="24"/>
          <w:szCs w:val="24"/>
          <w:lang w:val="az-Latn-AZ" w:eastAsia="az-Latn-AZ"/>
        </w:rPr>
        <w:t xml:space="preserve">barədə </w:t>
      </w:r>
      <w:r w:rsidR="00D5366F" w:rsidRPr="006D7B98">
        <w:rPr>
          <w:rFonts w:ascii="Arial" w:eastAsia="Times New Roman" w:hAnsi="Arial" w:cs="Arial"/>
          <w:spacing w:val="2"/>
          <w:sz w:val="24"/>
          <w:szCs w:val="24"/>
          <w:lang w:val="az-Latn-AZ" w:eastAsia="az-Latn-AZ"/>
        </w:rPr>
        <w:t xml:space="preserve">müstəntiqin vəsatəti olmadan, </w:t>
      </w:r>
      <w:r w:rsidR="00927675" w:rsidRPr="006D7B98">
        <w:rPr>
          <w:rFonts w:ascii="Arial" w:eastAsia="Times New Roman" w:hAnsi="Arial" w:cs="Arial"/>
          <w:spacing w:val="2"/>
          <w:sz w:val="24"/>
          <w:szCs w:val="24"/>
          <w:lang w:val="az-Latn-AZ" w:eastAsia="az-Latn-AZ"/>
        </w:rPr>
        <w:t xml:space="preserve">birbaşa </w:t>
      </w:r>
      <w:r w:rsidR="00D26BA9" w:rsidRPr="006D7B98">
        <w:rPr>
          <w:rFonts w:ascii="Arial" w:eastAsia="Times New Roman" w:hAnsi="Arial" w:cs="Arial"/>
          <w:spacing w:val="2"/>
          <w:sz w:val="24"/>
          <w:szCs w:val="24"/>
          <w:lang w:val="az-Latn-AZ" w:eastAsia="az-Latn-AZ"/>
        </w:rPr>
        <w:t>təqdimatla</w:t>
      </w:r>
      <w:r w:rsidR="00D5366F" w:rsidRPr="006D7B98">
        <w:rPr>
          <w:rFonts w:ascii="Arial" w:eastAsia="Times New Roman" w:hAnsi="Arial" w:cs="Arial"/>
          <w:spacing w:val="2"/>
          <w:sz w:val="24"/>
          <w:szCs w:val="24"/>
          <w:lang w:val="az-Latn-AZ" w:eastAsia="az-Latn-AZ"/>
        </w:rPr>
        <w:t xml:space="preserve"> </w:t>
      </w:r>
      <w:r w:rsidR="00D26BA9" w:rsidRPr="006D7B98">
        <w:rPr>
          <w:rFonts w:ascii="Arial" w:eastAsia="Times New Roman" w:hAnsi="Arial" w:cs="Arial"/>
          <w:spacing w:val="2"/>
          <w:sz w:val="24"/>
          <w:szCs w:val="24"/>
          <w:lang w:val="az-Latn-AZ" w:eastAsia="az-Latn-AZ"/>
        </w:rPr>
        <w:t xml:space="preserve">məhkəməyə </w:t>
      </w:r>
      <w:r w:rsidR="00B0422D" w:rsidRPr="006D7B98">
        <w:rPr>
          <w:rFonts w:ascii="Arial" w:eastAsia="Times New Roman" w:hAnsi="Arial" w:cs="Arial"/>
          <w:spacing w:val="2"/>
          <w:sz w:val="24"/>
          <w:szCs w:val="24"/>
          <w:lang w:val="az-Latn-AZ" w:eastAsia="az-Latn-AZ"/>
        </w:rPr>
        <w:t xml:space="preserve">və ya yuxarı prokurora </w:t>
      </w:r>
      <w:r w:rsidR="00D26BA9" w:rsidRPr="006D7B98">
        <w:rPr>
          <w:rFonts w:ascii="Arial" w:eastAsia="Times New Roman" w:hAnsi="Arial" w:cs="Arial"/>
          <w:spacing w:val="2"/>
          <w:sz w:val="24"/>
          <w:szCs w:val="24"/>
          <w:lang w:val="az-Latn-AZ" w:eastAsia="az-Latn-AZ"/>
        </w:rPr>
        <w:t>müraciət</w:t>
      </w:r>
      <w:r w:rsidR="00927675" w:rsidRPr="006D7B98">
        <w:rPr>
          <w:rFonts w:ascii="Arial" w:eastAsia="Times New Roman" w:hAnsi="Arial" w:cs="Arial"/>
          <w:spacing w:val="2"/>
          <w:sz w:val="24"/>
          <w:szCs w:val="24"/>
          <w:lang w:val="az-Latn-AZ" w:eastAsia="az-Latn-AZ"/>
        </w:rPr>
        <w:t xml:space="preserve"> etmə</w:t>
      </w:r>
      <w:r w:rsidR="00001E85" w:rsidRPr="006D7B98">
        <w:rPr>
          <w:rFonts w:ascii="Arial" w:eastAsia="Times New Roman" w:hAnsi="Arial" w:cs="Arial"/>
          <w:spacing w:val="2"/>
          <w:sz w:val="24"/>
          <w:szCs w:val="24"/>
          <w:lang w:val="az-Latn-AZ" w:eastAsia="az-Latn-AZ"/>
        </w:rPr>
        <w:t>k səlahiyyəti</w:t>
      </w:r>
      <w:r w:rsidR="00D5366F" w:rsidRPr="006D7B98">
        <w:rPr>
          <w:rFonts w:ascii="Arial" w:eastAsia="Times New Roman" w:hAnsi="Arial" w:cs="Arial"/>
          <w:spacing w:val="2"/>
          <w:sz w:val="24"/>
          <w:szCs w:val="24"/>
          <w:lang w:val="az-Latn-AZ" w:eastAsia="az-Latn-AZ"/>
        </w:rPr>
        <w:t>n</w:t>
      </w:r>
      <w:r w:rsidR="00BF081E" w:rsidRPr="006D7B98">
        <w:rPr>
          <w:rFonts w:ascii="Arial" w:eastAsia="Times New Roman" w:hAnsi="Arial" w:cs="Arial"/>
          <w:spacing w:val="2"/>
          <w:sz w:val="24"/>
          <w:szCs w:val="24"/>
          <w:lang w:val="az-Latn-AZ" w:eastAsia="az-Latn-AZ"/>
        </w:rPr>
        <w:t>ə malikdir.</w:t>
      </w:r>
    </w:p>
    <w:p w14:paraId="0E4F2776" w14:textId="172DDB2D" w:rsidR="005D4D58" w:rsidRPr="006D7B98" w:rsidRDefault="005D4D58" w:rsidP="00E12A52">
      <w:pPr>
        <w:widowControl w:val="0"/>
        <w:adjustRightInd w:val="0"/>
        <w:spacing w:after="0" w:line="240" w:lineRule="auto"/>
        <w:ind w:firstLine="567"/>
        <w:jc w:val="both"/>
        <w:textAlignment w:val="baseline"/>
        <w:rPr>
          <w:rFonts w:ascii="Arial" w:eastAsia="Times New Roman" w:hAnsi="Arial" w:cs="Arial"/>
          <w:spacing w:val="2"/>
          <w:sz w:val="24"/>
          <w:szCs w:val="24"/>
          <w:lang w:val="az-Latn-AZ" w:eastAsia="az-Latn-AZ"/>
        </w:rPr>
      </w:pPr>
      <w:r w:rsidRPr="006D7B98">
        <w:rPr>
          <w:rFonts w:ascii="Arial" w:eastAsia="Times New Roman" w:hAnsi="Arial" w:cs="Arial"/>
          <w:spacing w:val="2"/>
          <w:sz w:val="24"/>
          <w:szCs w:val="24"/>
          <w:lang w:val="az-Latn-AZ" w:eastAsia="az-Latn-AZ"/>
        </w:rPr>
        <w:t>O da vurğulanmalıdır ki, yuxarıda da göstərildiyi kimi</w:t>
      </w:r>
      <w:r w:rsidR="00AD257B">
        <w:rPr>
          <w:rFonts w:ascii="Arial" w:eastAsia="Times New Roman" w:hAnsi="Arial" w:cs="Arial"/>
          <w:spacing w:val="2"/>
          <w:sz w:val="24"/>
          <w:szCs w:val="24"/>
          <w:lang w:val="az-Latn-AZ" w:eastAsia="az-Latn-AZ"/>
        </w:rPr>
        <w:t>,</w:t>
      </w:r>
      <w:r w:rsidR="003B1B4E" w:rsidRPr="006D7B98">
        <w:rPr>
          <w:rFonts w:ascii="Arial" w:eastAsia="Times New Roman" w:hAnsi="Arial" w:cs="Arial"/>
          <w:spacing w:val="2"/>
          <w:sz w:val="24"/>
          <w:szCs w:val="24"/>
          <w:lang w:val="az-Latn-AZ" w:eastAsia="az-Latn-AZ"/>
        </w:rPr>
        <w:t xml:space="preserve"> </w:t>
      </w:r>
      <w:r w:rsidR="00961635" w:rsidRPr="006D7B98">
        <w:rPr>
          <w:rFonts w:ascii="Arial" w:eastAsia="Times New Roman" w:hAnsi="Arial" w:cs="Arial"/>
          <w:spacing w:val="2"/>
          <w:sz w:val="24"/>
          <w:szCs w:val="24"/>
          <w:lang w:val="az-Latn-AZ" w:eastAsia="az-Latn-AZ"/>
        </w:rPr>
        <w:t>Cinayət-Prosessual Məcəllə</w:t>
      </w:r>
      <w:r w:rsidRPr="006D7B98">
        <w:rPr>
          <w:rFonts w:ascii="Arial" w:eastAsia="Times New Roman" w:hAnsi="Arial" w:cs="Arial"/>
          <w:spacing w:val="2"/>
          <w:sz w:val="24"/>
          <w:szCs w:val="24"/>
          <w:lang w:val="az-Latn-AZ" w:eastAsia="az-Latn-AZ"/>
        </w:rPr>
        <w:t>si</w:t>
      </w:r>
      <w:r w:rsidR="00961635" w:rsidRPr="006D7B98">
        <w:rPr>
          <w:rFonts w:ascii="Arial" w:eastAsia="Times New Roman" w:hAnsi="Arial" w:cs="Arial"/>
          <w:spacing w:val="2"/>
          <w:sz w:val="24"/>
          <w:szCs w:val="24"/>
          <w:lang w:val="az-Latn-AZ" w:eastAsia="az-Latn-AZ"/>
        </w:rPr>
        <w:t xml:space="preserve">nin </w:t>
      </w:r>
      <w:r w:rsidR="001278E1" w:rsidRPr="006D7B98">
        <w:rPr>
          <w:rFonts w:ascii="Arial" w:eastAsia="Times New Roman" w:hAnsi="Arial" w:cs="Arial"/>
          <w:spacing w:val="2"/>
          <w:sz w:val="24"/>
          <w:szCs w:val="24"/>
          <w:lang w:val="az-Latn-AZ" w:eastAsia="az-Latn-AZ"/>
        </w:rPr>
        <w:t>tələblərinə müvafiq olaraq</w:t>
      </w:r>
      <w:r w:rsidR="002A7DE1" w:rsidRPr="006D7B98">
        <w:rPr>
          <w:rFonts w:ascii="Arial" w:eastAsia="Times New Roman" w:hAnsi="Arial" w:cs="Arial"/>
          <w:spacing w:val="2"/>
          <w:sz w:val="24"/>
          <w:szCs w:val="24"/>
          <w:lang w:val="az-Latn-AZ" w:eastAsia="az-Latn-AZ"/>
        </w:rPr>
        <w:t xml:space="preserve"> </w:t>
      </w:r>
      <w:r w:rsidR="005D0B1A" w:rsidRPr="006D7B98">
        <w:rPr>
          <w:rFonts w:ascii="Arial" w:eastAsia="Times New Roman" w:hAnsi="Arial" w:cs="Arial"/>
          <w:spacing w:val="2"/>
          <w:sz w:val="24"/>
          <w:szCs w:val="24"/>
          <w:lang w:val="az-Latn-AZ" w:eastAsia="az-Latn-AZ"/>
        </w:rPr>
        <w:t xml:space="preserve"> </w:t>
      </w:r>
      <w:r w:rsidR="003B1B4E" w:rsidRPr="006D7B98">
        <w:rPr>
          <w:rFonts w:ascii="Arial" w:eastAsia="Times New Roman" w:hAnsi="Arial" w:cs="Arial"/>
          <w:spacing w:val="2"/>
          <w:sz w:val="24"/>
          <w:szCs w:val="24"/>
          <w:lang w:val="az-Latn-AZ" w:eastAsia="az-Latn-AZ"/>
        </w:rPr>
        <w:t>kifayət qədər səbəblər və əsaslar olduqda prokurorun cinayət işi</w:t>
      </w:r>
      <w:r w:rsidR="00025A0E" w:rsidRPr="006D7B98">
        <w:rPr>
          <w:rFonts w:ascii="Arial" w:eastAsia="Times New Roman" w:hAnsi="Arial" w:cs="Arial"/>
          <w:spacing w:val="2"/>
          <w:sz w:val="24"/>
          <w:szCs w:val="24"/>
          <w:lang w:val="az-Latn-AZ" w:eastAsia="az-Latn-AZ"/>
        </w:rPr>
        <w:t>ni</w:t>
      </w:r>
      <w:r w:rsidR="003B1B4E" w:rsidRPr="006D7B98">
        <w:rPr>
          <w:rFonts w:ascii="Arial" w:eastAsia="Times New Roman" w:hAnsi="Arial" w:cs="Arial"/>
          <w:spacing w:val="2"/>
          <w:sz w:val="24"/>
          <w:szCs w:val="24"/>
          <w:lang w:val="az-Latn-AZ" w:eastAsia="az-Latn-AZ"/>
        </w:rPr>
        <w:t xml:space="preserve"> başlamaq və bu halda müstəntiqin səlahiyyətlərindən istifadə e</w:t>
      </w:r>
      <w:r w:rsidRPr="006D7B98">
        <w:rPr>
          <w:rFonts w:ascii="Arial" w:eastAsia="Times New Roman" w:hAnsi="Arial" w:cs="Arial"/>
          <w:spacing w:val="2"/>
          <w:sz w:val="24"/>
          <w:szCs w:val="24"/>
          <w:lang w:val="az-Latn-AZ" w:eastAsia="az-Latn-AZ"/>
        </w:rPr>
        <w:t>dərək</w:t>
      </w:r>
      <w:r w:rsidR="00025A0E" w:rsidRPr="006D7B98">
        <w:rPr>
          <w:rFonts w:ascii="Arial" w:eastAsia="Times New Roman" w:hAnsi="Arial" w:cs="Arial"/>
          <w:spacing w:val="2"/>
          <w:sz w:val="24"/>
          <w:szCs w:val="24"/>
          <w:lang w:val="az-Latn-AZ" w:eastAsia="az-Latn-AZ"/>
        </w:rPr>
        <w:t xml:space="preserve">  </w:t>
      </w:r>
      <w:r w:rsidR="003B1B4E" w:rsidRPr="006D7B98">
        <w:rPr>
          <w:rFonts w:ascii="Arial" w:eastAsia="Times New Roman" w:hAnsi="Arial" w:cs="Arial"/>
          <w:spacing w:val="2"/>
          <w:sz w:val="24"/>
          <w:szCs w:val="24"/>
          <w:lang w:val="az-Latn-AZ" w:eastAsia="az-Latn-AZ"/>
        </w:rPr>
        <w:t>ibtidai istintaqı apar</w:t>
      </w:r>
      <w:r w:rsidRPr="006D7B98">
        <w:rPr>
          <w:rFonts w:ascii="Arial" w:eastAsia="Times New Roman" w:hAnsi="Arial" w:cs="Arial"/>
          <w:spacing w:val="2"/>
          <w:sz w:val="24"/>
          <w:szCs w:val="24"/>
          <w:lang w:val="az-Latn-AZ" w:eastAsia="az-Latn-AZ"/>
        </w:rPr>
        <w:t>maq səlahiyyəti tanınmışdır.</w:t>
      </w:r>
    </w:p>
    <w:p w14:paraId="778D2B87" w14:textId="55E90E87" w:rsidR="007B7883" w:rsidRPr="00E12A52" w:rsidRDefault="00D750F1" w:rsidP="00E12A52">
      <w:pPr>
        <w:widowControl w:val="0"/>
        <w:adjustRightInd w:val="0"/>
        <w:spacing w:after="0" w:line="240" w:lineRule="auto"/>
        <w:ind w:firstLine="567"/>
        <w:jc w:val="both"/>
        <w:textAlignment w:val="baseline"/>
        <w:rPr>
          <w:rFonts w:ascii="Arial" w:eastAsia="Times New Roman" w:hAnsi="Arial" w:cs="Arial"/>
          <w:spacing w:val="2"/>
          <w:sz w:val="24"/>
          <w:szCs w:val="24"/>
          <w:lang w:val="az-Latn-AZ" w:eastAsia="az-Latn-AZ"/>
        </w:rPr>
      </w:pPr>
      <w:r w:rsidRPr="00E12A52">
        <w:rPr>
          <w:rFonts w:ascii="Arial" w:eastAsia="Times New Roman" w:hAnsi="Arial" w:cs="Arial"/>
          <w:spacing w:val="2"/>
          <w:sz w:val="24"/>
          <w:szCs w:val="24"/>
          <w:lang w:val="az-Latn-AZ" w:eastAsia="az-Latn-AZ"/>
        </w:rPr>
        <w:t>Cinayət-Prosessual Məcəllə</w:t>
      </w:r>
      <w:r w:rsidR="005D4D58">
        <w:rPr>
          <w:rFonts w:ascii="Arial" w:eastAsia="Times New Roman" w:hAnsi="Arial" w:cs="Arial"/>
          <w:spacing w:val="2"/>
          <w:sz w:val="24"/>
          <w:szCs w:val="24"/>
          <w:lang w:val="az-Latn-AZ" w:eastAsia="az-Latn-AZ"/>
        </w:rPr>
        <w:t>si</w:t>
      </w:r>
      <w:r w:rsidRPr="00E12A52">
        <w:rPr>
          <w:rFonts w:ascii="Arial" w:eastAsia="Times New Roman" w:hAnsi="Arial" w:cs="Arial"/>
          <w:spacing w:val="2"/>
          <w:sz w:val="24"/>
          <w:szCs w:val="24"/>
          <w:lang w:val="az-Latn-AZ" w:eastAsia="az-Latn-AZ"/>
        </w:rPr>
        <w:t xml:space="preserve">nin </w:t>
      </w:r>
      <w:r w:rsidR="007B7883" w:rsidRPr="00E12A52">
        <w:rPr>
          <w:rFonts w:ascii="Arial" w:eastAsia="Times New Roman" w:hAnsi="Arial" w:cs="Arial"/>
          <w:spacing w:val="2"/>
          <w:sz w:val="24"/>
          <w:szCs w:val="24"/>
          <w:lang w:val="az-Latn-AZ" w:eastAsia="az-Latn-AZ"/>
        </w:rPr>
        <w:t>215.2-ci maddəsin</w:t>
      </w:r>
      <w:r w:rsidR="005D4D58">
        <w:rPr>
          <w:rFonts w:ascii="Arial" w:eastAsia="Times New Roman" w:hAnsi="Arial" w:cs="Arial"/>
          <w:spacing w:val="2"/>
          <w:sz w:val="24"/>
          <w:szCs w:val="24"/>
          <w:lang w:val="az-Latn-AZ" w:eastAsia="az-Latn-AZ"/>
        </w:rPr>
        <w:t>ə əsasən</w:t>
      </w:r>
      <w:r w:rsidR="007B7883" w:rsidRPr="00E12A52">
        <w:rPr>
          <w:rFonts w:ascii="Arial" w:eastAsia="Times New Roman" w:hAnsi="Arial" w:cs="Arial"/>
          <w:spacing w:val="2"/>
          <w:sz w:val="24"/>
          <w:szCs w:val="24"/>
          <w:lang w:val="az-Latn-AZ" w:eastAsia="az-Latn-AZ"/>
        </w:rPr>
        <w:t xml:space="preserve"> cinayət işləri üzrə ibtidai istintaq prokurorluq və Azərbaycan Respublikasının müvafiq icra hakimiyyəti orqanları tərəfindən aparılır.</w:t>
      </w:r>
    </w:p>
    <w:p w14:paraId="20DC94D7" w14:textId="7F048F9B" w:rsidR="005D4D58" w:rsidRPr="005D4D58" w:rsidRDefault="00E865B5" w:rsidP="005D4D58">
      <w:pPr>
        <w:widowControl w:val="0"/>
        <w:adjustRightInd w:val="0"/>
        <w:spacing w:after="0" w:line="240" w:lineRule="auto"/>
        <w:ind w:firstLine="567"/>
        <w:jc w:val="both"/>
        <w:textAlignment w:val="baseline"/>
        <w:rPr>
          <w:rFonts w:ascii="Arial" w:eastAsia="Times New Roman" w:hAnsi="Arial" w:cs="Arial"/>
          <w:spacing w:val="2"/>
          <w:sz w:val="24"/>
          <w:szCs w:val="24"/>
          <w:lang w:val="az-Latn-AZ" w:eastAsia="az-Latn-AZ"/>
        </w:rPr>
      </w:pPr>
      <w:r w:rsidRPr="00E12A52">
        <w:rPr>
          <w:rFonts w:ascii="Arial" w:eastAsia="Times New Roman" w:hAnsi="Arial" w:cs="Arial"/>
          <w:spacing w:val="2"/>
          <w:sz w:val="24"/>
          <w:szCs w:val="24"/>
          <w:lang w:val="az-Latn-AZ" w:eastAsia="az-Latn-AZ"/>
        </w:rPr>
        <w:t>Həmin Məcəllənin 215.3-cü maddəsində ibtidai istintaqın prokurorluq tərəfindən aparıldığı cinayətlərə dair işlər nəzərdə tutulmuşdur.</w:t>
      </w:r>
      <w:r w:rsidR="005D4D58" w:rsidRPr="005D4D58">
        <w:rPr>
          <w:lang w:val="az-Latn-AZ"/>
        </w:rPr>
        <w:t xml:space="preserve"> </w:t>
      </w:r>
      <w:r w:rsidR="005D4D58" w:rsidRPr="00E12A52">
        <w:rPr>
          <w:rFonts w:ascii="Arial" w:eastAsia="Times New Roman" w:hAnsi="Arial" w:cs="Arial"/>
          <w:spacing w:val="2"/>
          <w:sz w:val="24"/>
          <w:szCs w:val="24"/>
          <w:lang w:val="az-Latn-AZ" w:eastAsia="az-Latn-AZ"/>
        </w:rPr>
        <w:t xml:space="preserve">Müharibə cinayətlərinə və hərbi xidmət əleyhinə olan cinayətlərə dair, habelə hərbi qulluqçular tərəfindən törədilmiş cinayətlərə dair işlər üzrə ibtidai istintaq hərbi prokurorluq tərəfindən aparılır (göstərilən </w:t>
      </w:r>
      <w:r w:rsidR="005D4D58" w:rsidRPr="00E12A52">
        <w:rPr>
          <w:rFonts w:ascii="Arial" w:eastAsia="Times New Roman" w:hAnsi="Arial" w:cs="Arial"/>
          <w:spacing w:val="2"/>
          <w:sz w:val="24"/>
          <w:szCs w:val="24"/>
          <w:lang w:val="az-Latn-AZ" w:eastAsia="az-Latn-AZ"/>
        </w:rPr>
        <w:lastRenderedPageBreak/>
        <w:t>cinayətlər hərbi qulluqçu olmayan şəxsin iştirakı ilə törədilərsə, onun barəsində cinayət işi üzrə ibtidai istintaq da hərbi prokurorluq tərəfindən aparılır)</w:t>
      </w:r>
      <w:r w:rsidR="00856328">
        <w:rPr>
          <w:rFonts w:ascii="Arial" w:eastAsia="Times New Roman" w:hAnsi="Arial" w:cs="Arial"/>
          <w:spacing w:val="2"/>
          <w:sz w:val="24"/>
          <w:szCs w:val="24"/>
          <w:lang w:val="az-Latn-AZ" w:eastAsia="az-Latn-AZ"/>
        </w:rPr>
        <w:t>.</w:t>
      </w:r>
      <w:r w:rsidR="005D4D58" w:rsidRPr="00E12A52">
        <w:rPr>
          <w:rFonts w:ascii="Arial" w:eastAsia="Times New Roman" w:hAnsi="Arial" w:cs="Arial"/>
          <w:spacing w:val="2"/>
          <w:sz w:val="24"/>
          <w:szCs w:val="24"/>
          <w:lang w:val="az-Latn-AZ" w:eastAsia="az-Latn-AZ"/>
        </w:rPr>
        <w:t xml:space="preserve"> </w:t>
      </w:r>
      <w:r w:rsidR="00856328">
        <w:rPr>
          <w:rFonts w:ascii="Arial" w:eastAsia="Times New Roman" w:hAnsi="Arial" w:cs="Arial"/>
          <w:spacing w:val="2"/>
          <w:sz w:val="24"/>
          <w:szCs w:val="24"/>
          <w:lang w:val="az-Latn-AZ" w:eastAsia="az-Latn-AZ"/>
        </w:rPr>
        <w:t>H</w:t>
      </w:r>
      <w:r w:rsidR="005D4D58" w:rsidRPr="005D4D58">
        <w:rPr>
          <w:rFonts w:ascii="Arial" w:eastAsia="Times New Roman" w:hAnsi="Arial" w:cs="Arial"/>
          <w:spacing w:val="2"/>
          <w:sz w:val="24"/>
          <w:szCs w:val="24"/>
          <w:lang w:val="az-Latn-AZ" w:eastAsia="az-Latn-AZ"/>
        </w:rPr>
        <w:t>əmin Məcəllənin 215.3 və 215.4-cü maddələrində nəzərdə tutulmuş hallardan başqa, digər cinayət işləri üzrə ibtidai istintaq Azərbaycan Respublikasının müvafiq icra hakimiyyəti orqanları tərəfindən aparıl</w:t>
      </w:r>
      <w:r w:rsidR="00856328">
        <w:rPr>
          <w:rFonts w:ascii="Arial" w:eastAsia="Times New Roman" w:hAnsi="Arial" w:cs="Arial"/>
          <w:spacing w:val="2"/>
          <w:sz w:val="24"/>
          <w:szCs w:val="24"/>
          <w:lang w:val="az-Latn-AZ" w:eastAsia="az-Latn-AZ"/>
        </w:rPr>
        <w:t>ır</w:t>
      </w:r>
      <w:r w:rsidR="00AD257B">
        <w:rPr>
          <w:rFonts w:ascii="Arial" w:eastAsia="Times New Roman" w:hAnsi="Arial" w:cs="Arial"/>
          <w:spacing w:val="2"/>
          <w:sz w:val="24"/>
          <w:szCs w:val="24"/>
          <w:lang w:val="az-Latn-AZ" w:eastAsia="az-Latn-AZ"/>
        </w:rPr>
        <w:t xml:space="preserve"> </w:t>
      </w:r>
      <w:r w:rsidR="00856328" w:rsidRPr="00E12A52">
        <w:rPr>
          <w:rFonts w:ascii="Arial" w:eastAsia="Times New Roman" w:hAnsi="Arial" w:cs="Arial"/>
          <w:spacing w:val="2"/>
          <w:sz w:val="24"/>
          <w:szCs w:val="24"/>
          <w:lang w:val="az-Latn-AZ" w:eastAsia="az-Latn-AZ"/>
        </w:rPr>
        <w:t>(Məcəllənin 215.4</w:t>
      </w:r>
      <w:r w:rsidR="00856328">
        <w:rPr>
          <w:rFonts w:ascii="Arial" w:eastAsia="Times New Roman" w:hAnsi="Arial" w:cs="Arial"/>
          <w:spacing w:val="2"/>
          <w:sz w:val="24"/>
          <w:szCs w:val="24"/>
          <w:lang w:val="az-Latn-AZ" w:eastAsia="az-Latn-AZ"/>
        </w:rPr>
        <w:t xml:space="preserve"> və 215.5</w:t>
      </w:r>
      <w:r w:rsidR="00856328" w:rsidRPr="00E12A52">
        <w:rPr>
          <w:rFonts w:ascii="Arial" w:eastAsia="Times New Roman" w:hAnsi="Arial" w:cs="Arial"/>
          <w:spacing w:val="2"/>
          <w:sz w:val="24"/>
          <w:szCs w:val="24"/>
          <w:lang w:val="az-Latn-AZ" w:eastAsia="az-Latn-AZ"/>
        </w:rPr>
        <w:t>-c</w:t>
      </w:r>
      <w:r w:rsidR="00856328">
        <w:rPr>
          <w:rFonts w:ascii="Arial" w:eastAsia="Times New Roman" w:hAnsi="Arial" w:cs="Arial"/>
          <w:spacing w:val="2"/>
          <w:sz w:val="24"/>
          <w:szCs w:val="24"/>
          <w:lang w:val="az-Latn-AZ" w:eastAsia="az-Latn-AZ"/>
        </w:rPr>
        <w:t>i</w:t>
      </w:r>
      <w:r w:rsidR="00856328" w:rsidRPr="00E12A52">
        <w:rPr>
          <w:rFonts w:ascii="Arial" w:eastAsia="Times New Roman" w:hAnsi="Arial" w:cs="Arial"/>
          <w:spacing w:val="2"/>
          <w:sz w:val="24"/>
          <w:szCs w:val="24"/>
          <w:lang w:val="az-Latn-AZ" w:eastAsia="az-Latn-AZ"/>
        </w:rPr>
        <w:t xml:space="preserve"> maddə</w:t>
      </w:r>
      <w:r w:rsidR="00856328">
        <w:rPr>
          <w:rFonts w:ascii="Arial" w:eastAsia="Times New Roman" w:hAnsi="Arial" w:cs="Arial"/>
          <w:spacing w:val="2"/>
          <w:sz w:val="24"/>
          <w:szCs w:val="24"/>
          <w:lang w:val="az-Latn-AZ" w:eastAsia="az-Latn-AZ"/>
        </w:rPr>
        <w:t>ləri</w:t>
      </w:r>
      <w:r w:rsidR="00856328" w:rsidRPr="00E12A52">
        <w:rPr>
          <w:rFonts w:ascii="Arial" w:eastAsia="Times New Roman" w:hAnsi="Arial" w:cs="Arial"/>
          <w:spacing w:val="2"/>
          <w:sz w:val="24"/>
          <w:szCs w:val="24"/>
          <w:lang w:val="az-Latn-AZ" w:eastAsia="az-Latn-AZ"/>
        </w:rPr>
        <w:t>).</w:t>
      </w:r>
    </w:p>
    <w:p w14:paraId="5BF81D74" w14:textId="5B5CD153" w:rsidR="00343356" w:rsidRPr="00E12A52" w:rsidRDefault="003E226C" w:rsidP="00856328">
      <w:pPr>
        <w:widowControl w:val="0"/>
        <w:adjustRightInd w:val="0"/>
        <w:spacing w:after="0" w:line="240" w:lineRule="auto"/>
        <w:ind w:firstLine="567"/>
        <w:jc w:val="both"/>
        <w:textAlignment w:val="baseline"/>
        <w:rPr>
          <w:rFonts w:ascii="Arial" w:eastAsia="Times New Roman" w:hAnsi="Arial" w:cs="Arial"/>
          <w:spacing w:val="2"/>
          <w:sz w:val="24"/>
          <w:szCs w:val="24"/>
          <w:lang w:val="az-Latn-AZ" w:eastAsia="az-Latn-AZ"/>
        </w:rPr>
      </w:pPr>
      <w:r w:rsidRPr="00E12A52">
        <w:rPr>
          <w:rFonts w:ascii="Arial" w:eastAsia="Times New Roman" w:hAnsi="Arial" w:cs="Arial"/>
          <w:spacing w:val="2"/>
          <w:sz w:val="24"/>
          <w:szCs w:val="24"/>
          <w:lang w:val="az-Latn-AZ" w:eastAsia="az-Latn-AZ"/>
        </w:rPr>
        <w:t>Qe</w:t>
      </w:r>
      <w:r w:rsidR="00DF0862" w:rsidRPr="00E12A52">
        <w:rPr>
          <w:rFonts w:ascii="Arial" w:eastAsia="Times New Roman" w:hAnsi="Arial" w:cs="Arial"/>
          <w:spacing w:val="2"/>
          <w:sz w:val="24"/>
          <w:szCs w:val="24"/>
          <w:lang w:val="az-Latn-AZ" w:eastAsia="az-Latn-AZ"/>
        </w:rPr>
        <w:t>yd</w:t>
      </w:r>
      <w:r w:rsidRPr="00E12A52">
        <w:rPr>
          <w:rFonts w:ascii="Arial" w:eastAsia="Times New Roman" w:hAnsi="Arial" w:cs="Arial"/>
          <w:spacing w:val="2"/>
          <w:sz w:val="24"/>
          <w:szCs w:val="24"/>
          <w:lang w:val="az-Latn-AZ" w:eastAsia="az-Latn-AZ"/>
        </w:rPr>
        <w:t xml:space="preserve"> edilməlidir ki, </w:t>
      </w:r>
      <w:r w:rsidR="00786C50" w:rsidRPr="00E12A52">
        <w:rPr>
          <w:rFonts w:ascii="Arial" w:eastAsia="Times New Roman" w:hAnsi="Arial" w:cs="Arial"/>
          <w:spacing w:val="2"/>
          <w:sz w:val="24"/>
          <w:szCs w:val="24"/>
          <w:lang w:val="az-Latn-AZ" w:eastAsia="az-Latn-AZ"/>
        </w:rPr>
        <w:t>Cinayət-Prosessual Məcəllə</w:t>
      </w:r>
      <w:r w:rsidR="00856328">
        <w:rPr>
          <w:rFonts w:ascii="Arial" w:eastAsia="Times New Roman" w:hAnsi="Arial" w:cs="Arial"/>
          <w:spacing w:val="2"/>
          <w:sz w:val="24"/>
          <w:szCs w:val="24"/>
          <w:lang w:val="az-Latn-AZ" w:eastAsia="az-Latn-AZ"/>
        </w:rPr>
        <w:t>sin</w:t>
      </w:r>
      <w:r w:rsidR="00786C50" w:rsidRPr="00E12A52">
        <w:rPr>
          <w:rFonts w:ascii="Arial" w:eastAsia="Times New Roman" w:hAnsi="Arial" w:cs="Arial"/>
          <w:spacing w:val="2"/>
          <w:sz w:val="24"/>
          <w:szCs w:val="24"/>
          <w:lang w:val="az-Latn-AZ" w:eastAsia="az-Latn-AZ"/>
        </w:rPr>
        <w:t xml:space="preserve">də nəzərdə tutulmuş hallarda və qaydada cinayət işini başlamış prokurorun müstəntiqin səlahiyyətlərindən istifadə etməsi, </w:t>
      </w:r>
      <w:r w:rsidR="00856328">
        <w:rPr>
          <w:rFonts w:ascii="Arial" w:eastAsia="Times New Roman" w:hAnsi="Arial" w:cs="Arial"/>
          <w:spacing w:val="2"/>
          <w:sz w:val="24"/>
          <w:szCs w:val="24"/>
          <w:lang w:val="az-Latn-AZ" w:eastAsia="az-Latn-AZ"/>
        </w:rPr>
        <w:t xml:space="preserve">onun </w:t>
      </w:r>
      <w:r w:rsidR="00DF0862" w:rsidRPr="00E12A52">
        <w:rPr>
          <w:rFonts w:ascii="Arial" w:eastAsia="Times New Roman" w:hAnsi="Arial" w:cs="Arial"/>
          <w:spacing w:val="2"/>
          <w:sz w:val="24"/>
          <w:szCs w:val="24"/>
          <w:lang w:val="az-Latn-AZ" w:eastAsia="az-Latn-AZ"/>
        </w:rPr>
        <w:t>öz növbəsində,</w:t>
      </w:r>
      <w:r w:rsidR="00DF0862" w:rsidRPr="00E12A52">
        <w:rPr>
          <w:rFonts w:ascii="Arial" w:hAnsi="Arial" w:cs="Arial"/>
          <w:sz w:val="24"/>
          <w:szCs w:val="24"/>
          <w:lang w:val="az-Latn-AZ"/>
        </w:rPr>
        <w:t xml:space="preserve"> </w:t>
      </w:r>
      <w:r w:rsidR="00DF0862" w:rsidRPr="00E12A52">
        <w:rPr>
          <w:rFonts w:ascii="Arial" w:eastAsia="Times New Roman" w:hAnsi="Arial" w:cs="Arial"/>
          <w:spacing w:val="2"/>
          <w:sz w:val="24"/>
          <w:szCs w:val="24"/>
          <w:lang w:val="az-Latn-AZ" w:eastAsia="az-Latn-AZ"/>
        </w:rPr>
        <w:t>Cinayət-Prosessual Məcəllə</w:t>
      </w:r>
      <w:r w:rsidR="00856328">
        <w:rPr>
          <w:rFonts w:ascii="Arial" w:eastAsia="Times New Roman" w:hAnsi="Arial" w:cs="Arial"/>
          <w:spacing w:val="2"/>
          <w:sz w:val="24"/>
          <w:szCs w:val="24"/>
          <w:lang w:val="az-Latn-AZ" w:eastAsia="az-Latn-AZ"/>
        </w:rPr>
        <w:t>si</w:t>
      </w:r>
      <w:r w:rsidR="00DF0862" w:rsidRPr="00E12A52">
        <w:rPr>
          <w:rFonts w:ascii="Arial" w:eastAsia="Times New Roman" w:hAnsi="Arial" w:cs="Arial"/>
          <w:spacing w:val="2"/>
          <w:sz w:val="24"/>
          <w:szCs w:val="24"/>
          <w:lang w:val="az-Latn-AZ" w:eastAsia="az-Latn-AZ"/>
        </w:rPr>
        <w:t>nin 85-ci maddəsin</w:t>
      </w:r>
      <w:r w:rsidR="00081300" w:rsidRPr="00E12A52">
        <w:rPr>
          <w:rFonts w:ascii="Arial" w:eastAsia="Times New Roman" w:hAnsi="Arial" w:cs="Arial"/>
          <w:spacing w:val="2"/>
          <w:sz w:val="24"/>
          <w:szCs w:val="24"/>
          <w:lang w:val="az-Latn-AZ" w:eastAsia="az-Latn-AZ"/>
        </w:rPr>
        <w:t xml:space="preserve">də </w:t>
      </w:r>
      <w:r w:rsidR="00DF0862" w:rsidRPr="00E12A52">
        <w:rPr>
          <w:rFonts w:ascii="Arial" w:eastAsia="Times New Roman" w:hAnsi="Arial" w:cs="Arial"/>
          <w:spacing w:val="2"/>
          <w:sz w:val="24"/>
          <w:szCs w:val="24"/>
          <w:lang w:val="az-Latn-AZ" w:eastAsia="az-Latn-AZ"/>
        </w:rPr>
        <w:t>cinayət təqibini həyata keçirərkən müstəntiqin üzərinə qoyulan istintaq və ya digər prosessual hərəkətləri</w:t>
      </w:r>
      <w:r w:rsidR="00081300" w:rsidRPr="00E12A52">
        <w:rPr>
          <w:rFonts w:ascii="Arial" w:eastAsia="Times New Roman" w:hAnsi="Arial" w:cs="Arial"/>
          <w:spacing w:val="2"/>
          <w:sz w:val="24"/>
          <w:szCs w:val="24"/>
          <w:lang w:val="az-Latn-AZ" w:eastAsia="az-Latn-AZ"/>
        </w:rPr>
        <w:t xml:space="preserve"> </w:t>
      </w:r>
      <w:r w:rsidR="00DF0862" w:rsidRPr="00E12A52">
        <w:rPr>
          <w:rFonts w:ascii="Arial" w:eastAsia="Times New Roman" w:hAnsi="Arial" w:cs="Arial"/>
          <w:spacing w:val="2"/>
          <w:sz w:val="24"/>
          <w:szCs w:val="24"/>
          <w:lang w:val="az-Latn-AZ" w:eastAsia="az-Latn-AZ"/>
        </w:rPr>
        <w:t>həyata keçirməs</w:t>
      </w:r>
      <w:r w:rsidR="00081300" w:rsidRPr="00E12A52">
        <w:rPr>
          <w:rFonts w:ascii="Arial" w:eastAsia="Times New Roman" w:hAnsi="Arial" w:cs="Arial"/>
          <w:spacing w:val="2"/>
          <w:sz w:val="24"/>
          <w:szCs w:val="24"/>
          <w:lang w:val="az-Latn-AZ" w:eastAsia="az-Latn-AZ"/>
        </w:rPr>
        <w:t>ini</w:t>
      </w:r>
      <w:r w:rsidR="00856328">
        <w:rPr>
          <w:rFonts w:ascii="Arial" w:eastAsia="Times New Roman" w:hAnsi="Arial" w:cs="Arial"/>
          <w:spacing w:val="2"/>
          <w:sz w:val="24"/>
          <w:szCs w:val="24"/>
          <w:lang w:val="az-Latn-AZ" w:eastAsia="az-Latn-AZ"/>
        </w:rPr>
        <w:t xml:space="preserve"> </w:t>
      </w:r>
      <w:r w:rsidR="00081300" w:rsidRPr="00E12A52">
        <w:rPr>
          <w:rFonts w:ascii="Arial" w:eastAsia="Times New Roman" w:hAnsi="Arial" w:cs="Arial"/>
          <w:spacing w:val="2"/>
          <w:sz w:val="24"/>
          <w:szCs w:val="24"/>
          <w:lang w:val="az-Latn-AZ" w:eastAsia="az-Latn-AZ"/>
        </w:rPr>
        <w:t xml:space="preserve"> </w:t>
      </w:r>
      <w:r w:rsidR="00786C50" w:rsidRPr="00E12A52">
        <w:rPr>
          <w:rFonts w:ascii="Arial" w:eastAsia="Times New Roman" w:hAnsi="Arial" w:cs="Arial"/>
          <w:spacing w:val="2"/>
          <w:sz w:val="24"/>
          <w:szCs w:val="24"/>
          <w:lang w:val="az-Latn-AZ" w:eastAsia="az-Latn-AZ"/>
        </w:rPr>
        <w:t>ehtiva edir.</w:t>
      </w:r>
      <w:r w:rsidR="003F49BB" w:rsidRPr="00E12A52">
        <w:rPr>
          <w:rFonts w:ascii="Arial" w:eastAsia="Times New Roman" w:hAnsi="Arial" w:cs="Arial"/>
          <w:spacing w:val="2"/>
          <w:sz w:val="24"/>
          <w:szCs w:val="24"/>
          <w:lang w:val="az-Latn-AZ" w:eastAsia="az-Latn-AZ"/>
        </w:rPr>
        <w:t xml:space="preserve"> </w:t>
      </w:r>
      <w:r w:rsidR="00856328">
        <w:rPr>
          <w:rFonts w:ascii="Arial" w:eastAsia="Times New Roman" w:hAnsi="Arial" w:cs="Arial"/>
          <w:spacing w:val="2"/>
          <w:sz w:val="24"/>
          <w:szCs w:val="24"/>
          <w:lang w:val="az-Latn-AZ" w:eastAsia="az-Latn-AZ"/>
        </w:rPr>
        <w:t xml:space="preserve"> Odur ki, b</w:t>
      </w:r>
      <w:r w:rsidR="003F49BB" w:rsidRPr="00E12A52">
        <w:rPr>
          <w:rFonts w:ascii="Arial" w:eastAsia="Times New Roman" w:hAnsi="Arial" w:cs="Arial"/>
          <w:spacing w:val="2"/>
          <w:sz w:val="24"/>
          <w:szCs w:val="24"/>
          <w:lang w:val="az-Latn-AZ" w:eastAsia="az-Latn-AZ"/>
        </w:rPr>
        <w:t xml:space="preserve">u </w:t>
      </w:r>
      <w:r w:rsidR="00343356" w:rsidRPr="00E12A52">
        <w:rPr>
          <w:rFonts w:ascii="Arial" w:eastAsia="Times New Roman" w:hAnsi="Arial" w:cs="Arial"/>
          <w:spacing w:val="2"/>
          <w:sz w:val="24"/>
          <w:szCs w:val="24"/>
          <w:lang w:val="az-Latn-AZ" w:eastAsia="az-Latn-AZ"/>
        </w:rPr>
        <w:t>halda qətimkan tədbirləri</w:t>
      </w:r>
      <w:r w:rsidR="003F49BB" w:rsidRPr="00E12A52">
        <w:rPr>
          <w:rFonts w:ascii="Arial" w:eastAsia="Times New Roman" w:hAnsi="Arial" w:cs="Arial"/>
          <w:spacing w:val="2"/>
          <w:sz w:val="24"/>
          <w:szCs w:val="24"/>
          <w:lang w:val="az-Latn-AZ" w:eastAsia="az-Latn-AZ"/>
        </w:rPr>
        <w:t xml:space="preserve"> </w:t>
      </w:r>
      <w:r w:rsidR="00B17E5D">
        <w:rPr>
          <w:rFonts w:ascii="Arial" w:eastAsia="Times New Roman" w:hAnsi="Arial" w:cs="Arial"/>
          <w:spacing w:val="2"/>
          <w:sz w:val="24"/>
          <w:szCs w:val="24"/>
          <w:lang w:val="az-Latn-AZ" w:eastAsia="az-Latn-AZ"/>
        </w:rPr>
        <w:t xml:space="preserve">məhz </w:t>
      </w:r>
      <w:r w:rsidR="00343356" w:rsidRPr="00E12A52">
        <w:rPr>
          <w:rFonts w:ascii="Arial" w:eastAsia="Times New Roman" w:hAnsi="Arial" w:cs="Arial"/>
          <w:spacing w:val="2"/>
          <w:sz w:val="24"/>
          <w:szCs w:val="24"/>
          <w:lang w:val="az-Latn-AZ" w:eastAsia="az-Latn-AZ"/>
        </w:rPr>
        <w:t>ibtidai araşdırmaya prosessual rəhbərliyi həyata keçirən prokurorun</w:t>
      </w:r>
      <w:r w:rsidR="00EC0526" w:rsidRPr="00E12A52">
        <w:rPr>
          <w:rFonts w:ascii="Arial" w:eastAsia="Times New Roman" w:hAnsi="Arial" w:cs="Arial"/>
          <w:spacing w:val="2"/>
          <w:sz w:val="24"/>
          <w:szCs w:val="24"/>
          <w:lang w:val="az-Latn-AZ" w:eastAsia="az-Latn-AZ"/>
        </w:rPr>
        <w:t xml:space="preserve"> təqdimatı </w:t>
      </w:r>
      <w:r w:rsidR="00343356" w:rsidRPr="00E12A52">
        <w:rPr>
          <w:rFonts w:ascii="Arial" w:eastAsia="Times New Roman" w:hAnsi="Arial" w:cs="Arial"/>
          <w:spacing w:val="2"/>
          <w:sz w:val="24"/>
          <w:szCs w:val="24"/>
          <w:lang w:val="az-Latn-AZ" w:eastAsia="az-Latn-AZ"/>
        </w:rPr>
        <w:t>əsas</w:t>
      </w:r>
      <w:r w:rsidR="00EC0526" w:rsidRPr="00E12A52">
        <w:rPr>
          <w:rFonts w:ascii="Arial" w:eastAsia="Times New Roman" w:hAnsi="Arial" w:cs="Arial"/>
          <w:spacing w:val="2"/>
          <w:sz w:val="24"/>
          <w:szCs w:val="24"/>
          <w:lang w:val="az-Latn-AZ" w:eastAsia="az-Latn-AZ"/>
        </w:rPr>
        <w:t>ında</w:t>
      </w:r>
      <w:r w:rsidR="00343356" w:rsidRPr="00E12A52">
        <w:rPr>
          <w:rFonts w:ascii="Arial" w:eastAsia="Times New Roman" w:hAnsi="Arial" w:cs="Arial"/>
          <w:spacing w:val="2"/>
          <w:sz w:val="24"/>
          <w:szCs w:val="24"/>
          <w:lang w:val="az-Latn-AZ" w:eastAsia="az-Latn-AZ"/>
        </w:rPr>
        <w:t xml:space="preserve"> seçilir.</w:t>
      </w:r>
    </w:p>
    <w:p w14:paraId="07A1ACCB" w14:textId="3B397BA4" w:rsidR="00800A6F" w:rsidRPr="00E12A52" w:rsidRDefault="00827A10" w:rsidP="00E12A52">
      <w:pPr>
        <w:widowControl w:val="0"/>
        <w:adjustRightInd w:val="0"/>
        <w:spacing w:after="0" w:line="240" w:lineRule="auto"/>
        <w:ind w:firstLine="567"/>
        <w:jc w:val="both"/>
        <w:textAlignment w:val="baseline"/>
        <w:rPr>
          <w:rFonts w:ascii="Arial" w:eastAsia="Times New Roman" w:hAnsi="Arial" w:cs="Arial"/>
          <w:sz w:val="24"/>
          <w:szCs w:val="24"/>
          <w:lang w:val="az-Latn-AZ"/>
        </w:rPr>
      </w:pPr>
      <w:r w:rsidRPr="00E12A52">
        <w:rPr>
          <w:rFonts w:ascii="Arial" w:eastAsia="Times New Roman" w:hAnsi="Arial" w:cs="Arial"/>
          <w:sz w:val="24"/>
          <w:szCs w:val="24"/>
          <w:lang w:val="az-Latn-AZ"/>
        </w:rPr>
        <w:t xml:space="preserve">Göstərilənlərə əsasən </w:t>
      </w:r>
      <w:r w:rsidR="000D55B8" w:rsidRPr="00E12A52">
        <w:rPr>
          <w:rFonts w:ascii="Arial" w:eastAsia="Times New Roman" w:hAnsi="Arial" w:cs="Arial"/>
          <w:sz w:val="24"/>
          <w:szCs w:val="24"/>
          <w:lang w:val="az-Latn-AZ"/>
        </w:rPr>
        <w:t xml:space="preserve">Konstitusiya Məhkəməsinin Plenumu </w:t>
      </w:r>
      <w:r w:rsidR="00800A6F" w:rsidRPr="00E12A52">
        <w:rPr>
          <w:rFonts w:ascii="Arial" w:eastAsia="Times New Roman" w:hAnsi="Arial" w:cs="Arial"/>
          <w:sz w:val="24"/>
          <w:szCs w:val="24"/>
          <w:lang w:val="az-Latn-AZ"/>
        </w:rPr>
        <w:t>aşağıdakı nəticələrə gəlir:</w:t>
      </w:r>
      <w:bookmarkStart w:id="3" w:name="_Hlk135130314"/>
    </w:p>
    <w:p w14:paraId="7F80413B" w14:textId="77777777" w:rsidR="00815F0A" w:rsidRDefault="000B653E" w:rsidP="00815F0A">
      <w:pPr>
        <w:widowControl w:val="0"/>
        <w:adjustRightInd w:val="0"/>
        <w:spacing w:after="0" w:line="240" w:lineRule="auto"/>
        <w:ind w:firstLine="567"/>
        <w:jc w:val="both"/>
        <w:textAlignment w:val="baseline"/>
        <w:rPr>
          <w:rFonts w:ascii="Arial" w:eastAsia="Newton-Regular" w:hAnsi="Arial" w:cs="Arial"/>
          <w:sz w:val="24"/>
          <w:szCs w:val="24"/>
          <w:lang w:val="az-Latn-AZ" w:eastAsia="ru-RU"/>
        </w:rPr>
      </w:pPr>
      <w:r w:rsidRPr="00E12A52">
        <w:rPr>
          <w:rFonts w:ascii="Arial" w:eastAsia="Newton-Regular" w:hAnsi="Arial" w:cs="Arial"/>
          <w:sz w:val="24"/>
          <w:szCs w:val="24"/>
          <w:lang w:val="az-Latn-AZ" w:eastAsia="ru-RU"/>
        </w:rPr>
        <w:t xml:space="preserve">- </w:t>
      </w:r>
      <w:r w:rsidR="00873E41" w:rsidRPr="00873E41">
        <w:rPr>
          <w:rFonts w:ascii="Arial" w:eastAsia="Newton-Regular" w:hAnsi="Arial" w:cs="Arial"/>
          <w:sz w:val="24"/>
          <w:szCs w:val="24"/>
          <w:lang w:val="az-Latn-AZ" w:eastAsia="ru-RU"/>
        </w:rPr>
        <w:t xml:space="preserve">Konstitusiyanın 28-ci maddəsinin I və II hissələrinə və 71-ci maddəsinin X hissəsinə uyğun olaraq və </w:t>
      </w:r>
      <w:bookmarkStart w:id="4" w:name="_Hlk147228517"/>
      <w:r w:rsidR="00873E41" w:rsidRPr="00873E41">
        <w:rPr>
          <w:rFonts w:ascii="Arial" w:eastAsia="Newton-Regular" w:hAnsi="Arial" w:cs="Arial"/>
          <w:sz w:val="24"/>
          <w:szCs w:val="24"/>
          <w:lang w:val="az-Latn-AZ" w:eastAsia="ru-RU"/>
        </w:rPr>
        <w:t xml:space="preserve">Cinayət-Prosessual </w:t>
      </w:r>
      <w:bookmarkEnd w:id="4"/>
      <w:r w:rsidR="00873E41" w:rsidRPr="00873E41">
        <w:rPr>
          <w:rFonts w:ascii="Arial" w:eastAsia="Newton-Regular" w:hAnsi="Arial" w:cs="Arial"/>
          <w:sz w:val="24"/>
          <w:szCs w:val="24"/>
          <w:lang w:val="az-Latn-AZ" w:eastAsia="ru-RU"/>
        </w:rPr>
        <w:t>Məcəllə</w:t>
      </w:r>
      <w:r w:rsidR="00856328">
        <w:rPr>
          <w:rFonts w:ascii="Arial" w:eastAsia="Newton-Regular" w:hAnsi="Arial" w:cs="Arial"/>
          <w:sz w:val="24"/>
          <w:szCs w:val="24"/>
          <w:lang w:val="az-Latn-AZ" w:eastAsia="ru-RU"/>
        </w:rPr>
        <w:t>si</w:t>
      </w:r>
      <w:r w:rsidR="00873E41" w:rsidRPr="00873E41">
        <w:rPr>
          <w:rFonts w:ascii="Arial" w:eastAsia="Newton-Regular" w:hAnsi="Arial" w:cs="Arial"/>
          <w:sz w:val="24"/>
          <w:szCs w:val="24"/>
          <w:lang w:val="az-Latn-AZ" w:eastAsia="ru-RU"/>
        </w:rPr>
        <w:t>nin 85.2.1 və 85.2.5-ci maddələrinin mənasına görə, müstəntiqin icraatında olan cinayət işi üzrə qətimkan tədbirinin seçilməsi və uzadılması həmin Məcəllənin 156.2, 159.1, 159.3, 159.3-1, 159.8-1, 163.2 və 163.4-c</w:t>
      </w:r>
      <w:r w:rsidR="00856328">
        <w:rPr>
          <w:rFonts w:ascii="Arial" w:eastAsia="Newton-Regular" w:hAnsi="Arial" w:cs="Arial"/>
          <w:sz w:val="24"/>
          <w:szCs w:val="24"/>
          <w:lang w:val="az-Latn-AZ" w:eastAsia="ru-RU"/>
        </w:rPr>
        <w:t>ü</w:t>
      </w:r>
      <w:r w:rsidR="00873E41" w:rsidRPr="00873E41">
        <w:rPr>
          <w:rFonts w:ascii="Arial" w:eastAsia="Newton-Regular" w:hAnsi="Arial" w:cs="Arial"/>
          <w:sz w:val="24"/>
          <w:szCs w:val="24"/>
          <w:lang w:val="az-Latn-AZ" w:eastAsia="ru-RU"/>
        </w:rPr>
        <w:t xml:space="preserve"> maddələrinin tələblərinə müvafiq olaraq müstəntiqin əsaslandırılmış vəsatəti və ibtidai araşdırmaya prosessual rəhbərliyi həyata keçirən prokurorun təqdimatı əsasında məhkəmə qərarı ilə həyata keçirilir</w:t>
      </w:r>
      <w:r w:rsidR="00815F0A">
        <w:rPr>
          <w:rFonts w:ascii="Arial" w:eastAsia="Newton-Regular" w:hAnsi="Arial" w:cs="Arial"/>
          <w:sz w:val="24"/>
          <w:szCs w:val="24"/>
          <w:lang w:val="az-Latn-AZ" w:eastAsia="ru-RU"/>
        </w:rPr>
        <w:t xml:space="preserve">. </w:t>
      </w:r>
    </w:p>
    <w:p w14:paraId="1086BC18" w14:textId="78FF365B" w:rsidR="00873E41" w:rsidRPr="00815F0A" w:rsidRDefault="00815F0A" w:rsidP="00815F0A">
      <w:pPr>
        <w:widowControl w:val="0"/>
        <w:adjustRightInd w:val="0"/>
        <w:spacing w:after="0" w:line="240" w:lineRule="auto"/>
        <w:ind w:firstLine="567"/>
        <w:jc w:val="both"/>
        <w:textAlignment w:val="baseline"/>
        <w:rPr>
          <w:rFonts w:ascii="Arial" w:eastAsia="Times New Roman" w:hAnsi="Arial" w:cs="Arial"/>
          <w:spacing w:val="2"/>
          <w:sz w:val="24"/>
          <w:szCs w:val="24"/>
          <w:lang w:val="az-Latn-AZ" w:eastAsia="az-Latn-AZ"/>
        </w:rPr>
      </w:pPr>
      <w:r w:rsidRPr="00152EC9">
        <w:rPr>
          <w:rFonts w:ascii="Arial" w:eastAsia="Times New Roman" w:hAnsi="Arial" w:cs="Arial"/>
          <w:spacing w:val="2"/>
          <w:sz w:val="24"/>
          <w:szCs w:val="24"/>
          <w:lang w:val="az-Latn-AZ" w:eastAsia="az-Latn-AZ"/>
        </w:rPr>
        <w:t>Təqsirləndirilən şəxs barəsində göstərilən qətimkan tədbirlərinin müstəntiqin vəsatəti və ibtidai araşdırmaya prosessual rəhbərliyi həyata keçirən prokurorun təqdimatı əsasında seçilməsinə dair qanunvericinin tələbi cinayət işi üzrə ittiham tərəfinin vahid mövqeyinin formalaşmasının təmin edilməsinə xidmət edir</w:t>
      </w:r>
      <w:r w:rsidR="00873E41" w:rsidRPr="00873E41">
        <w:rPr>
          <w:rFonts w:ascii="Arial" w:eastAsia="Newton-Regular" w:hAnsi="Arial" w:cs="Arial"/>
          <w:sz w:val="24"/>
          <w:szCs w:val="24"/>
          <w:lang w:val="az-Latn-AZ" w:eastAsia="ru-RU"/>
        </w:rPr>
        <w:t>;</w:t>
      </w:r>
    </w:p>
    <w:p w14:paraId="21DD8E87" w14:textId="6038BD81" w:rsidR="00AB7E88" w:rsidRPr="00E12A52" w:rsidRDefault="00D62088" w:rsidP="00E12A52">
      <w:pPr>
        <w:widowControl w:val="0"/>
        <w:adjustRightInd w:val="0"/>
        <w:spacing w:after="0" w:line="240" w:lineRule="auto"/>
        <w:ind w:firstLine="567"/>
        <w:jc w:val="both"/>
        <w:textAlignment w:val="baseline"/>
        <w:rPr>
          <w:rFonts w:ascii="Arial" w:eastAsia="Newton-Regular" w:hAnsi="Arial" w:cs="Arial"/>
          <w:sz w:val="24"/>
          <w:szCs w:val="24"/>
          <w:lang w:val="az-Latn-AZ" w:eastAsia="ru-RU"/>
        </w:rPr>
      </w:pPr>
      <w:r w:rsidRPr="00E12A52">
        <w:rPr>
          <w:rFonts w:ascii="Arial" w:eastAsia="Newton-Regular" w:hAnsi="Arial" w:cs="Arial"/>
          <w:sz w:val="24"/>
          <w:szCs w:val="24"/>
          <w:lang w:val="az-Latn-AZ" w:eastAsia="ru-RU"/>
        </w:rPr>
        <w:t xml:space="preserve">-  </w:t>
      </w:r>
      <w:r w:rsidR="00DC7E0F" w:rsidRPr="00E12A52">
        <w:rPr>
          <w:rFonts w:ascii="Arial" w:eastAsia="Newton-Regular" w:hAnsi="Arial" w:cs="Arial"/>
          <w:sz w:val="24"/>
          <w:szCs w:val="24"/>
          <w:lang w:val="az-Latn-AZ" w:eastAsia="ru-RU"/>
        </w:rPr>
        <w:t xml:space="preserve">cinayət işi başlamış və bu halda müstəntiqin səlahiyyətlərindən istifadə edərək </w:t>
      </w:r>
      <w:r w:rsidR="003F49BB" w:rsidRPr="00E12A52">
        <w:rPr>
          <w:rFonts w:ascii="Arial" w:eastAsia="Newton-Regular" w:hAnsi="Arial" w:cs="Arial"/>
          <w:sz w:val="24"/>
          <w:szCs w:val="24"/>
          <w:lang w:val="az-Latn-AZ" w:eastAsia="ru-RU"/>
        </w:rPr>
        <w:t>həmin işin</w:t>
      </w:r>
      <w:r w:rsidR="00DC7E0F" w:rsidRPr="00E12A52">
        <w:rPr>
          <w:rFonts w:ascii="Arial" w:eastAsia="Newton-Regular" w:hAnsi="Arial" w:cs="Arial"/>
          <w:sz w:val="24"/>
          <w:szCs w:val="24"/>
          <w:lang w:val="az-Latn-AZ" w:eastAsia="ru-RU"/>
        </w:rPr>
        <w:t xml:space="preserve"> ibtidai istintaqını apar</w:t>
      </w:r>
      <w:r w:rsidR="005C231D" w:rsidRPr="00E12A52">
        <w:rPr>
          <w:rFonts w:ascii="Arial" w:eastAsia="Newton-Regular" w:hAnsi="Arial" w:cs="Arial"/>
          <w:sz w:val="24"/>
          <w:szCs w:val="24"/>
          <w:lang w:val="az-Latn-AZ" w:eastAsia="ru-RU"/>
        </w:rPr>
        <w:t>an</w:t>
      </w:r>
      <w:r w:rsidR="00DC7E0F" w:rsidRPr="00E12A52">
        <w:rPr>
          <w:rFonts w:ascii="Arial" w:eastAsia="Newton-Regular" w:hAnsi="Arial" w:cs="Arial"/>
          <w:sz w:val="24"/>
          <w:szCs w:val="24"/>
          <w:lang w:val="az-Latn-AZ" w:eastAsia="ru-RU"/>
        </w:rPr>
        <w:t xml:space="preserve"> prokuror Cinayət-Prosessual Məcəllə</w:t>
      </w:r>
      <w:r w:rsidR="00856328">
        <w:rPr>
          <w:rFonts w:ascii="Arial" w:eastAsia="Newton-Regular" w:hAnsi="Arial" w:cs="Arial"/>
          <w:sz w:val="24"/>
          <w:szCs w:val="24"/>
          <w:lang w:val="az-Latn-AZ" w:eastAsia="ru-RU"/>
        </w:rPr>
        <w:t>si</w:t>
      </w:r>
      <w:r w:rsidR="00DC7E0F" w:rsidRPr="00E12A52">
        <w:rPr>
          <w:rFonts w:ascii="Arial" w:eastAsia="Newton-Regular" w:hAnsi="Arial" w:cs="Arial"/>
          <w:sz w:val="24"/>
          <w:szCs w:val="24"/>
          <w:lang w:val="az-Latn-AZ" w:eastAsia="ru-RU"/>
        </w:rPr>
        <w:t xml:space="preserve">nin </w:t>
      </w:r>
      <w:r w:rsidR="007E34D4" w:rsidRPr="00E12A52">
        <w:rPr>
          <w:rFonts w:ascii="Arial" w:eastAsia="Newton-Regular" w:hAnsi="Arial" w:cs="Arial"/>
          <w:sz w:val="24"/>
          <w:szCs w:val="24"/>
          <w:lang w:val="az-Latn-AZ" w:eastAsia="ru-RU"/>
        </w:rPr>
        <w:t>156</w:t>
      </w:r>
      <w:r w:rsidR="00762172" w:rsidRPr="00E12A52">
        <w:rPr>
          <w:rFonts w:ascii="Arial" w:eastAsia="Newton-Regular" w:hAnsi="Arial" w:cs="Arial"/>
          <w:sz w:val="24"/>
          <w:szCs w:val="24"/>
          <w:lang w:val="az-Latn-AZ" w:eastAsia="ru-RU"/>
        </w:rPr>
        <w:t>, 159</w:t>
      </w:r>
      <w:r w:rsidR="005C231D" w:rsidRPr="00E12A52">
        <w:rPr>
          <w:rFonts w:ascii="Arial" w:eastAsia="Newton-Regular" w:hAnsi="Arial" w:cs="Arial"/>
          <w:sz w:val="24"/>
          <w:szCs w:val="24"/>
          <w:lang w:val="az-Latn-AZ" w:eastAsia="ru-RU"/>
        </w:rPr>
        <w:t xml:space="preserve"> və 163-cü </w:t>
      </w:r>
      <w:r w:rsidR="007E34D4" w:rsidRPr="00E12A52">
        <w:rPr>
          <w:rFonts w:ascii="Arial" w:eastAsia="Newton-Regular" w:hAnsi="Arial" w:cs="Arial"/>
          <w:sz w:val="24"/>
          <w:szCs w:val="24"/>
          <w:lang w:val="az-Latn-AZ" w:eastAsia="ru-RU"/>
        </w:rPr>
        <w:t xml:space="preserve"> maddə</w:t>
      </w:r>
      <w:r w:rsidR="005C231D" w:rsidRPr="00E12A52">
        <w:rPr>
          <w:rFonts w:ascii="Arial" w:eastAsia="Newton-Regular" w:hAnsi="Arial" w:cs="Arial"/>
          <w:sz w:val="24"/>
          <w:szCs w:val="24"/>
          <w:lang w:val="az-Latn-AZ" w:eastAsia="ru-RU"/>
        </w:rPr>
        <w:t>ləri</w:t>
      </w:r>
      <w:r w:rsidR="007E34D4" w:rsidRPr="00E12A52">
        <w:rPr>
          <w:rFonts w:ascii="Arial" w:eastAsia="Newton-Regular" w:hAnsi="Arial" w:cs="Arial"/>
          <w:sz w:val="24"/>
          <w:szCs w:val="24"/>
          <w:lang w:val="az-Latn-AZ" w:eastAsia="ru-RU"/>
        </w:rPr>
        <w:t xml:space="preserve">ndə </w:t>
      </w:r>
      <w:r w:rsidR="00DC7E0F" w:rsidRPr="00E12A52">
        <w:rPr>
          <w:rFonts w:ascii="Arial" w:eastAsia="Newton-Regular" w:hAnsi="Arial" w:cs="Arial"/>
          <w:sz w:val="24"/>
          <w:szCs w:val="24"/>
          <w:lang w:val="az-Latn-AZ" w:eastAsia="ru-RU"/>
        </w:rPr>
        <w:t xml:space="preserve">göstərilən hallarda şübhəli və </w:t>
      </w:r>
      <w:r w:rsidR="00856328">
        <w:rPr>
          <w:rFonts w:ascii="Arial" w:eastAsia="Newton-Regular" w:hAnsi="Arial" w:cs="Arial"/>
          <w:sz w:val="24"/>
          <w:szCs w:val="24"/>
          <w:lang w:val="az-Latn-AZ" w:eastAsia="ru-RU"/>
        </w:rPr>
        <w:t xml:space="preserve">ya </w:t>
      </w:r>
      <w:r w:rsidR="00DC7E0F" w:rsidRPr="00E12A52">
        <w:rPr>
          <w:rFonts w:ascii="Arial" w:eastAsia="Newton-Regular" w:hAnsi="Arial" w:cs="Arial"/>
          <w:sz w:val="24"/>
          <w:szCs w:val="24"/>
          <w:lang w:val="az-Latn-AZ" w:eastAsia="ru-RU"/>
        </w:rPr>
        <w:t xml:space="preserve">təqsirləndirilən şəxs haqqında qətimkan tədbirinin seçilməsi və uzadılması </w:t>
      </w:r>
      <w:r w:rsidR="00444A3B" w:rsidRPr="00E12A52">
        <w:rPr>
          <w:rFonts w:ascii="Arial" w:eastAsia="Newton-Regular" w:hAnsi="Arial" w:cs="Arial"/>
          <w:sz w:val="24"/>
          <w:szCs w:val="24"/>
          <w:lang w:val="az-Latn-AZ" w:eastAsia="ru-RU"/>
        </w:rPr>
        <w:t xml:space="preserve">barədə </w:t>
      </w:r>
      <w:r w:rsidR="000014F7" w:rsidRPr="00E12A52">
        <w:rPr>
          <w:rFonts w:ascii="Arial" w:eastAsia="Newton-Regular" w:hAnsi="Arial" w:cs="Arial"/>
          <w:sz w:val="24"/>
          <w:szCs w:val="24"/>
          <w:lang w:val="az-Latn-AZ" w:eastAsia="ru-RU"/>
        </w:rPr>
        <w:t xml:space="preserve">təqdimatla </w:t>
      </w:r>
      <w:r w:rsidR="00DC7E0F" w:rsidRPr="00E12A52">
        <w:rPr>
          <w:rFonts w:ascii="Arial" w:eastAsia="Newton-Regular" w:hAnsi="Arial" w:cs="Arial"/>
          <w:sz w:val="24"/>
          <w:szCs w:val="24"/>
          <w:lang w:val="az-Latn-AZ" w:eastAsia="ru-RU"/>
        </w:rPr>
        <w:t>məhkəməyə müraciət ed</w:t>
      </w:r>
      <w:r w:rsidR="00856328">
        <w:rPr>
          <w:rFonts w:ascii="Arial" w:eastAsia="Newton-Regular" w:hAnsi="Arial" w:cs="Arial"/>
          <w:sz w:val="24"/>
          <w:szCs w:val="24"/>
          <w:lang w:val="az-Latn-AZ" w:eastAsia="ru-RU"/>
        </w:rPr>
        <w:t>ə bilər</w:t>
      </w:r>
      <w:r w:rsidR="00DC7E0F" w:rsidRPr="00E12A52">
        <w:rPr>
          <w:rFonts w:ascii="Arial" w:eastAsia="Newton-Regular" w:hAnsi="Arial" w:cs="Arial"/>
          <w:sz w:val="24"/>
          <w:szCs w:val="24"/>
          <w:lang w:val="az-Latn-AZ" w:eastAsia="ru-RU"/>
        </w:rPr>
        <w:t>.</w:t>
      </w:r>
    </w:p>
    <w:bookmarkEnd w:id="3"/>
    <w:p w14:paraId="29465B11" w14:textId="5A4B8299" w:rsidR="003D6E49" w:rsidRDefault="00800A6F" w:rsidP="00005AC8">
      <w:pPr>
        <w:widowControl w:val="0"/>
        <w:adjustRightInd w:val="0"/>
        <w:spacing w:after="0" w:line="240" w:lineRule="auto"/>
        <w:ind w:firstLine="567"/>
        <w:jc w:val="both"/>
        <w:textAlignment w:val="baseline"/>
        <w:rPr>
          <w:rFonts w:ascii="Arial" w:eastAsia="MS Mincho" w:hAnsi="Arial" w:cs="Arial"/>
          <w:b/>
          <w:bCs/>
          <w:sz w:val="24"/>
          <w:szCs w:val="24"/>
          <w:lang w:val="az-Latn-AZ" w:eastAsia="ru-RU"/>
        </w:rPr>
      </w:pPr>
      <w:r w:rsidRPr="00E12A52">
        <w:rPr>
          <w:rFonts w:ascii="Arial" w:eastAsia="Newton-Regular" w:hAnsi="Arial" w:cs="Arial"/>
          <w:sz w:val="24"/>
          <w:szCs w:val="24"/>
          <w:lang w:val="az-Latn-AZ" w:eastAsia="ru-RU"/>
        </w:rPr>
        <w:t>Azərbaycan Respublikası</w:t>
      </w:r>
      <w:r w:rsidRPr="00E12A52">
        <w:rPr>
          <w:rFonts w:ascii="Arial" w:eastAsia="MS Mincho" w:hAnsi="Arial" w:cs="Arial"/>
          <w:sz w:val="24"/>
          <w:szCs w:val="24"/>
          <w:lang w:val="az-Latn-AZ" w:eastAsia="ru-RU"/>
        </w:rPr>
        <w:t xml:space="preserve"> Konstitusiyasının 130-cu maddəsinin </w:t>
      </w:r>
      <w:r w:rsidR="00B83802" w:rsidRPr="00E12A52">
        <w:rPr>
          <w:rFonts w:ascii="Arial" w:eastAsia="MS Mincho" w:hAnsi="Arial" w:cs="Arial"/>
          <w:sz w:val="24"/>
          <w:szCs w:val="24"/>
          <w:lang w:val="az-Latn-AZ" w:eastAsia="ru-RU"/>
        </w:rPr>
        <w:t>I</w:t>
      </w:r>
      <w:r w:rsidRPr="00E12A52">
        <w:rPr>
          <w:rFonts w:ascii="Arial" w:eastAsia="MS Mincho" w:hAnsi="Arial" w:cs="Arial"/>
          <w:sz w:val="24"/>
          <w:szCs w:val="24"/>
          <w:lang w:val="az-Latn-AZ" w:eastAsia="ru-RU"/>
        </w:rPr>
        <w:t>V hissəsini, “Konstitusiya Məhkəməsi haqqında” Azərbaycan Respublikası Qanununun 60, 62, 63, 65-67 və 69-cu maddələrini rəhbər tutaraq, Azərbaycan Respublikası Konstitusiya Məhkəməsinin Plenumu</w:t>
      </w:r>
    </w:p>
    <w:p w14:paraId="199CAC45" w14:textId="77777777" w:rsidR="00E12A52" w:rsidRPr="00E12A52" w:rsidRDefault="00E12A52" w:rsidP="00E12A52">
      <w:pPr>
        <w:widowControl w:val="0"/>
        <w:adjustRightInd w:val="0"/>
        <w:spacing w:after="0" w:line="240" w:lineRule="auto"/>
        <w:ind w:firstLine="567"/>
        <w:jc w:val="center"/>
        <w:textAlignment w:val="baseline"/>
        <w:rPr>
          <w:rFonts w:ascii="Arial" w:eastAsia="MS Mincho" w:hAnsi="Arial" w:cs="Arial"/>
          <w:b/>
          <w:bCs/>
          <w:sz w:val="24"/>
          <w:szCs w:val="24"/>
          <w:lang w:val="az-Latn-AZ" w:eastAsia="ru-RU"/>
        </w:rPr>
      </w:pPr>
    </w:p>
    <w:p w14:paraId="73A994FD" w14:textId="462FF5F9" w:rsidR="003D6E49" w:rsidRPr="00E12A52" w:rsidRDefault="00800A6F" w:rsidP="00E12A52">
      <w:pPr>
        <w:widowControl w:val="0"/>
        <w:adjustRightInd w:val="0"/>
        <w:spacing w:after="0" w:line="240" w:lineRule="auto"/>
        <w:ind w:firstLine="567"/>
        <w:jc w:val="center"/>
        <w:textAlignment w:val="baseline"/>
        <w:rPr>
          <w:rFonts w:ascii="Arial" w:eastAsia="Times New Roman" w:hAnsi="Arial" w:cs="Arial"/>
          <w:sz w:val="24"/>
          <w:szCs w:val="24"/>
          <w:lang w:val="az-Latn-AZ" w:eastAsia="ru-RU"/>
        </w:rPr>
      </w:pPr>
      <w:r w:rsidRPr="00E12A52">
        <w:rPr>
          <w:rFonts w:ascii="Arial" w:eastAsia="MS Mincho" w:hAnsi="Arial" w:cs="Arial"/>
          <w:b/>
          <w:bCs/>
          <w:sz w:val="24"/>
          <w:szCs w:val="24"/>
          <w:lang w:val="az-Latn-AZ" w:eastAsia="ru-RU"/>
        </w:rPr>
        <w:t xml:space="preserve">QƏRARA </w:t>
      </w:r>
      <w:r w:rsidR="00E12A52">
        <w:rPr>
          <w:rFonts w:ascii="Arial" w:eastAsia="MS Mincho" w:hAnsi="Arial" w:cs="Arial"/>
          <w:b/>
          <w:bCs/>
          <w:sz w:val="24"/>
          <w:szCs w:val="24"/>
          <w:lang w:val="az-Latn-AZ" w:eastAsia="ru-RU"/>
        </w:rPr>
        <w:t xml:space="preserve"> </w:t>
      </w:r>
      <w:r w:rsidRPr="00E12A52">
        <w:rPr>
          <w:rFonts w:ascii="Arial" w:eastAsia="MS Mincho" w:hAnsi="Arial" w:cs="Arial"/>
          <w:b/>
          <w:bCs/>
          <w:sz w:val="24"/>
          <w:szCs w:val="24"/>
          <w:lang w:val="az-Latn-AZ" w:eastAsia="ru-RU"/>
        </w:rPr>
        <w:t>ALDI:</w:t>
      </w:r>
    </w:p>
    <w:p w14:paraId="1C4607A4" w14:textId="459FD7F9" w:rsidR="004B71ED" w:rsidRPr="00E12A52" w:rsidRDefault="004B71ED" w:rsidP="00E12A52">
      <w:pPr>
        <w:widowControl w:val="0"/>
        <w:adjustRightInd w:val="0"/>
        <w:spacing w:after="0" w:line="240" w:lineRule="auto"/>
        <w:ind w:firstLine="567"/>
        <w:jc w:val="center"/>
        <w:textAlignment w:val="baseline"/>
        <w:rPr>
          <w:rFonts w:ascii="Arial" w:eastAsia="Times New Roman" w:hAnsi="Arial" w:cs="Arial"/>
          <w:sz w:val="24"/>
          <w:szCs w:val="24"/>
          <w:lang w:val="az-Latn-AZ" w:eastAsia="ru-RU"/>
        </w:rPr>
      </w:pPr>
    </w:p>
    <w:p w14:paraId="11AED94E" w14:textId="145A4627" w:rsidR="00854A26" w:rsidRPr="00854A26" w:rsidRDefault="00800A6F" w:rsidP="00854A26">
      <w:pPr>
        <w:widowControl w:val="0"/>
        <w:adjustRightInd w:val="0"/>
        <w:spacing w:after="0" w:line="240" w:lineRule="auto"/>
        <w:ind w:firstLine="567"/>
        <w:jc w:val="both"/>
        <w:textAlignment w:val="baseline"/>
        <w:rPr>
          <w:rFonts w:ascii="Arial" w:eastAsia="Times New Roman" w:hAnsi="Arial" w:cs="Arial"/>
          <w:sz w:val="24"/>
          <w:szCs w:val="24"/>
          <w:lang w:val="az-Latn-AZ"/>
        </w:rPr>
      </w:pPr>
      <w:r w:rsidRPr="00E12A52">
        <w:rPr>
          <w:rFonts w:ascii="Arial" w:eastAsia="Times New Roman" w:hAnsi="Arial" w:cs="Arial"/>
          <w:sz w:val="24"/>
          <w:szCs w:val="24"/>
          <w:lang w:val="az-Latn-AZ"/>
        </w:rPr>
        <w:t>1.</w:t>
      </w:r>
      <w:r w:rsidR="00FC180D" w:rsidRPr="00E12A52">
        <w:rPr>
          <w:rFonts w:ascii="Arial" w:eastAsia="Times New Roman" w:hAnsi="Arial" w:cs="Arial"/>
          <w:sz w:val="24"/>
          <w:szCs w:val="24"/>
          <w:lang w:val="az-Latn-AZ"/>
        </w:rPr>
        <w:tab/>
      </w:r>
      <w:r w:rsidR="00854A26" w:rsidRPr="00854A26">
        <w:rPr>
          <w:rFonts w:ascii="Arial" w:eastAsia="Times New Roman" w:hAnsi="Arial" w:cs="Arial"/>
          <w:sz w:val="24"/>
          <w:szCs w:val="24"/>
          <w:lang w:val="az-Latn-AZ"/>
        </w:rPr>
        <w:t>Azərbaycan Respublikası Konstitusiya</w:t>
      </w:r>
      <w:r w:rsidR="00856328">
        <w:rPr>
          <w:rFonts w:ascii="Arial" w:eastAsia="Times New Roman" w:hAnsi="Arial" w:cs="Arial"/>
          <w:sz w:val="24"/>
          <w:szCs w:val="24"/>
          <w:lang w:val="az-Latn-AZ"/>
        </w:rPr>
        <w:t>sı</w:t>
      </w:r>
      <w:r w:rsidR="00854A26" w:rsidRPr="00854A26">
        <w:rPr>
          <w:rFonts w:ascii="Arial" w:eastAsia="Times New Roman" w:hAnsi="Arial" w:cs="Arial"/>
          <w:sz w:val="24"/>
          <w:szCs w:val="24"/>
          <w:lang w:val="az-Latn-AZ"/>
        </w:rPr>
        <w:t xml:space="preserve">nın 28-ci maddəsinin I və II hissələrinə və 71-ci maddəsinin X hissəsinə uyğun olaraq və Azərbaycan Respublikası Cinayət-Prosessual Məcəlləsinin 85.2.1 və 85.2.5-ci maddələrinin mənasına görə, müstəntiqin icraatında olan cinayət işi üzrə qətimkan tədbirinin seçilməsi və uzadılması həmin Məcəllənin 156.2, </w:t>
      </w:r>
      <w:r w:rsidR="00854A26" w:rsidRPr="00160BBE">
        <w:rPr>
          <w:rFonts w:ascii="Arial" w:eastAsia="Times New Roman" w:hAnsi="Arial" w:cs="Arial"/>
          <w:sz w:val="24"/>
          <w:szCs w:val="24"/>
          <w:lang w:val="az-Latn-AZ"/>
        </w:rPr>
        <w:t>159.1, 159.3, 159.3-1, 159.8-1, 163.2 və 163.4-c</w:t>
      </w:r>
      <w:r w:rsidR="00856328" w:rsidRPr="00160BBE">
        <w:rPr>
          <w:rFonts w:ascii="Arial" w:eastAsia="Times New Roman" w:hAnsi="Arial" w:cs="Arial"/>
          <w:sz w:val="24"/>
          <w:szCs w:val="24"/>
          <w:lang w:val="az-Latn-AZ"/>
        </w:rPr>
        <w:t xml:space="preserve">ü </w:t>
      </w:r>
      <w:r w:rsidR="00854A26" w:rsidRPr="00854A26">
        <w:rPr>
          <w:rFonts w:ascii="Arial" w:eastAsia="Times New Roman" w:hAnsi="Arial" w:cs="Arial"/>
          <w:sz w:val="24"/>
          <w:szCs w:val="24"/>
          <w:lang w:val="az-Latn-AZ"/>
        </w:rPr>
        <w:t>maddələrinin tələblərinə müvafiq olaraq müstəntiqin əsaslandırılmış vəsatəti və ibtidai araşdırmaya prosessual rəhbərliyi həyata keçirən prokurorun təqdimatı əsasında məhkəmə qərarı ilə həyata keçirilir</w:t>
      </w:r>
      <w:r w:rsidR="00873E41">
        <w:rPr>
          <w:rFonts w:ascii="Arial" w:eastAsia="Times New Roman" w:hAnsi="Arial" w:cs="Arial"/>
          <w:sz w:val="24"/>
          <w:szCs w:val="24"/>
          <w:lang w:val="az-Latn-AZ"/>
        </w:rPr>
        <w:t>.</w:t>
      </w:r>
    </w:p>
    <w:p w14:paraId="6CB0268C" w14:textId="3B1BC4E2" w:rsidR="00DC7E0F" w:rsidRPr="00E12A52" w:rsidRDefault="00231766" w:rsidP="00E12A52">
      <w:pPr>
        <w:widowControl w:val="0"/>
        <w:adjustRightInd w:val="0"/>
        <w:spacing w:after="0" w:line="240" w:lineRule="auto"/>
        <w:ind w:firstLine="567"/>
        <w:jc w:val="both"/>
        <w:textAlignment w:val="baseline"/>
        <w:rPr>
          <w:rFonts w:ascii="Arial" w:eastAsia="Newton-Regular" w:hAnsi="Arial" w:cs="Arial"/>
          <w:sz w:val="24"/>
          <w:szCs w:val="24"/>
          <w:lang w:val="az-Latn-AZ" w:eastAsia="ru-RU"/>
        </w:rPr>
      </w:pPr>
      <w:r w:rsidRPr="00E12A52">
        <w:rPr>
          <w:rFonts w:ascii="Arial" w:eastAsia="Times New Roman" w:hAnsi="Arial" w:cs="Arial"/>
          <w:sz w:val="24"/>
          <w:szCs w:val="24"/>
          <w:lang w:val="az-Latn-AZ"/>
        </w:rPr>
        <w:t>2</w:t>
      </w:r>
      <w:r w:rsidR="00D56F5F" w:rsidRPr="00E12A52">
        <w:rPr>
          <w:rFonts w:ascii="Arial" w:eastAsia="Times New Roman" w:hAnsi="Arial" w:cs="Arial"/>
          <w:sz w:val="24"/>
          <w:szCs w:val="24"/>
          <w:lang w:val="az-Latn-AZ"/>
        </w:rPr>
        <w:t>.</w:t>
      </w:r>
      <w:r w:rsidR="00FC180D" w:rsidRPr="00E12A52">
        <w:rPr>
          <w:rFonts w:ascii="Arial" w:eastAsia="Times New Roman" w:hAnsi="Arial" w:cs="Arial"/>
          <w:sz w:val="24"/>
          <w:szCs w:val="24"/>
          <w:lang w:val="az-Latn-AZ"/>
        </w:rPr>
        <w:tab/>
      </w:r>
      <w:r w:rsidR="00DC7E0F" w:rsidRPr="00E12A52">
        <w:rPr>
          <w:rFonts w:ascii="Arial" w:eastAsia="Times New Roman" w:hAnsi="Arial" w:cs="Arial"/>
          <w:sz w:val="24"/>
          <w:szCs w:val="24"/>
          <w:lang w:val="az-Latn-AZ"/>
        </w:rPr>
        <w:t>C</w:t>
      </w:r>
      <w:r w:rsidR="00DC7E0F" w:rsidRPr="00E12A52">
        <w:rPr>
          <w:rFonts w:ascii="Arial" w:eastAsia="Newton-Regular" w:hAnsi="Arial" w:cs="Arial"/>
          <w:sz w:val="24"/>
          <w:szCs w:val="24"/>
          <w:lang w:val="az-Latn-AZ" w:eastAsia="ru-RU"/>
        </w:rPr>
        <w:t xml:space="preserve">inayət işi başlamış və bu halda müstəntiqin səlahiyyətlərindən istifadə edərək </w:t>
      </w:r>
      <w:r w:rsidR="003F49BB" w:rsidRPr="00E12A52">
        <w:rPr>
          <w:rFonts w:ascii="Arial" w:eastAsia="Newton-Regular" w:hAnsi="Arial" w:cs="Arial"/>
          <w:sz w:val="24"/>
          <w:szCs w:val="24"/>
          <w:lang w:val="az-Latn-AZ" w:eastAsia="ru-RU"/>
        </w:rPr>
        <w:t>həmin işin</w:t>
      </w:r>
      <w:r w:rsidR="00DC7E0F" w:rsidRPr="00E12A52">
        <w:rPr>
          <w:rFonts w:ascii="Arial" w:eastAsia="Newton-Regular" w:hAnsi="Arial" w:cs="Arial"/>
          <w:sz w:val="24"/>
          <w:szCs w:val="24"/>
          <w:lang w:val="az-Latn-AZ" w:eastAsia="ru-RU"/>
        </w:rPr>
        <w:t xml:space="preserve"> ibtidai istintaqını apar</w:t>
      </w:r>
      <w:r w:rsidR="005C231D" w:rsidRPr="00E12A52">
        <w:rPr>
          <w:rFonts w:ascii="Arial" w:eastAsia="Newton-Regular" w:hAnsi="Arial" w:cs="Arial"/>
          <w:sz w:val="24"/>
          <w:szCs w:val="24"/>
          <w:lang w:val="az-Latn-AZ" w:eastAsia="ru-RU"/>
        </w:rPr>
        <w:t>an</w:t>
      </w:r>
      <w:r w:rsidR="00DC7E0F" w:rsidRPr="00E12A52">
        <w:rPr>
          <w:rFonts w:ascii="Arial" w:eastAsia="Newton-Regular" w:hAnsi="Arial" w:cs="Arial"/>
          <w:sz w:val="24"/>
          <w:szCs w:val="24"/>
          <w:lang w:val="az-Latn-AZ" w:eastAsia="ru-RU"/>
        </w:rPr>
        <w:t xml:space="preserve"> prokuror Azərbaycan Respublikası Cinayət-Prosessual Məcəlləsinin </w:t>
      </w:r>
      <w:r w:rsidR="00343356" w:rsidRPr="00E12A52">
        <w:rPr>
          <w:rFonts w:ascii="Arial" w:eastAsia="Newton-Regular" w:hAnsi="Arial" w:cs="Arial"/>
          <w:sz w:val="24"/>
          <w:szCs w:val="24"/>
          <w:lang w:val="az-Latn-AZ" w:eastAsia="ru-RU"/>
        </w:rPr>
        <w:t>156</w:t>
      </w:r>
      <w:r w:rsidR="00762172" w:rsidRPr="00E12A52">
        <w:rPr>
          <w:rFonts w:ascii="Arial" w:eastAsia="Newton-Regular" w:hAnsi="Arial" w:cs="Arial"/>
          <w:sz w:val="24"/>
          <w:szCs w:val="24"/>
          <w:lang w:val="az-Latn-AZ" w:eastAsia="ru-RU"/>
        </w:rPr>
        <w:t>, 159</w:t>
      </w:r>
      <w:r w:rsidR="005C231D" w:rsidRPr="00E12A52">
        <w:rPr>
          <w:rFonts w:ascii="Arial" w:eastAsia="Newton-Regular" w:hAnsi="Arial" w:cs="Arial"/>
          <w:sz w:val="24"/>
          <w:szCs w:val="24"/>
          <w:lang w:val="az-Latn-AZ" w:eastAsia="ru-RU"/>
        </w:rPr>
        <w:t xml:space="preserve"> və 163-cü</w:t>
      </w:r>
      <w:r w:rsidR="00343356" w:rsidRPr="00E12A52">
        <w:rPr>
          <w:rFonts w:ascii="Arial" w:eastAsia="Newton-Regular" w:hAnsi="Arial" w:cs="Arial"/>
          <w:sz w:val="24"/>
          <w:szCs w:val="24"/>
          <w:lang w:val="az-Latn-AZ" w:eastAsia="ru-RU"/>
        </w:rPr>
        <w:t xml:space="preserve"> </w:t>
      </w:r>
      <w:r w:rsidR="00DC7E0F" w:rsidRPr="00E12A52">
        <w:rPr>
          <w:rFonts w:ascii="Arial" w:eastAsia="Newton-Regular" w:hAnsi="Arial" w:cs="Arial"/>
          <w:sz w:val="24"/>
          <w:szCs w:val="24"/>
          <w:lang w:val="az-Latn-AZ" w:eastAsia="ru-RU"/>
        </w:rPr>
        <w:t>maddə</w:t>
      </w:r>
      <w:r w:rsidR="005C231D" w:rsidRPr="00E12A52">
        <w:rPr>
          <w:rFonts w:ascii="Arial" w:eastAsia="Newton-Regular" w:hAnsi="Arial" w:cs="Arial"/>
          <w:sz w:val="24"/>
          <w:szCs w:val="24"/>
          <w:lang w:val="az-Latn-AZ" w:eastAsia="ru-RU"/>
        </w:rPr>
        <w:t>lərin</w:t>
      </w:r>
      <w:r w:rsidR="00DC7E0F" w:rsidRPr="00E12A52">
        <w:rPr>
          <w:rFonts w:ascii="Arial" w:eastAsia="Newton-Regular" w:hAnsi="Arial" w:cs="Arial"/>
          <w:sz w:val="24"/>
          <w:szCs w:val="24"/>
          <w:lang w:val="az-Latn-AZ" w:eastAsia="ru-RU"/>
        </w:rPr>
        <w:t xml:space="preserve">də göstərilən hallarda şübhəli və </w:t>
      </w:r>
      <w:r w:rsidR="004A2E42">
        <w:rPr>
          <w:rFonts w:ascii="Arial" w:eastAsia="Newton-Regular" w:hAnsi="Arial" w:cs="Arial"/>
          <w:sz w:val="24"/>
          <w:szCs w:val="24"/>
          <w:lang w:val="az-Latn-AZ" w:eastAsia="ru-RU"/>
        </w:rPr>
        <w:t xml:space="preserve">ya </w:t>
      </w:r>
      <w:r w:rsidR="00DC7E0F" w:rsidRPr="00E12A52">
        <w:rPr>
          <w:rFonts w:ascii="Arial" w:eastAsia="Newton-Regular" w:hAnsi="Arial" w:cs="Arial"/>
          <w:sz w:val="24"/>
          <w:szCs w:val="24"/>
          <w:lang w:val="az-Latn-AZ" w:eastAsia="ru-RU"/>
        </w:rPr>
        <w:t xml:space="preserve">təqsirləndirilən şəxs haqqında qətimkan tədbirinin seçilməsi və uzadılması </w:t>
      </w:r>
      <w:r w:rsidR="00444A3B" w:rsidRPr="00E12A52">
        <w:rPr>
          <w:rFonts w:ascii="Arial" w:eastAsia="Newton-Regular" w:hAnsi="Arial" w:cs="Arial"/>
          <w:sz w:val="24"/>
          <w:szCs w:val="24"/>
          <w:lang w:val="az-Latn-AZ" w:eastAsia="ru-RU"/>
        </w:rPr>
        <w:t xml:space="preserve">barədə </w:t>
      </w:r>
      <w:r w:rsidR="000014F7" w:rsidRPr="00E12A52">
        <w:rPr>
          <w:rFonts w:ascii="Arial" w:eastAsia="Newton-Regular" w:hAnsi="Arial" w:cs="Arial"/>
          <w:sz w:val="24"/>
          <w:szCs w:val="24"/>
          <w:lang w:val="az-Latn-AZ" w:eastAsia="ru-RU"/>
        </w:rPr>
        <w:t xml:space="preserve">təqdimatla </w:t>
      </w:r>
      <w:r w:rsidR="00DC7E0F" w:rsidRPr="00E12A52">
        <w:rPr>
          <w:rFonts w:ascii="Arial" w:eastAsia="Newton-Regular" w:hAnsi="Arial" w:cs="Arial"/>
          <w:sz w:val="24"/>
          <w:szCs w:val="24"/>
          <w:lang w:val="az-Latn-AZ" w:eastAsia="ru-RU"/>
        </w:rPr>
        <w:t>məhkəməyə müraciət ed</w:t>
      </w:r>
      <w:r w:rsidR="004A2E42">
        <w:rPr>
          <w:rFonts w:ascii="Arial" w:eastAsia="Newton-Regular" w:hAnsi="Arial" w:cs="Arial"/>
          <w:sz w:val="24"/>
          <w:szCs w:val="24"/>
          <w:lang w:val="az-Latn-AZ" w:eastAsia="ru-RU"/>
        </w:rPr>
        <w:t>ə bilər</w:t>
      </w:r>
      <w:r w:rsidR="00DC7E0F" w:rsidRPr="00E12A52">
        <w:rPr>
          <w:rFonts w:ascii="Arial" w:eastAsia="Newton-Regular" w:hAnsi="Arial" w:cs="Arial"/>
          <w:sz w:val="24"/>
          <w:szCs w:val="24"/>
          <w:lang w:val="az-Latn-AZ" w:eastAsia="ru-RU"/>
        </w:rPr>
        <w:t>.</w:t>
      </w:r>
    </w:p>
    <w:p w14:paraId="7B40B4C6" w14:textId="47D39077" w:rsidR="00800A6F" w:rsidRPr="00E12A52" w:rsidRDefault="00231766" w:rsidP="00E12A52">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r w:rsidRPr="00E12A52">
        <w:rPr>
          <w:rFonts w:ascii="Arial" w:eastAsia="Times New Roman" w:hAnsi="Arial" w:cs="Arial"/>
          <w:sz w:val="24"/>
          <w:szCs w:val="24"/>
          <w:lang w:val="az-Latn-AZ" w:eastAsia="ru-RU"/>
        </w:rPr>
        <w:lastRenderedPageBreak/>
        <w:t>3</w:t>
      </w:r>
      <w:r w:rsidR="00800A6F" w:rsidRPr="00E12A52">
        <w:rPr>
          <w:rFonts w:ascii="Arial" w:eastAsia="Times New Roman" w:hAnsi="Arial" w:cs="Arial"/>
          <w:sz w:val="24"/>
          <w:szCs w:val="24"/>
          <w:lang w:val="az-Latn-AZ" w:eastAsia="ru-RU"/>
        </w:rPr>
        <w:t>.</w:t>
      </w:r>
      <w:r w:rsidR="00FC180D" w:rsidRPr="00E12A52">
        <w:rPr>
          <w:rFonts w:ascii="Arial" w:eastAsia="Times New Roman" w:hAnsi="Arial" w:cs="Arial"/>
          <w:sz w:val="24"/>
          <w:szCs w:val="24"/>
          <w:lang w:val="az-Latn-AZ" w:eastAsia="ru-RU"/>
        </w:rPr>
        <w:tab/>
      </w:r>
      <w:r w:rsidR="00800A6F" w:rsidRPr="00E12A52">
        <w:rPr>
          <w:rFonts w:ascii="Arial" w:eastAsia="Times New Roman" w:hAnsi="Arial" w:cs="Arial"/>
          <w:sz w:val="24"/>
          <w:szCs w:val="24"/>
          <w:lang w:val="az-Latn-AZ" w:eastAsia="ru-RU"/>
        </w:rPr>
        <w:t>Qərar dərc edildiyi gündən qüvvəyə minir.</w:t>
      </w:r>
    </w:p>
    <w:p w14:paraId="7C64196B" w14:textId="1905D8FE" w:rsidR="00800A6F" w:rsidRPr="00E12A52" w:rsidRDefault="00231766" w:rsidP="00E12A52">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r w:rsidRPr="00E12A52">
        <w:rPr>
          <w:rFonts w:ascii="Arial" w:eastAsia="Times New Roman" w:hAnsi="Arial" w:cs="Arial"/>
          <w:sz w:val="24"/>
          <w:szCs w:val="24"/>
          <w:lang w:val="az-Latn-AZ" w:eastAsia="ru-RU"/>
        </w:rPr>
        <w:t>4</w:t>
      </w:r>
      <w:r w:rsidR="00800A6F" w:rsidRPr="00E12A52">
        <w:rPr>
          <w:rFonts w:ascii="Arial" w:eastAsia="Times New Roman" w:hAnsi="Arial" w:cs="Arial"/>
          <w:sz w:val="24"/>
          <w:szCs w:val="24"/>
          <w:lang w:val="az-Latn-AZ" w:eastAsia="ru-RU"/>
        </w:rPr>
        <w:t>.</w:t>
      </w:r>
      <w:r w:rsidR="00FC180D" w:rsidRPr="00E12A52">
        <w:rPr>
          <w:rFonts w:ascii="Arial" w:eastAsia="Times New Roman" w:hAnsi="Arial" w:cs="Arial"/>
          <w:sz w:val="24"/>
          <w:szCs w:val="24"/>
          <w:lang w:val="az-Latn-AZ" w:eastAsia="ru-RU"/>
        </w:rPr>
        <w:tab/>
      </w:r>
      <w:r w:rsidRPr="00E12A52">
        <w:rPr>
          <w:rFonts w:ascii="Arial" w:eastAsia="Times New Roman" w:hAnsi="Arial" w:cs="Arial"/>
          <w:sz w:val="24"/>
          <w:szCs w:val="24"/>
          <w:lang w:val="az-Latn-AZ" w:eastAsia="ru-RU"/>
        </w:rPr>
        <w:t>Qərar Azərbaycan Respublikasının rəsmi dövlət qəzetlərində və “Azərbaycan Respublikası Konstitusiya Məhkəməsinin Məlumatı”nda dərc edilsin, habelə</w:t>
      </w:r>
      <w:r w:rsidR="00F92F66" w:rsidRPr="00E12A52">
        <w:rPr>
          <w:rFonts w:ascii="Arial" w:eastAsia="Times New Roman" w:hAnsi="Arial" w:cs="Arial"/>
          <w:sz w:val="24"/>
          <w:szCs w:val="24"/>
          <w:lang w:val="az-Latn-AZ" w:eastAsia="ru-RU"/>
        </w:rPr>
        <w:t xml:space="preserve"> </w:t>
      </w:r>
      <w:r w:rsidRPr="00E12A52">
        <w:rPr>
          <w:rFonts w:ascii="Arial" w:eastAsia="Times New Roman" w:hAnsi="Arial" w:cs="Arial"/>
          <w:sz w:val="24"/>
          <w:szCs w:val="24"/>
          <w:lang w:val="az-Latn-AZ" w:eastAsia="ru-RU"/>
        </w:rPr>
        <w:t>Azərbaycan Respublikası Konstitusiya Məhkəməsinin</w:t>
      </w:r>
      <w:r w:rsidR="00F92F66" w:rsidRPr="00E12A52">
        <w:rPr>
          <w:rFonts w:ascii="Arial" w:eastAsia="Times New Roman" w:hAnsi="Arial" w:cs="Arial"/>
          <w:sz w:val="24"/>
          <w:szCs w:val="24"/>
          <w:lang w:val="az-Latn-AZ" w:eastAsia="ru-RU"/>
        </w:rPr>
        <w:t xml:space="preserve"> </w:t>
      </w:r>
      <w:r w:rsidRPr="00E12A52">
        <w:rPr>
          <w:rFonts w:ascii="Arial" w:eastAsia="Times New Roman" w:hAnsi="Arial" w:cs="Arial"/>
          <w:sz w:val="24"/>
          <w:szCs w:val="24"/>
          <w:lang w:val="az-Latn-AZ" w:eastAsia="ru-RU"/>
        </w:rPr>
        <w:t>rəsmi internet saytında yerləşdirilsin.</w:t>
      </w:r>
    </w:p>
    <w:p w14:paraId="27302A10" w14:textId="5AD9F060" w:rsidR="00800A6F" w:rsidRPr="00E12A52" w:rsidRDefault="00231766" w:rsidP="00E12A52">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r w:rsidRPr="00E12A52">
        <w:rPr>
          <w:rFonts w:ascii="Arial" w:eastAsia="Times New Roman" w:hAnsi="Arial" w:cs="Arial"/>
          <w:sz w:val="24"/>
          <w:szCs w:val="24"/>
          <w:lang w:val="az-Latn-AZ" w:eastAsia="ru-RU"/>
        </w:rPr>
        <w:t>5</w:t>
      </w:r>
      <w:r w:rsidR="00800A6F" w:rsidRPr="00E12A52">
        <w:rPr>
          <w:rFonts w:ascii="Arial" w:eastAsia="Times New Roman" w:hAnsi="Arial" w:cs="Arial"/>
          <w:sz w:val="24"/>
          <w:szCs w:val="24"/>
          <w:lang w:val="az-Latn-AZ" w:eastAsia="ru-RU"/>
        </w:rPr>
        <w:t>.</w:t>
      </w:r>
      <w:r w:rsidR="00F92F66" w:rsidRPr="00E12A52">
        <w:rPr>
          <w:rFonts w:ascii="Arial" w:eastAsia="Times New Roman" w:hAnsi="Arial" w:cs="Arial"/>
          <w:sz w:val="24"/>
          <w:szCs w:val="24"/>
          <w:lang w:val="az-Latn-AZ" w:eastAsia="ru-RU"/>
        </w:rPr>
        <w:tab/>
      </w:r>
      <w:r w:rsidR="00800A6F" w:rsidRPr="00E12A52">
        <w:rPr>
          <w:rFonts w:ascii="Arial" w:eastAsia="Times New Roman" w:hAnsi="Arial" w:cs="Arial"/>
          <w:sz w:val="24"/>
          <w:szCs w:val="24"/>
          <w:lang w:val="az-Latn-AZ" w:eastAsia="ru-RU"/>
        </w:rPr>
        <w:t>Qərar qətidir, heç bir orqan və ya şəxs tərəfindən ləğv edilə, dəyişdirilə və ya rəsmi təfsir edilə bilməz.</w:t>
      </w:r>
    </w:p>
    <w:p w14:paraId="7DCA7BF4" w14:textId="1C7740EA" w:rsidR="00800A6F" w:rsidRPr="00E12A52" w:rsidRDefault="00800A6F" w:rsidP="00E12A52">
      <w:pPr>
        <w:widowControl w:val="0"/>
        <w:adjustRightInd w:val="0"/>
        <w:spacing w:after="0" w:line="240" w:lineRule="auto"/>
        <w:ind w:firstLine="567"/>
        <w:jc w:val="both"/>
        <w:textAlignment w:val="baseline"/>
        <w:rPr>
          <w:rFonts w:ascii="Arial" w:eastAsia="Times New Roman" w:hAnsi="Arial" w:cs="Arial"/>
          <w:sz w:val="24"/>
          <w:szCs w:val="24"/>
          <w:lang w:val="az-Latn-AZ" w:eastAsia="ru-RU"/>
        </w:rPr>
      </w:pPr>
    </w:p>
    <w:p w14:paraId="339DFE5B" w14:textId="77777777" w:rsidR="00E12A52" w:rsidRPr="00E12A52" w:rsidRDefault="00E12A52" w:rsidP="00E12A52">
      <w:pPr>
        <w:widowControl w:val="0"/>
        <w:adjustRightInd w:val="0"/>
        <w:spacing w:after="0" w:line="240" w:lineRule="auto"/>
        <w:ind w:firstLine="567"/>
        <w:jc w:val="both"/>
        <w:textAlignment w:val="baseline"/>
        <w:rPr>
          <w:rFonts w:ascii="Arial" w:eastAsia="Times New Roman" w:hAnsi="Arial" w:cs="Arial"/>
          <w:b/>
          <w:bCs/>
          <w:sz w:val="24"/>
          <w:szCs w:val="24"/>
          <w:lang w:val="az-Latn-AZ" w:eastAsia="ru-RU"/>
        </w:rPr>
      </w:pPr>
    </w:p>
    <w:p w14:paraId="19F8648E" w14:textId="77777777" w:rsidR="00B83802" w:rsidRPr="00E12A52" w:rsidRDefault="00B83802" w:rsidP="00E12A52">
      <w:pPr>
        <w:widowControl w:val="0"/>
        <w:adjustRightInd w:val="0"/>
        <w:spacing w:after="0" w:line="240" w:lineRule="auto"/>
        <w:ind w:firstLine="567"/>
        <w:jc w:val="both"/>
        <w:textAlignment w:val="baseline"/>
        <w:rPr>
          <w:rFonts w:ascii="Arial" w:eastAsia="Times New Roman" w:hAnsi="Arial" w:cs="Arial"/>
          <w:b/>
          <w:bCs/>
          <w:sz w:val="24"/>
          <w:szCs w:val="24"/>
          <w:lang w:val="az-Latn-AZ" w:eastAsia="ru-RU"/>
        </w:rPr>
      </w:pPr>
    </w:p>
    <w:p w14:paraId="4582B358" w14:textId="7F197761" w:rsidR="004A24D7" w:rsidRPr="00E12A52" w:rsidRDefault="00800A6F" w:rsidP="00E12A52">
      <w:pPr>
        <w:widowControl w:val="0"/>
        <w:adjustRightInd w:val="0"/>
        <w:spacing w:after="0" w:line="240" w:lineRule="auto"/>
        <w:ind w:firstLine="567"/>
        <w:jc w:val="both"/>
        <w:textAlignment w:val="baseline"/>
        <w:rPr>
          <w:rFonts w:ascii="Arial" w:eastAsia="Times New Roman" w:hAnsi="Arial" w:cs="Arial"/>
          <w:b/>
          <w:bCs/>
          <w:sz w:val="24"/>
          <w:szCs w:val="24"/>
          <w:lang w:val="az-Latn-AZ" w:eastAsia="ru-RU"/>
        </w:rPr>
      </w:pPr>
      <w:r w:rsidRPr="00E12A52">
        <w:rPr>
          <w:rFonts w:ascii="Arial" w:eastAsia="Times New Roman" w:hAnsi="Arial" w:cs="Arial"/>
          <w:b/>
          <w:bCs/>
          <w:sz w:val="24"/>
          <w:szCs w:val="24"/>
          <w:lang w:val="az-Latn-AZ" w:eastAsia="ru-RU"/>
        </w:rPr>
        <w:t>Sədr</w:t>
      </w:r>
      <w:r w:rsidR="00F92F66" w:rsidRPr="00E12A52">
        <w:rPr>
          <w:rFonts w:ascii="Arial" w:eastAsia="Times New Roman" w:hAnsi="Arial" w:cs="Arial"/>
          <w:b/>
          <w:bCs/>
          <w:sz w:val="24"/>
          <w:szCs w:val="24"/>
          <w:lang w:val="az-Latn-AZ" w:eastAsia="ru-RU"/>
        </w:rPr>
        <w:tab/>
      </w:r>
      <w:r w:rsidR="00F92F66" w:rsidRPr="00E12A52">
        <w:rPr>
          <w:rFonts w:ascii="Arial" w:eastAsia="Times New Roman" w:hAnsi="Arial" w:cs="Arial"/>
          <w:b/>
          <w:bCs/>
          <w:sz w:val="24"/>
          <w:szCs w:val="24"/>
          <w:lang w:val="az-Latn-AZ" w:eastAsia="ru-RU"/>
        </w:rPr>
        <w:tab/>
      </w:r>
      <w:r w:rsidR="00F92F66" w:rsidRPr="00E12A52">
        <w:rPr>
          <w:rFonts w:ascii="Arial" w:eastAsia="Times New Roman" w:hAnsi="Arial" w:cs="Arial"/>
          <w:b/>
          <w:bCs/>
          <w:sz w:val="24"/>
          <w:szCs w:val="24"/>
          <w:lang w:val="az-Latn-AZ" w:eastAsia="ru-RU"/>
        </w:rPr>
        <w:tab/>
      </w:r>
      <w:r w:rsidR="00F92F66" w:rsidRPr="00E12A52">
        <w:rPr>
          <w:rFonts w:ascii="Arial" w:eastAsia="Times New Roman" w:hAnsi="Arial" w:cs="Arial"/>
          <w:b/>
          <w:bCs/>
          <w:sz w:val="24"/>
          <w:szCs w:val="24"/>
          <w:lang w:val="az-Latn-AZ" w:eastAsia="ru-RU"/>
        </w:rPr>
        <w:tab/>
      </w:r>
      <w:r w:rsidR="00F92F66" w:rsidRPr="00E12A52">
        <w:rPr>
          <w:rFonts w:ascii="Arial" w:eastAsia="Times New Roman" w:hAnsi="Arial" w:cs="Arial"/>
          <w:b/>
          <w:bCs/>
          <w:sz w:val="24"/>
          <w:szCs w:val="24"/>
          <w:lang w:val="az-Latn-AZ" w:eastAsia="ru-RU"/>
        </w:rPr>
        <w:tab/>
      </w:r>
      <w:r w:rsidR="00F92F66" w:rsidRPr="00E12A52">
        <w:rPr>
          <w:rFonts w:ascii="Arial" w:eastAsia="Times New Roman" w:hAnsi="Arial" w:cs="Arial"/>
          <w:b/>
          <w:bCs/>
          <w:sz w:val="24"/>
          <w:szCs w:val="24"/>
          <w:lang w:val="az-Latn-AZ" w:eastAsia="ru-RU"/>
        </w:rPr>
        <w:tab/>
      </w:r>
      <w:r w:rsidR="00F92F66" w:rsidRPr="00E12A52">
        <w:rPr>
          <w:rFonts w:ascii="Arial" w:eastAsia="Times New Roman" w:hAnsi="Arial" w:cs="Arial"/>
          <w:b/>
          <w:bCs/>
          <w:sz w:val="24"/>
          <w:szCs w:val="24"/>
          <w:lang w:val="az-Latn-AZ" w:eastAsia="ru-RU"/>
        </w:rPr>
        <w:tab/>
      </w:r>
      <w:r w:rsidR="00F92F66" w:rsidRPr="00E12A52">
        <w:rPr>
          <w:rFonts w:ascii="Arial" w:eastAsia="Times New Roman" w:hAnsi="Arial" w:cs="Arial"/>
          <w:b/>
          <w:bCs/>
          <w:sz w:val="24"/>
          <w:szCs w:val="24"/>
          <w:lang w:val="az-Latn-AZ" w:eastAsia="ru-RU"/>
        </w:rPr>
        <w:tab/>
      </w:r>
      <w:r w:rsidR="003D6E49" w:rsidRPr="00E12A52">
        <w:rPr>
          <w:rFonts w:ascii="Arial" w:eastAsia="Times New Roman" w:hAnsi="Arial" w:cs="Arial"/>
          <w:b/>
          <w:bCs/>
          <w:sz w:val="24"/>
          <w:szCs w:val="24"/>
          <w:lang w:val="az-Latn-AZ" w:eastAsia="ru-RU"/>
        </w:rPr>
        <w:t xml:space="preserve">      </w:t>
      </w:r>
      <w:r w:rsidRPr="00E12A52">
        <w:rPr>
          <w:rFonts w:ascii="Arial" w:eastAsia="Times New Roman" w:hAnsi="Arial" w:cs="Arial"/>
          <w:b/>
          <w:bCs/>
          <w:sz w:val="24"/>
          <w:szCs w:val="24"/>
          <w:lang w:val="az-Latn-AZ" w:eastAsia="ru-RU"/>
        </w:rPr>
        <w:t>Fərhad Abdullayev</w:t>
      </w:r>
    </w:p>
    <w:p w14:paraId="0F05BC0D" w14:textId="6A0C0348" w:rsidR="00E77C6C" w:rsidRDefault="00E77C6C" w:rsidP="00E12A52">
      <w:pPr>
        <w:widowControl w:val="0"/>
        <w:adjustRightInd w:val="0"/>
        <w:spacing w:after="0" w:line="240" w:lineRule="auto"/>
        <w:ind w:firstLine="567"/>
        <w:jc w:val="both"/>
        <w:textAlignment w:val="baseline"/>
        <w:rPr>
          <w:rFonts w:ascii="Arial" w:eastAsia="Times New Roman" w:hAnsi="Arial" w:cs="Arial"/>
          <w:b/>
          <w:bCs/>
          <w:sz w:val="24"/>
          <w:szCs w:val="24"/>
          <w:lang w:val="az-Latn-AZ" w:eastAsia="ru-RU"/>
        </w:rPr>
      </w:pPr>
    </w:p>
    <w:p w14:paraId="6D298AD1" w14:textId="77777777" w:rsidR="00160BBE" w:rsidRDefault="00160BBE" w:rsidP="00E12A52">
      <w:pPr>
        <w:widowControl w:val="0"/>
        <w:adjustRightInd w:val="0"/>
        <w:spacing w:after="0" w:line="240" w:lineRule="auto"/>
        <w:ind w:firstLine="567"/>
        <w:jc w:val="both"/>
        <w:textAlignment w:val="baseline"/>
        <w:rPr>
          <w:rFonts w:ascii="Arial" w:eastAsia="Times New Roman" w:hAnsi="Arial" w:cs="Arial"/>
          <w:b/>
          <w:bCs/>
          <w:sz w:val="24"/>
          <w:szCs w:val="24"/>
          <w:lang w:val="az-Latn-AZ" w:eastAsia="ru-RU"/>
        </w:rPr>
      </w:pPr>
    </w:p>
    <w:p w14:paraId="6AC05CB2" w14:textId="77777777" w:rsidR="00160BBE" w:rsidRDefault="00160BBE" w:rsidP="00E12A52">
      <w:pPr>
        <w:widowControl w:val="0"/>
        <w:adjustRightInd w:val="0"/>
        <w:spacing w:after="0" w:line="240" w:lineRule="auto"/>
        <w:ind w:firstLine="567"/>
        <w:jc w:val="both"/>
        <w:textAlignment w:val="baseline"/>
        <w:rPr>
          <w:rFonts w:ascii="Arial" w:eastAsia="Times New Roman" w:hAnsi="Arial" w:cs="Arial"/>
          <w:b/>
          <w:bCs/>
          <w:sz w:val="24"/>
          <w:szCs w:val="24"/>
          <w:lang w:val="az-Latn-AZ" w:eastAsia="ru-RU"/>
        </w:rPr>
      </w:pPr>
    </w:p>
    <w:p w14:paraId="5FF1A01F" w14:textId="77777777" w:rsidR="00160BBE" w:rsidRDefault="00160BBE" w:rsidP="00160BBE">
      <w:pPr>
        <w:widowControl w:val="0"/>
        <w:pBdr>
          <w:bottom w:val="single" w:sz="4" w:space="1" w:color="auto"/>
        </w:pBdr>
        <w:adjustRightInd w:val="0"/>
        <w:spacing w:after="0" w:line="240" w:lineRule="auto"/>
        <w:ind w:firstLine="567"/>
        <w:jc w:val="both"/>
        <w:textAlignment w:val="baseline"/>
        <w:rPr>
          <w:rFonts w:ascii="Arial" w:eastAsia="Times New Roman" w:hAnsi="Arial" w:cs="Arial"/>
          <w:b/>
          <w:bCs/>
          <w:sz w:val="24"/>
          <w:szCs w:val="24"/>
          <w:lang w:val="az-Latn-AZ" w:eastAsia="ru-RU"/>
        </w:rPr>
      </w:pPr>
    </w:p>
    <w:p w14:paraId="66B0CFE9" w14:textId="77777777" w:rsidR="00160BBE" w:rsidRDefault="00160BBE" w:rsidP="00160BBE">
      <w:pPr>
        <w:widowControl w:val="0"/>
        <w:pBdr>
          <w:bottom w:val="single" w:sz="4" w:space="1" w:color="auto"/>
        </w:pBdr>
        <w:adjustRightInd w:val="0"/>
        <w:spacing w:after="0" w:line="240" w:lineRule="auto"/>
        <w:ind w:firstLine="567"/>
        <w:jc w:val="both"/>
        <w:textAlignment w:val="baseline"/>
        <w:rPr>
          <w:rFonts w:ascii="Arial" w:eastAsia="Times New Roman" w:hAnsi="Arial" w:cs="Arial"/>
          <w:b/>
          <w:bCs/>
          <w:sz w:val="24"/>
          <w:szCs w:val="24"/>
          <w:lang w:val="az-Latn-AZ" w:eastAsia="ru-RU"/>
        </w:rPr>
      </w:pPr>
    </w:p>
    <w:p w14:paraId="2127F99A" w14:textId="77777777" w:rsidR="00160BBE" w:rsidRDefault="00160BBE" w:rsidP="00E12A52">
      <w:pPr>
        <w:widowControl w:val="0"/>
        <w:adjustRightInd w:val="0"/>
        <w:spacing w:after="0" w:line="240" w:lineRule="auto"/>
        <w:ind w:firstLine="567"/>
        <w:jc w:val="both"/>
        <w:textAlignment w:val="baseline"/>
        <w:rPr>
          <w:rFonts w:ascii="Arial" w:eastAsia="Times New Roman" w:hAnsi="Arial" w:cs="Arial"/>
          <w:b/>
          <w:bCs/>
          <w:sz w:val="24"/>
          <w:szCs w:val="24"/>
          <w:lang w:val="az-Latn-AZ" w:eastAsia="ru-RU"/>
        </w:rPr>
      </w:pPr>
    </w:p>
    <w:p w14:paraId="2E6D93C1" w14:textId="77777777" w:rsidR="00160BBE" w:rsidRDefault="00160BBE" w:rsidP="00160BBE">
      <w:pPr>
        <w:spacing w:after="300"/>
        <w:contextualSpacing/>
        <w:jc w:val="center"/>
        <w:rPr>
          <w:rFonts w:ascii="Arial" w:eastAsia="Times New Roman" w:hAnsi="Arial" w:cs="Arial"/>
          <w:b/>
          <w:bCs/>
          <w:sz w:val="24"/>
          <w:szCs w:val="24"/>
          <w:lang w:val="az-Latn-AZ" w:eastAsia="en-AU"/>
        </w:rPr>
      </w:pPr>
    </w:p>
    <w:p w14:paraId="2FA4C6EC" w14:textId="77777777" w:rsidR="00160BBE" w:rsidRDefault="00160BBE" w:rsidP="00160BBE">
      <w:pPr>
        <w:spacing w:after="300"/>
        <w:contextualSpacing/>
        <w:jc w:val="center"/>
        <w:rPr>
          <w:rFonts w:ascii="Arial" w:eastAsia="Times New Roman" w:hAnsi="Arial" w:cs="Arial"/>
          <w:b/>
          <w:bCs/>
          <w:sz w:val="24"/>
          <w:szCs w:val="24"/>
          <w:lang w:val="az-Latn-AZ" w:eastAsia="en-AU"/>
        </w:rPr>
      </w:pPr>
    </w:p>
    <w:p w14:paraId="51F4B246" w14:textId="77777777" w:rsidR="00160BBE" w:rsidRDefault="00160BBE" w:rsidP="00160BBE">
      <w:pPr>
        <w:spacing w:after="300"/>
        <w:contextualSpacing/>
        <w:jc w:val="center"/>
        <w:rPr>
          <w:rFonts w:ascii="Arial" w:eastAsia="Times New Roman" w:hAnsi="Arial" w:cs="Arial"/>
          <w:b/>
          <w:bCs/>
          <w:sz w:val="24"/>
          <w:szCs w:val="24"/>
          <w:lang w:val="az-Latn-AZ" w:eastAsia="en-AU"/>
        </w:rPr>
      </w:pPr>
    </w:p>
    <w:p w14:paraId="42B50667" w14:textId="70B10409" w:rsidR="00160BBE" w:rsidRPr="00160BBE" w:rsidRDefault="00160BBE" w:rsidP="00160BBE">
      <w:pPr>
        <w:spacing w:after="300"/>
        <w:contextualSpacing/>
        <w:jc w:val="center"/>
        <w:rPr>
          <w:rFonts w:ascii="Arial" w:eastAsia="Times New Roman" w:hAnsi="Arial" w:cs="Arial"/>
          <w:sz w:val="24"/>
          <w:szCs w:val="24"/>
          <w:lang w:val="az-Latn-AZ" w:eastAsia="en-AU"/>
        </w:rPr>
      </w:pPr>
      <w:r w:rsidRPr="00245949">
        <w:rPr>
          <w:rFonts w:ascii="Arial" w:eastAsia="Times New Roman" w:hAnsi="Arial" w:cs="Arial"/>
          <w:b/>
          <w:bCs/>
          <w:sz w:val="24"/>
          <w:szCs w:val="24"/>
          <w:lang w:val="az-Latn-AZ" w:eastAsia="en-AU"/>
        </w:rPr>
        <w:t xml:space="preserve">Azərbaycan Respublikası Konstitusiya Məhkəməsi Plenumunun Azərbaycan Respublikası </w:t>
      </w:r>
      <w:r>
        <w:rPr>
          <w:rFonts w:ascii="Arial" w:eastAsia="Times New Roman" w:hAnsi="Arial" w:cs="Arial"/>
          <w:b/>
          <w:bCs/>
          <w:sz w:val="24"/>
          <w:szCs w:val="24"/>
          <w:lang w:val="az-Latn-AZ" w:eastAsia="en-AU"/>
        </w:rPr>
        <w:t xml:space="preserve">Konstitusiyasının 28-ci maddəsinin I və II hissələrinin və 71-ci maddəsinin X hissəsinin tələbləri baxımından Azərbaycan Respublikası </w:t>
      </w:r>
      <w:r w:rsidRPr="00245949">
        <w:rPr>
          <w:rFonts w:ascii="Arial" w:eastAsia="Times New Roman" w:hAnsi="Arial" w:cs="Arial"/>
          <w:b/>
          <w:bCs/>
          <w:sz w:val="24"/>
          <w:szCs w:val="24"/>
          <w:lang w:val="az-Latn-AZ" w:eastAsia="en-AU"/>
        </w:rPr>
        <w:t xml:space="preserve">Cinayət-Prosessual Məcəlləsinin </w:t>
      </w:r>
      <w:r>
        <w:rPr>
          <w:rFonts w:ascii="Arial" w:eastAsia="Times New Roman" w:hAnsi="Arial" w:cs="Arial"/>
          <w:b/>
          <w:bCs/>
          <w:sz w:val="24"/>
          <w:szCs w:val="24"/>
          <w:lang w:val="az-Latn-AZ" w:eastAsia="en-AU"/>
        </w:rPr>
        <w:t>156.2, 159.1, 159.3, 159.3-1, 159.8-1, 163.2 və 163.4</w:t>
      </w:r>
      <w:r w:rsidRPr="00245949">
        <w:rPr>
          <w:rFonts w:ascii="Arial" w:eastAsia="Times New Roman" w:hAnsi="Arial" w:cs="Arial"/>
          <w:b/>
          <w:bCs/>
          <w:sz w:val="24"/>
          <w:szCs w:val="24"/>
          <w:lang w:val="az-Latn-AZ" w:eastAsia="en-AU"/>
        </w:rPr>
        <w:t>-c</w:t>
      </w:r>
      <w:r>
        <w:rPr>
          <w:rFonts w:ascii="Arial" w:eastAsia="Times New Roman" w:hAnsi="Arial" w:cs="Arial"/>
          <w:b/>
          <w:bCs/>
          <w:sz w:val="24"/>
          <w:szCs w:val="24"/>
          <w:lang w:val="az-Latn-AZ" w:eastAsia="en-AU"/>
        </w:rPr>
        <w:t>ü</w:t>
      </w:r>
      <w:r w:rsidRPr="00245949">
        <w:rPr>
          <w:rFonts w:ascii="Arial" w:eastAsia="Times New Roman" w:hAnsi="Arial" w:cs="Arial"/>
          <w:b/>
          <w:bCs/>
          <w:sz w:val="24"/>
          <w:szCs w:val="24"/>
          <w:lang w:val="az-Latn-AZ" w:eastAsia="en-AU"/>
        </w:rPr>
        <w:t xml:space="preserve"> maddələrinin </w:t>
      </w:r>
      <w:r>
        <w:rPr>
          <w:rFonts w:ascii="Arial" w:eastAsia="Times New Roman" w:hAnsi="Arial" w:cs="Arial"/>
          <w:b/>
          <w:bCs/>
          <w:sz w:val="24"/>
          <w:szCs w:val="24"/>
          <w:lang w:val="az-Latn-AZ" w:eastAsia="en-AU"/>
        </w:rPr>
        <w:t xml:space="preserve">həmin Məcəllənin 84.5.11, 84.5.16, 151.2, 172.2, 290.5.2 və 290.5.3-cü maddələri ilə </w:t>
      </w:r>
      <w:r w:rsidRPr="00245949">
        <w:rPr>
          <w:rFonts w:ascii="Arial" w:eastAsia="Times New Roman" w:hAnsi="Arial" w:cs="Arial"/>
          <w:b/>
          <w:bCs/>
          <w:sz w:val="24"/>
          <w:szCs w:val="24"/>
          <w:lang w:val="az-Latn-AZ" w:eastAsia="en-AU"/>
        </w:rPr>
        <w:t>əlaqəli şəkildə şərh edilməsinə dair </w:t>
      </w:r>
      <w:r>
        <w:rPr>
          <w:rFonts w:ascii="Arial" w:eastAsia="Times New Roman" w:hAnsi="Arial" w:cs="Arial"/>
          <w:b/>
          <w:bCs/>
          <w:sz w:val="24"/>
          <w:szCs w:val="24"/>
          <w:lang w:val="az-Latn-AZ" w:eastAsia="en-AU"/>
        </w:rPr>
        <w:t>04 noyabr 2023-cü</w:t>
      </w:r>
      <w:r w:rsidRPr="00245949">
        <w:rPr>
          <w:rFonts w:ascii="Arial" w:eastAsia="Times New Roman" w:hAnsi="Arial" w:cs="Arial"/>
          <w:b/>
          <w:bCs/>
          <w:sz w:val="24"/>
          <w:szCs w:val="24"/>
          <w:lang w:val="az-Latn-AZ" w:eastAsia="en-AU"/>
        </w:rPr>
        <w:t xml:space="preserve"> il  tarixli Qərarından hakim İ.Nəcəfovun </w:t>
      </w:r>
    </w:p>
    <w:p w14:paraId="35C363B4" w14:textId="77777777" w:rsidR="00160BBE" w:rsidRPr="00160BBE" w:rsidRDefault="00160BBE" w:rsidP="00160BBE">
      <w:pPr>
        <w:spacing w:after="300"/>
        <w:contextualSpacing/>
        <w:jc w:val="center"/>
        <w:rPr>
          <w:rFonts w:ascii="Arial" w:eastAsia="Times New Roman" w:hAnsi="Arial" w:cs="Arial"/>
          <w:sz w:val="24"/>
          <w:szCs w:val="24"/>
          <w:lang w:val="az-Latn-AZ" w:eastAsia="en-AU"/>
        </w:rPr>
      </w:pPr>
      <w:r w:rsidRPr="00245949">
        <w:rPr>
          <w:rFonts w:ascii="Arial" w:eastAsia="Times New Roman" w:hAnsi="Arial" w:cs="Arial"/>
          <w:b/>
          <w:bCs/>
          <w:sz w:val="24"/>
          <w:szCs w:val="24"/>
          <w:lang w:val="az-Latn-AZ" w:eastAsia="en-AU"/>
        </w:rPr>
        <w:t>Xüsusi rəyi</w:t>
      </w:r>
      <w:r w:rsidRPr="00160BBE">
        <w:rPr>
          <w:rFonts w:ascii="Arial" w:eastAsia="Times New Roman" w:hAnsi="Arial" w:cs="Arial"/>
          <w:sz w:val="24"/>
          <w:szCs w:val="24"/>
          <w:lang w:val="az-Latn-AZ" w:eastAsia="en-AU"/>
        </w:rPr>
        <w:t> </w:t>
      </w:r>
    </w:p>
    <w:p w14:paraId="23D4B268" w14:textId="77777777" w:rsidR="00160BBE" w:rsidRPr="00160BBE" w:rsidRDefault="00160BBE" w:rsidP="00160BBE">
      <w:pPr>
        <w:spacing w:after="300"/>
        <w:contextualSpacing/>
        <w:jc w:val="center"/>
        <w:rPr>
          <w:rFonts w:ascii="Arial" w:eastAsia="Times New Roman" w:hAnsi="Arial" w:cs="Arial"/>
          <w:sz w:val="24"/>
          <w:szCs w:val="24"/>
          <w:lang w:val="az-Latn-AZ" w:eastAsia="en-AU"/>
        </w:rPr>
      </w:pPr>
    </w:p>
    <w:p w14:paraId="31CCF43B" w14:textId="77777777" w:rsidR="00160BBE" w:rsidRPr="00245949" w:rsidRDefault="00160BBE" w:rsidP="00160BBE">
      <w:pPr>
        <w:spacing w:after="300"/>
        <w:ind w:firstLine="709"/>
        <w:contextualSpacing/>
        <w:jc w:val="center"/>
        <w:rPr>
          <w:rFonts w:ascii="Arial" w:eastAsia="Times New Roman" w:hAnsi="Arial" w:cs="Arial"/>
          <w:b/>
          <w:bCs/>
          <w:sz w:val="24"/>
          <w:szCs w:val="24"/>
          <w:lang w:val="az-Latn-AZ" w:eastAsia="en-AU"/>
        </w:rPr>
      </w:pPr>
      <w:r w:rsidRPr="00160BBE">
        <w:rPr>
          <w:rFonts w:ascii="Arial" w:eastAsia="Times New Roman" w:hAnsi="Arial" w:cs="Arial"/>
          <w:b/>
          <w:bCs/>
          <w:sz w:val="24"/>
          <w:szCs w:val="24"/>
          <w:lang w:val="az-Latn-AZ" w:eastAsia="en-AU"/>
        </w:rPr>
        <w:t>15</w:t>
      </w:r>
      <w:r w:rsidRPr="00245949">
        <w:rPr>
          <w:rFonts w:ascii="Arial" w:eastAsia="Times New Roman" w:hAnsi="Arial" w:cs="Arial"/>
          <w:b/>
          <w:bCs/>
          <w:sz w:val="24"/>
          <w:szCs w:val="24"/>
          <w:lang w:val="az-Latn-AZ" w:eastAsia="en-AU"/>
        </w:rPr>
        <w:t xml:space="preserve"> noyabr  2023-cü il                                                                         Bakı şəhəri </w:t>
      </w:r>
    </w:p>
    <w:p w14:paraId="1EC25AF8" w14:textId="77777777" w:rsidR="00160BBE" w:rsidRPr="00160BBE" w:rsidRDefault="00160BBE" w:rsidP="00160BBE">
      <w:pPr>
        <w:spacing w:after="300"/>
        <w:contextualSpacing/>
        <w:rPr>
          <w:rFonts w:ascii="Arial" w:eastAsia="Times New Roman" w:hAnsi="Arial" w:cs="Arial"/>
          <w:sz w:val="24"/>
          <w:szCs w:val="24"/>
          <w:lang w:val="az-Latn-AZ" w:eastAsia="en-AU"/>
        </w:rPr>
      </w:pPr>
    </w:p>
    <w:p w14:paraId="2128A646" w14:textId="77777777" w:rsidR="00160BBE" w:rsidRPr="00245949" w:rsidRDefault="00160BBE" w:rsidP="00160BBE">
      <w:pPr>
        <w:spacing w:after="300"/>
        <w:ind w:firstLine="709"/>
        <w:contextualSpacing/>
        <w:jc w:val="both"/>
        <w:rPr>
          <w:rFonts w:ascii="Arial" w:eastAsia="Times New Roman" w:hAnsi="Arial" w:cs="Arial"/>
          <w:sz w:val="24"/>
          <w:szCs w:val="24"/>
          <w:lang w:val="az-Latn-AZ" w:eastAsia="en-AU"/>
        </w:rPr>
      </w:pPr>
      <w:r w:rsidRPr="00245949">
        <w:rPr>
          <w:rFonts w:ascii="Arial" w:eastAsia="Times New Roman" w:hAnsi="Arial" w:cs="Arial"/>
          <w:sz w:val="24"/>
          <w:szCs w:val="24"/>
          <w:lang w:val="az-Latn-AZ" w:eastAsia="en-AU"/>
        </w:rPr>
        <w:t>Konstitusiya Məhkəməsi Plenumunun Qərarına hörmətlə yanaşaraq, aşağıdakı mövqeyimi bildirirəm.</w:t>
      </w:r>
    </w:p>
    <w:p w14:paraId="2F7F9E87" w14:textId="77777777" w:rsidR="00160BBE" w:rsidRPr="00245949" w:rsidRDefault="00160BBE" w:rsidP="00160BBE">
      <w:pPr>
        <w:spacing w:after="300"/>
        <w:ind w:firstLine="709"/>
        <w:contextualSpacing/>
        <w:jc w:val="both"/>
        <w:rPr>
          <w:rFonts w:ascii="Arial" w:eastAsia="Times New Roman" w:hAnsi="Arial" w:cs="Arial"/>
          <w:sz w:val="24"/>
          <w:szCs w:val="24"/>
          <w:lang w:val="az-Latn-AZ" w:eastAsia="en-AU"/>
        </w:rPr>
      </w:pPr>
      <w:r w:rsidRPr="00245949">
        <w:rPr>
          <w:rFonts w:ascii="Arial" w:eastAsia="Times New Roman" w:hAnsi="Arial" w:cs="Arial"/>
          <w:sz w:val="24"/>
          <w:szCs w:val="24"/>
          <w:lang w:val="az-Latn-AZ" w:eastAsia="en-AU"/>
        </w:rPr>
        <w:t>Məhkəmənin qərarının təsviri və nəticəvi hissəsi ilə qismən razıyam. Qərar üzrə öz xüsusi rəyimi ədalət mühakiməsi nöqteyi</w:t>
      </w:r>
      <w:r>
        <w:rPr>
          <w:rFonts w:ascii="Arial" w:eastAsia="Times New Roman" w:hAnsi="Arial" w:cs="Arial"/>
          <w:sz w:val="24"/>
          <w:szCs w:val="24"/>
          <w:lang w:val="az-Latn-AZ" w:eastAsia="en-AU"/>
        </w:rPr>
        <w:t>-</w:t>
      </w:r>
      <w:r w:rsidRPr="00245949">
        <w:rPr>
          <w:rFonts w:ascii="Arial" w:eastAsia="Times New Roman" w:hAnsi="Arial" w:cs="Arial"/>
          <w:sz w:val="24"/>
          <w:szCs w:val="24"/>
          <w:lang w:val="az-Latn-AZ" w:eastAsia="en-AU"/>
        </w:rPr>
        <w:t>nəzər</w:t>
      </w:r>
      <w:r>
        <w:rPr>
          <w:rFonts w:ascii="Arial" w:eastAsia="Times New Roman" w:hAnsi="Arial" w:cs="Arial"/>
          <w:sz w:val="24"/>
          <w:szCs w:val="24"/>
          <w:lang w:val="az-Latn-AZ" w:eastAsia="en-AU"/>
        </w:rPr>
        <w:t>in</w:t>
      </w:r>
      <w:r w:rsidRPr="00245949">
        <w:rPr>
          <w:rFonts w:ascii="Arial" w:eastAsia="Times New Roman" w:hAnsi="Arial" w:cs="Arial"/>
          <w:sz w:val="24"/>
          <w:szCs w:val="24"/>
          <w:lang w:val="az-Latn-AZ" w:eastAsia="en-AU"/>
        </w:rPr>
        <w:t>dən bildirməyi vacib hesab edirəm.</w:t>
      </w:r>
    </w:p>
    <w:p w14:paraId="4DF16561" w14:textId="77777777" w:rsidR="00160BBE" w:rsidRDefault="00160BBE" w:rsidP="00160BBE">
      <w:pPr>
        <w:spacing w:after="300"/>
        <w:ind w:firstLine="709"/>
        <w:contextualSpacing/>
        <w:jc w:val="both"/>
        <w:rPr>
          <w:rFonts w:ascii="Arial" w:eastAsia="Times New Roman" w:hAnsi="Arial" w:cs="Arial"/>
          <w:sz w:val="24"/>
          <w:szCs w:val="24"/>
          <w:lang w:val="az-Latn-AZ" w:eastAsia="en-AU"/>
        </w:rPr>
      </w:pPr>
      <w:r w:rsidRPr="00245949">
        <w:rPr>
          <w:rFonts w:ascii="Arial" w:eastAsia="Times New Roman" w:hAnsi="Arial" w:cs="Arial"/>
          <w:sz w:val="24"/>
          <w:szCs w:val="24"/>
          <w:lang w:val="az-Latn-AZ" w:eastAsia="en-AU"/>
        </w:rPr>
        <w:t>Azərbaycan Respublikasının Prokurorluğunun sorğusunda göstərilmişdir ki,</w:t>
      </w:r>
      <w:r>
        <w:rPr>
          <w:rFonts w:ascii="Arial" w:eastAsia="Times New Roman" w:hAnsi="Arial" w:cs="Arial"/>
          <w:sz w:val="24"/>
          <w:szCs w:val="24"/>
          <w:lang w:val="az-Latn-AZ" w:eastAsia="en-AU"/>
        </w:rPr>
        <w:t xml:space="preserve"> Azərbaycan Respublikası Cinayət-Prosessual Məcəlləsinin 156.2-ci maddəsinə əsasən həbs və vəzifədən kənarlaşdırma müstəntiqin vəsatəti əsasında və ibtidai araşdırmaya prosessual rəhbərliyi həyata keçirən prokurorun təqdimatı, habelə cinayət işinə baxan məhkəmənin təşəbbüsü ilə və yalnız məhkəmənin qərarına əsasən seçilə bilər. Ev dustaqlığı bu Məcəllənin 163-cü maddəsində nəzərdə tutulmuş qaydada məhkəmənin öz təşəbbüsü, müdafiə tərəfinin vəsatəti, habelə müstəntiqin vəsatəti və ibtidai araşdırmaya prosessual rəhbərliyi həyata keçirən prokurorun təqdimatı əsasında məhkəmə tərəfindən seçilir. </w:t>
      </w:r>
    </w:p>
    <w:p w14:paraId="40CB06E4" w14:textId="77777777" w:rsidR="00160BBE" w:rsidRDefault="00160BBE" w:rsidP="00160BBE">
      <w:pPr>
        <w:spacing w:after="300"/>
        <w:ind w:firstLine="709"/>
        <w:contextualSpacing/>
        <w:jc w:val="both"/>
        <w:rPr>
          <w:rFonts w:ascii="Arial" w:hAnsi="Arial" w:cs="Arial"/>
          <w:color w:val="000000"/>
          <w:sz w:val="24"/>
          <w:szCs w:val="24"/>
          <w:lang w:val="az-Latn-AZ"/>
        </w:rPr>
      </w:pPr>
      <w:r>
        <w:rPr>
          <w:rFonts w:ascii="Arial" w:hAnsi="Arial" w:cs="Arial"/>
          <w:color w:val="000000"/>
          <w:sz w:val="24"/>
          <w:szCs w:val="24"/>
          <w:lang w:val="az-Latn-AZ"/>
        </w:rPr>
        <w:t xml:space="preserve">Belə ki, </w:t>
      </w:r>
      <w:r w:rsidRPr="00B70A84">
        <w:rPr>
          <w:rFonts w:ascii="Arial" w:hAnsi="Arial" w:cs="Arial"/>
          <w:color w:val="000000"/>
          <w:sz w:val="24"/>
          <w:szCs w:val="24"/>
          <w:lang w:val="az-Latn-AZ"/>
        </w:rPr>
        <w:t>Cinayət-Prosessual Məcəlləsinin 151.2-ci maddəsinə əsasən</w:t>
      </w:r>
      <w:r>
        <w:rPr>
          <w:rFonts w:ascii="Arial" w:hAnsi="Arial" w:cs="Arial"/>
          <w:color w:val="000000"/>
          <w:sz w:val="24"/>
          <w:szCs w:val="24"/>
          <w:lang w:val="az-Latn-AZ"/>
        </w:rPr>
        <w:t xml:space="preserve"> </w:t>
      </w:r>
      <w:r w:rsidRPr="00B70A84">
        <w:rPr>
          <w:rFonts w:ascii="Arial" w:hAnsi="Arial" w:cs="Arial"/>
          <w:color w:val="000000"/>
          <w:sz w:val="24"/>
          <w:szCs w:val="24"/>
          <w:lang w:val="az-Latn-AZ"/>
        </w:rPr>
        <w:t xml:space="preserve">təqsirləndirilən şəxs barəsində ev dustaqlığı və ya girov qətimkan tədbiri hakim tərəfindən seçilmişsə, qətimkan tədbirinin şərtlərini pozduğuna görə prokuror həmin şəxsin tutulması </w:t>
      </w:r>
      <w:r w:rsidRPr="00B70A84">
        <w:rPr>
          <w:rFonts w:ascii="Arial" w:hAnsi="Arial" w:cs="Arial"/>
          <w:color w:val="000000"/>
          <w:sz w:val="24"/>
          <w:szCs w:val="24"/>
          <w:lang w:val="az-Latn-AZ"/>
        </w:rPr>
        <w:lastRenderedPageBreak/>
        <w:t>barədə qərar çıxarmaqla yanaşı</w:t>
      </w:r>
      <w:r>
        <w:rPr>
          <w:rFonts w:ascii="Arial" w:hAnsi="Arial" w:cs="Arial"/>
          <w:color w:val="000000"/>
          <w:sz w:val="24"/>
          <w:szCs w:val="24"/>
          <w:lang w:val="az-Latn-AZ"/>
        </w:rPr>
        <w:t>,</w:t>
      </w:r>
      <w:r w:rsidRPr="00B70A84">
        <w:rPr>
          <w:rFonts w:ascii="Arial" w:hAnsi="Arial" w:cs="Arial"/>
          <w:color w:val="000000"/>
          <w:sz w:val="24"/>
          <w:szCs w:val="24"/>
          <w:lang w:val="az-Latn-AZ"/>
        </w:rPr>
        <w:t xml:space="preserve"> onun həbsə alınmasına dair məhkəməyə təqdimat göndərir</w:t>
      </w:r>
      <w:r>
        <w:rPr>
          <w:rFonts w:ascii="Arial" w:hAnsi="Arial" w:cs="Arial"/>
          <w:color w:val="000000"/>
          <w:sz w:val="24"/>
          <w:szCs w:val="24"/>
          <w:lang w:val="az-Latn-AZ"/>
        </w:rPr>
        <w:t xml:space="preserve">. </w:t>
      </w:r>
    </w:p>
    <w:p w14:paraId="47D42BB3" w14:textId="77777777" w:rsidR="00160BBE" w:rsidRDefault="00160BBE" w:rsidP="00160BBE">
      <w:pPr>
        <w:spacing w:after="300"/>
        <w:ind w:firstLine="709"/>
        <w:contextualSpacing/>
        <w:jc w:val="both"/>
        <w:rPr>
          <w:rFonts w:ascii="Arial" w:hAnsi="Arial" w:cs="Arial"/>
          <w:color w:val="000000"/>
          <w:sz w:val="24"/>
          <w:szCs w:val="24"/>
          <w:lang w:val="az-Latn-AZ"/>
        </w:rPr>
      </w:pPr>
      <w:r w:rsidRPr="00A31A62">
        <w:rPr>
          <w:rFonts w:ascii="Arial" w:hAnsi="Arial" w:cs="Arial"/>
          <w:color w:val="000000"/>
          <w:sz w:val="24"/>
          <w:szCs w:val="24"/>
          <w:lang w:val="az-Latn-AZ"/>
        </w:rPr>
        <w:t>Bundan başqa, Cinayət-Prosessual Məcəllə</w:t>
      </w:r>
      <w:r>
        <w:rPr>
          <w:rFonts w:ascii="Arial" w:hAnsi="Arial" w:cs="Arial"/>
          <w:color w:val="000000"/>
          <w:sz w:val="24"/>
          <w:szCs w:val="24"/>
          <w:lang w:val="az-Latn-AZ"/>
        </w:rPr>
        <w:t>si</w:t>
      </w:r>
      <w:r w:rsidRPr="00A31A62">
        <w:rPr>
          <w:rFonts w:ascii="Arial" w:hAnsi="Arial" w:cs="Arial"/>
          <w:color w:val="000000"/>
          <w:sz w:val="24"/>
          <w:szCs w:val="24"/>
          <w:lang w:val="az-Latn-AZ"/>
        </w:rPr>
        <w:t>nin 290.5-ci maddəsinə əsasən ittiham aktı ilə daxil olmuş cinayət işi üzrə ibtidai araşdırmaya prosessual rəhbərliyi həyata keçirən prokuror öz qərarı ilə aşağıdakı hərəkətləri yerinə yetirmək hüququna malikdir:</w:t>
      </w:r>
      <w:bookmarkStart w:id="5" w:name="bookmark11"/>
      <w:bookmarkEnd w:id="5"/>
    </w:p>
    <w:p w14:paraId="319D47D2" w14:textId="77777777" w:rsidR="00160BBE" w:rsidRDefault="00160BBE" w:rsidP="00160BBE">
      <w:pPr>
        <w:spacing w:after="300"/>
        <w:ind w:firstLine="709"/>
        <w:contextualSpacing/>
        <w:jc w:val="both"/>
        <w:rPr>
          <w:rFonts w:ascii="Arial" w:hAnsi="Arial" w:cs="Arial"/>
          <w:color w:val="000000"/>
          <w:sz w:val="24"/>
          <w:szCs w:val="24"/>
          <w:lang w:val="az-Latn-AZ"/>
        </w:rPr>
      </w:pPr>
      <w:r>
        <w:rPr>
          <w:rFonts w:ascii="Arial" w:hAnsi="Arial" w:cs="Arial"/>
          <w:color w:val="000000"/>
          <w:sz w:val="24"/>
          <w:szCs w:val="24"/>
          <w:lang w:val="az-Latn-AZ"/>
        </w:rPr>
        <w:t>1. m</w:t>
      </w:r>
      <w:r w:rsidRPr="00A31A62">
        <w:rPr>
          <w:rFonts w:ascii="Arial" w:hAnsi="Arial" w:cs="Arial"/>
          <w:color w:val="000000"/>
          <w:sz w:val="24"/>
          <w:szCs w:val="24"/>
          <w:lang w:val="az-Latn-AZ"/>
        </w:rPr>
        <w:t>üstəntiq tərəfindən seçilmiş qətimkan tədbirini ləğv etmək və ya dəyişdirmək;</w:t>
      </w:r>
      <w:bookmarkStart w:id="6" w:name="bookmark12"/>
      <w:bookmarkEnd w:id="6"/>
    </w:p>
    <w:p w14:paraId="79D91C4D" w14:textId="77777777" w:rsidR="00160BBE" w:rsidRDefault="00160BBE" w:rsidP="00160BBE">
      <w:pPr>
        <w:spacing w:after="300"/>
        <w:ind w:firstLine="709"/>
        <w:contextualSpacing/>
        <w:jc w:val="both"/>
        <w:rPr>
          <w:rFonts w:ascii="Arial" w:hAnsi="Arial" w:cs="Arial"/>
          <w:color w:val="000000"/>
          <w:sz w:val="24"/>
          <w:szCs w:val="24"/>
          <w:lang w:val="az-Latn-AZ"/>
        </w:rPr>
      </w:pPr>
      <w:r w:rsidRPr="00A31A62">
        <w:rPr>
          <w:rFonts w:ascii="Arial" w:hAnsi="Arial" w:cs="Arial"/>
          <w:color w:val="000000"/>
          <w:sz w:val="24"/>
          <w:szCs w:val="24"/>
          <w:lang w:val="az-Latn-AZ"/>
        </w:rPr>
        <w:t xml:space="preserve">2. </w:t>
      </w:r>
      <w:r>
        <w:rPr>
          <w:rFonts w:ascii="Arial" w:hAnsi="Arial" w:cs="Arial"/>
          <w:color w:val="000000"/>
          <w:sz w:val="24"/>
          <w:szCs w:val="24"/>
          <w:lang w:val="az-Latn-AZ"/>
        </w:rPr>
        <w:t>z</w:t>
      </w:r>
      <w:r w:rsidRPr="00A31A62">
        <w:rPr>
          <w:rFonts w:ascii="Arial" w:hAnsi="Arial" w:cs="Arial"/>
          <w:color w:val="000000"/>
          <w:sz w:val="24"/>
          <w:szCs w:val="24"/>
          <w:lang w:val="az-Latn-AZ"/>
        </w:rPr>
        <w:t>ərurət olduqda müstəntiq tərəfindən qətimkan tədbirlərinin seçilmədiyi halda belə tədbirlərdən birini seçmək və ya təqsirləndirilən şəxs haqqında həbs, qətimkan tədbirinin seçilməsi barədə təqdimatla məhkəməyə müraciət etmək;</w:t>
      </w:r>
      <w:bookmarkStart w:id="7" w:name="bookmark13"/>
      <w:bookmarkEnd w:id="7"/>
      <w:r>
        <w:rPr>
          <w:rFonts w:ascii="Arial" w:hAnsi="Arial" w:cs="Arial"/>
          <w:color w:val="000000"/>
          <w:sz w:val="24"/>
          <w:szCs w:val="24"/>
          <w:lang w:val="az-Latn-AZ"/>
        </w:rPr>
        <w:t xml:space="preserve"> </w:t>
      </w:r>
    </w:p>
    <w:p w14:paraId="191FAE16" w14:textId="77777777" w:rsidR="00160BBE" w:rsidRDefault="00160BBE" w:rsidP="00160BBE">
      <w:pPr>
        <w:spacing w:after="300"/>
        <w:ind w:firstLine="709"/>
        <w:contextualSpacing/>
        <w:jc w:val="both"/>
        <w:rPr>
          <w:rFonts w:ascii="Arial" w:hAnsi="Arial" w:cs="Arial"/>
          <w:color w:val="000000"/>
          <w:sz w:val="24"/>
          <w:szCs w:val="24"/>
          <w:lang w:val="az-Latn-AZ"/>
        </w:rPr>
      </w:pPr>
      <w:r w:rsidRPr="00A31A62">
        <w:rPr>
          <w:rFonts w:ascii="Arial" w:hAnsi="Arial" w:cs="Arial"/>
          <w:color w:val="000000"/>
          <w:sz w:val="24"/>
          <w:szCs w:val="24"/>
          <w:lang w:val="az-Latn-AZ"/>
        </w:rPr>
        <w:t xml:space="preserve">3. </w:t>
      </w:r>
      <w:r>
        <w:rPr>
          <w:rFonts w:ascii="Arial" w:hAnsi="Arial" w:cs="Arial"/>
          <w:color w:val="000000"/>
          <w:sz w:val="24"/>
          <w:szCs w:val="24"/>
          <w:lang w:val="az-Latn-AZ"/>
        </w:rPr>
        <w:t>t</w:t>
      </w:r>
      <w:r w:rsidRPr="00A31A62">
        <w:rPr>
          <w:rFonts w:ascii="Arial" w:hAnsi="Arial" w:cs="Arial"/>
          <w:color w:val="000000"/>
          <w:sz w:val="24"/>
          <w:szCs w:val="24"/>
          <w:lang w:val="az-Latn-AZ"/>
        </w:rPr>
        <w:t>əqsirləndirilən şəxsin həbsdə və ya ev dustaqlığında saxlanılmasına bu Məcəllənin 155.1-155.3-cü maddələrində nəzərdə tutulan əsaslar mövcud olduqda, bu Məcəllənin 292.1- 1-ci maddəsində nəzərdə tutulmuş müddətin təmin edilməsi məqsədi ilə həmin qətimkan tədbirinin müddətinin uzadılması barədə bu Məcəllə ilə müəyyən edilmiş qaydada təqdimatla məhkəməyə və ya müvafiq təqdimatın verilməsi üçün yuxarı prokurora müraciət etmək.</w:t>
      </w:r>
    </w:p>
    <w:p w14:paraId="6F663C0F" w14:textId="77777777" w:rsidR="00160BBE" w:rsidRDefault="00160BBE" w:rsidP="00160BBE">
      <w:pPr>
        <w:spacing w:after="300"/>
        <w:ind w:firstLine="709"/>
        <w:contextualSpacing/>
        <w:jc w:val="both"/>
        <w:rPr>
          <w:rFonts w:ascii="Arial" w:hAnsi="Arial" w:cs="Arial"/>
          <w:color w:val="000000"/>
          <w:sz w:val="24"/>
          <w:szCs w:val="24"/>
          <w:lang w:val="az-Latn-AZ"/>
        </w:rPr>
      </w:pPr>
      <w:r w:rsidRPr="00A31A62">
        <w:rPr>
          <w:rFonts w:ascii="Arial" w:hAnsi="Arial" w:cs="Arial"/>
          <w:color w:val="000000"/>
          <w:sz w:val="24"/>
          <w:szCs w:val="24"/>
          <w:lang w:val="az-Latn-AZ"/>
        </w:rPr>
        <w:t>Beləliklə, hüquq tətbiq etmə təcrübəsindəki ziddiyyətlərin aradan qaldırılması, vahid istintaq və məhkəmə təcrübəsinin formalaşdırılması, cinayət-prosessual qanunvericiliyi normalarının eyni qaydada tətbiqinin və hüquqi müəyyənlik prinsipinin təmin edilməsi məqsədi ilə prosessual məcburiyyət tədbirlərinin tətbiq edilməsi üçün müstəntiqin vəsatəti olmadan ibtidai araşdırmaya prosessual rəhbərliyi həyata keçirən prokuror tərəfindən məhkəməyə təqdimat verilməsinin mümkünlüyünün müəyyən edilməsi üçün həmin maddələrin şərh edilməsi zərurəti yaranmışdır.</w:t>
      </w:r>
    </w:p>
    <w:p w14:paraId="401B02E3" w14:textId="77777777" w:rsidR="00160BBE" w:rsidRDefault="00160BBE" w:rsidP="00160BBE">
      <w:pPr>
        <w:spacing w:after="300"/>
        <w:ind w:firstLine="709"/>
        <w:contextualSpacing/>
        <w:jc w:val="both"/>
        <w:rPr>
          <w:rFonts w:ascii="Arial" w:hAnsi="Arial" w:cs="Arial"/>
          <w:color w:val="000000"/>
          <w:sz w:val="24"/>
          <w:szCs w:val="24"/>
          <w:lang w:val="az-Latn-AZ"/>
        </w:rPr>
      </w:pPr>
      <w:r>
        <w:rPr>
          <w:rFonts w:ascii="Arial" w:hAnsi="Arial" w:cs="Arial"/>
          <w:color w:val="000000"/>
          <w:sz w:val="24"/>
          <w:szCs w:val="24"/>
          <w:lang w:val="az-Latn-AZ"/>
        </w:rPr>
        <w:t xml:space="preserve">“Normativ hüquqi aktlar haqqında” Azərbaycan Respublikası Konstitusiya Qanununun 90.2-ci maddəsinin müddəasına əsasən normativ hüquqi akt şərh edildikdə onun normalarının məzmunu izah edilir və dəqiqləşdirilir, onun qanunvericilikdə yeri, habelə ictimai münasibətlərin eyni növünün müxtəlif aspektlərini tənzimləyən digər normalar ilə funksional və başqa əlaqələri müəyyən edilir. </w:t>
      </w:r>
    </w:p>
    <w:p w14:paraId="674A869E" w14:textId="77777777" w:rsidR="00160BBE" w:rsidRDefault="00160BBE" w:rsidP="00160BBE">
      <w:pPr>
        <w:spacing w:after="300"/>
        <w:ind w:firstLine="709"/>
        <w:contextualSpacing/>
        <w:jc w:val="both"/>
        <w:rPr>
          <w:rFonts w:ascii="Arial" w:hAnsi="Arial" w:cs="Arial"/>
          <w:color w:val="000000"/>
          <w:sz w:val="24"/>
          <w:szCs w:val="24"/>
          <w:lang w:val="az-Latn-AZ"/>
        </w:rPr>
      </w:pPr>
      <w:r>
        <w:rPr>
          <w:rFonts w:ascii="Arial" w:hAnsi="Arial" w:cs="Arial"/>
          <w:color w:val="000000"/>
          <w:sz w:val="24"/>
          <w:szCs w:val="24"/>
          <w:lang w:val="az-Latn-AZ"/>
        </w:rPr>
        <w:t xml:space="preserve">Sorğuda qeyd olunmuş normaların şərhi üçün ilk növbədə, CPM-nin 7.0.23-cü maddəsindəki </w:t>
      </w:r>
      <w:r w:rsidRPr="00994871">
        <w:rPr>
          <w:rFonts w:ascii="Arial" w:hAnsi="Arial" w:cs="Arial"/>
          <w:color w:val="212529"/>
          <w:spacing w:val="2"/>
          <w:sz w:val="24"/>
          <w:szCs w:val="24"/>
          <w:shd w:val="clear" w:color="auto" w:fill="FFFFFF"/>
          <w:lang w:val="az-Latn-AZ"/>
        </w:rPr>
        <w:t xml:space="preserve">prokuror </w:t>
      </w:r>
      <w:r>
        <w:rPr>
          <w:rFonts w:ascii="Arial" w:hAnsi="Arial" w:cs="Arial"/>
          <w:color w:val="212529"/>
          <w:spacing w:val="2"/>
          <w:sz w:val="24"/>
          <w:szCs w:val="24"/>
          <w:shd w:val="clear" w:color="auto" w:fill="FFFFFF"/>
          <w:lang w:val="az-Latn-AZ"/>
        </w:rPr>
        <w:t xml:space="preserve">- </w:t>
      </w:r>
      <w:r w:rsidRPr="00994871">
        <w:rPr>
          <w:rFonts w:ascii="Arial" w:hAnsi="Arial" w:cs="Arial"/>
          <w:color w:val="212529"/>
          <w:spacing w:val="2"/>
          <w:sz w:val="24"/>
          <w:szCs w:val="24"/>
          <w:shd w:val="clear" w:color="auto" w:fill="FFFFFF"/>
          <w:lang w:val="az-Latn-AZ"/>
        </w:rPr>
        <w:t>öz səlahiyyətləri daxilində bu Məcəllədə nəzərdə tutulmuş qaydada cinayət işləri üzrə ibtidai araşdırmaya prosessual rəhbərliyi həyata keçirən</w:t>
      </w:r>
      <w:r>
        <w:rPr>
          <w:rFonts w:ascii="Arial" w:hAnsi="Arial" w:cs="Arial"/>
          <w:color w:val="212529"/>
          <w:spacing w:val="2"/>
          <w:sz w:val="24"/>
          <w:szCs w:val="24"/>
          <w:shd w:val="clear" w:color="auto" w:fill="FFFFFF"/>
          <w:lang w:val="az-Latn-AZ"/>
        </w:rPr>
        <w:t xml:space="preserve">... </w:t>
      </w:r>
      <w:r w:rsidRPr="00994871">
        <w:rPr>
          <w:rFonts w:ascii="Arial" w:hAnsi="Arial" w:cs="Arial"/>
          <w:color w:val="212529"/>
          <w:spacing w:val="2"/>
          <w:sz w:val="24"/>
          <w:szCs w:val="24"/>
          <w:shd w:val="clear" w:color="auto" w:fill="FFFFFF"/>
          <w:lang w:val="az-Latn-AZ"/>
        </w:rPr>
        <w:t>şəxsdir</w:t>
      </w:r>
      <w:r>
        <w:rPr>
          <w:rFonts w:ascii="Arial" w:hAnsi="Arial" w:cs="Arial"/>
          <w:color w:val="212529"/>
          <w:spacing w:val="2"/>
          <w:sz w:val="24"/>
          <w:szCs w:val="24"/>
          <w:shd w:val="clear" w:color="auto" w:fill="FFFFFF"/>
          <w:lang w:val="az-Latn-AZ"/>
        </w:rPr>
        <w:t xml:space="preserve"> müddəası</w:t>
      </w:r>
      <w:r>
        <w:rPr>
          <w:rFonts w:ascii="Arial" w:hAnsi="Arial" w:cs="Arial"/>
          <w:color w:val="000000"/>
          <w:sz w:val="24"/>
          <w:szCs w:val="24"/>
          <w:lang w:val="az-Latn-AZ"/>
        </w:rPr>
        <w:t xml:space="preserve"> izah olunmalıdır. Bu müddəada “prokuror prosessual rəhbərdir” hissəsinin izahı xüsusi əhəmiyyət kəsb edir. Çünki o, ibtidai araşdırmada mühüm rol oynayır. Digərlərindən fərqli olaraq, onun hüquq və vəzifələri daha geniş və çoxşaxəlidir.</w:t>
      </w:r>
    </w:p>
    <w:p w14:paraId="311B5888" w14:textId="77777777" w:rsidR="00160BBE" w:rsidRDefault="00160BBE" w:rsidP="00160BBE">
      <w:pPr>
        <w:spacing w:after="300"/>
        <w:ind w:firstLine="709"/>
        <w:contextualSpacing/>
        <w:jc w:val="both"/>
        <w:rPr>
          <w:rFonts w:ascii="Arial" w:hAnsi="Arial" w:cs="Arial"/>
          <w:color w:val="000000"/>
          <w:sz w:val="24"/>
          <w:szCs w:val="24"/>
          <w:lang w:val="az-Latn-AZ"/>
        </w:rPr>
      </w:pPr>
      <w:r w:rsidRPr="008B5C92">
        <w:rPr>
          <w:rFonts w:ascii="Arial" w:hAnsi="Arial" w:cs="Arial"/>
          <w:color w:val="000000"/>
          <w:sz w:val="24"/>
          <w:szCs w:val="24"/>
          <w:lang w:val="az-Latn-AZ"/>
        </w:rPr>
        <w:t>İbtidai araşdırmaya prosessual rəhbərliyi həyata keçirən prokuror ibtidai araşdırma prosesində zərurət olduqda təhqiqatçıya, müstəntiqə göstərişlər ve</w:t>
      </w:r>
      <w:r>
        <w:rPr>
          <w:rFonts w:ascii="Arial" w:hAnsi="Arial" w:cs="Arial"/>
          <w:color w:val="000000"/>
          <w:sz w:val="24"/>
          <w:szCs w:val="24"/>
          <w:lang w:val="az-Latn-AZ"/>
        </w:rPr>
        <w:t>r</w:t>
      </w:r>
      <w:r w:rsidRPr="008B5C92">
        <w:rPr>
          <w:rFonts w:ascii="Arial" w:hAnsi="Arial" w:cs="Arial"/>
          <w:color w:val="000000"/>
          <w:sz w:val="24"/>
          <w:szCs w:val="24"/>
          <w:lang w:val="az-Latn-AZ"/>
        </w:rPr>
        <w:t>mək, ibtidai araşdırmanın gedişi ilə bağlı məlumatlar tələb etmək, işin materiallarını və sənədləri yoxlamaq, ibtidai araşdırmanın aparılması vəziyyəti ilə yerində tanış olmaq, ibtidai araşdırmanı aparan şəxslərin qanunsuz və əsa</w:t>
      </w:r>
      <w:r>
        <w:rPr>
          <w:rFonts w:ascii="Arial" w:hAnsi="Arial" w:cs="Arial"/>
          <w:color w:val="000000"/>
          <w:sz w:val="24"/>
          <w:szCs w:val="24"/>
          <w:lang w:val="az-Latn-AZ"/>
        </w:rPr>
        <w:t>s</w:t>
      </w:r>
      <w:r w:rsidRPr="008B5C92">
        <w:rPr>
          <w:rFonts w:ascii="Arial" w:hAnsi="Arial" w:cs="Arial"/>
          <w:color w:val="000000"/>
          <w:sz w:val="24"/>
          <w:szCs w:val="24"/>
          <w:lang w:val="az-Latn-AZ"/>
        </w:rPr>
        <w:t>sız qərarlarını ləğv etmək və s</w:t>
      </w:r>
      <w:r>
        <w:rPr>
          <w:rFonts w:ascii="Arial" w:hAnsi="Arial" w:cs="Arial"/>
          <w:color w:val="000000"/>
          <w:sz w:val="24"/>
          <w:szCs w:val="24"/>
          <w:lang w:val="az-Latn-AZ"/>
        </w:rPr>
        <w:t>.</w:t>
      </w:r>
      <w:r w:rsidRPr="008B5C92">
        <w:rPr>
          <w:rFonts w:ascii="Arial" w:hAnsi="Arial" w:cs="Arial"/>
          <w:color w:val="000000"/>
          <w:sz w:val="24"/>
          <w:szCs w:val="24"/>
          <w:lang w:val="az-Latn-AZ"/>
        </w:rPr>
        <w:t xml:space="preserve"> hüquqlarına malikdir. Prokurorun eyni zamanda  Məcəllənin 172, 443, 447-ci maddələrində nəzərdə tutulan hallarda təqdimatla məhkəməyə müraciət etmək və ya təqdimatla yuxarı prokurora müraciət etmək səlahiyyəti vardır. (CMP-in 84.5-ci mad</w:t>
      </w:r>
      <w:r>
        <w:rPr>
          <w:rFonts w:ascii="Arial" w:hAnsi="Arial" w:cs="Arial"/>
          <w:color w:val="000000"/>
          <w:sz w:val="24"/>
          <w:szCs w:val="24"/>
          <w:lang w:val="az-Latn-AZ"/>
        </w:rPr>
        <w:t>.</w:t>
      </w:r>
      <w:r w:rsidRPr="008B5C92">
        <w:rPr>
          <w:rFonts w:ascii="Arial" w:hAnsi="Arial" w:cs="Arial"/>
          <w:color w:val="000000"/>
          <w:sz w:val="24"/>
          <w:szCs w:val="24"/>
          <w:lang w:val="az-Latn-AZ"/>
        </w:rPr>
        <w:t>).</w:t>
      </w:r>
      <w:r>
        <w:rPr>
          <w:rFonts w:ascii="Arial" w:hAnsi="Arial" w:cs="Arial"/>
          <w:color w:val="000000"/>
          <w:sz w:val="24"/>
          <w:szCs w:val="24"/>
          <w:lang w:val="az-Latn-AZ"/>
        </w:rPr>
        <w:t xml:space="preserve"> </w:t>
      </w:r>
    </w:p>
    <w:p w14:paraId="012019EC" w14:textId="77777777" w:rsidR="00160BBE" w:rsidRDefault="00160BBE" w:rsidP="00160BBE">
      <w:pPr>
        <w:spacing w:after="300"/>
        <w:ind w:firstLine="709"/>
        <w:contextualSpacing/>
        <w:jc w:val="both"/>
        <w:rPr>
          <w:rFonts w:ascii="Arial" w:hAnsi="Arial" w:cs="Arial"/>
          <w:color w:val="000000"/>
          <w:sz w:val="24"/>
          <w:szCs w:val="24"/>
          <w:lang w:val="az-Latn-AZ"/>
        </w:rPr>
      </w:pPr>
      <w:r>
        <w:rPr>
          <w:rFonts w:ascii="Arial" w:hAnsi="Arial" w:cs="Arial"/>
          <w:color w:val="000000"/>
          <w:sz w:val="24"/>
          <w:szCs w:val="24"/>
          <w:lang w:val="az-Latn-AZ"/>
        </w:rPr>
        <w:t xml:space="preserve">Prosessual rəhbərliyi həyata keçirən prokurorun CPM-in 84.5-ci maddəsində təsbit edilən hüquqları məsuliyyətlə yüklənən hüquqlardır. Yəni məhkəməyədək icraat zamanı bu Məcəllənin müddəalarının tətbiqi və icrası üçün ona verilmiş hüquqları həyata keçirərkən qəbul etdiyi qərarlara və bütün prosessual hərəkətlərə görə məsuliyyət daşıyır. (CPM 84.2-ci mad.). </w:t>
      </w:r>
    </w:p>
    <w:p w14:paraId="478F3545" w14:textId="77777777" w:rsidR="00160BBE" w:rsidRDefault="00160BBE" w:rsidP="00160BBE">
      <w:pPr>
        <w:spacing w:after="300"/>
        <w:ind w:firstLine="709"/>
        <w:contextualSpacing/>
        <w:jc w:val="both"/>
        <w:rPr>
          <w:rFonts w:ascii="Arial" w:hAnsi="Arial" w:cs="Arial"/>
          <w:color w:val="000000"/>
          <w:sz w:val="24"/>
          <w:szCs w:val="24"/>
          <w:lang w:val="az-Latn-AZ"/>
        </w:rPr>
      </w:pPr>
      <w:r>
        <w:rPr>
          <w:rFonts w:ascii="Arial" w:hAnsi="Arial" w:cs="Arial"/>
          <w:color w:val="000000"/>
          <w:sz w:val="24"/>
          <w:szCs w:val="24"/>
          <w:lang w:val="az-Latn-AZ"/>
        </w:rPr>
        <w:lastRenderedPageBreak/>
        <w:t xml:space="preserve">Prokuror cinayət işi üzrə məhkəməyədək icraat zamanı zəruri hallarda təqsirləndirilən şəxs barəsində ev dustaqlığı qətimkan tədbiri seçilməsi ilə bağlı CPM-in 84.5.7-ci maddəsinə əsasən müstəntiqə göstəriş verdikdə, o həmin göstərişi CPM-in 85.2.7-ci maddəsinə əsasən icra etməyə borcludur. Əgər müstəntiq prokurorun bu göstərişi ilə razı olmasa belə, o, yenə də göstərişi icra etməlidir və eyni zamanda öz əsaslandırılmış etirazını yuxarı prokurora bildirə bilər. </w:t>
      </w:r>
      <w:r w:rsidRPr="0000357B">
        <w:rPr>
          <w:rFonts w:ascii="Arial" w:hAnsi="Arial" w:cs="Arial"/>
          <w:color w:val="212529"/>
          <w:spacing w:val="2"/>
          <w:sz w:val="24"/>
          <w:szCs w:val="24"/>
          <w:shd w:val="clear" w:color="auto" w:fill="FFFFFF"/>
          <w:lang w:val="az-Latn-AZ"/>
        </w:rPr>
        <w:t>Prokurorun yazılı göstərişlərindən edilən etiraz bu göstərişlərin icrasını dayandırmır.</w:t>
      </w:r>
      <w:r>
        <w:rPr>
          <w:rFonts w:ascii="Arial" w:hAnsi="Arial" w:cs="Arial"/>
          <w:color w:val="000000"/>
          <w:sz w:val="24"/>
          <w:szCs w:val="24"/>
          <w:lang w:val="az-Latn-AZ"/>
        </w:rPr>
        <w:t xml:space="preserve"> (CPM 85.5-ci mad.). </w:t>
      </w:r>
    </w:p>
    <w:p w14:paraId="5BFB7D4B" w14:textId="77777777" w:rsidR="00160BBE" w:rsidRPr="00A31A62" w:rsidRDefault="00160BBE" w:rsidP="00160BBE">
      <w:pPr>
        <w:spacing w:after="300"/>
        <w:ind w:firstLine="709"/>
        <w:contextualSpacing/>
        <w:jc w:val="both"/>
        <w:rPr>
          <w:rFonts w:ascii="Arial" w:hAnsi="Arial" w:cs="Arial"/>
          <w:sz w:val="24"/>
          <w:szCs w:val="24"/>
          <w:lang w:val="az-Latn-AZ"/>
        </w:rPr>
      </w:pPr>
      <w:r>
        <w:rPr>
          <w:rFonts w:ascii="Arial" w:hAnsi="Arial" w:cs="Arial"/>
          <w:color w:val="000000"/>
          <w:sz w:val="24"/>
          <w:szCs w:val="24"/>
          <w:lang w:val="az-Latn-AZ"/>
        </w:rPr>
        <w:t>Müstəntiqin prokurorun göstərişini icra etməsini təsdiq edən prosessual hərəkəti isə müstəntiqin qətimkan tədbiri barədə əsaslandırılmış vəsatətidir. (CPM-in 156.2-ci mad.).</w:t>
      </w:r>
    </w:p>
    <w:p w14:paraId="5A029AC2" w14:textId="77777777" w:rsidR="00160BBE" w:rsidRPr="00A31A62" w:rsidRDefault="00160BBE" w:rsidP="00160BBE">
      <w:pPr>
        <w:spacing w:after="300"/>
        <w:contextualSpacing/>
        <w:jc w:val="both"/>
        <w:rPr>
          <w:rFonts w:ascii="Arial" w:hAnsi="Arial" w:cs="Arial"/>
          <w:color w:val="000000"/>
          <w:sz w:val="24"/>
          <w:szCs w:val="24"/>
          <w:lang w:val="az-Latn-AZ"/>
        </w:rPr>
      </w:pPr>
      <w:r>
        <w:rPr>
          <w:rFonts w:ascii="Arial" w:hAnsi="Arial" w:cs="Arial"/>
          <w:color w:val="000000"/>
          <w:sz w:val="24"/>
          <w:szCs w:val="24"/>
          <w:lang w:val="az-Latn-AZ"/>
        </w:rPr>
        <w:tab/>
        <w:t xml:space="preserve">Goründüyü kimi, CPM-in 84.5.7-ci, 85.2.7-ci və 85.5-ci maddələri bir-biri ilə funksional əlaqədədir. Yəni prokurorun 84.5.7-ci maddədə göstərilən hüququnun həyata keçirməsi ilə, müstəntiqin 85.2.7-ci maddədə qeyd edilən vəzifəsinin mütləq icrası üçün hüquqi fakt yaranır. </w:t>
      </w:r>
    </w:p>
    <w:p w14:paraId="30F7EFA0" w14:textId="77777777" w:rsidR="00160BBE" w:rsidRPr="008B5C92" w:rsidRDefault="00160BBE" w:rsidP="00160BBE">
      <w:pPr>
        <w:ind w:firstLine="709"/>
        <w:contextualSpacing/>
        <w:jc w:val="both"/>
        <w:rPr>
          <w:rFonts w:ascii="Arial" w:hAnsi="Arial" w:cs="Arial"/>
          <w:sz w:val="24"/>
          <w:szCs w:val="24"/>
          <w:lang w:val="az-Latn-AZ"/>
        </w:rPr>
      </w:pPr>
      <w:r w:rsidRPr="008B5C92">
        <w:rPr>
          <w:rFonts w:ascii="Arial" w:hAnsi="Arial" w:cs="Arial"/>
          <w:sz w:val="24"/>
          <w:szCs w:val="24"/>
          <w:lang w:val="az-Latn-AZ"/>
        </w:rPr>
        <w:t>Azərbaycan Respublikası Cinayət</w:t>
      </w:r>
      <w:r>
        <w:rPr>
          <w:rFonts w:ascii="Arial" w:hAnsi="Arial" w:cs="Arial"/>
          <w:sz w:val="24"/>
          <w:szCs w:val="24"/>
          <w:lang w:val="az-Latn-AZ"/>
        </w:rPr>
        <w:t>-</w:t>
      </w:r>
      <w:r w:rsidRPr="008B5C92">
        <w:rPr>
          <w:rFonts w:ascii="Arial" w:hAnsi="Arial" w:cs="Arial"/>
          <w:sz w:val="24"/>
          <w:szCs w:val="24"/>
          <w:lang w:val="az-Latn-AZ"/>
        </w:rPr>
        <w:t>Prosessual Məcəlləsinə əsasən qətimkan tədbiri seçmək bir halda müstəntiqin vəzifəsi (CPM-in 85.2.5, 85.2.7-ci mad.), digər halda isə hüququdur</w:t>
      </w:r>
      <w:r>
        <w:rPr>
          <w:rFonts w:ascii="Arial" w:hAnsi="Arial" w:cs="Arial"/>
          <w:sz w:val="24"/>
          <w:szCs w:val="24"/>
          <w:lang w:val="az-Latn-AZ"/>
        </w:rPr>
        <w:t>.</w:t>
      </w:r>
      <w:r w:rsidRPr="008B5C92">
        <w:rPr>
          <w:rFonts w:ascii="Arial" w:hAnsi="Arial" w:cs="Arial"/>
          <w:sz w:val="24"/>
          <w:szCs w:val="24"/>
          <w:lang w:val="az-Latn-AZ"/>
        </w:rPr>
        <w:t xml:space="preserve"> (CPM-in 85.4.12-ci mad.). </w:t>
      </w:r>
    </w:p>
    <w:p w14:paraId="32B09D39" w14:textId="77777777" w:rsidR="00160BBE" w:rsidRPr="008B5C92" w:rsidRDefault="00160BBE" w:rsidP="00160BBE">
      <w:pPr>
        <w:ind w:firstLine="709"/>
        <w:contextualSpacing/>
        <w:jc w:val="both"/>
        <w:rPr>
          <w:rFonts w:ascii="Arial" w:hAnsi="Arial" w:cs="Arial"/>
          <w:sz w:val="24"/>
          <w:szCs w:val="24"/>
          <w:lang w:val="az-Latn-AZ"/>
        </w:rPr>
      </w:pPr>
      <w:r w:rsidRPr="008B5C92">
        <w:rPr>
          <w:rFonts w:ascii="Arial" w:hAnsi="Arial" w:cs="Arial"/>
          <w:sz w:val="24"/>
          <w:szCs w:val="24"/>
          <w:lang w:val="az-Latn-AZ"/>
        </w:rPr>
        <w:t>İbtidai araşdırmaya prosessual rəhbərliyi həyata keçirən prokuror, müstəntiq, təhqiqatçı və məhkəmə qətimkan tədbirlərinin tə</w:t>
      </w:r>
      <w:r>
        <w:rPr>
          <w:rFonts w:ascii="Arial" w:hAnsi="Arial" w:cs="Arial"/>
          <w:sz w:val="24"/>
          <w:szCs w:val="24"/>
          <w:lang w:val="az-Latn-AZ"/>
        </w:rPr>
        <w:t>tbiqi üçün,</w:t>
      </w:r>
      <w:r w:rsidRPr="008B5C92">
        <w:rPr>
          <w:rFonts w:ascii="Arial" w:hAnsi="Arial" w:cs="Arial"/>
          <w:sz w:val="24"/>
          <w:szCs w:val="24"/>
          <w:lang w:val="az-Latn-AZ"/>
        </w:rPr>
        <w:t xml:space="preserve"> cinayət təqibi üzrə toplanmış materiallarda şübhəli və ya təqsirləndirilən şəxsin hərəkətlərində kifayət qədər qanunda göstərilən əsaslar olduqda, onun barəsində qətimkan tədbiri seçir</w:t>
      </w:r>
      <w:r>
        <w:rPr>
          <w:rFonts w:ascii="Arial" w:hAnsi="Arial" w:cs="Arial"/>
          <w:sz w:val="24"/>
          <w:szCs w:val="24"/>
          <w:lang w:val="az-Latn-AZ"/>
        </w:rPr>
        <w:t>.</w:t>
      </w:r>
      <w:r w:rsidRPr="008B5C92">
        <w:rPr>
          <w:rFonts w:ascii="Arial" w:hAnsi="Arial" w:cs="Arial"/>
          <w:sz w:val="24"/>
          <w:szCs w:val="24"/>
          <w:lang w:val="az-Latn-AZ"/>
        </w:rPr>
        <w:t xml:space="preserve"> (CPM-in 155-ci mad</w:t>
      </w:r>
      <w:r>
        <w:rPr>
          <w:rFonts w:ascii="Arial" w:hAnsi="Arial" w:cs="Arial"/>
          <w:sz w:val="24"/>
          <w:szCs w:val="24"/>
          <w:lang w:val="az-Latn-AZ"/>
        </w:rPr>
        <w:t>.</w:t>
      </w:r>
      <w:r w:rsidRPr="008B5C92">
        <w:rPr>
          <w:rFonts w:ascii="Arial" w:hAnsi="Arial" w:cs="Arial"/>
          <w:sz w:val="24"/>
          <w:szCs w:val="24"/>
          <w:lang w:val="az-Latn-AZ"/>
        </w:rPr>
        <w:t xml:space="preserve">). </w:t>
      </w:r>
    </w:p>
    <w:p w14:paraId="3C8C7437" w14:textId="77777777" w:rsidR="00160BBE" w:rsidRDefault="00160BBE" w:rsidP="00160BBE">
      <w:pPr>
        <w:ind w:firstLine="709"/>
        <w:contextualSpacing/>
        <w:jc w:val="both"/>
        <w:rPr>
          <w:rFonts w:ascii="Arial" w:hAnsi="Arial" w:cs="Arial"/>
          <w:sz w:val="24"/>
          <w:szCs w:val="24"/>
          <w:lang w:val="az-Latn-AZ"/>
        </w:rPr>
      </w:pPr>
      <w:r w:rsidRPr="008B5C92">
        <w:rPr>
          <w:rFonts w:ascii="Arial" w:hAnsi="Arial" w:cs="Arial"/>
          <w:sz w:val="24"/>
          <w:szCs w:val="24"/>
          <w:lang w:val="az-Latn-AZ"/>
        </w:rPr>
        <w:t>Qətimkan tədbirinin seçilməsinin əsas məqsədi şübhəli və ya təqsirləndirilən şəxsin qanuna zidd davranışının qarşısını almaq və hökmün icrasını təmin etməkdir</w:t>
      </w:r>
      <w:r>
        <w:rPr>
          <w:rFonts w:ascii="Arial" w:hAnsi="Arial" w:cs="Arial"/>
          <w:sz w:val="24"/>
          <w:szCs w:val="24"/>
          <w:lang w:val="az-Latn-AZ"/>
        </w:rPr>
        <w:t>.</w:t>
      </w:r>
      <w:r w:rsidRPr="008B5C92">
        <w:rPr>
          <w:rFonts w:ascii="Arial" w:hAnsi="Arial" w:cs="Arial"/>
          <w:sz w:val="24"/>
          <w:szCs w:val="24"/>
          <w:lang w:val="az-Latn-AZ"/>
        </w:rPr>
        <w:t xml:space="preserve"> (CPM-in 154-cü mad</w:t>
      </w:r>
      <w:r>
        <w:rPr>
          <w:rFonts w:ascii="Arial" w:hAnsi="Arial" w:cs="Arial"/>
          <w:sz w:val="24"/>
          <w:szCs w:val="24"/>
          <w:lang w:val="az-Latn-AZ"/>
        </w:rPr>
        <w:t>.</w:t>
      </w:r>
      <w:r w:rsidRPr="008B5C92">
        <w:rPr>
          <w:rFonts w:ascii="Arial" w:hAnsi="Arial" w:cs="Arial"/>
          <w:sz w:val="24"/>
          <w:szCs w:val="24"/>
          <w:lang w:val="az-Latn-AZ"/>
        </w:rPr>
        <w:t>).</w:t>
      </w:r>
    </w:p>
    <w:p w14:paraId="73533A05" w14:textId="77777777" w:rsidR="00160BBE" w:rsidRPr="008B5C92" w:rsidRDefault="00160BBE" w:rsidP="00160BBE">
      <w:pPr>
        <w:ind w:firstLine="709"/>
        <w:contextualSpacing/>
        <w:jc w:val="both"/>
        <w:rPr>
          <w:rFonts w:ascii="Arial" w:hAnsi="Arial" w:cs="Arial"/>
          <w:sz w:val="24"/>
          <w:szCs w:val="24"/>
          <w:lang w:val="az-Latn-AZ"/>
        </w:rPr>
      </w:pPr>
      <w:r w:rsidRPr="000204BF">
        <w:rPr>
          <w:rFonts w:ascii="Arial" w:hAnsi="Arial" w:cs="Arial"/>
          <w:sz w:val="24"/>
          <w:szCs w:val="24"/>
          <w:lang w:val="az-Latn-AZ"/>
        </w:rPr>
        <w:t>Digər tərəfdən</w:t>
      </w:r>
      <w:r>
        <w:rPr>
          <w:rFonts w:ascii="Arial" w:hAnsi="Arial" w:cs="Arial"/>
          <w:sz w:val="24"/>
          <w:szCs w:val="24"/>
          <w:lang w:val="az-Latn-AZ"/>
        </w:rPr>
        <w:t>,</w:t>
      </w:r>
      <w:r w:rsidRPr="000204BF">
        <w:rPr>
          <w:rFonts w:ascii="Arial" w:hAnsi="Arial" w:cs="Arial"/>
          <w:sz w:val="24"/>
          <w:szCs w:val="24"/>
          <w:lang w:val="az-Latn-AZ"/>
        </w:rPr>
        <w:t xml:space="preserve"> sorğuda şərh olunması xahiş edilən CPM-in normaları ibtidai araşdırmaya prosessual rəhbərliyi həyata keçirən prokurorun ibtidai araşdırmanın müxtəlif mərhələlərindəki təqsirləndirilən şəxslə bağlı qətimkan tədbirinin seçilməsi və dəyişdirilməsi ilə bağlı hüquqlarını özündə əks etdirir. </w:t>
      </w:r>
    </w:p>
    <w:p w14:paraId="5AE5BC10" w14:textId="77777777" w:rsidR="00160BBE" w:rsidRPr="000204BF" w:rsidRDefault="00160BBE" w:rsidP="00160BBE">
      <w:pPr>
        <w:ind w:firstLine="709"/>
        <w:contextualSpacing/>
        <w:jc w:val="both"/>
        <w:rPr>
          <w:rFonts w:ascii="Arial" w:hAnsi="Arial" w:cs="Arial"/>
          <w:sz w:val="24"/>
          <w:szCs w:val="24"/>
          <w:lang w:val="az-Latn-AZ"/>
        </w:rPr>
      </w:pPr>
      <w:r w:rsidRPr="000204BF">
        <w:rPr>
          <w:rFonts w:ascii="Arial" w:hAnsi="Arial" w:cs="Arial"/>
          <w:sz w:val="24"/>
          <w:szCs w:val="24"/>
          <w:lang w:val="az-Latn-AZ"/>
        </w:rPr>
        <w:t>Ev dustaqlığının və girovun şərtlərinə nəzarət edən prokurordur. Müstəntiq bu prosesdən kənardadır. Ona görə də təqsirləndirilən şəxs barəsində seçilmiş qətimkan tədbirinin daha ağır qətimkan tədbiri ilə əvəz edilməsində vəsadət tələb olunmur. Çünki qətimkan tədbirinin</w:t>
      </w:r>
      <w:r>
        <w:rPr>
          <w:rFonts w:ascii="Arial" w:hAnsi="Arial" w:cs="Arial"/>
          <w:sz w:val="24"/>
          <w:szCs w:val="24"/>
          <w:lang w:val="az-Latn-AZ"/>
        </w:rPr>
        <w:t xml:space="preserve"> </w:t>
      </w:r>
      <w:r w:rsidRPr="000204BF">
        <w:rPr>
          <w:rFonts w:ascii="Arial" w:hAnsi="Arial" w:cs="Arial"/>
          <w:sz w:val="24"/>
          <w:szCs w:val="24"/>
          <w:lang w:val="az-Latn-AZ"/>
        </w:rPr>
        <w:t>seçilməsi üçün zəruri olan hüquqi əsaslar prokurorun ilkin təqdimatı və məhkəmənin qərarında öz əksini və təsdiqini tapmışdır.</w:t>
      </w:r>
    </w:p>
    <w:p w14:paraId="3A6CA188" w14:textId="77777777" w:rsidR="00160BBE" w:rsidRDefault="00160BBE" w:rsidP="00160BBE">
      <w:pPr>
        <w:ind w:firstLine="709"/>
        <w:contextualSpacing/>
        <w:jc w:val="both"/>
        <w:rPr>
          <w:rFonts w:ascii="Arial" w:hAnsi="Arial" w:cs="Arial"/>
          <w:sz w:val="24"/>
          <w:szCs w:val="24"/>
          <w:lang w:val="az-Latn-AZ"/>
        </w:rPr>
      </w:pPr>
      <w:r w:rsidRPr="000204BF">
        <w:rPr>
          <w:rFonts w:ascii="Arial" w:hAnsi="Arial" w:cs="Arial"/>
          <w:sz w:val="24"/>
          <w:szCs w:val="24"/>
          <w:lang w:val="az-Latn-AZ"/>
        </w:rPr>
        <w:t xml:space="preserve">Məhkəməyədək ibtidai araşdırma müxtəlif prosessual mərhələlərdən ibarətdir. Hər mərhələnin öz məqsədi və bu məqsədlərə xidmət edən prosessual şəxslər var. Onların isə prosessual hərəkətlərlə bağlı hüquq və vəzifələri var. Qanunverici bir mərhələdə olan hüquqları başqa mərhələyə aid etməmişdir.  </w:t>
      </w:r>
    </w:p>
    <w:p w14:paraId="747DB193" w14:textId="77777777" w:rsidR="00160BBE" w:rsidRDefault="00160BBE" w:rsidP="00160BBE">
      <w:pPr>
        <w:ind w:firstLine="709"/>
        <w:contextualSpacing/>
        <w:jc w:val="both"/>
        <w:rPr>
          <w:rFonts w:ascii="Arial" w:hAnsi="Arial" w:cs="Arial"/>
          <w:sz w:val="24"/>
          <w:szCs w:val="24"/>
          <w:lang w:val="az-Latn-AZ"/>
        </w:rPr>
      </w:pPr>
      <w:r>
        <w:rPr>
          <w:rFonts w:ascii="Arial" w:hAnsi="Arial" w:cs="Arial"/>
          <w:sz w:val="24"/>
          <w:szCs w:val="24"/>
          <w:lang w:val="az-Latn-AZ"/>
        </w:rPr>
        <w:t xml:space="preserve">Prokurorun CPM-in “Qətimkan tədbirinin şərtlərini pozduğuna görə təqsirləndirilən şəxsin tutulması”na dair 16-cı fəslinin 151.2-ci maddəsindəki, eləcə də həmin Məcəllənin 38-ci fəslinin 290.5-ci maddəsindəki hüquqlarının eyniliyini əsas götürüb, onların CPM-in 156.2-ci maddəsi ilə ziddiyyət təşkil etməsini iddia etmək düzgün deyildir. </w:t>
      </w:r>
    </w:p>
    <w:p w14:paraId="15124612" w14:textId="77777777" w:rsidR="00160BBE" w:rsidRDefault="00160BBE" w:rsidP="00160BBE">
      <w:pPr>
        <w:ind w:firstLine="709"/>
        <w:contextualSpacing/>
        <w:jc w:val="both"/>
        <w:rPr>
          <w:rFonts w:ascii="Arial" w:hAnsi="Arial" w:cs="Arial"/>
          <w:sz w:val="24"/>
          <w:szCs w:val="24"/>
          <w:lang w:val="az-Latn-AZ"/>
        </w:rPr>
      </w:pPr>
      <w:r>
        <w:rPr>
          <w:rFonts w:ascii="Arial" w:hAnsi="Arial" w:cs="Arial"/>
          <w:sz w:val="24"/>
          <w:szCs w:val="24"/>
          <w:lang w:val="az-Latn-AZ"/>
        </w:rPr>
        <w:t xml:space="preserve">Cinayət prosessual qanunvericiliyin müddəalarının tətbiqi prosesində “elmlərin açarı olan məntiqin” sillogizmlərlə əqli nəticə çıxartmaq qaydası bu halda tətbiq oluna bilməz. </w:t>
      </w:r>
    </w:p>
    <w:p w14:paraId="7916E924" w14:textId="77777777" w:rsidR="00160BBE" w:rsidRDefault="00160BBE" w:rsidP="00160BBE">
      <w:pPr>
        <w:contextualSpacing/>
        <w:jc w:val="both"/>
        <w:rPr>
          <w:rFonts w:ascii="Arial" w:hAnsi="Arial" w:cs="Arial"/>
          <w:sz w:val="24"/>
          <w:szCs w:val="24"/>
          <w:lang w:val="az-Latn-AZ"/>
        </w:rPr>
      </w:pPr>
    </w:p>
    <w:p w14:paraId="7EFB0AA7" w14:textId="77777777" w:rsidR="00160BBE" w:rsidRDefault="00160BBE" w:rsidP="00160BBE">
      <w:pPr>
        <w:contextualSpacing/>
        <w:jc w:val="both"/>
        <w:rPr>
          <w:rFonts w:ascii="Arial" w:hAnsi="Arial" w:cs="Arial"/>
          <w:sz w:val="24"/>
          <w:szCs w:val="24"/>
          <w:lang w:val="az-Latn-AZ"/>
        </w:rPr>
      </w:pPr>
    </w:p>
    <w:p w14:paraId="3B84725F" w14:textId="7F30FC6B" w:rsidR="00E77C6C" w:rsidRPr="00E12A52" w:rsidRDefault="00160BBE" w:rsidP="009270A2">
      <w:pPr>
        <w:spacing w:after="300"/>
        <w:ind w:firstLine="708"/>
        <w:contextualSpacing/>
        <w:jc w:val="both"/>
        <w:rPr>
          <w:rFonts w:ascii="Arial" w:eastAsia="Times New Roman" w:hAnsi="Arial" w:cs="Arial"/>
          <w:b/>
          <w:bCs/>
          <w:sz w:val="24"/>
          <w:szCs w:val="24"/>
          <w:lang w:val="az-Latn-AZ" w:eastAsia="ru-RU"/>
        </w:rPr>
      </w:pPr>
      <w:r w:rsidRPr="00245949">
        <w:rPr>
          <w:rFonts w:ascii="Arial" w:eastAsia="Times New Roman" w:hAnsi="Arial" w:cs="Arial"/>
          <w:b/>
          <w:bCs/>
          <w:sz w:val="24"/>
          <w:szCs w:val="24"/>
          <w:lang w:val="az-Latn-AZ" w:eastAsia="en-AU"/>
        </w:rPr>
        <w:t>Hakim                                                                              İsa Nəcəfov</w:t>
      </w:r>
      <w:r w:rsidRPr="00245949">
        <w:rPr>
          <w:rFonts w:ascii="Arial" w:eastAsia="Times New Roman" w:hAnsi="Arial" w:cs="Arial"/>
          <w:sz w:val="24"/>
          <w:szCs w:val="24"/>
          <w:lang w:eastAsia="en-AU"/>
        </w:rPr>
        <w:t>  </w:t>
      </w:r>
    </w:p>
    <w:sectPr w:rsidR="00E77C6C" w:rsidRPr="00E12A52" w:rsidSect="00005AC8">
      <w:footerReference w:type="default" r:id="rId8"/>
      <w:footerReference w:type="first" r:id="rId9"/>
      <w:pgSz w:w="11906" w:h="16838"/>
      <w:pgMar w:top="1418" w:right="1133" w:bottom="1418" w:left="1418"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4C5E8" w14:textId="77777777" w:rsidR="009F2F72" w:rsidRDefault="009F2F72">
      <w:pPr>
        <w:spacing w:after="0" w:line="240" w:lineRule="auto"/>
      </w:pPr>
      <w:r>
        <w:separator/>
      </w:r>
    </w:p>
  </w:endnote>
  <w:endnote w:type="continuationSeparator" w:id="0">
    <w:p w14:paraId="7B45D049" w14:textId="77777777" w:rsidR="009F2F72" w:rsidRDefault="009F2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ewton-Regular">
    <w:altName w:val="Yu Gothic"/>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70173"/>
      <w:docPartObj>
        <w:docPartGallery w:val="Page Numbers (Bottom of Page)"/>
        <w:docPartUnique/>
      </w:docPartObj>
    </w:sdtPr>
    <w:sdtEndPr>
      <w:rPr>
        <w:noProof/>
      </w:rPr>
    </w:sdtEndPr>
    <w:sdtContent>
      <w:p w14:paraId="61FF3CC6" w14:textId="77777777" w:rsidR="00706249" w:rsidRDefault="00800A6F">
        <w:pPr>
          <w:pStyle w:val="a3"/>
          <w:jc w:val="right"/>
        </w:pPr>
        <w:r>
          <w:fldChar w:fldCharType="begin"/>
        </w:r>
        <w:r>
          <w:instrText xml:space="preserve"> PAGE   \* MERGEFORMAT </w:instrText>
        </w:r>
        <w:r>
          <w:fldChar w:fldCharType="separate"/>
        </w:r>
        <w:r>
          <w:rPr>
            <w:noProof/>
          </w:rPr>
          <w:t>6</w:t>
        </w:r>
        <w:r>
          <w:rPr>
            <w:noProof/>
          </w:rPr>
          <w:fldChar w:fldCharType="end"/>
        </w:r>
      </w:p>
    </w:sdtContent>
  </w:sdt>
  <w:p w14:paraId="17CB6421" w14:textId="77777777" w:rsidR="00706249" w:rsidRDefault="00706249">
    <w:pPr>
      <w:pBdr>
        <w:top w:val="nil"/>
        <w:left w:val="nil"/>
        <w:bottom w:val="nil"/>
        <w:right w:val="nil"/>
        <w:between w:val="nil"/>
      </w:pBdr>
      <w:tabs>
        <w:tab w:val="center" w:pos="4677"/>
        <w:tab w:val="right" w:pos="9355"/>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88C4" w14:textId="77777777" w:rsidR="00706249" w:rsidRDefault="00706249">
    <w:pPr>
      <w:pStyle w:val="a3"/>
      <w:jc w:val="right"/>
    </w:pPr>
  </w:p>
  <w:p w14:paraId="6E6F7E46" w14:textId="77777777" w:rsidR="00706249" w:rsidRDefault="0070624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61B67" w14:textId="77777777" w:rsidR="009F2F72" w:rsidRDefault="009F2F72">
      <w:pPr>
        <w:spacing w:after="0" w:line="240" w:lineRule="auto"/>
      </w:pPr>
      <w:r>
        <w:separator/>
      </w:r>
    </w:p>
  </w:footnote>
  <w:footnote w:type="continuationSeparator" w:id="0">
    <w:p w14:paraId="3737614A" w14:textId="77777777" w:rsidR="009F2F72" w:rsidRDefault="009F2F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0384"/>
    <w:multiLevelType w:val="hybridMultilevel"/>
    <w:tmpl w:val="3A009FC6"/>
    <w:lvl w:ilvl="0" w:tplc="B1BC0A72">
      <w:start w:val="84"/>
      <w:numFmt w:val="bullet"/>
      <w:lvlText w:val="-"/>
      <w:lvlJc w:val="left"/>
      <w:pPr>
        <w:ind w:left="1080" w:hanging="360"/>
      </w:pPr>
      <w:rPr>
        <w:rFonts w:ascii="Arial" w:eastAsia="Times New Roman" w:hAnsi="Arial" w:cs="Arial" w:hint="default"/>
      </w:rPr>
    </w:lvl>
    <w:lvl w:ilvl="1" w:tplc="042C0003" w:tentative="1">
      <w:start w:val="1"/>
      <w:numFmt w:val="bullet"/>
      <w:lvlText w:val="o"/>
      <w:lvlJc w:val="left"/>
      <w:pPr>
        <w:ind w:left="1800" w:hanging="360"/>
      </w:pPr>
      <w:rPr>
        <w:rFonts w:ascii="Courier New" w:hAnsi="Courier New" w:cs="Courier New" w:hint="default"/>
      </w:rPr>
    </w:lvl>
    <w:lvl w:ilvl="2" w:tplc="042C0005" w:tentative="1">
      <w:start w:val="1"/>
      <w:numFmt w:val="bullet"/>
      <w:lvlText w:val=""/>
      <w:lvlJc w:val="left"/>
      <w:pPr>
        <w:ind w:left="2520" w:hanging="360"/>
      </w:pPr>
      <w:rPr>
        <w:rFonts w:ascii="Wingdings" w:hAnsi="Wingdings" w:hint="default"/>
      </w:rPr>
    </w:lvl>
    <w:lvl w:ilvl="3" w:tplc="042C0001" w:tentative="1">
      <w:start w:val="1"/>
      <w:numFmt w:val="bullet"/>
      <w:lvlText w:val=""/>
      <w:lvlJc w:val="left"/>
      <w:pPr>
        <w:ind w:left="3240" w:hanging="360"/>
      </w:pPr>
      <w:rPr>
        <w:rFonts w:ascii="Symbol" w:hAnsi="Symbol" w:hint="default"/>
      </w:rPr>
    </w:lvl>
    <w:lvl w:ilvl="4" w:tplc="042C0003" w:tentative="1">
      <w:start w:val="1"/>
      <w:numFmt w:val="bullet"/>
      <w:lvlText w:val="o"/>
      <w:lvlJc w:val="left"/>
      <w:pPr>
        <w:ind w:left="3960" w:hanging="360"/>
      </w:pPr>
      <w:rPr>
        <w:rFonts w:ascii="Courier New" w:hAnsi="Courier New" w:cs="Courier New" w:hint="default"/>
      </w:rPr>
    </w:lvl>
    <w:lvl w:ilvl="5" w:tplc="042C0005" w:tentative="1">
      <w:start w:val="1"/>
      <w:numFmt w:val="bullet"/>
      <w:lvlText w:val=""/>
      <w:lvlJc w:val="left"/>
      <w:pPr>
        <w:ind w:left="4680" w:hanging="360"/>
      </w:pPr>
      <w:rPr>
        <w:rFonts w:ascii="Wingdings" w:hAnsi="Wingdings" w:hint="default"/>
      </w:rPr>
    </w:lvl>
    <w:lvl w:ilvl="6" w:tplc="042C0001" w:tentative="1">
      <w:start w:val="1"/>
      <w:numFmt w:val="bullet"/>
      <w:lvlText w:val=""/>
      <w:lvlJc w:val="left"/>
      <w:pPr>
        <w:ind w:left="5400" w:hanging="360"/>
      </w:pPr>
      <w:rPr>
        <w:rFonts w:ascii="Symbol" w:hAnsi="Symbol" w:hint="default"/>
      </w:rPr>
    </w:lvl>
    <w:lvl w:ilvl="7" w:tplc="042C0003" w:tentative="1">
      <w:start w:val="1"/>
      <w:numFmt w:val="bullet"/>
      <w:lvlText w:val="o"/>
      <w:lvlJc w:val="left"/>
      <w:pPr>
        <w:ind w:left="6120" w:hanging="360"/>
      </w:pPr>
      <w:rPr>
        <w:rFonts w:ascii="Courier New" w:hAnsi="Courier New" w:cs="Courier New" w:hint="default"/>
      </w:rPr>
    </w:lvl>
    <w:lvl w:ilvl="8" w:tplc="042C0005" w:tentative="1">
      <w:start w:val="1"/>
      <w:numFmt w:val="bullet"/>
      <w:lvlText w:val=""/>
      <w:lvlJc w:val="left"/>
      <w:pPr>
        <w:ind w:left="6840" w:hanging="360"/>
      </w:pPr>
      <w:rPr>
        <w:rFonts w:ascii="Wingdings" w:hAnsi="Wingdings" w:hint="default"/>
      </w:rPr>
    </w:lvl>
  </w:abstractNum>
  <w:abstractNum w:abstractNumId="1" w15:restartNumberingAfterBreak="0">
    <w:nsid w:val="0E4C2D38"/>
    <w:multiLevelType w:val="hybridMultilevel"/>
    <w:tmpl w:val="E99231DC"/>
    <w:lvl w:ilvl="0" w:tplc="CB4E0D76">
      <w:start w:val="164"/>
      <w:numFmt w:val="bullet"/>
      <w:lvlText w:val="-"/>
      <w:lvlJc w:val="left"/>
      <w:pPr>
        <w:ind w:left="927" w:hanging="360"/>
      </w:pPr>
      <w:rPr>
        <w:rFonts w:ascii="Arial" w:eastAsia="Times New Roman" w:hAnsi="Arial" w:cs="Arial" w:hint="default"/>
        <w:b/>
      </w:rPr>
    </w:lvl>
    <w:lvl w:ilvl="1" w:tplc="042C0003" w:tentative="1">
      <w:start w:val="1"/>
      <w:numFmt w:val="bullet"/>
      <w:lvlText w:val="o"/>
      <w:lvlJc w:val="left"/>
      <w:pPr>
        <w:ind w:left="1647" w:hanging="360"/>
      </w:pPr>
      <w:rPr>
        <w:rFonts w:ascii="Courier New" w:hAnsi="Courier New" w:cs="Courier New" w:hint="default"/>
      </w:rPr>
    </w:lvl>
    <w:lvl w:ilvl="2" w:tplc="042C0005" w:tentative="1">
      <w:start w:val="1"/>
      <w:numFmt w:val="bullet"/>
      <w:lvlText w:val=""/>
      <w:lvlJc w:val="left"/>
      <w:pPr>
        <w:ind w:left="2367" w:hanging="360"/>
      </w:pPr>
      <w:rPr>
        <w:rFonts w:ascii="Wingdings" w:hAnsi="Wingdings" w:hint="default"/>
      </w:rPr>
    </w:lvl>
    <w:lvl w:ilvl="3" w:tplc="042C0001" w:tentative="1">
      <w:start w:val="1"/>
      <w:numFmt w:val="bullet"/>
      <w:lvlText w:val=""/>
      <w:lvlJc w:val="left"/>
      <w:pPr>
        <w:ind w:left="3087" w:hanging="360"/>
      </w:pPr>
      <w:rPr>
        <w:rFonts w:ascii="Symbol" w:hAnsi="Symbol" w:hint="default"/>
      </w:rPr>
    </w:lvl>
    <w:lvl w:ilvl="4" w:tplc="042C0003" w:tentative="1">
      <w:start w:val="1"/>
      <w:numFmt w:val="bullet"/>
      <w:lvlText w:val="o"/>
      <w:lvlJc w:val="left"/>
      <w:pPr>
        <w:ind w:left="3807" w:hanging="360"/>
      </w:pPr>
      <w:rPr>
        <w:rFonts w:ascii="Courier New" w:hAnsi="Courier New" w:cs="Courier New" w:hint="default"/>
      </w:rPr>
    </w:lvl>
    <w:lvl w:ilvl="5" w:tplc="042C0005" w:tentative="1">
      <w:start w:val="1"/>
      <w:numFmt w:val="bullet"/>
      <w:lvlText w:val=""/>
      <w:lvlJc w:val="left"/>
      <w:pPr>
        <w:ind w:left="4527" w:hanging="360"/>
      </w:pPr>
      <w:rPr>
        <w:rFonts w:ascii="Wingdings" w:hAnsi="Wingdings" w:hint="default"/>
      </w:rPr>
    </w:lvl>
    <w:lvl w:ilvl="6" w:tplc="042C0001" w:tentative="1">
      <w:start w:val="1"/>
      <w:numFmt w:val="bullet"/>
      <w:lvlText w:val=""/>
      <w:lvlJc w:val="left"/>
      <w:pPr>
        <w:ind w:left="5247" w:hanging="360"/>
      </w:pPr>
      <w:rPr>
        <w:rFonts w:ascii="Symbol" w:hAnsi="Symbol" w:hint="default"/>
      </w:rPr>
    </w:lvl>
    <w:lvl w:ilvl="7" w:tplc="042C0003" w:tentative="1">
      <w:start w:val="1"/>
      <w:numFmt w:val="bullet"/>
      <w:lvlText w:val="o"/>
      <w:lvlJc w:val="left"/>
      <w:pPr>
        <w:ind w:left="5967" w:hanging="360"/>
      </w:pPr>
      <w:rPr>
        <w:rFonts w:ascii="Courier New" w:hAnsi="Courier New" w:cs="Courier New" w:hint="default"/>
      </w:rPr>
    </w:lvl>
    <w:lvl w:ilvl="8" w:tplc="042C0005" w:tentative="1">
      <w:start w:val="1"/>
      <w:numFmt w:val="bullet"/>
      <w:lvlText w:val=""/>
      <w:lvlJc w:val="left"/>
      <w:pPr>
        <w:ind w:left="6687" w:hanging="360"/>
      </w:pPr>
      <w:rPr>
        <w:rFonts w:ascii="Wingdings" w:hAnsi="Wingdings" w:hint="default"/>
      </w:rPr>
    </w:lvl>
  </w:abstractNum>
  <w:abstractNum w:abstractNumId="2" w15:restartNumberingAfterBreak="0">
    <w:nsid w:val="134F700F"/>
    <w:multiLevelType w:val="hybridMultilevel"/>
    <w:tmpl w:val="5CC434CA"/>
    <w:lvl w:ilvl="0" w:tplc="02FCE762">
      <w:start w:val="84"/>
      <w:numFmt w:val="bullet"/>
      <w:lvlText w:val="-"/>
      <w:lvlJc w:val="left"/>
      <w:pPr>
        <w:ind w:left="927" w:hanging="360"/>
      </w:pPr>
      <w:rPr>
        <w:rFonts w:ascii="Arial" w:eastAsia="Times New Roman" w:hAnsi="Arial" w:cs="Arial" w:hint="default"/>
      </w:rPr>
    </w:lvl>
    <w:lvl w:ilvl="1" w:tplc="042C0003" w:tentative="1">
      <w:start w:val="1"/>
      <w:numFmt w:val="bullet"/>
      <w:lvlText w:val="o"/>
      <w:lvlJc w:val="left"/>
      <w:pPr>
        <w:ind w:left="1647" w:hanging="360"/>
      </w:pPr>
      <w:rPr>
        <w:rFonts w:ascii="Courier New" w:hAnsi="Courier New" w:cs="Courier New" w:hint="default"/>
      </w:rPr>
    </w:lvl>
    <w:lvl w:ilvl="2" w:tplc="042C0005" w:tentative="1">
      <w:start w:val="1"/>
      <w:numFmt w:val="bullet"/>
      <w:lvlText w:val=""/>
      <w:lvlJc w:val="left"/>
      <w:pPr>
        <w:ind w:left="2367" w:hanging="360"/>
      </w:pPr>
      <w:rPr>
        <w:rFonts w:ascii="Wingdings" w:hAnsi="Wingdings" w:hint="default"/>
      </w:rPr>
    </w:lvl>
    <w:lvl w:ilvl="3" w:tplc="042C0001" w:tentative="1">
      <w:start w:val="1"/>
      <w:numFmt w:val="bullet"/>
      <w:lvlText w:val=""/>
      <w:lvlJc w:val="left"/>
      <w:pPr>
        <w:ind w:left="3087" w:hanging="360"/>
      </w:pPr>
      <w:rPr>
        <w:rFonts w:ascii="Symbol" w:hAnsi="Symbol" w:hint="default"/>
      </w:rPr>
    </w:lvl>
    <w:lvl w:ilvl="4" w:tplc="042C0003" w:tentative="1">
      <w:start w:val="1"/>
      <w:numFmt w:val="bullet"/>
      <w:lvlText w:val="o"/>
      <w:lvlJc w:val="left"/>
      <w:pPr>
        <w:ind w:left="3807" w:hanging="360"/>
      </w:pPr>
      <w:rPr>
        <w:rFonts w:ascii="Courier New" w:hAnsi="Courier New" w:cs="Courier New" w:hint="default"/>
      </w:rPr>
    </w:lvl>
    <w:lvl w:ilvl="5" w:tplc="042C0005" w:tentative="1">
      <w:start w:val="1"/>
      <w:numFmt w:val="bullet"/>
      <w:lvlText w:val=""/>
      <w:lvlJc w:val="left"/>
      <w:pPr>
        <w:ind w:left="4527" w:hanging="360"/>
      </w:pPr>
      <w:rPr>
        <w:rFonts w:ascii="Wingdings" w:hAnsi="Wingdings" w:hint="default"/>
      </w:rPr>
    </w:lvl>
    <w:lvl w:ilvl="6" w:tplc="042C0001" w:tentative="1">
      <w:start w:val="1"/>
      <w:numFmt w:val="bullet"/>
      <w:lvlText w:val=""/>
      <w:lvlJc w:val="left"/>
      <w:pPr>
        <w:ind w:left="5247" w:hanging="360"/>
      </w:pPr>
      <w:rPr>
        <w:rFonts w:ascii="Symbol" w:hAnsi="Symbol" w:hint="default"/>
      </w:rPr>
    </w:lvl>
    <w:lvl w:ilvl="7" w:tplc="042C0003" w:tentative="1">
      <w:start w:val="1"/>
      <w:numFmt w:val="bullet"/>
      <w:lvlText w:val="o"/>
      <w:lvlJc w:val="left"/>
      <w:pPr>
        <w:ind w:left="5967" w:hanging="360"/>
      </w:pPr>
      <w:rPr>
        <w:rFonts w:ascii="Courier New" w:hAnsi="Courier New" w:cs="Courier New" w:hint="default"/>
      </w:rPr>
    </w:lvl>
    <w:lvl w:ilvl="8" w:tplc="042C0005" w:tentative="1">
      <w:start w:val="1"/>
      <w:numFmt w:val="bullet"/>
      <w:lvlText w:val=""/>
      <w:lvlJc w:val="left"/>
      <w:pPr>
        <w:ind w:left="6687" w:hanging="360"/>
      </w:pPr>
      <w:rPr>
        <w:rFonts w:ascii="Wingdings" w:hAnsi="Wingdings" w:hint="default"/>
      </w:rPr>
    </w:lvl>
  </w:abstractNum>
  <w:abstractNum w:abstractNumId="3" w15:restartNumberingAfterBreak="0">
    <w:nsid w:val="152558D8"/>
    <w:multiLevelType w:val="hybridMultilevel"/>
    <w:tmpl w:val="AF06203A"/>
    <w:lvl w:ilvl="0" w:tplc="AAB457E0">
      <w:start w:val="164"/>
      <w:numFmt w:val="bullet"/>
      <w:lvlText w:val="-"/>
      <w:lvlJc w:val="left"/>
      <w:pPr>
        <w:ind w:left="927" w:hanging="360"/>
      </w:pPr>
      <w:rPr>
        <w:rFonts w:ascii="Arial" w:eastAsia="Times New Roman" w:hAnsi="Arial" w:cs="Arial" w:hint="default"/>
      </w:rPr>
    </w:lvl>
    <w:lvl w:ilvl="1" w:tplc="042C0003" w:tentative="1">
      <w:start w:val="1"/>
      <w:numFmt w:val="bullet"/>
      <w:lvlText w:val="o"/>
      <w:lvlJc w:val="left"/>
      <w:pPr>
        <w:ind w:left="1647" w:hanging="360"/>
      </w:pPr>
      <w:rPr>
        <w:rFonts w:ascii="Courier New" w:hAnsi="Courier New" w:cs="Courier New" w:hint="default"/>
      </w:rPr>
    </w:lvl>
    <w:lvl w:ilvl="2" w:tplc="042C0005" w:tentative="1">
      <w:start w:val="1"/>
      <w:numFmt w:val="bullet"/>
      <w:lvlText w:val=""/>
      <w:lvlJc w:val="left"/>
      <w:pPr>
        <w:ind w:left="2367" w:hanging="360"/>
      </w:pPr>
      <w:rPr>
        <w:rFonts w:ascii="Wingdings" w:hAnsi="Wingdings" w:hint="default"/>
      </w:rPr>
    </w:lvl>
    <w:lvl w:ilvl="3" w:tplc="042C0001" w:tentative="1">
      <w:start w:val="1"/>
      <w:numFmt w:val="bullet"/>
      <w:lvlText w:val=""/>
      <w:lvlJc w:val="left"/>
      <w:pPr>
        <w:ind w:left="3087" w:hanging="360"/>
      </w:pPr>
      <w:rPr>
        <w:rFonts w:ascii="Symbol" w:hAnsi="Symbol" w:hint="default"/>
      </w:rPr>
    </w:lvl>
    <w:lvl w:ilvl="4" w:tplc="042C0003" w:tentative="1">
      <w:start w:val="1"/>
      <w:numFmt w:val="bullet"/>
      <w:lvlText w:val="o"/>
      <w:lvlJc w:val="left"/>
      <w:pPr>
        <w:ind w:left="3807" w:hanging="360"/>
      </w:pPr>
      <w:rPr>
        <w:rFonts w:ascii="Courier New" w:hAnsi="Courier New" w:cs="Courier New" w:hint="default"/>
      </w:rPr>
    </w:lvl>
    <w:lvl w:ilvl="5" w:tplc="042C0005" w:tentative="1">
      <w:start w:val="1"/>
      <w:numFmt w:val="bullet"/>
      <w:lvlText w:val=""/>
      <w:lvlJc w:val="left"/>
      <w:pPr>
        <w:ind w:left="4527" w:hanging="360"/>
      </w:pPr>
      <w:rPr>
        <w:rFonts w:ascii="Wingdings" w:hAnsi="Wingdings" w:hint="default"/>
      </w:rPr>
    </w:lvl>
    <w:lvl w:ilvl="6" w:tplc="042C0001" w:tentative="1">
      <w:start w:val="1"/>
      <w:numFmt w:val="bullet"/>
      <w:lvlText w:val=""/>
      <w:lvlJc w:val="left"/>
      <w:pPr>
        <w:ind w:left="5247" w:hanging="360"/>
      </w:pPr>
      <w:rPr>
        <w:rFonts w:ascii="Symbol" w:hAnsi="Symbol" w:hint="default"/>
      </w:rPr>
    </w:lvl>
    <w:lvl w:ilvl="7" w:tplc="042C0003" w:tentative="1">
      <w:start w:val="1"/>
      <w:numFmt w:val="bullet"/>
      <w:lvlText w:val="o"/>
      <w:lvlJc w:val="left"/>
      <w:pPr>
        <w:ind w:left="5967" w:hanging="360"/>
      </w:pPr>
      <w:rPr>
        <w:rFonts w:ascii="Courier New" w:hAnsi="Courier New" w:cs="Courier New" w:hint="default"/>
      </w:rPr>
    </w:lvl>
    <w:lvl w:ilvl="8" w:tplc="042C0005" w:tentative="1">
      <w:start w:val="1"/>
      <w:numFmt w:val="bullet"/>
      <w:lvlText w:val=""/>
      <w:lvlJc w:val="left"/>
      <w:pPr>
        <w:ind w:left="6687" w:hanging="360"/>
      </w:pPr>
      <w:rPr>
        <w:rFonts w:ascii="Wingdings" w:hAnsi="Wingdings" w:hint="default"/>
      </w:rPr>
    </w:lvl>
  </w:abstractNum>
  <w:abstractNum w:abstractNumId="4" w15:restartNumberingAfterBreak="0">
    <w:nsid w:val="161B2F23"/>
    <w:multiLevelType w:val="hybridMultilevel"/>
    <w:tmpl w:val="D9D68342"/>
    <w:lvl w:ilvl="0" w:tplc="34CA8E0C">
      <w:start w:val="164"/>
      <w:numFmt w:val="bullet"/>
      <w:lvlText w:val="-"/>
      <w:lvlJc w:val="left"/>
      <w:pPr>
        <w:ind w:left="927" w:hanging="360"/>
      </w:pPr>
      <w:rPr>
        <w:rFonts w:ascii="Arial" w:eastAsia="Times New Roman" w:hAnsi="Arial" w:cs="Arial" w:hint="default"/>
      </w:rPr>
    </w:lvl>
    <w:lvl w:ilvl="1" w:tplc="042C0003" w:tentative="1">
      <w:start w:val="1"/>
      <w:numFmt w:val="bullet"/>
      <w:lvlText w:val="o"/>
      <w:lvlJc w:val="left"/>
      <w:pPr>
        <w:ind w:left="1647" w:hanging="360"/>
      </w:pPr>
      <w:rPr>
        <w:rFonts w:ascii="Courier New" w:hAnsi="Courier New" w:cs="Courier New" w:hint="default"/>
      </w:rPr>
    </w:lvl>
    <w:lvl w:ilvl="2" w:tplc="042C0005" w:tentative="1">
      <w:start w:val="1"/>
      <w:numFmt w:val="bullet"/>
      <w:lvlText w:val=""/>
      <w:lvlJc w:val="left"/>
      <w:pPr>
        <w:ind w:left="2367" w:hanging="360"/>
      </w:pPr>
      <w:rPr>
        <w:rFonts w:ascii="Wingdings" w:hAnsi="Wingdings" w:hint="default"/>
      </w:rPr>
    </w:lvl>
    <w:lvl w:ilvl="3" w:tplc="042C0001" w:tentative="1">
      <w:start w:val="1"/>
      <w:numFmt w:val="bullet"/>
      <w:lvlText w:val=""/>
      <w:lvlJc w:val="left"/>
      <w:pPr>
        <w:ind w:left="3087" w:hanging="360"/>
      </w:pPr>
      <w:rPr>
        <w:rFonts w:ascii="Symbol" w:hAnsi="Symbol" w:hint="default"/>
      </w:rPr>
    </w:lvl>
    <w:lvl w:ilvl="4" w:tplc="042C0003" w:tentative="1">
      <w:start w:val="1"/>
      <w:numFmt w:val="bullet"/>
      <w:lvlText w:val="o"/>
      <w:lvlJc w:val="left"/>
      <w:pPr>
        <w:ind w:left="3807" w:hanging="360"/>
      </w:pPr>
      <w:rPr>
        <w:rFonts w:ascii="Courier New" w:hAnsi="Courier New" w:cs="Courier New" w:hint="default"/>
      </w:rPr>
    </w:lvl>
    <w:lvl w:ilvl="5" w:tplc="042C0005" w:tentative="1">
      <w:start w:val="1"/>
      <w:numFmt w:val="bullet"/>
      <w:lvlText w:val=""/>
      <w:lvlJc w:val="left"/>
      <w:pPr>
        <w:ind w:left="4527" w:hanging="360"/>
      </w:pPr>
      <w:rPr>
        <w:rFonts w:ascii="Wingdings" w:hAnsi="Wingdings" w:hint="default"/>
      </w:rPr>
    </w:lvl>
    <w:lvl w:ilvl="6" w:tplc="042C0001" w:tentative="1">
      <w:start w:val="1"/>
      <w:numFmt w:val="bullet"/>
      <w:lvlText w:val=""/>
      <w:lvlJc w:val="left"/>
      <w:pPr>
        <w:ind w:left="5247" w:hanging="360"/>
      </w:pPr>
      <w:rPr>
        <w:rFonts w:ascii="Symbol" w:hAnsi="Symbol" w:hint="default"/>
      </w:rPr>
    </w:lvl>
    <w:lvl w:ilvl="7" w:tplc="042C0003" w:tentative="1">
      <w:start w:val="1"/>
      <w:numFmt w:val="bullet"/>
      <w:lvlText w:val="o"/>
      <w:lvlJc w:val="left"/>
      <w:pPr>
        <w:ind w:left="5967" w:hanging="360"/>
      </w:pPr>
      <w:rPr>
        <w:rFonts w:ascii="Courier New" w:hAnsi="Courier New" w:cs="Courier New" w:hint="default"/>
      </w:rPr>
    </w:lvl>
    <w:lvl w:ilvl="8" w:tplc="042C0005" w:tentative="1">
      <w:start w:val="1"/>
      <w:numFmt w:val="bullet"/>
      <w:lvlText w:val=""/>
      <w:lvlJc w:val="left"/>
      <w:pPr>
        <w:ind w:left="6687" w:hanging="360"/>
      </w:pPr>
      <w:rPr>
        <w:rFonts w:ascii="Wingdings" w:hAnsi="Wingdings" w:hint="default"/>
      </w:rPr>
    </w:lvl>
  </w:abstractNum>
  <w:abstractNum w:abstractNumId="5" w15:restartNumberingAfterBreak="0">
    <w:nsid w:val="271179FB"/>
    <w:multiLevelType w:val="hybridMultilevel"/>
    <w:tmpl w:val="78DC1D8C"/>
    <w:lvl w:ilvl="0" w:tplc="5BD0B1BE">
      <w:numFmt w:val="bullet"/>
      <w:lvlText w:val="-"/>
      <w:lvlJc w:val="left"/>
      <w:pPr>
        <w:ind w:left="1002" w:hanging="360"/>
      </w:pPr>
      <w:rPr>
        <w:rFonts w:ascii="Arial" w:eastAsia="Times New Roman" w:hAnsi="Arial" w:cs="Arial" w:hint="default"/>
      </w:rPr>
    </w:lvl>
    <w:lvl w:ilvl="1" w:tplc="042C0003" w:tentative="1">
      <w:start w:val="1"/>
      <w:numFmt w:val="bullet"/>
      <w:lvlText w:val="o"/>
      <w:lvlJc w:val="left"/>
      <w:pPr>
        <w:ind w:left="1722" w:hanging="360"/>
      </w:pPr>
      <w:rPr>
        <w:rFonts w:ascii="Courier New" w:hAnsi="Courier New" w:cs="Courier New" w:hint="default"/>
      </w:rPr>
    </w:lvl>
    <w:lvl w:ilvl="2" w:tplc="042C0005" w:tentative="1">
      <w:start w:val="1"/>
      <w:numFmt w:val="bullet"/>
      <w:lvlText w:val=""/>
      <w:lvlJc w:val="left"/>
      <w:pPr>
        <w:ind w:left="2442" w:hanging="360"/>
      </w:pPr>
      <w:rPr>
        <w:rFonts w:ascii="Wingdings" w:hAnsi="Wingdings" w:hint="default"/>
      </w:rPr>
    </w:lvl>
    <w:lvl w:ilvl="3" w:tplc="042C0001" w:tentative="1">
      <w:start w:val="1"/>
      <w:numFmt w:val="bullet"/>
      <w:lvlText w:val=""/>
      <w:lvlJc w:val="left"/>
      <w:pPr>
        <w:ind w:left="3162" w:hanging="360"/>
      </w:pPr>
      <w:rPr>
        <w:rFonts w:ascii="Symbol" w:hAnsi="Symbol" w:hint="default"/>
      </w:rPr>
    </w:lvl>
    <w:lvl w:ilvl="4" w:tplc="042C0003" w:tentative="1">
      <w:start w:val="1"/>
      <w:numFmt w:val="bullet"/>
      <w:lvlText w:val="o"/>
      <w:lvlJc w:val="left"/>
      <w:pPr>
        <w:ind w:left="3882" w:hanging="360"/>
      </w:pPr>
      <w:rPr>
        <w:rFonts w:ascii="Courier New" w:hAnsi="Courier New" w:cs="Courier New" w:hint="default"/>
      </w:rPr>
    </w:lvl>
    <w:lvl w:ilvl="5" w:tplc="042C0005" w:tentative="1">
      <w:start w:val="1"/>
      <w:numFmt w:val="bullet"/>
      <w:lvlText w:val=""/>
      <w:lvlJc w:val="left"/>
      <w:pPr>
        <w:ind w:left="4602" w:hanging="360"/>
      </w:pPr>
      <w:rPr>
        <w:rFonts w:ascii="Wingdings" w:hAnsi="Wingdings" w:hint="default"/>
      </w:rPr>
    </w:lvl>
    <w:lvl w:ilvl="6" w:tplc="042C0001" w:tentative="1">
      <w:start w:val="1"/>
      <w:numFmt w:val="bullet"/>
      <w:lvlText w:val=""/>
      <w:lvlJc w:val="left"/>
      <w:pPr>
        <w:ind w:left="5322" w:hanging="360"/>
      </w:pPr>
      <w:rPr>
        <w:rFonts w:ascii="Symbol" w:hAnsi="Symbol" w:hint="default"/>
      </w:rPr>
    </w:lvl>
    <w:lvl w:ilvl="7" w:tplc="042C0003" w:tentative="1">
      <w:start w:val="1"/>
      <w:numFmt w:val="bullet"/>
      <w:lvlText w:val="o"/>
      <w:lvlJc w:val="left"/>
      <w:pPr>
        <w:ind w:left="6042" w:hanging="360"/>
      </w:pPr>
      <w:rPr>
        <w:rFonts w:ascii="Courier New" w:hAnsi="Courier New" w:cs="Courier New" w:hint="default"/>
      </w:rPr>
    </w:lvl>
    <w:lvl w:ilvl="8" w:tplc="042C0005" w:tentative="1">
      <w:start w:val="1"/>
      <w:numFmt w:val="bullet"/>
      <w:lvlText w:val=""/>
      <w:lvlJc w:val="left"/>
      <w:pPr>
        <w:ind w:left="6762" w:hanging="360"/>
      </w:pPr>
      <w:rPr>
        <w:rFonts w:ascii="Wingdings" w:hAnsi="Wingdings" w:hint="default"/>
      </w:rPr>
    </w:lvl>
  </w:abstractNum>
  <w:abstractNum w:abstractNumId="6" w15:restartNumberingAfterBreak="0">
    <w:nsid w:val="49CB3B06"/>
    <w:multiLevelType w:val="hybridMultilevel"/>
    <w:tmpl w:val="EFAAEBF6"/>
    <w:lvl w:ilvl="0" w:tplc="91DADB42">
      <w:start w:val="84"/>
      <w:numFmt w:val="bullet"/>
      <w:lvlText w:val="-"/>
      <w:lvlJc w:val="left"/>
      <w:pPr>
        <w:ind w:left="927" w:hanging="360"/>
      </w:pPr>
      <w:rPr>
        <w:rFonts w:ascii="Arial" w:eastAsia="Times New Roman" w:hAnsi="Arial" w:cs="Arial" w:hint="default"/>
      </w:rPr>
    </w:lvl>
    <w:lvl w:ilvl="1" w:tplc="042C0003" w:tentative="1">
      <w:start w:val="1"/>
      <w:numFmt w:val="bullet"/>
      <w:lvlText w:val="o"/>
      <w:lvlJc w:val="left"/>
      <w:pPr>
        <w:ind w:left="1647" w:hanging="360"/>
      </w:pPr>
      <w:rPr>
        <w:rFonts w:ascii="Courier New" w:hAnsi="Courier New" w:cs="Courier New" w:hint="default"/>
      </w:rPr>
    </w:lvl>
    <w:lvl w:ilvl="2" w:tplc="042C0005" w:tentative="1">
      <w:start w:val="1"/>
      <w:numFmt w:val="bullet"/>
      <w:lvlText w:val=""/>
      <w:lvlJc w:val="left"/>
      <w:pPr>
        <w:ind w:left="2367" w:hanging="360"/>
      </w:pPr>
      <w:rPr>
        <w:rFonts w:ascii="Wingdings" w:hAnsi="Wingdings" w:hint="default"/>
      </w:rPr>
    </w:lvl>
    <w:lvl w:ilvl="3" w:tplc="042C0001" w:tentative="1">
      <w:start w:val="1"/>
      <w:numFmt w:val="bullet"/>
      <w:lvlText w:val=""/>
      <w:lvlJc w:val="left"/>
      <w:pPr>
        <w:ind w:left="3087" w:hanging="360"/>
      </w:pPr>
      <w:rPr>
        <w:rFonts w:ascii="Symbol" w:hAnsi="Symbol" w:hint="default"/>
      </w:rPr>
    </w:lvl>
    <w:lvl w:ilvl="4" w:tplc="042C0003" w:tentative="1">
      <w:start w:val="1"/>
      <w:numFmt w:val="bullet"/>
      <w:lvlText w:val="o"/>
      <w:lvlJc w:val="left"/>
      <w:pPr>
        <w:ind w:left="3807" w:hanging="360"/>
      </w:pPr>
      <w:rPr>
        <w:rFonts w:ascii="Courier New" w:hAnsi="Courier New" w:cs="Courier New" w:hint="default"/>
      </w:rPr>
    </w:lvl>
    <w:lvl w:ilvl="5" w:tplc="042C0005" w:tentative="1">
      <w:start w:val="1"/>
      <w:numFmt w:val="bullet"/>
      <w:lvlText w:val=""/>
      <w:lvlJc w:val="left"/>
      <w:pPr>
        <w:ind w:left="4527" w:hanging="360"/>
      </w:pPr>
      <w:rPr>
        <w:rFonts w:ascii="Wingdings" w:hAnsi="Wingdings" w:hint="default"/>
      </w:rPr>
    </w:lvl>
    <w:lvl w:ilvl="6" w:tplc="042C0001" w:tentative="1">
      <w:start w:val="1"/>
      <w:numFmt w:val="bullet"/>
      <w:lvlText w:val=""/>
      <w:lvlJc w:val="left"/>
      <w:pPr>
        <w:ind w:left="5247" w:hanging="360"/>
      </w:pPr>
      <w:rPr>
        <w:rFonts w:ascii="Symbol" w:hAnsi="Symbol" w:hint="default"/>
      </w:rPr>
    </w:lvl>
    <w:lvl w:ilvl="7" w:tplc="042C0003" w:tentative="1">
      <w:start w:val="1"/>
      <w:numFmt w:val="bullet"/>
      <w:lvlText w:val="o"/>
      <w:lvlJc w:val="left"/>
      <w:pPr>
        <w:ind w:left="5967" w:hanging="360"/>
      </w:pPr>
      <w:rPr>
        <w:rFonts w:ascii="Courier New" w:hAnsi="Courier New" w:cs="Courier New" w:hint="default"/>
      </w:rPr>
    </w:lvl>
    <w:lvl w:ilvl="8" w:tplc="042C0005" w:tentative="1">
      <w:start w:val="1"/>
      <w:numFmt w:val="bullet"/>
      <w:lvlText w:val=""/>
      <w:lvlJc w:val="left"/>
      <w:pPr>
        <w:ind w:left="6687" w:hanging="360"/>
      </w:pPr>
      <w:rPr>
        <w:rFonts w:ascii="Wingdings" w:hAnsi="Wingdings" w:hint="default"/>
      </w:rPr>
    </w:lvl>
  </w:abstractNum>
  <w:abstractNum w:abstractNumId="7" w15:restartNumberingAfterBreak="0">
    <w:nsid w:val="4B507C9C"/>
    <w:multiLevelType w:val="hybridMultilevel"/>
    <w:tmpl w:val="EBB04F64"/>
    <w:lvl w:ilvl="0" w:tplc="2CD2C14A">
      <w:start w:val="2"/>
      <w:numFmt w:val="bullet"/>
      <w:lvlText w:val="-"/>
      <w:lvlJc w:val="left"/>
      <w:pPr>
        <w:ind w:left="940" w:hanging="360"/>
      </w:pPr>
      <w:rPr>
        <w:rFonts w:ascii="Arial" w:eastAsia="Times New Roman" w:hAnsi="Arial" w:cs="Aria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8" w15:restartNumberingAfterBreak="0">
    <w:nsid w:val="4EC82742"/>
    <w:multiLevelType w:val="hybridMultilevel"/>
    <w:tmpl w:val="2F760B44"/>
    <w:lvl w:ilvl="0" w:tplc="CB8673CE">
      <w:start w:val="84"/>
      <w:numFmt w:val="bullet"/>
      <w:lvlText w:val="-"/>
      <w:lvlJc w:val="left"/>
      <w:pPr>
        <w:ind w:left="927" w:hanging="360"/>
      </w:pPr>
      <w:rPr>
        <w:rFonts w:ascii="Palatino Linotype" w:eastAsia="Times New Roman" w:hAnsi="Palatino Linotype" w:cs="Times New Roman" w:hint="default"/>
      </w:rPr>
    </w:lvl>
    <w:lvl w:ilvl="1" w:tplc="042C0003" w:tentative="1">
      <w:start w:val="1"/>
      <w:numFmt w:val="bullet"/>
      <w:lvlText w:val="o"/>
      <w:lvlJc w:val="left"/>
      <w:pPr>
        <w:ind w:left="1647" w:hanging="360"/>
      </w:pPr>
      <w:rPr>
        <w:rFonts w:ascii="Courier New" w:hAnsi="Courier New" w:cs="Courier New" w:hint="default"/>
      </w:rPr>
    </w:lvl>
    <w:lvl w:ilvl="2" w:tplc="042C0005" w:tentative="1">
      <w:start w:val="1"/>
      <w:numFmt w:val="bullet"/>
      <w:lvlText w:val=""/>
      <w:lvlJc w:val="left"/>
      <w:pPr>
        <w:ind w:left="2367" w:hanging="360"/>
      </w:pPr>
      <w:rPr>
        <w:rFonts w:ascii="Wingdings" w:hAnsi="Wingdings" w:hint="default"/>
      </w:rPr>
    </w:lvl>
    <w:lvl w:ilvl="3" w:tplc="042C0001" w:tentative="1">
      <w:start w:val="1"/>
      <w:numFmt w:val="bullet"/>
      <w:lvlText w:val=""/>
      <w:lvlJc w:val="left"/>
      <w:pPr>
        <w:ind w:left="3087" w:hanging="360"/>
      </w:pPr>
      <w:rPr>
        <w:rFonts w:ascii="Symbol" w:hAnsi="Symbol" w:hint="default"/>
      </w:rPr>
    </w:lvl>
    <w:lvl w:ilvl="4" w:tplc="042C0003" w:tentative="1">
      <w:start w:val="1"/>
      <w:numFmt w:val="bullet"/>
      <w:lvlText w:val="o"/>
      <w:lvlJc w:val="left"/>
      <w:pPr>
        <w:ind w:left="3807" w:hanging="360"/>
      </w:pPr>
      <w:rPr>
        <w:rFonts w:ascii="Courier New" w:hAnsi="Courier New" w:cs="Courier New" w:hint="default"/>
      </w:rPr>
    </w:lvl>
    <w:lvl w:ilvl="5" w:tplc="042C0005" w:tentative="1">
      <w:start w:val="1"/>
      <w:numFmt w:val="bullet"/>
      <w:lvlText w:val=""/>
      <w:lvlJc w:val="left"/>
      <w:pPr>
        <w:ind w:left="4527" w:hanging="360"/>
      </w:pPr>
      <w:rPr>
        <w:rFonts w:ascii="Wingdings" w:hAnsi="Wingdings" w:hint="default"/>
      </w:rPr>
    </w:lvl>
    <w:lvl w:ilvl="6" w:tplc="042C0001" w:tentative="1">
      <w:start w:val="1"/>
      <w:numFmt w:val="bullet"/>
      <w:lvlText w:val=""/>
      <w:lvlJc w:val="left"/>
      <w:pPr>
        <w:ind w:left="5247" w:hanging="360"/>
      </w:pPr>
      <w:rPr>
        <w:rFonts w:ascii="Symbol" w:hAnsi="Symbol" w:hint="default"/>
      </w:rPr>
    </w:lvl>
    <w:lvl w:ilvl="7" w:tplc="042C0003" w:tentative="1">
      <w:start w:val="1"/>
      <w:numFmt w:val="bullet"/>
      <w:lvlText w:val="o"/>
      <w:lvlJc w:val="left"/>
      <w:pPr>
        <w:ind w:left="5967" w:hanging="360"/>
      </w:pPr>
      <w:rPr>
        <w:rFonts w:ascii="Courier New" w:hAnsi="Courier New" w:cs="Courier New" w:hint="default"/>
      </w:rPr>
    </w:lvl>
    <w:lvl w:ilvl="8" w:tplc="042C0005" w:tentative="1">
      <w:start w:val="1"/>
      <w:numFmt w:val="bullet"/>
      <w:lvlText w:val=""/>
      <w:lvlJc w:val="left"/>
      <w:pPr>
        <w:ind w:left="6687" w:hanging="360"/>
      </w:pPr>
      <w:rPr>
        <w:rFonts w:ascii="Wingdings" w:hAnsi="Wingdings" w:hint="default"/>
      </w:rPr>
    </w:lvl>
  </w:abstractNum>
  <w:abstractNum w:abstractNumId="9" w15:restartNumberingAfterBreak="0">
    <w:nsid w:val="5DD57466"/>
    <w:multiLevelType w:val="hybridMultilevel"/>
    <w:tmpl w:val="1270CDCA"/>
    <w:lvl w:ilvl="0" w:tplc="B1B01CCC">
      <w:numFmt w:val="bullet"/>
      <w:lvlText w:val="-"/>
      <w:lvlJc w:val="left"/>
      <w:pPr>
        <w:ind w:left="927" w:hanging="360"/>
      </w:pPr>
      <w:rPr>
        <w:rFonts w:ascii="Arial" w:eastAsia="Times New Roman" w:hAnsi="Arial" w:cs="Arial" w:hint="default"/>
      </w:rPr>
    </w:lvl>
    <w:lvl w:ilvl="1" w:tplc="042C0003" w:tentative="1">
      <w:start w:val="1"/>
      <w:numFmt w:val="bullet"/>
      <w:lvlText w:val="o"/>
      <w:lvlJc w:val="left"/>
      <w:pPr>
        <w:ind w:left="1647" w:hanging="360"/>
      </w:pPr>
      <w:rPr>
        <w:rFonts w:ascii="Courier New" w:hAnsi="Courier New" w:cs="Courier New" w:hint="default"/>
      </w:rPr>
    </w:lvl>
    <w:lvl w:ilvl="2" w:tplc="042C0005" w:tentative="1">
      <w:start w:val="1"/>
      <w:numFmt w:val="bullet"/>
      <w:lvlText w:val=""/>
      <w:lvlJc w:val="left"/>
      <w:pPr>
        <w:ind w:left="2367" w:hanging="360"/>
      </w:pPr>
      <w:rPr>
        <w:rFonts w:ascii="Wingdings" w:hAnsi="Wingdings" w:hint="default"/>
      </w:rPr>
    </w:lvl>
    <w:lvl w:ilvl="3" w:tplc="042C0001" w:tentative="1">
      <w:start w:val="1"/>
      <w:numFmt w:val="bullet"/>
      <w:lvlText w:val=""/>
      <w:lvlJc w:val="left"/>
      <w:pPr>
        <w:ind w:left="3087" w:hanging="360"/>
      </w:pPr>
      <w:rPr>
        <w:rFonts w:ascii="Symbol" w:hAnsi="Symbol" w:hint="default"/>
      </w:rPr>
    </w:lvl>
    <w:lvl w:ilvl="4" w:tplc="042C0003" w:tentative="1">
      <w:start w:val="1"/>
      <w:numFmt w:val="bullet"/>
      <w:lvlText w:val="o"/>
      <w:lvlJc w:val="left"/>
      <w:pPr>
        <w:ind w:left="3807" w:hanging="360"/>
      </w:pPr>
      <w:rPr>
        <w:rFonts w:ascii="Courier New" w:hAnsi="Courier New" w:cs="Courier New" w:hint="default"/>
      </w:rPr>
    </w:lvl>
    <w:lvl w:ilvl="5" w:tplc="042C0005" w:tentative="1">
      <w:start w:val="1"/>
      <w:numFmt w:val="bullet"/>
      <w:lvlText w:val=""/>
      <w:lvlJc w:val="left"/>
      <w:pPr>
        <w:ind w:left="4527" w:hanging="360"/>
      </w:pPr>
      <w:rPr>
        <w:rFonts w:ascii="Wingdings" w:hAnsi="Wingdings" w:hint="default"/>
      </w:rPr>
    </w:lvl>
    <w:lvl w:ilvl="6" w:tplc="042C0001" w:tentative="1">
      <w:start w:val="1"/>
      <w:numFmt w:val="bullet"/>
      <w:lvlText w:val=""/>
      <w:lvlJc w:val="left"/>
      <w:pPr>
        <w:ind w:left="5247" w:hanging="360"/>
      </w:pPr>
      <w:rPr>
        <w:rFonts w:ascii="Symbol" w:hAnsi="Symbol" w:hint="default"/>
      </w:rPr>
    </w:lvl>
    <w:lvl w:ilvl="7" w:tplc="042C0003" w:tentative="1">
      <w:start w:val="1"/>
      <w:numFmt w:val="bullet"/>
      <w:lvlText w:val="o"/>
      <w:lvlJc w:val="left"/>
      <w:pPr>
        <w:ind w:left="5967" w:hanging="360"/>
      </w:pPr>
      <w:rPr>
        <w:rFonts w:ascii="Courier New" w:hAnsi="Courier New" w:cs="Courier New" w:hint="default"/>
      </w:rPr>
    </w:lvl>
    <w:lvl w:ilvl="8" w:tplc="042C0005" w:tentative="1">
      <w:start w:val="1"/>
      <w:numFmt w:val="bullet"/>
      <w:lvlText w:val=""/>
      <w:lvlJc w:val="left"/>
      <w:pPr>
        <w:ind w:left="6687" w:hanging="360"/>
      </w:pPr>
      <w:rPr>
        <w:rFonts w:ascii="Wingdings" w:hAnsi="Wingdings" w:hint="default"/>
      </w:rPr>
    </w:lvl>
  </w:abstractNum>
  <w:num w:numId="1" w16cid:durableId="555705031">
    <w:abstractNumId w:val="7"/>
  </w:num>
  <w:num w:numId="2" w16cid:durableId="764107323">
    <w:abstractNumId w:val="6"/>
  </w:num>
  <w:num w:numId="3" w16cid:durableId="193229055">
    <w:abstractNumId w:val="0"/>
  </w:num>
  <w:num w:numId="4" w16cid:durableId="1759864228">
    <w:abstractNumId w:val="2"/>
  </w:num>
  <w:num w:numId="5" w16cid:durableId="62723517">
    <w:abstractNumId w:val="8"/>
  </w:num>
  <w:num w:numId="6" w16cid:durableId="1752577158">
    <w:abstractNumId w:val="9"/>
  </w:num>
  <w:num w:numId="7" w16cid:durableId="1879198180">
    <w:abstractNumId w:val="5"/>
  </w:num>
  <w:num w:numId="8" w16cid:durableId="407002552">
    <w:abstractNumId w:val="1"/>
  </w:num>
  <w:num w:numId="9" w16cid:durableId="159974551">
    <w:abstractNumId w:val="4"/>
  </w:num>
  <w:num w:numId="10" w16cid:durableId="17007418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006"/>
    <w:rsid w:val="00000926"/>
    <w:rsid w:val="000014F7"/>
    <w:rsid w:val="00001CE8"/>
    <w:rsid w:val="00001E85"/>
    <w:rsid w:val="00002679"/>
    <w:rsid w:val="0000349C"/>
    <w:rsid w:val="000036A4"/>
    <w:rsid w:val="00004626"/>
    <w:rsid w:val="00005623"/>
    <w:rsid w:val="00005AC8"/>
    <w:rsid w:val="000071FA"/>
    <w:rsid w:val="00007F8F"/>
    <w:rsid w:val="00012827"/>
    <w:rsid w:val="00012ACE"/>
    <w:rsid w:val="000158D5"/>
    <w:rsid w:val="000204B5"/>
    <w:rsid w:val="00022831"/>
    <w:rsid w:val="00023FFA"/>
    <w:rsid w:val="00025A0E"/>
    <w:rsid w:val="00026E21"/>
    <w:rsid w:val="000358F8"/>
    <w:rsid w:val="00035E12"/>
    <w:rsid w:val="00040854"/>
    <w:rsid w:val="0004413F"/>
    <w:rsid w:val="0004763B"/>
    <w:rsid w:val="000501D7"/>
    <w:rsid w:val="000545C9"/>
    <w:rsid w:val="00056615"/>
    <w:rsid w:val="00057868"/>
    <w:rsid w:val="00060246"/>
    <w:rsid w:val="00064BFC"/>
    <w:rsid w:val="00065445"/>
    <w:rsid w:val="00071B76"/>
    <w:rsid w:val="00076A0E"/>
    <w:rsid w:val="00077081"/>
    <w:rsid w:val="00081300"/>
    <w:rsid w:val="000821D1"/>
    <w:rsid w:val="0008471D"/>
    <w:rsid w:val="00086036"/>
    <w:rsid w:val="00087A9D"/>
    <w:rsid w:val="00090DDE"/>
    <w:rsid w:val="000910B2"/>
    <w:rsid w:val="00091E1F"/>
    <w:rsid w:val="0009289B"/>
    <w:rsid w:val="00093D98"/>
    <w:rsid w:val="000A143C"/>
    <w:rsid w:val="000A2E28"/>
    <w:rsid w:val="000A2F44"/>
    <w:rsid w:val="000A4C70"/>
    <w:rsid w:val="000A639E"/>
    <w:rsid w:val="000B1E2B"/>
    <w:rsid w:val="000B3487"/>
    <w:rsid w:val="000B653E"/>
    <w:rsid w:val="000C03A8"/>
    <w:rsid w:val="000C29D0"/>
    <w:rsid w:val="000C38C1"/>
    <w:rsid w:val="000C6CAD"/>
    <w:rsid w:val="000D16FF"/>
    <w:rsid w:val="000D339E"/>
    <w:rsid w:val="000D46AB"/>
    <w:rsid w:val="000D55B8"/>
    <w:rsid w:val="000E240A"/>
    <w:rsid w:val="000E3446"/>
    <w:rsid w:val="000E4112"/>
    <w:rsid w:val="000F2425"/>
    <w:rsid w:val="000F412D"/>
    <w:rsid w:val="00100C6A"/>
    <w:rsid w:val="00101225"/>
    <w:rsid w:val="00104728"/>
    <w:rsid w:val="0010590C"/>
    <w:rsid w:val="0011136A"/>
    <w:rsid w:val="0011222D"/>
    <w:rsid w:val="00114923"/>
    <w:rsid w:val="0011501E"/>
    <w:rsid w:val="001158CB"/>
    <w:rsid w:val="001221CA"/>
    <w:rsid w:val="001221DB"/>
    <w:rsid w:val="00124565"/>
    <w:rsid w:val="001278E1"/>
    <w:rsid w:val="00131973"/>
    <w:rsid w:val="00133502"/>
    <w:rsid w:val="00133BB7"/>
    <w:rsid w:val="00133D35"/>
    <w:rsid w:val="0014209D"/>
    <w:rsid w:val="00146BE9"/>
    <w:rsid w:val="00147BFF"/>
    <w:rsid w:val="001509D2"/>
    <w:rsid w:val="00160BBE"/>
    <w:rsid w:val="00161E2A"/>
    <w:rsid w:val="001632E9"/>
    <w:rsid w:val="00165CAC"/>
    <w:rsid w:val="00166088"/>
    <w:rsid w:val="00167452"/>
    <w:rsid w:val="00167A7E"/>
    <w:rsid w:val="001762CC"/>
    <w:rsid w:val="00176644"/>
    <w:rsid w:val="00185104"/>
    <w:rsid w:val="00185D61"/>
    <w:rsid w:val="00194EE9"/>
    <w:rsid w:val="00195027"/>
    <w:rsid w:val="00197668"/>
    <w:rsid w:val="001A0D09"/>
    <w:rsid w:val="001A0F12"/>
    <w:rsid w:val="001A1E81"/>
    <w:rsid w:val="001A4403"/>
    <w:rsid w:val="001A4CCC"/>
    <w:rsid w:val="001A5072"/>
    <w:rsid w:val="001A6793"/>
    <w:rsid w:val="001A6903"/>
    <w:rsid w:val="001B3A67"/>
    <w:rsid w:val="001B3CDB"/>
    <w:rsid w:val="001C2977"/>
    <w:rsid w:val="001C2E96"/>
    <w:rsid w:val="001C5734"/>
    <w:rsid w:val="001C7B59"/>
    <w:rsid w:val="001D0394"/>
    <w:rsid w:val="001E3F0D"/>
    <w:rsid w:val="001E595B"/>
    <w:rsid w:val="001E6E85"/>
    <w:rsid w:val="001E732C"/>
    <w:rsid w:val="001E763D"/>
    <w:rsid w:val="001F376D"/>
    <w:rsid w:val="001F3E50"/>
    <w:rsid w:val="001F52DA"/>
    <w:rsid w:val="00200008"/>
    <w:rsid w:val="00202FCA"/>
    <w:rsid w:val="00206D5E"/>
    <w:rsid w:val="002102D3"/>
    <w:rsid w:val="002129A1"/>
    <w:rsid w:val="0021301E"/>
    <w:rsid w:val="00216DBD"/>
    <w:rsid w:val="00217B49"/>
    <w:rsid w:val="00220831"/>
    <w:rsid w:val="00222289"/>
    <w:rsid w:val="00225941"/>
    <w:rsid w:val="00231766"/>
    <w:rsid w:val="0023641A"/>
    <w:rsid w:val="00243C2F"/>
    <w:rsid w:val="002461D8"/>
    <w:rsid w:val="002503FB"/>
    <w:rsid w:val="002510C1"/>
    <w:rsid w:val="00252E44"/>
    <w:rsid w:val="00266E6E"/>
    <w:rsid w:val="00267006"/>
    <w:rsid w:val="00271608"/>
    <w:rsid w:val="0027793E"/>
    <w:rsid w:val="00281001"/>
    <w:rsid w:val="002816C4"/>
    <w:rsid w:val="00286658"/>
    <w:rsid w:val="00286E1A"/>
    <w:rsid w:val="00287D94"/>
    <w:rsid w:val="002941DF"/>
    <w:rsid w:val="002A24B6"/>
    <w:rsid w:val="002A4059"/>
    <w:rsid w:val="002A4CC3"/>
    <w:rsid w:val="002A4CD2"/>
    <w:rsid w:val="002A7DE1"/>
    <w:rsid w:val="002B0EF8"/>
    <w:rsid w:val="002B26A8"/>
    <w:rsid w:val="002B2EF8"/>
    <w:rsid w:val="002B3AD7"/>
    <w:rsid w:val="002B3BB4"/>
    <w:rsid w:val="002B6CB1"/>
    <w:rsid w:val="002C1701"/>
    <w:rsid w:val="002C2867"/>
    <w:rsid w:val="002C2BAC"/>
    <w:rsid w:val="002C356D"/>
    <w:rsid w:val="002C7068"/>
    <w:rsid w:val="002C7270"/>
    <w:rsid w:val="002D1446"/>
    <w:rsid w:val="002D33F5"/>
    <w:rsid w:val="002D39D7"/>
    <w:rsid w:val="002D54A6"/>
    <w:rsid w:val="002D58C4"/>
    <w:rsid w:val="002E225F"/>
    <w:rsid w:val="002E5D05"/>
    <w:rsid w:val="002E6F2C"/>
    <w:rsid w:val="002F003B"/>
    <w:rsid w:val="002F13A5"/>
    <w:rsid w:val="002F766E"/>
    <w:rsid w:val="00302B9C"/>
    <w:rsid w:val="0030415C"/>
    <w:rsid w:val="00304DC7"/>
    <w:rsid w:val="00305570"/>
    <w:rsid w:val="003118D9"/>
    <w:rsid w:val="00312C18"/>
    <w:rsid w:val="003136FF"/>
    <w:rsid w:val="0031370F"/>
    <w:rsid w:val="00315E7F"/>
    <w:rsid w:val="00324029"/>
    <w:rsid w:val="00333423"/>
    <w:rsid w:val="00333F62"/>
    <w:rsid w:val="0033665C"/>
    <w:rsid w:val="0034304D"/>
    <w:rsid w:val="00343356"/>
    <w:rsid w:val="0034654F"/>
    <w:rsid w:val="00350295"/>
    <w:rsid w:val="00353054"/>
    <w:rsid w:val="003547CF"/>
    <w:rsid w:val="00356FC1"/>
    <w:rsid w:val="003654AC"/>
    <w:rsid w:val="003661C2"/>
    <w:rsid w:val="003700EE"/>
    <w:rsid w:val="00371DD6"/>
    <w:rsid w:val="00375357"/>
    <w:rsid w:val="003776DF"/>
    <w:rsid w:val="00377753"/>
    <w:rsid w:val="00377776"/>
    <w:rsid w:val="003808B8"/>
    <w:rsid w:val="00382324"/>
    <w:rsid w:val="003843F3"/>
    <w:rsid w:val="003849C2"/>
    <w:rsid w:val="00390B58"/>
    <w:rsid w:val="00394098"/>
    <w:rsid w:val="0039729F"/>
    <w:rsid w:val="003978A8"/>
    <w:rsid w:val="00397CD7"/>
    <w:rsid w:val="003A33B8"/>
    <w:rsid w:val="003A49D6"/>
    <w:rsid w:val="003A7134"/>
    <w:rsid w:val="003B1B4E"/>
    <w:rsid w:val="003B24CC"/>
    <w:rsid w:val="003B3391"/>
    <w:rsid w:val="003B3641"/>
    <w:rsid w:val="003B5C16"/>
    <w:rsid w:val="003B633D"/>
    <w:rsid w:val="003B69D6"/>
    <w:rsid w:val="003B7BBB"/>
    <w:rsid w:val="003C0CF3"/>
    <w:rsid w:val="003C0D4B"/>
    <w:rsid w:val="003C18DA"/>
    <w:rsid w:val="003C3492"/>
    <w:rsid w:val="003D1B1B"/>
    <w:rsid w:val="003D27AF"/>
    <w:rsid w:val="003D3536"/>
    <w:rsid w:val="003D42A8"/>
    <w:rsid w:val="003D6E49"/>
    <w:rsid w:val="003D7591"/>
    <w:rsid w:val="003E226C"/>
    <w:rsid w:val="003E6CEC"/>
    <w:rsid w:val="003F4345"/>
    <w:rsid w:val="003F49BB"/>
    <w:rsid w:val="00401709"/>
    <w:rsid w:val="004041B1"/>
    <w:rsid w:val="00417549"/>
    <w:rsid w:val="00421BE5"/>
    <w:rsid w:val="00421EEB"/>
    <w:rsid w:val="00422CEB"/>
    <w:rsid w:val="004233F9"/>
    <w:rsid w:val="00423FB0"/>
    <w:rsid w:val="0042426B"/>
    <w:rsid w:val="004250A8"/>
    <w:rsid w:val="004262D2"/>
    <w:rsid w:val="00426511"/>
    <w:rsid w:val="004265ED"/>
    <w:rsid w:val="00431168"/>
    <w:rsid w:val="004352FB"/>
    <w:rsid w:val="004360D4"/>
    <w:rsid w:val="004379C8"/>
    <w:rsid w:val="0044183A"/>
    <w:rsid w:val="00444A3B"/>
    <w:rsid w:val="00446C46"/>
    <w:rsid w:val="004471E6"/>
    <w:rsid w:val="0045086D"/>
    <w:rsid w:val="00455297"/>
    <w:rsid w:val="00456A40"/>
    <w:rsid w:val="00456FA6"/>
    <w:rsid w:val="004573C9"/>
    <w:rsid w:val="0046137E"/>
    <w:rsid w:val="004620FF"/>
    <w:rsid w:val="00462D17"/>
    <w:rsid w:val="00464ED6"/>
    <w:rsid w:val="004652FC"/>
    <w:rsid w:val="004747BA"/>
    <w:rsid w:val="004948E2"/>
    <w:rsid w:val="004A24D7"/>
    <w:rsid w:val="004A2E42"/>
    <w:rsid w:val="004A3B17"/>
    <w:rsid w:val="004B20E8"/>
    <w:rsid w:val="004B3A6D"/>
    <w:rsid w:val="004B6018"/>
    <w:rsid w:val="004B71ED"/>
    <w:rsid w:val="004C13CF"/>
    <w:rsid w:val="004C52A2"/>
    <w:rsid w:val="004C68DB"/>
    <w:rsid w:val="004D1A09"/>
    <w:rsid w:val="004D3BC9"/>
    <w:rsid w:val="004D3DBE"/>
    <w:rsid w:val="004E1826"/>
    <w:rsid w:val="004E1CAD"/>
    <w:rsid w:val="004E1D11"/>
    <w:rsid w:val="004E23E2"/>
    <w:rsid w:val="004E5106"/>
    <w:rsid w:val="004E5FD0"/>
    <w:rsid w:val="004F2C93"/>
    <w:rsid w:val="004F3E14"/>
    <w:rsid w:val="004F6D72"/>
    <w:rsid w:val="00504923"/>
    <w:rsid w:val="0050619C"/>
    <w:rsid w:val="005105C0"/>
    <w:rsid w:val="00510854"/>
    <w:rsid w:val="00515ACA"/>
    <w:rsid w:val="00515DF9"/>
    <w:rsid w:val="0052002B"/>
    <w:rsid w:val="005213A9"/>
    <w:rsid w:val="00522F7A"/>
    <w:rsid w:val="00527491"/>
    <w:rsid w:val="0053035E"/>
    <w:rsid w:val="00532A37"/>
    <w:rsid w:val="00533D58"/>
    <w:rsid w:val="005374A4"/>
    <w:rsid w:val="00540060"/>
    <w:rsid w:val="00545E60"/>
    <w:rsid w:val="00547D45"/>
    <w:rsid w:val="005520B0"/>
    <w:rsid w:val="00552755"/>
    <w:rsid w:val="00552E83"/>
    <w:rsid w:val="00555B19"/>
    <w:rsid w:val="00556547"/>
    <w:rsid w:val="00560FF7"/>
    <w:rsid w:val="005634C1"/>
    <w:rsid w:val="00566B91"/>
    <w:rsid w:val="005675BF"/>
    <w:rsid w:val="00567E29"/>
    <w:rsid w:val="005705A7"/>
    <w:rsid w:val="00571A2C"/>
    <w:rsid w:val="005722BE"/>
    <w:rsid w:val="00574CCF"/>
    <w:rsid w:val="00574ED3"/>
    <w:rsid w:val="005765C4"/>
    <w:rsid w:val="00576C91"/>
    <w:rsid w:val="0057706A"/>
    <w:rsid w:val="00577F8F"/>
    <w:rsid w:val="00585233"/>
    <w:rsid w:val="00587712"/>
    <w:rsid w:val="00587816"/>
    <w:rsid w:val="00590FF0"/>
    <w:rsid w:val="0059193B"/>
    <w:rsid w:val="00593665"/>
    <w:rsid w:val="0059725B"/>
    <w:rsid w:val="005A14AE"/>
    <w:rsid w:val="005A37AF"/>
    <w:rsid w:val="005A39AB"/>
    <w:rsid w:val="005A5129"/>
    <w:rsid w:val="005B1CF2"/>
    <w:rsid w:val="005B3BFB"/>
    <w:rsid w:val="005B479E"/>
    <w:rsid w:val="005C1EE4"/>
    <w:rsid w:val="005C231D"/>
    <w:rsid w:val="005C2A21"/>
    <w:rsid w:val="005C30F8"/>
    <w:rsid w:val="005D0B1A"/>
    <w:rsid w:val="005D1B43"/>
    <w:rsid w:val="005D2AC1"/>
    <w:rsid w:val="005D468C"/>
    <w:rsid w:val="005D47CC"/>
    <w:rsid w:val="005D4D58"/>
    <w:rsid w:val="005D53A1"/>
    <w:rsid w:val="005E1DB9"/>
    <w:rsid w:val="005E209A"/>
    <w:rsid w:val="005E2A7A"/>
    <w:rsid w:val="005E67A5"/>
    <w:rsid w:val="005E7687"/>
    <w:rsid w:val="005F07CB"/>
    <w:rsid w:val="005F7181"/>
    <w:rsid w:val="006020DF"/>
    <w:rsid w:val="00603FE0"/>
    <w:rsid w:val="0060468E"/>
    <w:rsid w:val="006051ED"/>
    <w:rsid w:val="00606618"/>
    <w:rsid w:val="006125F2"/>
    <w:rsid w:val="00612EC3"/>
    <w:rsid w:val="00612FED"/>
    <w:rsid w:val="0061323D"/>
    <w:rsid w:val="00621225"/>
    <w:rsid w:val="00621F26"/>
    <w:rsid w:val="0062253B"/>
    <w:rsid w:val="00630CC5"/>
    <w:rsid w:val="00631037"/>
    <w:rsid w:val="0063410D"/>
    <w:rsid w:val="006343A4"/>
    <w:rsid w:val="00641E73"/>
    <w:rsid w:val="0064273E"/>
    <w:rsid w:val="006434BF"/>
    <w:rsid w:val="00644619"/>
    <w:rsid w:val="00651435"/>
    <w:rsid w:val="006533E7"/>
    <w:rsid w:val="006534BB"/>
    <w:rsid w:val="0065406B"/>
    <w:rsid w:val="00663BA4"/>
    <w:rsid w:val="0066695E"/>
    <w:rsid w:val="00670E9C"/>
    <w:rsid w:val="00670EA0"/>
    <w:rsid w:val="0067273E"/>
    <w:rsid w:val="006758E1"/>
    <w:rsid w:val="006805FB"/>
    <w:rsid w:val="006842F2"/>
    <w:rsid w:val="0068521C"/>
    <w:rsid w:val="0069059B"/>
    <w:rsid w:val="0069594F"/>
    <w:rsid w:val="006A0420"/>
    <w:rsid w:val="006A17F0"/>
    <w:rsid w:val="006A1CD9"/>
    <w:rsid w:val="006A7294"/>
    <w:rsid w:val="006B02FF"/>
    <w:rsid w:val="006B06BF"/>
    <w:rsid w:val="006B2FE3"/>
    <w:rsid w:val="006B7913"/>
    <w:rsid w:val="006B7EB3"/>
    <w:rsid w:val="006C39FD"/>
    <w:rsid w:val="006D0FDC"/>
    <w:rsid w:val="006D198E"/>
    <w:rsid w:val="006D230A"/>
    <w:rsid w:val="006D7B98"/>
    <w:rsid w:val="006E0D8A"/>
    <w:rsid w:val="006E223B"/>
    <w:rsid w:val="006E238E"/>
    <w:rsid w:val="006E2434"/>
    <w:rsid w:val="006E3A0A"/>
    <w:rsid w:val="006E3CBA"/>
    <w:rsid w:val="006E44E9"/>
    <w:rsid w:val="006E626E"/>
    <w:rsid w:val="006F13E1"/>
    <w:rsid w:val="006F1D6B"/>
    <w:rsid w:val="006F5238"/>
    <w:rsid w:val="006F6AA8"/>
    <w:rsid w:val="0070447A"/>
    <w:rsid w:val="00704507"/>
    <w:rsid w:val="00704FB0"/>
    <w:rsid w:val="00706249"/>
    <w:rsid w:val="007064E8"/>
    <w:rsid w:val="007065F2"/>
    <w:rsid w:val="00710470"/>
    <w:rsid w:val="00711568"/>
    <w:rsid w:val="00712F06"/>
    <w:rsid w:val="00713482"/>
    <w:rsid w:val="00715459"/>
    <w:rsid w:val="00717FBC"/>
    <w:rsid w:val="007227BE"/>
    <w:rsid w:val="00723FB8"/>
    <w:rsid w:val="00724672"/>
    <w:rsid w:val="007252E9"/>
    <w:rsid w:val="00732178"/>
    <w:rsid w:val="00734501"/>
    <w:rsid w:val="007354DA"/>
    <w:rsid w:val="007379C9"/>
    <w:rsid w:val="00742507"/>
    <w:rsid w:val="007436E8"/>
    <w:rsid w:val="00744641"/>
    <w:rsid w:val="00744EC1"/>
    <w:rsid w:val="00746DEE"/>
    <w:rsid w:val="00746E61"/>
    <w:rsid w:val="00750D31"/>
    <w:rsid w:val="007543C0"/>
    <w:rsid w:val="00754D88"/>
    <w:rsid w:val="00754DBA"/>
    <w:rsid w:val="0075681A"/>
    <w:rsid w:val="00757D23"/>
    <w:rsid w:val="00762172"/>
    <w:rsid w:val="00763AF8"/>
    <w:rsid w:val="0077178A"/>
    <w:rsid w:val="00772132"/>
    <w:rsid w:val="00774C4C"/>
    <w:rsid w:val="00776673"/>
    <w:rsid w:val="00780D3B"/>
    <w:rsid w:val="007814D3"/>
    <w:rsid w:val="00783B98"/>
    <w:rsid w:val="00784146"/>
    <w:rsid w:val="00784240"/>
    <w:rsid w:val="00784B9D"/>
    <w:rsid w:val="0078633D"/>
    <w:rsid w:val="00786C50"/>
    <w:rsid w:val="00786CF9"/>
    <w:rsid w:val="0078762D"/>
    <w:rsid w:val="00792C23"/>
    <w:rsid w:val="007932FD"/>
    <w:rsid w:val="007938DD"/>
    <w:rsid w:val="007A15BE"/>
    <w:rsid w:val="007A3009"/>
    <w:rsid w:val="007A334E"/>
    <w:rsid w:val="007A428A"/>
    <w:rsid w:val="007A7F11"/>
    <w:rsid w:val="007B3F3D"/>
    <w:rsid w:val="007B7883"/>
    <w:rsid w:val="007C2534"/>
    <w:rsid w:val="007C278B"/>
    <w:rsid w:val="007C2FEA"/>
    <w:rsid w:val="007C68F4"/>
    <w:rsid w:val="007C7635"/>
    <w:rsid w:val="007C79BF"/>
    <w:rsid w:val="007D34C3"/>
    <w:rsid w:val="007D57E1"/>
    <w:rsid w:val="007E02F5"/>
    <w:rsid w:val="007E34D4"/>
    <w:rsid w:val="007E597C"/>
    <w:rsid w:val="007F2A94"/>
    <w:rsid w:val="007F4EDC"/>
    <w:rsid w:val="007F5779"/>
    <w:rsid w:val="007F6B43"/>
    <w:rsid w:val="007F7699"/>
    <w:rsid w:val="00800143"/>
    <w:rsid w:val="0080075A"/>
    <w:rsid w:val="00800A6F"/>
    <w:rsid w:val="00810270"/>
    <w:rsid w:val="00811444"/>
    <w:rsid w:val="00813B5C"/>
    <w:rsid w:val="00815591"/>
    <w:rsid w:val="008155EB"/>
    <w:rsid w:val="00815F0A"/>
    <w:rsid w:val="00820348"/>
    <w:rsid w:val="00820649"/>
    <w:rsid w:val="00821297"/>
    <w:rsid w:val="00821B26"/>
    <w:rsid w:val="00822C94"/>
    <w:rsid w:val="00823435"/>
    <w:rsid w:val="008251D6"/>
    <w:rsid w:val="008265D9"/>
    <w:rsid w:val="00827730"/>
    <w:rsid w:val="00827A10"/>
    <w:rsid w:val="00833F58"/>
    <w:rsid w:val="0084136B"/>
    <w:rsid w:val="00844C24"/>
    <w:rsid w:val="00845B25"/>
    <w:rsid w:val="00845E0D"/>
    <w:rsid w:val="00847295"/>
    <w:rsid w:val="008500FB"/>
    <w:rsid w:val="008546EA"/>
    <w:rsid w:val="00854A26"/>
    <w:rsid w:val="00856328"/>
    <w:rsid w:val="00860BFE"/>
    <w:rsid w:val="0086177B"/>
    <w:rsid w:val="00864975"/>
    <w:rsid w:val="00864B18"/>
    <w:rsid w:val="008661C5"/>
    <w:rsid w:val="00866665"/>
    <w:rsid w:val="00866C22"/>
    <w:rsid w:val="008716B8"/>
    <w:rsid w:val="00873E41"/>
    <w:rsid w:val="008810D2"/>
    <w:rsid w:val="00884114"/>
    <w:rsid w:val="00884F8A"/>
    <w:rsid w:val="008873A9"/>
    <w:rsid w:val="00887C34"/>
    <w:rsid w:val="00890249"/>
    <w:rsid w:val="00894F51"/>
    <w:rsid w:val="00895A8F"/>
    <w:rsid w:val="00895CCD"/>
    <w:rsid w:val="00896AD8"/>
    <w:rsid w:val="00897892"/>
    <w:rsid w:val="008A07E7"/>
    <w:rsid w:val="008A2F43"/>
    <w:rsid w:val="008B0308"/>
    <w:rsid w:val="008B09A8"/>
    <w:rsid w:val="008B1521"/>
    <w:rsid w:val="008B3E85"/>
    <w:rsid w:val="008B7B68"/>
    <w:rsid w:val="008B7C2D"/>
    <w:rsid w:val="008C0BAE"/>
    <w:rsid w:val="008C1C71"/>
    <w:rsid w:val="008C60E9"/>
    <w:rsid w:val="008D2188"/>
    <w:rsid w:val="008D397C"/>
    <w:rsid w:val="008D3D82"/>
    <w:rsid w:val="008E1B0D"/>
    <w:rsid w:val="008E52BC"/>
    <w:rsid w:val="008E7690"/>
    <w:rsid w:val="008F26AD"/>
    <w:rsid w:val="008F4030"/>
    <w:rsid w:val="008F4ACA"/>
    <w:rsid w:val="008F6A2E"/>
    <w:rsid w:val="00901106"/>
    <w:rsid w:val="0090432B"/>
    <w:rsid w:val="00904BA9"/>
    <w:rsid w:val="00905CD7"/>
    <w:rsid w:val="00905D9A"/>
    <w:rsid w:val="00907FD7"/>
    <w:rsid w:val="009142F8"/>
    <w:rsid w:val="009147D7"/>
    <w:rsid w:val="0092149D"/>
    <w:rsid w:val="009228CB"/>
    <w:rsid w:val="00925E7D"/>
    <w:rsid w:val="00926726"/>
    <w:rsid w:val="00926E57"/>
    <w:rsid w:val="009270A2"/>
    <w:rsid w:val="00927675"/>
    <w:rsid w:val="00927C5F"/>
    <w:rsid w:val="00931280"/>
    <w:rsid w:val="00932A33"/>
    <w:rsid w:val="00935D1C"/>
    <w:rsid w:val="00935E69"/>
    <w:rsid w:val="00946B4E"/>
    <w:rsid w:val="00947E31"/>
    <w:rsid w:val="009516C2"/>
    <w:rsid w:val="00951D31"/>
    <w:rsid w:val="00952689"/>
    <w:rsid w:val="00952C52"/>
    <w:rsid w:val="00952E22"/>
    <w:rsid w:val="00952E74"/>
    <w:rsid w:val="0095327B"/>
    <w:rsid w:val="00953B2B"/>
    <w:rsid w:val="00955583"/>
    <w:rsid w:val="0095643C"/>
    <w:rsid w:val="00961635"/>
    <w:rsid w:val="0096253C"/>
    <w:rsid w:val="00967718"/>
    <w:rsid w:val="00976E6A"/>
    <w:rsid w:val="00982CE5"/>
    <w:rsid w:val="009848E3"/>
    <w:rsid w:val="0098630A"/>
    <w:rsid w:val="009A03D9"/>
    <w:rsid w:val="009B2D2C"/>
    <w:rsid w:val="009B2DDF"/>
    <w:rsid w:val="009B3DD6"/>
    <w:rsid w:val="009B5367"/>
    <w:rsid w:val="009B7318"/>
    <w:rsid w:val="009B78F8"/>
    <w:rsid w:val="009C14B9"/>
    <w:rsid w:val="009C2E19"/>
    <w:rsid w:val="009C4FDA"/>
    <w:rsid w:val="009C525F"/>
    <w:rsid w:val="009C5FA6"/>
    <w:rsid w:val="009C60F7"/>
    <w:rsid w:val="009C713D"/>
    <w:rsid w:val="009D0812"/>
    <w:rsid w:val="009D369B"/>
    <w:rsid w:val="009D3DDA"/>
    <w:rsid w:val="009D4A09"/>
    <w:rsid w:val="009D6B83"/>
    <w:rsid w:val="009D7335"/>
    <w:rsid w:val="009D7806"/>
    <w:rsid w:val="009E16E6"/>
    <w:rsid w:val="009E2344"/>
    <w:rsid w:val="009E3881"/>
    <w:rsid w:val="009E426D"/>
    <w:rsid w:val="009E5FC1"/>
    <w:rsid w:val="009E628F"/>
    <w:rsid w:val="009E71A1"/>
    <w:rsid w:val="009E7B4D"/>
    <w:rsid w:val="009F1868"/>
    <w:rsid w:val="009F2F72"/>
    <w:rsid w:val="009F331D"/>
    <w:rsid w:val="009F687A"/>
    <w:rsid w:val="00A01D3B"/>
    <w:rsid w:val="00A05DDB"/>
    <w:rsid w:val="00A06AD0"/>
    <w:rsid w:val="00A074DC"/>
    <w:rsid w:val="00A175C2"/>
    <w:rsid w:val="00A27F7D"/>
    <w:rsid w:val="00A310A9"/>
    <w:rsid w:val="00A31C26"/>
    <w:rsid w:val="00A327BA"/>
    <w:rsid w:val="00A34D83"/>
    <w:rsid w:val="00A35B2D"/>
    <w:rsid w:val="00A35CBF"/>
    <w:rsid w:val="00A36870"/>
    <w:rsid w:val="00A37FEE"/>
    <w:rsid w:val="00A40405"/>
    <w:rsid w:val="00A40E38"/>
    <w:rsid w:val="00A410C3"/>
    <w:rsid w:val="00A44668"/>
    <w:rsid w:val="00A45A93"/>
    <w:rsid w:val="00A50432"/>
    <w:rsid w:val="00A50A40"/>
    <w:rsid w:val="00A54DB2"/>
    <w:rsid w:val="00A572BA"/>
    <w:rsid w:val="00A62463"/>
    <w:rsid w:val="00A7056B"/>
    <w:rsid w:val="00A7320E"/>
    <w:rsid w:val="00A75FBF"/>
    <w:rsid w:val="00A76CBB"/>
    <w:rsid w:val="00A8021B"/>
    <w:rsid w:val="00A80702"/>
    <w:rsid w:val="00A81421"/>
    <w:rsid w:val="00A81862"/>
    <w:rsid w:val="00A81B18"/>
    <w:rsid w:val="00A91C14"/>
    <w:rsid w:val="00A92DF1"/>
    <w:rsid w:val="00A930AB"/>
    <w:rsid w:val="00A97E76"/>
    <w:rsid w:val="00AB18C2"/>
    <w:rsid w:val="00AB27F3"/>
    <w:rsid w:val="00AB31AA"/>
    <w:rsid w:val="00AB75AE"/>
    <w:rsid w:val="00AB7E88"/>
    <w:rsid w:val="00AC02DC"/>
    <w:rsid w:val="00AC2C13"/>
    <w:rsid w:val="00AC68D8"/>
    <w:rsid w:val="00AD1D7B"/>
    <w:rsid w:val="00AD257B"/>
    <w:rsid w:val="00AD2D29"/>
    <w:rsid w:val="00AD3395"/>
    <w:rsid w:val="00AD7844"/>
    <w:rsid w:val="00AD7A92"/>
    <w:rsid w:val="00AE1A1C"/>
    <w:rsid w:val="00AE3F1A"/>
    <w:rsid w:val="00AF1360"/>
    <w:rsid w:val="00AF5899"/>
    <w:rsid w:val="00AF69F3"/>
    <w:rsid w:val="00AF76C6"/>
    <w:rsid w:val="00B0067D"/>
    <w:rsid w:val="00B0422D"/>
    <w:rsid w:val="00B046CB"/>
    <w:rsid w:val="00B05313"/>
    <w:rsid w:val="00B07C19"/>
    <w:rsid w:val="00B11561"/>
    <w:rsid w:val="00B12A4A"/>
    <w:rsid w:val="00B12EE7"/>
    <w:rsid w:val="00B15151"/>
    <w:rsid w:val="00B17E5D"/>
    <w:rsid w:val="00B200D6"/>
    <w:rsid w:val="00B20D49"/>
    <w:rsid w:val="00B2372B"/>
    <w:rsid w:val="00B2413B"/>
    <w:rsid w:val="00B27233"/>
    <w:rsid w:val="00B27A18"/>
    <w:rsid w:val="00B40838"/>
    <w:rsid w:val="00B4103F"/>
    <w:rsid w:val="00B44EBF"/>
    <w:rsid w:val="00B44ECE"/>
    <w:rsid w:val="00B46E4D"/>
    <w:rsid w:val="00B46F1B"/>
    <w:rsid w:val="00B506BE"/>
    <w:rsid w:val="00B5199A"/>
    <w:rsid w:val="00B532CA"/>
    <w:rsid w:val="00B60B5F"/>
    <w:rsid w:val="00B63A86"/>
    <w:rsid w:val="00B7056C"/>
    <w:rsid w:val="00B70F1F"/>
    <w:rsid w:val="00B71DAC"/>
    <w:rsid w:val="00B7290F"/>
    <w:rsid w:val="00B72DBA"/>
    <w:rsid w:val="00B82E45"/>
    <w:rsid w:val="00B83802"/>
    <w:rsid w:val="00B84988"/>
    <w:rsid w:val="00B86D4B"/>
    <w:rsid w:val="00B94F07"/>
    <w:rsid w:val="00B967D6"/>
    <w:rsid w:val="00B96CCA"/>
    <w:rsid w:val="00BA135A"/>
    <w:rsid w:val="00BA183B"/>
    <w:rsid w:val="00BA2784"/>
    <w:rsid w:val="00BA432D"/>
    <w:rsid w:val="00BB0118"/>
    <w:rsid w:val="00BB3C10"/>
    <w:rsid w:val="00BB5E23"/>
    <w:rsid w:val="00BB6043"/>
    <w:rsid w:val="00BC594B"/>
    <w:rsid w:val="00BD1F99"/>
    <w:rsid w:val="00BD27DE"/>
    <w:rsid w:val="00BD7A6D"/>
    <w:rsid w:val="00BE09A2"/>
    <w:rsid w:val="00BE13E2"/>
    <w:rsid w:val="00BE22DC"/>
    <w:rsid w:val="00BE4245"/>
    <w:rsid w:val="00BE5654"/>
    <w:rsid w:val="00BF081E"/>
    <w:rsid w:val="00BF2F36"/>
    <w:rsid w:val="00BF362C"/>
    <w:rsid w:val="00C1181F"/>
    <w:rsid w:val="00C11821"/>
    <w:rsid w:val="00C1444E"/>
    <w:rsid w:val="00C21683"/>
    <w:rsid w:val="00C30CBA"/>
    <w:rsid w:val="00C30FDF"/>
    <w:rsid w:val="00C31CA9"/>
    <w:rsid w:val="00C31E20"/>
    <w:rsid w:val="00C3409A"/>
    <w:rsid w:val="00C36133"/>
    <w:rsid w:val="00C40F7C"/>
    <w:rsid w:val="00C46C22"/>
    <w:rsid w:val="00C5065A"/>
    <w:rsid w:val="00C52B57"/>
    <w:rsid w:val="00C558EA"/>
    <w:rsid w:val="00C61D8C"/>
    <w:rsid w:val="00C6586B"/>
    <w:rsid w:val="00C66C6F"/>
    <w:rsid w:val="00C70502"/>
    <w:rsid w:val="00C7318C"/>
    <w:rsid w:val="00C75EA9"/>
    <w:rsid w:val="00C76A48"/>
    <w:rsid w:val="00C81E87"/>
    <w:rsid w:val="00C8294A"/>
    <w:rsid w:val="00C85DCE"/>
    <w:rsid w:val="00C8706A"/>
    <w:rsid w:val="00C93367"/>
    <w:rsid w:val="00C93C89"/>
    <w:rsid w:val="00C93D69"/>
    <w:rsid w:val="00C94885"/>
    <w:rsid w:val="00C95F58"/>
    <w:rsid w:val="00CA1872"/>
    <w:rsid w:val="00CA25CC"/>
    <w:rsid w:val="00CA3402"/>
    <w:rsid w:val="00CA5520"/>
    <w:rsid w:val="00CA57EB"/>
    <w:rsid w:val="00CA5C06"/>
    <w:rsid w:val="00CA6C4C"/>
    <w:rsid w:val="00CB1B66"/>
    <w:rsid w:val="00CB3DB8"/>
    <w:rsid w:val="00CB42BB"/>
    <w:rsid w:val="00CB5C7E"/>
    <w:rsid w:val="00CC0EB2"/>
    <w:rsid w:val="00CD0B00"/>
    <w:rsid w:val="00CD14CA"/>
    <w:rsid w:val="00CD3008"/>
    <w:rsid w:val="00CD3AB9"/>
    <w:rsid w:val="00CE16B3"/>
    <w:rsid w:val="00CE2EFB"/>
    <w:rsid w:val="00CE4C30"/>
    <w:rsid w:val="00CE5B4D"/>
    <w:rsid w:val="00D0076D"/>
    <w:rsid w:val="00D03E32"/>
    <w:rsid w:val="00D07C69"/>
    <w:rsid w:val="00D11DFD"/>
    <w:rsid w:val="00D123BB"/>
    <w:rsid w:val="00D157AD"/>
    <w:rsid w:val="00D207DA"/>
    <w:rsid w:val="00D243A6"/>
    <w:rsid w:val="00D26BA9"/>
    <w:rsid w:val="00D3025B"/>
    <w:rsid w:val="00D32BD8"/>
    <w:rsid w:val="00D347D5"/>
    <w:rsid w:val="00D356F6"/>
    <w:rsid w:val="00D40207"/>
    <w:rsid w:val="00D4333E"/>
    <w:rsid w:val="00D44446"/>
    <w:rsid w:val="00D47054"/>
    <w:rsid w:val="00D50B62"/>
    <w:rsid w:val="00D51725"/>
    <w:rsid w:val="00D5366F"/>
    <w:rsid w:val="00D56F5F"/>
    <w:rsid w:val="00D6005D"/>
    <w:rsid w:val="00D618B5"/>
    <w:rsid w:val="00D62088"/>
    <w:rsid w:val="00D6549B"/>
    <w:rsid w:val="00D65568"/>
    <w:rsid w:val="00D65A1B"/>
    <w:rsid w:val="00D666C7"/>
    <w:rsid w:val="00D66812"/>
    <w:rsid w:val="00D66D4F"/>
    <w:rsid w:val="00D6747E"/>
    <w:rsid w:val="00D70025"/>
    <w:rsid w:val="00D74A93"/>
    <w:rsid w:val="00D74D06"/>
    <w:rsid w:val="00D750F1"/>
    <w:rsid w:val="00D850F1"/>
    <w:rsid w:val="00D859A6"/>
    <w:rsid w:val="00D90EB1"/>
    <w:rsid w:val="00D95788"/>
    <w:rsid w:val="00D972E9"/>
    <w:rsid w:val="00DA186B"/>
    <w:rsid w:val="00DA3958"/>
    <w:rsid w:val="00DA44CB"/>
    <w:rsid w:val="00DA4BC6"/>
    <w:rsid w:val="00DA5FF2"/>
    <w:rsid w:val="00DA6BDE"/>
    <w:rsid w:val="00DB043B"/>
    <w:rsid w:val="00DB18A4"/>
    <w:rsid w:val="00DB2AEE"/>
    <w:rsid w:val="00DB5511"/>
    <w:rsid w:val="00DC0AF3"/>
    <w:rsid w:val="00DC0CC2"/>
    <w:rsid w:val="00DC7E0F"/>
    <w:rsid w:val="00DD01B4"/>
    <w:rsid w:val="00DD0B8D"/>
    <w:rsid w:val="00DD0E7F"/>
    <w:rsid w:val="00DE1865"/>
    <w:rsid w:val="00DE2587"/>
    <w:rsid w:val="00DE6CEF"/>
    <w:rsid w:val="00DE7181"/>
    <w:rsid w:val="00DF0862"/>
    <w:rsid w:val="00DF23DE"/>
    <w:rsid w:val="00DF352F"/>
    <w:rsid w:val="00E019B8"/>
    <w:rsid w:val="00E02326"/>
    <w:rsid w:val="00E03A50"/>
    <w:rsid w:val="00E03CAC"/>
    <w:rsid w:val="00E0427A"/>
    <w:rsid w:val="00E062DE"/>
    <w:rsid w:val="00E079DE"/>
    <w:rsid w:val="00E12A52"/>
    <w:rsid w:val="00E13C7F"/>
    <w:rsid w:val="00E16A8E"/>
    <w:rsid w:val="00E206E6"/>
    <w:rsid w:val="00E23FDA"/>
    <w:rsid w:val="00E256B6"/>
    <w:rsid w:val="00E304DE"/>
    <w:rsid w:val="00E31F2D"/>
    <w:rsid w:val="00E3365B"/>
    <w:rsid w:val="00E41D49"/>
    <w:rsid w:val="00E42E15"/>
    <w:rsid w:val="00E43BA3"/>
    <w:rsid w:val="00E449CF"/>
    <w:rsid w:val="00E45280"/>
    <w:rsid w:val="00E46A05"/>
    <w:rsid w:val="00E510A8"/>
    <w:rsid w:val="00E52D0C"/>
    <w:rsid w:val="00E5527A"/>
    <w:rsid w:val="00E55C54"/>
    <w:rsid w:val="00E5623E"/>
    <w:rsid w:val="00E56918"/>
    <w:rsid w:val="00E57AA3"/>
    <w:rsid w:val="00E60534"/>
    <w:rsid w:val="00E6190A"/>
    <w:rsid w:val="00E61B5D"/>
    <w:rsid w:val="00E6203A"/>
    <w:rsid w:val="00E66283"/>
    <w:rsid w:val="00E66F99"/>
    <w:rsid w:val="00E70BDD"/>
    <w:rsid w:val="00E70E8F"/>
    <w:rsid w:val="00E7132A"/>
    <w:rsid w:val="00E72584"/>
    <w:rsid w:val="00E73EB1"/>
    <w:rsid w:val="00E767A0"/>
    <w:rsid w:val="00E76E81"/>
    <w:rsid w:val="00E77C6C"/>
    <w:rsid w:val="00E81754"/>
    <w:rsid w:val="00E82767"/>
    <w:rsid w:val="00E82A4F"/>
    <w:rsid w:val="00E833BA"/>
    <w:rsid w:val="00E83647"/>
    <w:rsid w:val="00E83A33"/>
    <w:rsid w:val="00E863F3"/>
    <w:rsid w:val="00E865B5"/>
    <w:rsid w:val="00E907D9"/>
    <w:rsid w:val="00E92A28"/>
    <w:rsid w:val="00E944C2"/>
    <w:rsid w:val="00E94DD6"/>
    <w:rsid w:val="00E96FC5"/>
    <w:rsid w:val="00E97463"/>
    <w:rsid w:val="00EA7C73"/>
    <w:rsid w:val="00EA7D86"/>
    <w:rsid w:val="00EB0872"/>
    <w:rsid w:val="00EB15FA"/>
    <w:rsid w:val="00EB2821"/>
    <w:rsid w:val="00EB5499"/>
    <w:rsid w:val="00EB7CBA"/>
    <w:rsid w:val="00EC00EC"/>
    <w:rsid w:val="00EC0526"/>
    <w:rsid w:val="00EC521E"/>
    <w:rsid w:val="00EC7D32"/>
    <w:rsid w:val="00ED4C95"/>
    <w:rsid w:val="00ED510E"/>
    <w:rsid w:val="00ED6F71"/>
    <w:rsid w:val="00EE09A0"/>
    <w:rsid w:val="00EE21DD"/>
    <w:rsid w:val="00EE49F6"/>
    <w:rsid w:val="00EF1F89"/>
    <w:rsid w:val="00EF532C"/>
    <w:rsid w:val="00EF54CB"/>
    <w:rsid w:val="00EF56AD"/>
    <w:rsid w:val="00EF64B0"/>
    <w:rsid w:val="00F0035F"/>
    <w:rsid w:val="00F05A10"/>
    <w:rsid w:val="00F20E42"/>
    <w:rsid w:val="00F214C4"/>
    <w:rsid w:val="00F23F66"/>
    <w:rsid w:val="00F257B7"/>
    <w:rsid w:val="00F309AA"/>
    <w:rsid w:val="00F31860"/>
    <w:rsid w:val="00F31AA2"/>
    <w:rsid w:val="00F326FA"/>
    <w:rsid w:val="00F33B08"/>
    <w:rsid w:val="00F3441C"/>
    <w:rsid w:val="00F40E04"/>
    <w:rsid w:val="00F43D1E"/>
    <w:rsid w:val="00F43D42"/>
    <w:rsid w:val="00F47A5D"/>
    <w:rsid w:val="00F51856"/>
    <w:rsid w:val="00F52093"/>
    <w:rsid w:val="00F54384"/>
    <w:rsid w:val="00F55F45"/>
    <w:rsid w:val="00F57781"/>
    <w:rsid w:val="00F61E89"/>
    <w:rsid w:val="00F62FCA"/>
    <w:rsid w:val="00F6411A"/>
    <w:rsid w:val="00F641BB"/>
    <w:rsid w:val="00F657AB"/>
    <w:rsid w:val="00F6695C"/>
    <w:rsid w:val="00F81E79"/>
    <w:rsid w:val="00F91CF7"/>
    <w:rsid w:val="00F9284A"/>
    <w:rsid w:val="00F92F66"/>
    <w:rsid w:val="00F9637D"/>
    <w:rsid w:val="00F968DE"/>
    <w:rsid w:val="00FA1780"/>
    <w:rsid w:val="00FA3E54"/>
    <w:rsid w:val="00FA6AB9"/>
    <w:rsid w:val="00FB4450"/>
    <w:rsid w:val="00FB4FBD"/>
    <w:rsid w:val="00FC180D"/>
    <w:rsid w:val="00FC2E4D"/>
    <w:rsid w:val="00FC6D0E"/>
    <w:rsid w:val="00FD131D"/>
    <w:rsid w:val="00FD3C1E"/>
    <w:rsid w:val="00FE3DFF"/>
    <w:rsid w:val="00FE60E9"/>
    <w:rsid w:val="00FE6644"/>
    <w:rsid w:val="00FF06A4"/>
    <w:rsid w:val="00FF1DE9"/>
    <w:rsid w:val="00FF6F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C25C0"/>
  <w15:chartTrackingRefBased/>
  <w15:docId w15:val="{5E97E5A6-F998-4F95-937B-B8DF7DEEA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800A6F"/>
    <w:pPr>
      <w:tabs>
        <w:tab w:val="center" w:pos="4680"/>
        <w:tab w:val="right" w:pos="9360"/>
      </w:tabs>
      <w:spacing w:after="0" w:line="240" w:lineRule="auto"/>
    </w:pPr>
  </w:style>
  <w:style w:type="character" w:customStyle="1" w:styleId="a4">
    <w:name w:val="Нижний колонтитул Знак"/>
    <w:basedOn w:val="a0"/>
    <w:link w:val="a3"/>
    <w:uiPriority w:val="99"/>
    <w:semiHidden/>
    <w:rsid w:val="00800A6F"/>
  </w:style>
  <w:style w:type="character" w:styleId="a5">
    <w:name w:val="Hyperlink"/>
    <w:basedOn w:val="a0"/>
    <w:uiPriority w:val="99"/>
    <w:unhideWhenUsed/>
    <w:rsid w:val="00935D1C"/>
    <w:rPr>
      <w:color w:val="0000FF"/>
      <w:u w:val="single"/>
    </w:rPr>
  </w:style>
  <w:style w:type="paragraph" w:styleId="a6">
    <w:name w:val="Normal (Web)"/>
    <w:basedOn w:val="a"/>
    <w:uiPriority w:val="99"/>
    <w:unhideWhenUsed/>
    <w:rsid w:val="002B2E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99318328ydpb8ff964bmsonormal">
    <w:name w:val="yiv1399318328ydpb8ff964bmsonormal"/>
    <w:basedOn w:val="a"/>
    <w:rsid w:val="000D16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69cedc8">
    <w:name w:val="sc69cedc8"/>
    <w:basedOn w:val="a"/>
    <w:rsid w:val="005852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2b98c15">
    <w:name w:val="sa2b98c15"/>
    <w:basedOn w:val="a0"/>
    <w:rsid w:val="00585233"/>
  </w:style>
  <w:style w:type="character" w:customStyle="1" w:styleId="s68f5eaef">
    <w:name w:val="s68f5eaef"/>
    <w:basedOn w:val="a0"/>
    <w:rsid w:val="00585233"/>
  </w:style>
  <w:style w:type="character" w:customStyle="1" w:styleId="sbc73225d">
    <w:name w:val="sbc73225d"/>
    <w:basedOn w:val="a0"/>
    <w:rsid w:val="00585233"/>
  </w:style>
  <w:style w:type="character" w:customStyle="1" w:styleId="sfbbfee58">
    <w:name w:val="sfbbfee58"/>
    <w:basedOn w:val="a0"/>
    <w:rsid w:val="00585233"/>
  </w:style>
  <w:style w:type="paragraph" w:customStyle="1" w:styleId="s9f79a389">
    <w:name w:val="s9f79a389"/>
    <w:basedOn w:val="a"/>
    <w:rsid w:val="005852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e9b0cd7">
    <w:name w:val="s9e9b0cd7"/>
    <w:basedOn w:val="a"/>
    <w:rsid w:val="000F24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718135270msonormal">
    <w:name w:val="yiv6718135270msonormal"/>
    <w:basedOn w:val="a"/>
    <w:rsid w:val="00FC6D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8"/>
    <w:rsid w:val="001C2977"/>
    <w:rPr>
      <w:rFonts w:ascii="Arial" w:eastAsia="Arial" w:hAnsi="Arial" w:cs="Arial"/>
      <w:sz w:val="20"/>
      <w:szCs w:val="20"/>
    </w:rPr>
  </w:style>
  <w:style w:type="paragraph" w:styleId="a8">
    <w:name w:val="Body Text"/>
    <w:basedOn w:val="a"/>
    <w:link w:val="a7"/>
    <w:qFormat/>
    <w:rsid w:val="001C2977"/>
    <w:pPr>
      <w:widowControl w:val="0"/>
      <w:spacing w:after="0" w:line="389" w:lineRule="auto"/>
      <w:ind w:firstLine="400"/>
    </w:pPr>
    <w:rPr>
      <w:rFonts w:ascii="Arial" w:eastAsia="Arial" w:hAnsi="Arial" w:cs="Arial"/>
      <w:sz w:val="20"/>
      <w:szCs w:val="20"/>
    </w:rPr>
  </w:style>
  <w:style w:type="character" w:customStyle="1" w:styleId="BodyTextChar1">
    <w:name w:val="Body Text Char1"/>
    <w:basedOn w:val="a0"/>
    <w:uiPriority w:val="99"/>
    <w:semiHidden/>
    <w:rsid w:val="001C2977"/>
  </w:style>
  <w:style w:type="paragraph" w:customStyle="1" w:styleId="ConsPlusTitle">
    <w:name w:val="ConsPlusTitle"/>
    <w:uiPriority w:val="99"/>
    <w:rsid w:val="00286658"/>
    <w:pPr>
      <w:widowControl w:val="0"/>
      <w:autoSpaceDE w:val="0"/>
      <w:autoSpaceDN w:val="0"/>
      <w:adjustRightInd w:val="0"/>
      <w:spacing w:after="0" w:line="240" w:lineRule="auto"/>
    </w:pPr>
    <w:rPr>
      <w:rFonts w:ascii="Arial" w:eastAsiaTheme="minorEastAsia" w:hAnsi="Arial" w:cs="Arial"/>
      <w:b/>
      <w:bCs/>
      <w:sz w:val="24"/>
      <w:szCs w:val="24"/>
    </w:rPr>
  </w:style>
  <w:style w:type="paragraph" w:customStyle="1" w:styleId="yiv3694059578gmail-ydp1d860271msonormalmrcssattr">
    <w:name w:val="yiv3694059578gmail-ydp1d860271msonormalmrcssattr"/>
    <w:basedOn w:val="a"/>
    <w:rsid w:val="00576C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86571017gmail-ydp1d860271msonormalmrcssattr">
    <w:name w:val="yiv9186571017gmail-ydp1d860271msonormalmrcssattr"/>
    <w:basedOn w:val="a"/>
    <w:rsid w:val="00576C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1458132gmail-ydp1d860271msonormalmrcssattr">
    <w:name w:val="yiv3981458132gmail-ydp1d860271msonormalmrcssattr"/>
    <w:basedOn w:val="a"/>
    <w:rsid w:val="001674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51193123msonormal">
    <w:name w:val="yiv2651193123msonormal"/>
    <w:basedOn w:val="a"/>
    <w:rsid w:val="00B53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319139476msonormal">
    <w:name w:val="yiv7319139476msonormal"/>
    <w:basedOn w:val="a"/>
    <w:rsid w:val="00B53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42014055msonormal">
    <w:name w:val="yiv1142014055msonormal"/>
    <w:basedOn w:val="a"/>
    <w:rsid w:val="000B653E"/>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0B653E"/>
    <w:pPr>
      <w:ind w:left="720"/>
      <w:contextualSpacing/>
    </w:pPr>
  </w:style>
  <w:style w:type="paragraph" w:customStyle="1" w:styleId="yiv0366179771msonormal">
    <w:name w:val="yiv0366179771msonormal"/>
    <w:basedOn w:val="a"/>
    <w:rsid w:val="004471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94420783msonormal">
    <w:name w:val="yiv8894420783msonormal"/>
    <w:basedOn w:val="a"/>
    <w:rsid w:val="004471E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Unresolved Mention"/>
    <w:basedOn w:val="a0"/>
    <w:uiPriority w:val="99"/>
    <w:semiHidden/>
    <w:unhideWhenUsed/>
    <w:rsid w:val="009B5367"/>
    <w:rPr>
      <w:color w:val="605E5C"/>
      <w:shd w:val="clear" w:color="auto" w:fill="E1DFDD"/>
    </w:rPr>
  </w:style>
  <w:style w:type="paragraph" w:styleId="ab">
    <w:name w:val="Balloon Text"/>
    <w:basedOn w:val="a"/>
    <w:link w:val="ac"/>
    <w:uiPriority w:val="99"/>
    <w:semiHidden/>
    <w:unhideWhenUsed/>
    <w:rsid w:val="003978A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978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10714">
      <w:bodyDiv w:val="1"/>
      <w:marLeft w:val="0"/>
      <w:marRight w:val="0"/>
      <w:marTop w:val="0"/>
      <w:marBottom w:val="0"/>
      <w:divBdr>
        <w:top w:val="none" w:sz="0" w:space="0" w:color="auto"/>
        <w:left w:val="none" w:sz="0" w:space="0" w:color="auto"/>
        <w:bottom w:val="none" w:sz="0" w:space="0" w:color="auto"/>
        <w:right w:val="none" w:sz="0" w:space="0" w:color="auto"/>
      </w:divBdr>
    </w:div>
    <w:div w:id="341008094">
      <w:bodyDiv w:val="1"/>
      <w:marLeft w:val="0"/>
      <w:marRight w:val="0"/>
      <w:marTop w:val="0"/>
      <w:marBottom w:val="0"/>
      <w:divBdr>
        <w:top w:val="none" w:sz="0" w:space="0" w:color="auto"/>
        <w:left w:val="none" w:sz="0" w:space="0" w:color="auto"/>
        <w:bottom w:val="none" w:sz="0" w:space="0" w:color="auto"/>
        <w:right w:val="none" w:sz="0" w:space="0" w:color="auto"/>
      </w:divBdr>
    </w:div>
    <w:div w:id="622930095">
      <w:bodyDiv w:val="1"/>
      <w:marLeft w:val="0"/>
      <w:marRight w:val="0"/>
      <w:marTop w:val="0"/>
      <w:marBottom w:val="0"/>
      <w:divBdr>
        <w:top w:val="none" w:sz="0" w:space="0" w:color="auto"/>
        <w:left w:val="none" w:sz="0" w:space="0" w:color="auto"/>
        <w:bottom w:val="none" w:sz="0" w:space="0" w:color="auto"/>
        <w:right w:val="none" w:sz="0" w:space="0" w:color="auto"/>
      </w:divBdr>
    </w:div>
    <w:div w:id="730468450">
      <w:bodyDiv w:val="1"/>
      <w:marLeft w:val="0"/>
      <w:marRight w:val="0"/>
      <w:marTop w:val="0"/>
      <w:marBottom w:val="0"/>
      <w:divBdr>
        <w:top w:val="none" w:sz="0" w:space="0" w:color="auto"/>
        <w:left w:val="none" w:sz="0" w:space="0" w:color="auto"/>
        <w:bottom w:val="none" w:sz="0" w:space="0" w:color="auto"/>
        <w:right w:val="none" w:sz="0" w:space="0" w:color="auto"/>
      </w:divBdr>
      <w:divsChild>
        <w:div w:id="1998265889">
          <w:marLeft w:val="0"/>
          <w:marRight w:val="0"/>
          <w:marTop w:val="0"/>
          <w:marBottom w:val="0"/>
          <w:divBdr>
            <w:top w:val="none" w:sz="0" w:space="0" w:color="auto"/>
            <w:left w:val="none" w:sz="0" w:space="0" w:color="auto"/>
            <w:bottom w:val="none" w:sz="0" w:space="0" w:color="auto"/>
            <w:right w:val="none" w:sz="0" w:space="0" w:color="auto"/>
          </w:divBdr>
          <w:divsChild>
            <w:div w:id="816996552">
              <w:marLeft w:val="0"/>
              <w:marRight w:val="0"/>
              <w:marTop w:val="0"/>
              <w:marBottom w:val="0"/>
              <w:divBdr>
                <w:top w:val="none" w:sz="0" w:space="0" w:color="auto"/>
                <w:left w:val="none" w:sz="0" w:space="0" w:color="auto"/>
                <w:bottom w:val="none" w:sz="0" w:space="0" w:color="auto"/>
                <w:right w:val="none" w:sz="0" w:space="0" w:color="auto"/>
              </w:divBdr>
              <w:divsChild>
                <w:div w:id="813109591">
                  <w:marLeft w:val="0"/>
                  <w:marRight w:val="0"/>
                  <w:marTop w:val="0"/>
                  <w:marBottom w:val="0"/>
                  <w:divBdr>
                    <w:top w:val="none" w:sz="0" w:space="0" w:color="auto"/>
                    <w:left w:val="none" w:sz="0" w:space="0" w:color="auto"/>
                    <w:bottom w:val="none" w:sz="0" w:space="0" w:color="auto"/>
                    <w:right w:val="none" w:sz="0" w:space="0" w:color="auto"/>
                  </w:divBdr>
                  <w:divsChild>
                    <w:div w:id="1729722304">
                      <w:marLeft w:val="0"/>
                      <w:marRight w:val="0"/>
                      <w:marTop w:val="0"/>
                      <w:marBottom w:val="0"/>
                      <w:divBdr>
                        <w:top w:val="none" w:sz="0" w:space="0" w:color="auto"/>
                        <w:left w:val="none" w:sz="0" w:space="0" w:color="auto"/>
                        <w:bottom w:val="none" w:sz="0" w:space="0" w:color="auto"/>
                        <w:right w:val="none" w:sz="0" w:space="0" w:color="auto"/>
                      </w:divBdr>
                      <w:divsChild>
                        <w:div w:id="6265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06530">
      <w:bodyDiv w:val="1"/>
      <w:marLeft w:val="0"/>
      <w:marRight w:val="0"/>
      <w:marTop w:val="0"/>
      <w:marBottom w:val="0"/>
      <w:divBdr>
        <w:top w:val="none" w:sz="0" w:space="0" w:color="auto"/>
        <w:left w:val="none" w:sz="0" w:space="0" w:color="auto"/>
        <w:bottom w:val="none" w:sz="0" w:space="0" w:color="auto"/>
        <w:right w:val="none" w:sz="0" w:space="0" w:color="auto"/>
      </w:divBdr>
    </w:div>
    <w:div w:id="885066672">
      <w:bodyDiv w:val="1"/>
      <w:marLeft w:val="0"/>
      <w:marRight w:val="0"/>
      <w:marTop w:val="0"/>
      <w:marBottom w:val="0"/>
      <w:divBdr>
        <w:top w:val="none" w:sz="0" w:space="0" w:color="auto"/>
        <w:left w:val="none" w:sz="0" w:space="0" w:color="auto"/>
        <w:bottom w:val="none" w:sz="0" w:space="0" w:color="auto"/>
        <w:right w:val="none" w:sz="0" w:space="0" w:color="auto"/>
      </w:divBdr>
      <w:divsChild>
        <w:div w:id="974486538">
          <w:marLeft w:val="0"/>
          <w:marRight w:val="0"/>
          <w:marTop w:val="0"/>
          <w:marBottom w:val="0"/>
          <w:divBdr>
            <w:top w:val="none" w:sz="0" w:space="0" w:color="auto"/>
            <w:left w:val="none" w:sz="0" w:space="0" w:color="auto"/>
            <w:bottom w:val="none" w:sz="0" w:space="0" w:color="auto"/>
            <w:right w:val="none" w:sz="0" w:space="0" w:color="auto"/>
          </w:divBdr>
          <w:divsChild>
            <w:div w:id="839733432">
              <w:marLeft w:val="0"/>
              <w:marRight w:val="0"/>
              <w:marTop w:val="0"/>
              <w:marBottom w:val="0"/>
              <w:divBdr>
                <w:top w:val="none" w:sz="0" w:space="0" w:color="auto"/>
                <w:left w:val="none" w:sz="0" w:space="0" w:color="auto"/>
                <w:bottom w:val="none" w:sz="0" w:space="0" w:color="auto"/>
                <w:right w:val="none" w:sz="0" w:space="0" w:color="auto"/>
              </w:divBdr>
              <w:divsChild>
                <w:div w:id="1686515903">
                  <w:marLeft w:val="0"/>
                  <w:marRight w:val="0"/>
                  <w:marTop w:val="0"/>
                  <w:marBottom w:val="0"/>
                  <w:divBdr>
                    <w:top w:val="none" w:sz="0" w:space="0" w:color="auto"/>
                    <w:left w:val="none" w:sz="0" w:space="0" w:color="auto"/>
                    <w:bottom w:val="none" w:sz="0" w:space="0" w:color="auto"/>
                    <w:right w:val="none" w:sz="0" w:space="0" w:color="auto"/>
                  </w:divBdr>
                  <w:divsChild>
                    <w:div w:id="382753397">
                      <w:marLeft w:val="0"/>
                      <w:marRight w:val="0"/>
                      <w:marTop w:val="0"/>
                      <w:marBottom w:val="0"/>
                      <w:divBdr>
                        <w:top w:val="none" w:sz="0" w:space="0" w:color="auto"/>
                        <w:left w:val="none" w:sz="0" w:space="0" w:color="auto"/>
                        <w:bottom w:val="none" w:sz="0" w:space="0" w:color="auto"/>
                        <w:right w:val="none" w:sz="0" w:space="0" w:color="auto"/>
                      </w:divBdr>
                      <w:divsChild>
                        <w:div w:id="40888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998798">
      <w:bodyDiv w:val="1"/>
      <w:marLeft w:val="0"/>
      <w:marRight w:val="0"/>
      <w:marTop w:val="0"/>
      <w:marBottom w:val="0"/>
      <w:divBdr>
        <w:top w:val="none" w:sz="0" w:space="0" w:color="auto"/>
        <w:left w:val="none" w:sz="0" w:space="0" w:color="auto"/>
        <w:bottom w:val="none" w:sz="0" w:space="0" w:color="auto"/>
        <w:right w:val="none" w:sz="0" w:space="0" w:color="auto"/>
      </w:divBdr>
    </w:div>
    <w:div w:id="1391344971">
      <w:bodyDiv w:val="1"/>
      <w:marLeft w:val="0"/>
      <w:marRight w:val="0"/>
      <w:marTop w:val="0"/>
      <w:marBottom w:val="0"/>
      <w:divBdr>
        <w:top w:val="none" w:sz="0" w:space="0" w:color="auto"/>
        <w:left w:val="none" w:sz="0" w:space="0" w:color="auto"/>
        <w:bottom w:val="none" w:sz="0" w:space="0" w:color="auto"/>
        <w:right w:val="none" w:sz="0" w:space="0" w:color="auto"/>
      </w:divBdr>
    </w:div>
    <w:div w:id="1480227047">
      <w:bodyDiv w:val="1"/>
      <w:marLeft w:val="0"/>
      <w:marRight w:val="0"/>
      <w:marTop w:val="0"/>
      <w:marBottom w:val="0"/>
      <w:divBdr>
        <w:top w:val="none" w:sz="0" w:space="0" w:color="auto"/>
        <w:left w:val="none" w:sz="0" w:space="0" w:color="auto"/>
        <w:bottom w:val="none" w:sz="0" w:space="0" w:color="auto"/>
        <w:right w:val="none" w:sz="0" w:space="0" w:color="auto"/>
      </w:divBdr>
    </w:div>
    <w:div w:id="1510752429">
      <w:bodyDiv w:val="1"/>
      <w:marLeft w:val="0"/>
      <w:marRight w:val="0"/>
      <w:marTop w:val="0"/>
      <w:marBottom w:val="0"/>
      <w:divBdr>
        <w:top w:val="none" w:sz="0" w:space="0" w:color="auto"/>
        <w:left w:val="none" w:sz="0" w:space="0" w:color="auto"/>
        <w:bottom w:val="none" w:sz="0" w:space="0" w:color="auto"/>
        <w:right w:val="none" w:sz="0" w:space="0" w:color="auto"/>
      </w:divBdr>
    </w:div>
    <w:div w:id="1901869165">
      <w:bodyDiv w:val="1"/>
      <w:marLeft w:val="0"/>
      <w:marRight w:val="0"/>
      <w:marTop w:val="0"/>
      <w:marBottom w:val="0"/>
      <w:divBdr>
        <w:top w:val="none" w:sz="0" w:space="0" w:color="auto"/>
        <w:left w:val="none" w:sz="0" w:space="0" w:color="auto"/>
        <w:bottom w:val="none" w:sz="0" w:space="0" w:color="auto"/>
        <w:right w:val="none" w:sz="0" w:space="0" w:color="auto"/>
      </w:divBdr>
      <w:divsChild>
        <w:div w:id="892042408">
          <w:marLeft w:val="0"/>
          <w:marRight w:val="0"/>
          <w:marTop w:val="0"/>
          <w:marBottom w:val="0"/>
          <w:divBdr>
            <w:top w:val="none" w:sz="0" w:space="0" w:color="auto"/>
            <w:left w:val="none" w:sz="0" w:space="0" w:color="auto"/>
            <w:bottom w:val="none" w:sz="0" w:space="0" w:color="auto"/>
            <w:right w:val="none" w:sz="0" w:space="0" w:color="auto"/>
          </w:divBdr>
          <w:divsChild>
            <w:div w:id="1505128641">
              <w:marLeft w:val="0"/>
              <w:marRight w:val="0"/>
              <w:marTop w:val="0"/>
              <w:marBottom w:val="0"/>
              <w:divBdr>
                <w:top w:val="none" w:sz="0" w:space="0" w:color="auto"/>
                <w:left w:val="none" w:sz="0" w:space="0" w:color="auto"/>
                <w:bottom w:val="none" w:sz="0" w:space="0" w:color="auto"/>
                <w:right w:val="none" w:sz="0" w:space="0" w:color="auto"/>
              </w:divBdr>
              <w:divsChild>
                <w:div w:id="784234854">
                  <w:marLeft w:val="0"/>
                  <w:marRight w:val="0"/>
                  <w:marTop w:val="0"/>
                  <w:marBottom w:val="0"/>
                  <w:divBdr>
                    <w:top w:val="none" w:sz="0" w:space="0" w:color="auto"/>
                    <w:left w:val="none" w:sz="0" w:space="0" w:color="auto"/>
                    <w:bottom w:val="none" w:sz="0" w:space="0" w:color="auto"/>
                    <w:right w:val="none" w:sz="0" w:space="0" w:color="auto"/>
                  </w:divBdr>
                  <w:divsChild>
                    <w:div w:id="703218027">
                      <w:marLeft w:val="0"/>
                      <w:marRight w:val="0"/>
                      <w:marTop w:val="0"/>
                      <w:marBottom w:val="0"/>
                      <w:divBdr>
                        <w:top w:val="none" w:sz="0" w:space="0" w:color="auto"/>
                        <w:left w:val="none" w:sz="0" w:space="0" w:color="auto"/>
                        <w:bottom w:val="none" w:sz="0" w:space="0" w:color="auto"/>
                        <w:right w:val="none" w:sz="0" w:space="0" w:color="auto"/>
                      </w:divBdr>
                      <w:divsChild>
                        <w:div w:id="1829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056235">
      <w:bodyDiv w:val="1"/>
      <w:marLeft w:val="0"/>
      <w:marRight w:val="0"/>
      <w:marTop w:val="0"/>
      <w:marBottom w:val="0"/>
      <w:divBdr>
        <w:top w:val="none" w:sz="0" w:space="0" w:color="auto"/>
        <w:left w:val="none" w:sz="0" w:space="0" w:color="auto"/>
        <w:bottom w:val="none" w:sz="0" w:space="0" w:color="auto"/>
        <w:right w:val="none" w:sz="0" w:space="0" w:color="auto"/>
      </w:divBdr>
    </w:div>
    <w:div w:id="1938320901">
      <w:bodyDiv w:val="1"/>
      <w:marLeft w:val="0"/>
      <w:marRight w:val="0"/>
      <w:marTop w:val="0"/>
      <w:marBottom w:val="0"/>
      <w:divBdr>
        <w:top w:val="none" w:sz="0" w:space="0" w:color="auto"/>
        <w:left w:val="none" w:sz="0" w:space="0" w:color="auto"/>
        <w:bottom w:val="none" w:sz="0" w:space="0" w:color="auto"/>
        <w:right w:val="none" w:sz="0" w:space="0" w:color="auto"/>
      </w:divBdr>
    </w:div>
    <w:div w:id="2000422921">
      <w:bodyDiv w:val="1"/>
      <w:marLeft w:val="0"/>
      <w:marRight w:val="0"/>
      <w:marTop w:val="0"/>
      <w:marBottom w:val="0"/>
      <w:divBdr>
        <w:top w:val="none" w:sz="0" w:space="0" w:color="auto"/>
        <w:left w:val="none" w:sz="0" w:space="0" w:color="auto"/>
        <w:bottom w:val="none" w:sz="0" w:space="0" w:color="auto"/>
        <w:right w:val="none" w:sz="0" w:space="0" w:color="auto"/>
      </w:divBdr>
    </w:div>
    <w:div w:id="2040936451">
      <w:bodyDiv w:val="1"/>
      <w:marLeft w:val="0"/>
      <w:marRight w:val="0"/>
      <w:marTop w:val="0"/>
      <w:marBottom w:val="0"/>
      <w:divBdr>
        <w:top w:val="none" w:sz="0" w:space="0" w:color="auto"/>
        <w:left w:val="none" w:sz="0" w:space="0" w:color="auto"/>
        <w:bottom w:val="none" w:sz="0" w:space="0" w:color="auto"/>
        <w:right w:val="none" w:sz="0" w:space="0" w:color="auto"/>
      </w:divBdr>
    </w:div>
    <w:div w:id="2076471807">
      <w:bodyDiv w:val="1"/>
      <w:marLeft w:val="0"/>
      <w:marRight w:val="0"/>
      <w:marTop w:val="0"/>
      <w:marBottom w:val="0"/>
      <w:divBdr>
        <w:top w:val="none" w:sz="0" w:space="0" w:color="auto"/>
        <w:left w:val="none" w:sz="0" w:space="0" w:color="auto"/>
        <w:bottom w:val="none" w:sz="0" w:space="0" w:color="auto"/>
        <w:right w:val="none" w:sz="0" w:space="0" w:color="auto"/>
      </w:divBdr>
      <w:divsChild>
        <w:div w:id="1147622314">
          <w:marLeft w:val="0"/>
          <w:marRight w:val="0"/>
          <w:marTop w:val="0"/>
          <w:marBottom w:val="0"/>
          <w:divBdr>
            <w:top w:val="none" w:sz="0" w:space="0" w:color="auto"/>
            <w:left w:val="none" w:sz="0" w:space="0" w:color="auto"/>
            <w:bottom w:val="none" w:sz="0" w:space="0" w:color="auto"/>
            <w:right w:val="none" w:sz="0" w:space="0" w:color="auto"/>
          </w:divBdr>
          <w:divsChild>
            <w:div w:id="529104076">
              <w:marLeft w:val="0"/>
              <w:marRight w:val="0"/>
              <w:marTop w:val="0"/>
              <w:marBottom w:val="0"/>
              <w:divBdr>
                <w:top w:val="none" w:sz="0" w:space="0" w:color="auto"/>
                <w:left w:val="none" w:sz="0" w:space="0" w:color="auto"/>
                <w:bottom w:val="none" w:sz="0" w:space="0" w:color="auto"/>
                <w:right w:val="none" w:sz="0" w:space="0" w:color="auto"/>
              </w:divBdr>
              <w:divsChild>
                <w:div w:id="197396424">
                  <w:marLeft w:val="0"/>
                  <w:marRight w:val="0"/>
                  <w:marTop w:val="0"/>
                  <w:marBottom w:val="0"/>
                  <w:divBdr>
                    <w:top w:val="none" w:sz="0" w:space="0" w:color="auto"/>
                    <w:left w:val="none" w:sz="0" w:space="0" w:color="auto"/>
                    <w:bottom w:val="none" w:sz="0" w:space="0" w:color="auto"/>
                    <w:right w:val="none" w:sz="0" w:space="0" w:color="auto"/>
                  </w:divBdr>
                  <w:divsChild>
                    <w:div w:id="1806659005">
                      <w:marLeft w:val="0"/>
                      <w:marRight w:val="0"/>
                      <w:marTop w:val="0"/>
                      <w:marBottom w:val="0"/>
                      <w:divBdr>
                        <w:top w:val="none" w:sz="0" w:space="0" w:color="auto"/>
                        <w:left w:val="none" w:sz="0" w:space="0" w:color="auto"/>
                        <w:bottom w:val="none" w:sz="0" w:space="0" w:color="auto"/>
                        <w:right w:val="none" w:sz="0" w:space="0" w:color="auto"/>
                      </w:divBdr>
                      <w:divsChild>
                        <w:div w:id="18371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004359">
      <w:bodyDiv w:val="1"/>
      <w:marLeft w:val="0"/>
      <w:marRight w:val="0"/>
      <w:marTop w:val="0"/>
      <w:marBottom w:val="0"/>
      <w:divBdr>
        <w:top w:val="none" w:sz="0" w:space="0" w:color="auto"/>
        <w:left w:val="none" w:sz="0" w:space="0" w:color="auto"/>
        <w:bottom w:val="none" w:sz="0" w:space="0" w:color="auto"/>
        <w:right w:val="none" w:sz="0" w:space="0" w:color="auto"/>
      </w:divBdr>
      <w:divsChild>
        <w:div w:id="1184628870">
          <w:marLeft w:val="0"/>
          <w:marRight w:val="0"/>
          <w:marTop w:val="0"/>
          <w:marBottom w:val="0"/>
          <w:divBdr>
            <w:top w:val="none" w:sz="0" w:space="0" w:color="auto"/>
            <w:left w:val="none" w:sz="0" w:space="0" w:color="auto"/>
            <w:bottom w:val="none" w:sz="0" w:space="0" w:color="auto"/>
            <w:right w:val="none" w:sz="0" w:space="0" w:color="auto"/>
          </w:divBdr>
          <w:divsChild>
            <w:div w:id="169881505">
              <w:marLeft w:val="0"/>
              <w:marRight w:val="0"/>
              <w:marTop w:val="0"/>
              <w:marBottom w:val="0"/>
              <w:divBdr>
                <w:top w:val="none" w:sz="0" w:space="0" w:color="auto"/>
                <w:left w:val="none" w:sz="0" w:space="0" w:color="auto"/>
                <w:bottom w:val="none" w:sz="0" w:space="0" w:color="auto"/>
                <w:right w:val="none" w:sz="0" w:space="0" w:color="auto"/>
              </w:divBdr>
              <w:divsChild>
                <w:div w:id="1001473339">
                  <w:marLeft w:val="0"/>
                  <w:marRight w:val="0"/>
                  <w:marTop w:val="0"/>
                  <w:marBottom w:val="0"/>
                  <w:divBdr>
                    <w:top w:val="none" w:sz="0" w:space="0" w:color="auto"/>
                    <w:left w:val="none" w:sz="0" w:space="0" w:color="auto"/>
                    <w:bottom w:val="none" w:sz="0" w:space="0" w:color="auto"/>
                    <w:right w:val="none" w:sz="0" w:space="0" w:color="auto"/>
                  </w:divBdr>
                  <w:divsChild>
                    <w:div w:id="1907915799">
                      <w:marLeft w:val="0"/>
                      <w:marRight w:val="0"/>
                      <w:marTop w:val="0"/>
                      <w:marBottom w:val="0"/>
                      <w:divBdr>
                        <w:top w:val="none" w:sz="0" w:space="0" w:color="auto"/>
                        <w:left w:val="none" w:sz="0" w:space="0" w:color="auto"/>
                        <w:bottom w:val="none" w:sz="0" w:space="0" w:color="auto"/>
                        <w:right w:val="none" w:sz="0" w:space="0" w:color="auto"/>
                      </w:divBdr>
                      <w:divsChild>
                        <w:div w:id="143078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A8CE8-385E-44FE-9FEA-AAE06B44A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12</Pages>
  <Words>6222</Words>
  <Characters>35468</Characters>
  <Application>Microsoft Office Word</Application>
  <DocSecurity>0</DocSecurity>
  <Lines>295</Lines>
  <Paragraphs>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Cəmilə İsmayılova</dc:creator>
  <cp:keywords/>
  <dc:description/>
  <cp:lastModifiedBy>Anar Hacizade</cp:lastModifiedBy>
  <cp:revision>29</cp:revision>
  <cp:lastPrinted>2023-11-06T12:31:00Z</cp:lastPrinted>
  <dcterms:created xsi:type="dcterms:W3CDTF">2023-11-01T07:46:00Z</dcterms:created>
  <dcterms:modified xsi:type="dcterms:W3CDTF">2023-12-25T12:59:00Z</dcterms:modified>
</cp:coreProperties>
</file>