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CA664" w14:textId="77777777" w:rsidR="003D6E49" w:rsidRPr="003D6E49" w:rsidRDefault="003D6E49" w:rsidP="003D6E49">
      <w:pPr>
        <w:widowControl w:val="0"/>
        <w:adjustRightInd w:val="0"/>
        <w:spacing w:after="0" w:line="240" w:lineRule="auto"/>
        <w:ind w:firstLine="567"/>
        <w:jc w:val="center"/>
        <w:textAlignment w:val="baseline"/>
        <w:rPr>
          <w:rFonts w:ascii="Arial" w:eastAsia="Times New Roman" w:hAnsi="Arial" w:cs="Arial"/>
          <w:b/>
          <w:bCs/>
          <w:sz w:val="24"/>
          <w:szCs w:val="24"/>
          <w:lang w:eastAsia="ru-RU"/>
        </w:rPr>
      </w:pPr>
    </w:p>
    <w:p w14:paraId="22E937BB" w14:textId="77777777" w:rsidR="00800A6F" w:rsidRPr="003D6E49" w:rsidRDefault="00800A6F" w:rsidP="003D6E49">
      <w:pPr>
        <w:widowControl w:val="0"/>
        <w:adjustRightInd w:val="0"/>
        <w:spacing w:after="0" w:line="240" w:lineRule="auto"/>
        <w:jc w:val="center"/>
        <w:textAlignment w:val="baseline"/>
        <w:rPr>
          <w:rFonts w:ascii="Arial" w:eastAsia="Times New Roman" w:hAnsi="Arial" w:cs="Arial"/>
          <w:sz w:val="24"/>
          <w:szCs w:val="24"/>
          <w:lang w:eastAsia="ru-RU"/>
        </w:rPr>
      </w:pPr>
      <w:r w:rsidRPr="003D6E49">
        <w:rPr>
          <w:rFonts w:ascii="Arial" w:eastAsia="Times New Roman" w:hAnsi="Arial" w:cs="Arial"/>
          <w:b/>
          <w:bCs/>
          <w:sz w:val="24"/>
          <w:szCs w:val="24"/>
          <w:lang w:eastAsia="ru-RU"/>
        </w:rPr>
        <w:t>AZƏRBAYCAN RESPUBLİKASI ADINDAN</w:t>
      </w:r>
    </w:p>
    <w:p w14:paraId="680BCA10" w14:textId="420853C1" w:rsidR="00800A6F" w:rsidRPr="003D6E49" w:rsidRDefault="00800A6F" w:rsidP="003D6E49">
      <w:pPr>
        <w:widowControl w:val="0"/>
        <w:adjustRightInd w:val="0"/>
        <w:spacing w:after="0" w:line="240" w:lineRule="auto"/>
        <w:jc w:val="center"/>
        <w:textAlignment w:val="baseline"/>
        <w:rPr>
          <w:rFonts w:ascii="Arial" w:eastAsia="Times New Roman" w:hAnsi="Arial" w:cs="Arial"/>
          <w:sz w:val="24"/>
          <w:szCs w:val="24"/>
          <w:lang w:eastAsia="ru-RU"/>
        </w:rPr>
      </w:pPr>
    </w:p>
    <w:p w14:paraId="2753AC71" w14:textId="77777777" w:rsidR="00800A6F" w:rsidRPr="003D6E49" w:rsidRDefault="00800A6F" w:rsidP="003D6E49">
      <w:pPr>
        <w:widowControl w:val="0"/>
        <w:adjustRightInd w:val="0"/>
        <w:spacing w:after="0" w:line="240" w:lineRule="auto"/>
        <w:jc w:val="center"/>
        <w:textAlignment w:val="baseline"/>
        <w:rPr>
          <w:rFonts w:ascii="Arial" w:eastAsia="Times New Roman" w:hAnsi="Arial" w:cs="Arial"/>
          <w:sz w:val="24"/>
          <w:szCs w:val="24"/>
          <w:lang w:eastAsia="ru-RU"/>
        </w:rPr>
      </w:pPr>
      <w:proofErr w:type="spellStart"/>
      <w:r w:rsidRPr="003D6E49">
        <w:rPr>
          <w:rFonts w:ascii="Arial" w:eastAsia="Times New Roman" w:hAnsi="Arial" w:cs="Arial"/>
          <w:b/>
          <w:bCs/>
          <w:sz w:val="24"/>
          <w:szCs w:val="24"/>
          <w:lang w:eastAsia="ru-RU"/>
        </w:rPr>
        <w:t>Azərbaycan</w:t>
      </w:r>
      <w:proofErr w:type="spellEnd"/>
      <w:r w:rsidRPr="003D6E49">
        <w:rPr>
          <w:rFonts w:ascii="Arial" w:eastAsia="Times New Roman" w:hAnsi="Arial" w:cs="Arial"/>
          <w:b/>
          <w:bCs/>
          <w:sz w:val="24"/>
          <w:szCs w:val="24"/>
          <w:lang w:eastAsia="ru-RU"/>
        </w:rPr>
        <w:t xml:space="preserve"> </w:t>
      </w:r>
      <w:proofErr w:type="spellStart"/>
      <w:r w:rsidRPr="003D6E49">
        <w:rPr>
          <w:rFonts w:ascii="Arial" w:eastAsia="Times New Roman" w:hAnsi="Arial" w:cs="Arial"/>
          <w:b/>
          <w:bCs/>
          <w:sz w:val="24"/>
          <w:szCs w:val="24"/>
          <w:lang w:eastAsia="ru-RU"/>
        </w:rPr>
        <w:t>Respublikası</w:t>
      </w:r>
      <w:proofErr w:type="spellEnd"/>
    </w:p>
    <w:p w14:paraId="500B42B7" w14:textId="77777777" w:rsidR="00800A6F" w:rsidRPr="003D6E49" w:rsidRDefault="00800A6F" w:rsidP="003D6E49">
      <w:pPr>
        <w:widowControl w:val="0"/>
        <w:adjustRightInd w:val="0"/>
        <w:spacing w:after="0" w:line="240" w:lineRule="auto"/>
        <w:jc w:val="center"/>
        <w:textAlignment w:val="baseline"/>
        <w:rPr>
          <w:rFonts w:ascii="Arial" w:eastAsia="Times New Roman" w:hAnsi="Arial" w:cs="Arial"/>
          <w:sz w:val="24"/>
          <w:szCs w:val="24"/>
          <w:lang w:val="pt-PT" w:eastAsia="ru-RU"/>
        </w:rPr>
      </w:pPr>
      <w:r w:rsidRPr="003D6E49">
        <w:rPr>
          <w:rFonts w:ascii="Arial" w:eastAsia="Times New Roman" w:hAnsi="Arial" w:cs="Arial"/>
          <w:b/>
          <w:bCs/>
          <w:sz w:val="24"/>
          <w:szCs w:val="24"/>
          <w:lang w:val="pt-PT" w:eastAsia="ru-RU"/>
        </w:rPr>
        <w:t>Konstitusiya Məhkəməsi Plenumunun</w:t>
      </w:r>
    </w:p>
    <w:p w14:paraId="5B0B5440" w14:textId="77777777" w:rsidR="00800A6F" w:rsidRPr="003D6E49" w:rsidRDefault="00800A6F" w:rsidP="003D6E49">
      <w:pPr>
        <w:widowControl w:val="0"/>
        <w:adjustRightInd w:val="0"/>
        <w:spacing w:after="0" w:line="240" w:lineRule="auto"/>
        <w:jc w:val="center"/>
        <w:textAlignment w:val="baseline"/>
        <w:rPr>
          <w:rFonts w:ascii="Arial" w:eastAsia="Times New Roman" w:hAnsi="Arial" w:cs="Arial"/>
          <w:sz w:val="24"/>
          <w:szCs w:val="24"/>
          <w:lang w:val="pt-PT" w:eastAsia="ru-RU"/>
        </w:rPr>
      </w:pPr>
      <w:r w:rsidRPr="003D6E49">
        <w:rPr>
          <w:rFonts w:ascii="Arial" w:eastAsia="Times New Roman" w:hAnsi="Arial" w:cs="Arial"/>
          <w:b/>
          <w:bCs/>
          <w:sz w:val="24"/>
          <w:szCs w:val="24"/>
          <w:lang w:val="pt-PT" w:eastAsia="ru-RU"/>
        </w:rPr>
        <w:t> </w:t>
      </w:r>
    </w:p>
    <w:p w14:paraId="5CABF90F" w14:textId="77777777" w:rsidR="00800A6F" w:rsidRPr="003D6E49" w:rsidRDefault="00800A6F" w:rsidP="003D6E49">
      <w:pPr>
        <w:widowControl w:val="0"/>
        <w:adjustRightInd w:val="0"/>
        <w:spacing w:after="0" w:line="240" w:lineRule="auto"/>
        <w:jc w:val="center"/>
        <w:textAlignment w:val="baseline"/>
        <w:rPr>
          <w:rFonts w:ascii="Arial" w:eastAsia="Times New Roman" w:hAnsi="Arial" w:cs="Arial"/>
          <w:sz w:val="24"/>
          <w:szCs w:val="24"/>
          <w:lang w:val="pt-PT" w:eastAsia="ru-RU"/>
        </w:rPr>
      </w:pPr>
      <w:r w:rsidRPr="003D6E49">
        <w:rPr>
          <w:rFonts w:ascii="Arial" w:eastAsia="Times New Roman" w:hAnsi="Arial" w:cs="Arial"/>
          <w:b/>
          <w:bCs/>
          <w:sz w:val="24"/>
          <w:szCs w:val="24"/>
          <w:lang w:val="pt-PT" w:eastAsia="ru-RU"/>
        </w:rPr>
        <w:t>Q Ə R A R I</w:t>
      </w:r>
    </w:p>
    <w:p w14:paraId="4C7E9E2C" w14:textId="77777777" w:rsidR="00800A6F" w:rsidRPr="003D6E49" w:rsidRDefault="00800A6F" w:rsidP="003D6E49">
      <w:pPr>
        <w:widowControl w:val="0"/>
        <w:adjustRightInd w:val="0"/>
        <w:spacing w:after="0" w:line="240" w:lineRule="auto"/>
        <w:jc w:val="center"/>
        <w:textAlignment w:val="baseline"/>
        <w:rPr>
          <w:rFonts w:ascii="Arial" w:eastAsia="Times New Roman" w:hAnsi="Arial" w:cs="Arial"/>
          <w:b/>
          <w:bCs/>
          <w:sz w:val="24"/>
          <w:szCs w:val="24"/>
          <w:lang w:val="pt-PT" w:eastAsia="ru-RU"/>
        </w:rPr>
      </w:pPr>
    </w:p>
    <w:p w14:paraId="3086E324" w14:textId="77777777" w:rsidR="00800A6F" w:rsidRPr="003D6E49" w:rsidRDefault="00800A6F" w:rsidP="003D6E49">
      <w:pPr>
        <w:widowControl w:val="0"/>
        <w:adjustRightInd w:val="0"/>
        <w:spacing w:after="0" w:line="240" w:lineRule="auto"/>
        <w:jc w:val="center"/>
        <w:textAlignment w:val="baseline"/>
        <w:rPr>
          <w:rFonts w:ascii="Arial" w:eastAsia="Times New Roman" w:hAnsi="Arial" w:cs="Arial"/>
          <w:sz w:val="24"/>
          <w:szCs w:val="24"/>
          <w:lang w:val="pt-PT" w:eastAsia="ru-RU"/>
        </w:rPr>
      </w:pPr>
      <w:r w:rsidRPr="003D6E49">
        <w:rPr>
          <w:rFonts w:ascii="Arial" w:eastAsia="Times New Roman" w:hAnsi="Arial" w:cs="Arial"/>
          <w:b/>
          <w:bCs/>
          <w:sz w:val="24"/>
          <w:szCs w:val="24"/>
          <w:lang w:val="pt-PT" w:eastAsia="ru-RU"/>
        </w:rPr>
        <w:t> </w:t>
      </w:r>
    </w:p>
    <w:p w14:paraId="41C497CC" w14:textId="4028C017" w:rsidR="00800A6F" w:rsidRPr="00A310A9" w:rsidRDefault="00800A6F" w:rsidP="003D6E49">
      <w:pPr>
        <w:widowControl w:val="0"/>
        <w:adjustRightInd w:val="0"/>
        <w:spacing w:after="0" w:line="240" w:lineRule="auto"/>
        <w:jc w:val="center"/>
        <w:textAlignment w:val="baseline"/>
        <w:rPr>
          <w:rFonts w:ascii="Arial" w:eastAsia="Times New Roman" w:hAnsi="Arial" w:cs="Arial"/>
          <w:i/>
          <w:iCs/>
          <w:sz w:val="24"/>
          <w:szCs w:val="24"/>
          <w:lang w:val="pt-PT" w:eastAsia="ru-RU"/>
        </w:rPr>
      </w:pPr>
      <w:r w:rsidRPr="00A310A9">
        <w:rPr>
          <w:rFonts w:ascii="Arial" w:eastAsia="Times New Roman" w:hAnsi="Arial" w:cs="Arial"/>
          <w:i/>
          <w:iCs/>
          <w:sz w:val="24"/>
          <w:szCs w:val="24"/>
          <w:lang w:val="pt-PT" w:eastAsia="ru-RU"/>
        </w:rPr>
        <w:t>Azərbaycan Respublikası Cinayət Məcəlləsinin</w:t>
      </w:r>
      <w:r w:rsidR="00F92F66" w:rsidRPr="00A310A9">
        <w:rPr>
          <w:rFonts w:ascii="Arial" w:eastAsia="Times New Roman" w:hAnsi="Arial" w:cs="Arial"/>
          <w:i/>
          <w:iCs/>
          <w:sz w:val="24"/>
          <w:szCs w:val="24"/>
          <w:lang w:val="pt-PT" w:eastAsia="ru-RU"/>
        </w:rPr>
        <w:t xml:space="preserve"> 234.4.4 və 236-cı maddələrinin </w:t>
      </w:r>
      <w:r w:rsidRPr="00A310A9">
        <w:rPr>
          <w:rFonts w:ascii="Arial" w:eastAsia="Times New Roman" w:hAnsi="Arial" w:cs="Arial"/>
          <w:i/>
          <w:iCs/>
          <w:sz w:val="24"/>
          <w:szCs w:val="24"/>
          <w:lang w:val="pt-PT" w:eastAsia="ru-RU"/>
        </w:rPr>
        <w:t>Azərbaycan Respublikası İnzibati Xətalar Məcəlləsinin</w:t>
      </w:r>
      <w:r w:rsidR="003D6E49" w:rsidRPr="00A310A9">
        <w:rPr>
          <w:rFonts w:ascii="Arial" w:eastAsia="Times New Roman" w:hAnsi="Arial" w:cs="Arial"/>
          <w:i/>
          <w:iCs/>
          <w:sz w:val="24"/>
          <w:szCs w:val="24"/>
          <w:lang w:val="pt-PT" w:eastAsia="ru-RU"/>
        </w:rPr>
        <w:t xml:space="preserve"> </w:t>
      </w:r>
      <w:r w:rsidRPr="00A310A9">
        <w:rPr>
          <w:rFonts w:ascii="Arial" w:eastAsia="Times New Roman" w:hAnsi="Arial" w:cs="Arial"/>
          <w:i/>
          <w:iCs/>
          <w:sz w:val="24"/>
          <w:szCs w:val="24"/>
          <w:lang w:val="pt-PT" w:eastAsia="ru-RU"/>
        </w:rPr>
        <w:t>428.10-cu maddəsi ilə əlaqəli şəkildə şərh</w:t>
      </w:r>
      <w:r w:rsidR="00F92F66" w:rsidRPr="00A310A9">
        <w:rPr>
          <w:rFonts w:ascii="Arial" w:eastAsia="Times New Roman" w:hAnsi="Arial" w:cs="Arial"/>
          <w:i/>
          <w:iCs/>
          <w:sz w:val="24"/>
          <w:szCs w:val="24"/>
          <w:lang w:val="pt-PT" w:eastAsia="ru-RU"/>
        </w:rPr>
        <w:t xml:space="preserve"> </w:t>
      </w:r>
      <w:r w:rsidRPr="00A310A9">
        <w:rPr>
          <w:rFonts w:ascii="Arial" w:eastAsia="Times New Roman" w:hAnsi="Arial" w:cs="Arial"/>
          <w:i/>
          <w:iCs/>
          <w:sz w:val="24"/>
          <w:szCs w:val="24"/>
          <w:lang w:val="pt-PT" w:eastAsia="ru-RU"/>
        </w:rPr>
        <w:t>edilməsinə dair</w:t>
      </w:r>
    </w:p>
    <w:p w14:paraId="2E003E09" w14:textId="77777777" w:rsidR="00800A6F" w:rsidRPr="003D6E49" w:rsidRDefault="00800A6F" w:rsidP="003D6E49">
      <w:pPr>
        <w:widowControl w:val="0"/>
        <w:adjustRightInd w:val="0"/>
        <w:spacing w:after="0" w:line="240" w:lineRule="auto"/>
        <w:ind w:firstLine="567"/>
        <w:jc w:val="center"/>
        <w:textAlignment w:val="baseline"/>
        <w:rPr>
          <w:rFonts w:ascii="Arial" w:eastAsia="Times New Roman" w:hAnsi="Arial" w:cs="Arial"/>
          <w:sz w:val="24"/>
          <w:szCs w:val="24"/>
          <w:lang w:val="pt-PT" w:eastAsia="ru-RU"/>
        </w:rPr>
      </w:pPr>
      <w:r w:rsidRPr="003D6E49">
        <w:rPr>
          <w:rFonts w:ascii="Arial" w:eastAsia="Times New Roman" w:hAnsi="Arial" w:cs="Arial"/>
          <w:b/>
          <w:bCs/>
          <w:sz w:val="24"/>
          <w:szCs w:val="24"/>
          <w:lang w:val="pt-PT" w:eastAsia="ru-RU"/>
        </w:rPr>
        <w:t> </w:t>
      </w:r>
    </w:p>
    <w:p w14:paraId="5A589956" w14:textId="77777777" w:rsidR="00800A6F" w:rsidRPr="003D6E49" w:rsidRDefault="00800A6F" w:rsidP="003D6E49">
      <w:pPr>
        <w:widowControl w:val="0"/>
        <w:adjustRightInd w:val="0"/>
        <w:spacing w:after="0" w:line="240" w:lineRule="auto"/>
        <w:ind w:firstLine="567"/>
        <w:jc w:val="center"/>
        <w:textAlignment w:val="baseline"/>
        <w:rPr>
          <w:rFonts w:ascii="Arial" w:eastAsia="Times New Roman" w:hAnsi="Arial" w:cs="Arial"/>
          <w:sz w:val="24"/>
          <w:szCs w:val="24"/>
          <w:lang w:val="pt-PT" w:eastAsia="ru-RU"/>
        </w:rPr>
      </w:pPr>
      <w:r w:rsidRPr="003D6E49">
        <w:rPr>
          <w:rFonts w:ascii="Arial" w:eastAsia="Times New Roman" w:hAnsi="Arial" w:cs="Arial"/>
          <w:b/>
          <w:bCs/>
          <w:sz w:val="24"/>
          <w:szCs w:val="24"/>
          <w:lang w:val="pt-PT" w:eastAsia="ru-RU"/>
        </w:rPr>
        <w:t> </w:t>
      </w:r>
    </w:p>
    <w:p w14:paraId="13FF6FAE" w14:textId="2AF24745" w:rsidR="00800A6F" w:rsidRPr="003D6E49" w:rsidRDefault="00CA25CC" w:rsidP="003D6E49">
      <w:pPr>
        <w:widowControl w:val="0"/>
        <w:adjustRightInd w:val="0"/>
        <w:spacing w:after="0" w:line="240" w:lineRule="auto"/>
        <w:ind w:firstLine="567"/>
        <w:jc w:val="both"/>
        <w:textAlignment w:val="baseline"/>
        <w:rPr>
          <w:rFonts w:ascii="Arial" w:eastAsia="Times New Roman" w:hAnsi="Arial" w:cs="Arial"/>
          <w:sz w:val="24"/>
          <w:szCs w:val="24"/>
          <w:lang w:val="pt-PT" w:eastAsia="ru-RU"/>
        </w:rPr>
      </w:pPr>
      <w:r>
        <w:rPr>
          <w:rFonts w:ascii="Arial" w:eastAsia="Times New Roman" w:hAnsi="Arial" w:cs="Arial"/>
          <w:b/>
          <w:bCs/>
          <w:sz w:val="24"/>
          <w:szCs w:val="24"/>
          <w:lang w:val="pt-PT" w:eastAsia="ru-RU"/>
        </w:rPr>
        <w:t xml:space="preserve">14 iyul </w:t>
      </w:r>
      <w:r w:rsidR="00800A6F" w:rsidRPr="003D6E49">
        <w:rPr>
          <w:rFonts w:ascii="Arial" w:eastAsia="Times New Roman" w:hAnsi="Arial" w:cs="Arial"/>
          <w:b/>
          <w:bCs/>
          <w:sz w:val="24"/>
          <w:szCs w:val="24"/>
          <w:lang w:val="pt-PT" w:eastAsia="ru-RU"/>
        </w:rPr>
        <w:t>2023-cü il</w:t>
      </w:r>
      <w:r w:rsidR="003D6E49" w:rsidRPr="003D6E49">
        <w:rPr>
          <w:rFonts w:ascii="Arial" w:eastAsia="Times New Roman" w:hAnsi="Arial" w:cs="Arial"/>
          <w:b/>
          <w:bCs/>
          <w:sz w:val="24"/>
          <w:szCs w:val="24"/>
          <w:lang w:val="pt-PT" w:eastAsia="ru-RU"/>
        </w:rPr>
        <w:t xml:space="preserve"> </w:t>
      </w:r>
      <w:r>
        <w:rPr>
          <w:rFonts w:ascii="Arial" w:eastAsia="Times New Roman" w:hAnsi="Arial" w:cs="Arial"/>
          <w:b/>
          <w:bCs/>
          <w:sz w:val="24"/>
          <w:szCs w:val="24"/>
          <w:lang w:val="pt-PT" w:eastAsia="ru-RU"/>
        </w:rPr>
        <w:t xml:space="preserve">             </w:t>
      </w:r>
      <w:r w:rsidR="003D6E49" w:rsidRPr="003D6E49">
        <w:rPr>
          <w:rFonts w:ascii="Arial" w:eastAsia="Times New Roman" w:hAnsi="Arial" w:cs="Arial"/>
          <w:b/>
          <w:bCs/>
          <w:sz w:val="24"/>
          <w:szCs w:val="24"/>
          <w:lang w:val="pt-PT" w:eastAsia="ru-RU"/>
        </w:rPr>
        <w:t xml:space="preserve">                                                                    B</w:t>
      </w:r>
      <w:r w:rsidR="00800A6F" w:rsidRPr="003D6E49">
        <w:rPr>
          <w:rFonts w:ascii="Arial" w:eastAsia="Times New Roman" w:hAnsi="Arial" w:cs="Arial"/>
          <w:b/>
          <w:bCs/>
          <w:sz w:val="24"/>
          <w:szCs w:val="24"/>
          <w:lang w:val="pt-PT" w:eastAsia="ru-RU"/>
        </w:rPr>
        <w:t>akı şəhəri</w:t>
      </w:r>
    </w:p>
    <w:p w14:paraId="496C2E37" w14:textId="06A7658D" w:rsidR="00800A6F" w:rsidRPr="003D6E49" w:rsidRDefault="00800A6F" w:rsidP="003D6E49">
      <w:pPr>
        <w:widowControl w:val="0"/>
        <w:adjustRightInd w:val="0"/>
        <w:spacing w:after="0" w:line="240" w:lineRule="auto"/>
        <w:ind w:firstLine="567"/>
        <w:jc w:val="both"/>
        <w:textAlignment w:val="baseline"/>
        <w:rPr>
          <w:rFonts w:ascii="Arial" w:eastAsia="Times New Roman" w:hAnsi="Arial" w:cs="Arial"/>
          <w:sz w:val="24"/>
          <w:szCs w:val="24"/>
          <w:lang w:val="pt-PT" w:eastAsia="ru-RU"/>
        </w:rPr>
      </w:pPr>
    </w:p>
    <w:p w14:paraId="5635E32C" w14:textId="77777777" w:rsidR="00800A6F" w:rsidRPr="003D6E49" w:rsidRDefault="00800A6F" w:rsidP="003D6E49">
      <w:pPr>
        <w:widowControl w:val="0"/>
        <w:adjustRightInd w:val="0"/>
        <w:spacing w:after="0" w:line="240" w:lineRule="auto"/>
        <w:ind w:firstLine="567"/>
        <w:jc w:val="both"/>
        <w:textAlignment w:val="baseline"/>
        <w:rPr>
          <w:rFonts w:ascii="Arial" w:eastAsia="Times New Roman" w:hAnsi="Arial" w:cs="Arial"/>
          <w:sz w:val="24"/>
          <w:szCs w:val="24"/>
          <w:lang w:val="pt-PT" w:eastAsia="ru-RU"/>
        </w:rPr>
      </w:pPr>
      <w:r w:rsidRPr="003D6E49">
        <w:rPr>
          <w:rFonts w:ascii="Arial" w:eastAsia="Times New Roman" w:hAnsi="Arial" w:cs="Arial"/>
          <w:sz w:val="24"/>
          <w:szCs w:val="24"/>
          <w:lang w:val="pt-PT" w:eastAsia="ru-RU"/>
        </w:rPr>
        <w:t>Azərbaycan Respublikası Konstitusiya Məhkəməsinin Plenumu Fərhad Abdullayev (sədr), Sona Salmanova, Humay Əfəndiyeva, Rövşən İsmayılov (məruzəçi-hakim), Ceyhun Qaracayev, Rafael Qvaladze, İsa Nəcəfov və Kamran Şəfiyevdən ibarət tərkibdə,</w:t>
      </w:r>
    </w:p>
    <w:p w14:paraId="6C58FE1A" w14:textId="265AF629" w:rsidR="00800A6F" w:rsidRPr="003D6E49" w:rsidRDefault="00800A6F" w:rsidP="003D6E49">
      <w:pPr>
        <w:widowControl w:val="0"/>
        <w:adjustRightInd w:val="0"/>
        <w:spacing w:after="0" w:line="240" w:lineRule="auto"/>
        <w:ind w:firstLine="567"/>
        <w:jc w:val="both"/>
        <w:textAlignment w:val="baseline"/>
        <w:rPr>
          <w:rFonts w:ascii="Arial" w:eastAsia="Times New Roman" w:hAnsi="Arial" w:cs="Arial"/>
          <w:sz w:val="24"/>
          <w:szCs w:val="24"/>
          <w:lang w:val="pt-PT" w:eastAsia="ru-RU"/>
        </w:rPr>
      </w:pPr>
      <w:r w:rsidRPr="003D6E49">
        <w:rPr>
          <w:rFonts w:ascii="Arial" w:eastAsia="Times New Roman" w:hAnsi="Arial" w:cs="Arial"/>
          <w:sz w:val="24"/>
          <w:szCs w:val="24"/>
          <w:lang w:val="pt-PT" w:eastAsia="ru-RU"/>
        </w:rPr>
        <w:t xml:space="preserve">məhkəmə katibi </w:t>
      </w:r>
      <w:r w:rsidR="00F92F66" w:rsidRPr="003D6E49">
        <w:rPr>
          <w:rFonts w:ascii="Arial" w:eastAsia="Times New Roman" w:hAnsi="Arial" w:cs="Arial"/>
          <w:sz w:val="24"/>
          <w:szCs w:val="24"/>
          <w:lang w:val="pt-PT" w:eastAsia="ru-RU"/>
        </w:rPr>
        <w:t xml:space="preserve">Fəraid Əliyevin </w:t>
      </w:r>
      <w:r w:rsidRPr="003D6E49">
        <w:rPr>
          <w:rFonts w:ascii="Arial" w:eastAsia="Times New Roman" w:hAnsi="Arial" w:cs="Arial"/>
          <w:sz w:val="24"/>
          <w:szCs w:val="24"/>
          <w:lang w:val="pt-PT" w:eastAsia="ru-RU"/>
        </w:rPr>
        <w:t>iştirakı ilə,</w:t>
      </w:r>
    </w:p>
    <w:p w14:paraId="2D191399" w14:textId="13BB7D08" w:rsidR="00800A6F" w:rsidRPr="003D6E49" w:rsidRDefault="00800A6F" w:rsidP="003D6E49">
      <w:pPr>
        <w:widowControl w:val="0"/>
        <w:adjustRightInd w:val="0"/>
        <w:spacing w:after="0" w:line="240" w:lineRule="auto"/>
        <w:ind w:firstLine="567"/>
        <w:jc w:val="both"/>
        <w:textAlignment w:val="baseline"/>
        <w:rPr>
          <w:rFonts w:ascii="Arial" w:eastAsia="Times New Roman" w:hAnsi="Arial" w:cs="Arial"/>
          <w:sz w:val="24"/>
          <w:szCs w:val="24"/>
          <w:lang w:val="pt-PT" w:eastAsia="ru-RU"/>
        </w:rPr>
      </w:pPr>
      <w:r w:rsidRPr="003D6E49">
        <w:rPr>
          <w:rFonts w:ascii="Arial" w:eastAsia="Times New Roman" w:hAnsi="Arial" w:cs="Arial"/>
          <w:sz w:val="24"/>
          <w:szCs w:val="24"/>
          <w:lang w:val="pt-PT" w:eastAsia="ru-RU"/>
        </w:rPr>
        <w:t>Azərbaycan Respublikası Konstitusiyasının 130-cu maddəsinin IV hissəsinə, “Konstitusiya Məhkəməsi haqqında” Azərbaycan Respublikası Qanununun 27.2 və 3</w:t>
      </w:r>
      <w:r w:rsidR="009C14B9">
        <w:rPr>
          <w:rFonts w:ascii="Arial" w:eastAsia="Times New Roman" w:hAnsi="Arial" w:cs="Arial"/>
          <w:sz w:val="24"/>
          <w:szCs w:val="24"/>
          <w:lang w:val="pt-PT" w:eastAsia="ru-RU"/>
        </w:rPr>
        <w:t>2</w:t>
      </w:r>
      <w:r w:rsidRPr="003D6E49">
        <w:rPr>
          <w:rFonts w:ascii="Arial" w:eastAsia="Times New Roman" w:hAnsi="Arial" w:cs="Arial"/>
          <w:sz w:val="24"/>
          <w:szCs w:val="24"/>
          <w:lang w:val="pt-PT" w:eastAsia="ru-RU"/>
        </w:rPr>
        <w:t>-c</w:t>
      </w:r>
      <w:r w:rsidR="009C14B9">
        <w:rPr>
          <w:rFonts w:ascii="Arial" w:eastAsia="Times New Roman" w:hAnsi="Arial" w:cs="Arial"/>
          <w:sz w:val="24"/>
          <w:szCs w:val="24"/>
          <w:lang w:val="pt-PT" w:eastAsia="ru-RU"/>
        </w:rPr>
        <w:t>i</w:t>
      </w:r>
      <w:r w:rsidRPr="003D6E49">
        <w:rPr>
          <w:rFonts w:ascii="Arial" w:eastAsia="Times New Roman" w:hAnsi="Arial" w:cs="Arial"/>
          <w:sz w:val="24"/>
          <w:szCs w:val="24"/>
          <w:lang w:val="pt-PT" w:eastAsia="ru-RU"/>
        </w:rPr>
        <w:t xml:space="preserve"> maddələrinə və Azərbaycan Respublikası Konstitusiya Məhkəməsinin Daxili Nizamnaməsinin 39-cu maddəsinə müvafiq olaraq, xüsusi konstitusiya icraatının yazılı prosedur qaydasında keçirilən məhkəmə iclasında Azərbaycan Respublikası Prokurorluğunun sorğusu əsasında</w:t>
      </w:r>
      <w:r w:rsidR="00F92F66" w:rsidRPr="003D6E49">
        <w:rPr>
          <w:rFonts w:ascii="Arial" w:eastAsia="Times New Roman" w:hAnsi="Arial" w:cs="Arial"/>
          <w:sz w:val="24"/>
          <w:szCs w:val="24"/>
          <w:lang w:val="pt-PT" w:eastAsia="ru-RU"/>
        </w:rPr>
        <w:t xml:space="preserve"> </w:t>
      </w:r>
      <w:r w:rsidRPr="003D6E49">
        <w:rPr>
          <w:rFonts w:ascii="Arial" w:eastAsia="Times New Roman" w:hAnsi="Arial" w:cs="Arial"/>
          <w:sz w:val="24"/>
          <w:szCs w:val="24"/>
          <w:lang w:val="pt-PT" w:eastAsia="ru-RU"/>
        </w:rPr>
        <w:t>Azərbaycan Respublikası Cinayət Məcəlləsinin 234.4.4 və 236-cı maddələrinin Azərbaycan Respublikası İnzibati Xətalar Məcəlləsinin 428.10-cu maddəsi ilə əlaqəli şəkildə şərh edilməsinə dair</w:t>
      </w:r>
      <w:r w:rsidR="00F92F66" w:rsidRPr="003D6E49">
        <w:rPr>
          <w:rFonts w:ascii="Arial" w:eastAsia="Times New Roman" w:hAnsi="Arial" w:cs="Arial"/>
          <w:sz w:val="24"/>
          <w:szCs w:val="24"/>
          <w:lang w:val="pt-PT" w:eastAsia="ru-RU"/>
        </w:rPr>
        <w:t xml:space="preserve"> </w:t>
      </w:r>
      <w:r w:rsidRPr="003D6E49">
        <w:rPr>
          <w:rFonts w:ascii="Arial" w:eastAsia="Times New Roman" w:hAnsi="Arial" w:cs="Arial"/>
          <w:sz w:val="24"/>
          <w:szCs w:val="24"/>
          <w:lang w:val="pt-PT" w:eastAsia="ru-RU"/>
        </w:rPr>
        <w:t>konstitusiya işinə baxdı.</w:t>
      </w:r>
    </w:p>
    <w:p w14:paraId="36119AA4" w14:textId="7BC4C559" w:rsidR="00800A6F" w:rsidRDefault="00800A6F" w:rsidP="003D6E49">
      <w:pPr>
        <w:widowControl w:val="0"/>
        <w:adjustRightInd w:val="0"/>
        <w:spacing w:after="0" w:line="240" w:lineRule="auto"/>
        <w:ind w:firstLine="567"/>
        <w:jc w:val="both"/>
        <w:textAlignment w:val="baseline"/>
        <w:rPr>
          <w:rFonts w:ascii="Arial" w:eastAsia="Times New Roman" w:hAnsi="Arial" w:cs="Arial"/>
          <w:sz w:val="24"/>
          <w:szCs w:val="24"/>
          <w:lang w:val="pt-PT" w:eastAsia="ru-RU"/>
        </w:rPr>
      </w:pPr>
      <w:r w:rsidRPr="003D6E49">
        <w:rPr>
          <w:rFonts w:ascii="Arial" w:eastAsia="Times New Roman" w:hAnsi="Arial" w:cs="Arial"/>
          <w:sz w:val="24"/>
          <w:szCs w:val="24"/>
          <w:lang w:val="pt-PT" w:eastAsia="ru-RU"/>
        </w:rPr>
        <w:t>İş üzrə hakim R.İsmayılovun məruzəsini,</w:t>
      </w:r>
      <w:r w:rsidR="00F92F66" w:rsidRPr="003D6E49">
        <w:rPr>
          <w:rFonts w:ascii="Arial" w:eastAsia="Times New Roman" w:hAnsi="Arial" w:cs="Arial"/>
          <w:sz w:val="24"/>
          <w:szCs w:val="24"/>
          <w:lang w:val="pt-PT" w:eastAsia="ru-RU"/>
        </w:rPr>
        <w:t xml:space="preserve"> </w:t>
      </w:r>
      <w:r w:rsidRPr="003D6E49">
        <w:rPr>
          <w:rFonts w:ascii="Arial" w:eastAsia="Times New Roman" w:hAnsi="Arial" w:cs="Arial"/>
          <w:sz w:val="24"/>
          <w:szCs w:val="24"/>
          <w:lang w:val="pt-PT" w:eastAsia="ru-RU"/>
        </w:rPr>
        <w:t>maraqlı subyektlərin nümayəndələri</w:t>
      </w:r>
      <w:r w:rsidR="00F92F66" w:rsidRPr="003D6E49">
        <w:rPr>
          <w:rFonts w:ascii="Arial" w:eastAsia="Times New Roman" w:hAnsi="Arial" w:cs="Arial"/>
          <w:sz w:val="24"/>
          <w:szCs w:val="24"/>
          <w:lang w:val="pt-PT" w:eastAsia="ru-RU"/>
        </w:rPr>
        <w:t xml:space="preserve"> </w:t>
      </w:r>
      <w:r w:rsidRPr="003D6E49">
        <w:rPr>
          <w:rFonts w:ascii="Arial" w:eastAsia="Times New Roman" w:hAnsi="Arial" w:cs="Arial"/>
          <w:sz w:val="24"/>
          <w:szCs w:val="24"/>
          <w:lang w:val="pt-PT" w:eastAsia="ru-RU"/>
        </w:rPr>
        <w:t>Azərbaycan Respublikasının Baş Prokurorluğu</w:t>
      </w:r>
      <w:r w:rsidR="00F92F66" w:rsidRPr="003D6E49">
        <w:rPr>
          <w:rFonts w:ascii="Arial" w:eastAsia="Times New Roman" w:hAnsi="Arial" w:cs="Arial"/>
          <w:sz w:val="24"/>
          <w:szCs w:val="24"/>
          <w:lang w:val="pt-PT" w:eastAsia="ru-RU"/>
        </w:rPr>
        <w:t xml:space="preserve"> </w:t>
      </w:r>
      <w:r w:rsidRPr="003D6E49">
        <w:rPr>
          <w:rFonts w:ascii="Arial" w:eastAsia="Times New Roman" w:hAnsi="Arial" w:cs="Arial"/>
          <w:sz w:val="24"/>
          <w:szCs w:val="24"/>
          <w:lang w:val="pt-PT" w:eastAsia="ru-RU"/>
        </w:rPr>
        <w:t>və Azərbaycan Respublikası Milli Məclisi Aparat</w:t>
      </w:r>
      <w:r w:rsidR="00F92F66" w:rsidRPr="003D6E49">
        <w:rPr>
          <w:rFonts w:ascii="Arial" w:eastAsia="Times New Roman" w:hAnsi="Arial" w:cs="Arial"/>
          <w:sz w:val="24"/>
          <w:szCs w:val="24"/>
          <w:lang w:val="pt-PT" w:eastAsia="ru-RU"/>
        </w:rPr>
        <w:t>ının mülahizələrini</w:t>
      </w:r>
      <w:r w:rsidRPr="003D6E49">
        <w:rPr>
          <w:rFonts w:ascii="Arial" w:eastAsia="Times New Roman" w:hAnsi="Arial" w:cs="Arial"/>
          <w:sz w:val="24"/>
          <w:szCs w:val="24"/>
          <w:lang w:val="pt-PT" w:eastAsia="ru-RU"/>
        </w:rPr>
        <w:t xml:space="preserve">, Azərbaycan Respublikası Ali Məhkəməsinin Cinayət </w:t>
      </w:r>
      <w:r w:rsidR="009C14B9">
        <w:rPr>
          <w:rFonts w:ascii="Arial" w:eastAsia="Times New Roman" w:hAnsi="Arial" w:cs="Arial"/>
          <w:sz w:val="24"/>
          <w:szCs w:val="24"/>
          <w:lang w:val="pt-PT" w:eastAsia="ru-RU"/>
        </w:rPr>
        <w:t>K</w:t>
      </w:r>
      <w:r w:rsidRPr="003D6E49">
        <w:rPr>
          <w:rFonts w:ascii="Arial" w:eastAsia="Times New Roman" w:hAnsi="Arial" w:cs="Arial"/>
          <w:sz w:val="24"/>
          <w:szCs w:val="24"/>
          <w:lang w:val="pt-PT" w:eastAsia="ru-RU"/>
        </w:rPr>
        <w:t>ollegiyası</w:t>
      </w:r>
      <w:r w:rsidR="00F92F66" w:rsidRPr="003D6E49">
        <w:rPr>
          <w:rFonts w:ascii="Arial" w:eastAsia="Times New Roman" w:hAnsi="Arial" w:cs="Arial"/>
          <w:sz w:val="24"/>
          <w:szCs w:val="24"/>
          <w:lang w:val="pt-PT" w:eastAsia="ru-RU"/>
        </w:rPr>
        <w:t xml:space="preserve">nın, </w:t>
      </w:r>
      <w:r w:rsidRPr="003D6E49">
        <w:rPr>
          <w:rFonts w:ascii="Arial" w:eastAsia="Times New Roman" w:hAnsi="Arial" w:cs="Arial"/>
          <w:sz w:val="24"/>
          <w:szCs w:val="24"/>
          <w:lang w:val="pt-PT" w:eastAsia="ru-RU"/>
        </w:rPr>
        <w:t>Gəncə Apellyasiya Məhkəməsinin, Şirvan Apellyasiya Məhkəməsinin</w:t>
      </w:r>
      <w:r w:rsidRPr="003D6E49">
        <w:rPr>
          <w:rFonts w:ascii="Arial" w:eastAsia="Arial" w:hAnsi="Arial" w:cs="Arial"/>
          <w:sz w:val="24"/>
          <w:szCs w:val="24"/>
          <w:lang w:val="pt-PT" w:eastAsia="ru-RU"/>
        </w:rPr>
        <w:t xml:space="preserve">, </w:t>
      </w:r>
      <w:r w:rsidRPr="003D6E49">
        <w:rPr>
          <w:rFonts w:ascii="Arial" w:eastAsia="Times New Roman" w:hAnsi="Arial" w:cs="Arial"/>
          <w:sz w:val="24"/>
          <w:szCs w:val="24"/>
          <w:lang w:val="pt-PT" w:eastAsia="ru-RU"/>
        </w:rPr>
        <w:t>Azərbaycan Respublikası Vəkillər Kollegiyasının Rəyasət Heyətinin</w:t>
      </w:r>
      <w:r w:rsidR="00F92F66" w:rsidRPr="003D6E49">
        <w:rPr>
          <w:rFonts w:ascii="Arial" w:eastAsia="Times New Roman" w:hAnsi="Arial" w:cs="Arial"/>
          <w:sz w:val="24"/>
          <w:szCs w:val="24"/>
          <w:lang w:val="pt-PT" w:eastAsia="ru-RU"/>
        </w:rPr>
        <w:t>,</w:t>
      </w:r>
      <w:r w:rsidRPr="003D6E49">
        <w:rPr>
          <w:rFonts w:ascii="Arial" w:eastAsia="Times New Roman" w:hAnsi="Arial" w:cs="Arial"/>
          <w:sz w:val="24"/>
          <w:szCs w:val="24"/>
          <w:lang w:val="pt-PT" w:eastAsia="ru-RU"/>
        </w:rPr>
        <w:t xml:space="preserve"> Azərbaycan Respublikası Daxili İşlər Nazir</w:t>
      </w:r>
      <w:r w:rsidR="00F92F66" w:rsidRPr="003D6E49">
        <w:rPr>
          <w:rFonts w:ascii="Arial" w:eastAsia="Times New Roman" w:hAnsi="Arial" w:cs="Arial"/>
          <w:sz w:val="24"/>
          <w:szCs w:val="24"/>
          <w:lang w:val="pt-PT" w:eastAsia="ru-RU"/>
        </w:rPr>
        <w:t xml:space="preserve">liyinin </w:t>
      </w:r>
      <w:r w:rsidRPr="003D6E49">
        <w:rPr>
          <w:rFonts w:ascii="Arial" w:eastAsia="Times New Roman" w:hAnsi="Arial" w:cs="Arial"/>
          <w:sz w:val="24"/>
          <w:szCs w:val="24"/>
          <w:lang w:val="pt-PT" w:eastAsia="ru-RU"/>
        </w:rPr>
        <w:t>və Azərbaycan Respublikası Rəqəmsal İnkişaf və Nəqliyyat Nazir</w:t>
      </w:r>
      <w:r w:rsidR="00F92F66" w:rsidRPr="003D6E49">
        <w:rPr>
          <w:rFonts w:ascii="Arial" w:eastAsia="Times New Roman" w:hAnsi="Arial" w:cs="Arial"/>
          <w:sz w:val="24"/>
          <w:szCs w:val="24"/>
          <w:lang w:val="pt-PT" w:eastAsia="ru-RU"/>
        </w:rPr>
        <w:t xml:space="preserve">liyinin mütəxəssis </w:t>
      </w:r>
      <w:r w:rsidRPr="003D6E49">
        <w:rPr>
          <w:rFonts w:ascii="Arial" w:eastAsia="Times New Roman" w:hAnsi="Arial" w:cs="Arial"/>
          <w:sz w:val="24"/>
          <w:szCs w:val="24"/>
          <w:lang w:val="pt-PT" w:eastAsia="ru-RU"/>
        </w:rPr>
        <w:t>mülahizələrini,</w:t>
      </w:r>
      <w:r w:rsidRPr="003D6E49">
        <w:rPr>
          <w:rFonts w:ascii="Arial" w:eastAsia="MS Mincho" w:hAnsi="Arial" w:cs="Arial"/>
          <w:sz w:val="24"/>
          <w:szCs w:val="24"/>
          <w:lang w:val="pt-PT" w:eastAsia="ru-RU"/>
        </w:rPr>
        <w:t xml:space="preserve"> ekspert Bakı Dövlət Universitetinin Hüquq fakültəsinin Konstitusiya hüququ kafedrasının professoru, hüquq elmlər</w:t>
      </w:r>
      <w:r w:rsidR="009C14B9">
        <w:rPr>
          <w:rFonts w:ascii="Arial" w:eastAsia="MS Mincho" w:hAnsi="Arial" w:cs="Arial"/>
          <w:sz w:val="24"/>
          <w:szCs w:val="24"/>
          <w:lang w:val="pt-PT" w:eastAsia="ru-RU"/>
        </w:rPr>
        <w:t>i</w:t>
      </w:r>
      <w:r w:rsidRPr="003D6E49">
        <w:rPr>
          <w:rFonts w:ascii="Arial" w:eastAsia="MS Mincho" w:hAnsi="Arial" w:cs="Arial"/>
          <w:sz w:val="24"/>
          <w:szCs w:val="24"/>
          <w:lang w:val="pt-PT" w:eastAsia="ru-RU"/>
        </w:rPr>
        <w:t xml:space="preserve"> doktoru S.Əliyevin rəyini</w:t>
      </w:r>
      <w:r w:rsidR="00F92F66" w:rsidRPr="003D6E49">
        <w:rPr>
          <w:rFonts w:ascii="Arial" w:eastAsia="MS Mincho" w:hAnsi="Arial" w:cs="Arial"/>
          <w:sz w:val="24"/>
          <w:szCs w:val="24"/>
          <w:lang w:val="pt-PT" w:eastAsia="ru-RU"/>
        </w:rPr>
        <w:t xml:space="preserve"> </w:t>
      </w:r>
      <w:r w:rsidRPr="003D6E49">
        <w:rPr>
          <w:rFonts w:ascii="Arial" w:eastAsia="Times New Roman" w:hAnsi="Arial" w:cs="Arial"/>
          <w:sz w:val="24"/>
          <w:szCs w:val="24"/>
          <w:lang w:val="pt-PT" w:eastAsia="ru-RU"/>
        </w:rPr>
        <w:t>və iş materiallarını araşdırıb müzakirə edərək, Azərbaycan Respublikası Konstitusiya Məhkəməsinin Plenumu</w:t>
      </w:r>
    </w:p>
    <w:p w14:paraId="44CB7E1D" w14:textId="77777777" w:rsidR="00A310A9" w:rsidRPr="003D6E49" w:rsidRDefault="00A310A9" w:rsidP="003D6E49">
      <w:pPr>
        <w:widowControl w:val="0"/>
        <w:adjustRightInd w:val="0"/>
        <w:spacing w:after="0" w:line="240" w:lineRule="auto"/>
        <w:ind w:firstLine="567"/>
        <w:jc w:val="both"/>
        <w:textAlignment w:val="baseline"/>
        <w:rPr>
          <w:rFonts w:ascii="Arial" w:eastAsia="Times New Roman" w:hAnsi="Arial" w:cs="Arial"/>
          <w:sz w:val="24"/>
          <w:szCs w:val="24"/>
          <w:lang w:val="pt-PT" w:eastAsia="ru-RU"/>
        </w:rPr>
      </w:pPr>
    </w:p>
    <w:p w14:paraId="211B4E2E" w14:textId="4946EC11" w:rsidR="00800A6F" w:rsidRDefault="00800A6F" w:rsidP="00A310A9">
      <w:pPr>
        <w:widowControl w:val="0"/>
        <w:adjustRightInd w:val="0"/>
        <w:spacing w:after="0" w:line="240" w:lineRule="auto"/>
        <w:ind w:firstLine="567"/>
        <w:jc w:val="center"/>
        <w:textAlignment w:val="baseline"/>
        <w:rPr>
          <w:rFonts w:ascii="Arial" w:eastAsia="Times New Roman" w:hAnsi="Arial" w:cs="Arial"/>
          <w:sz w:val="24"/>
          <w:szCs w:val="24"/>
          <w:lang w:val="pt-PT" w:eastAsia="ru-RU"/>
        </w:rPr>
      </w:pPr>
      <w:r w:rsidRPr="003D6E49">
        <w:rPr>
          <w:rFonts w:ascii="Arial" w:eastAsia="Times New Roman" w:hAnsi="Arial" w:cs="Arial"/>
          <w:b/>
          <w:bCs/>
          <w:sz w:val="24"/>
          <w:szCs w:val="24"/>
          <w:lang w:val="pt-PT" w:eastAsia="ru-RU"/>
        </w:rPr>
        <w:t>MÜƏYYƏN</w:t>
      </w:r>
      <w:r w:rsidR="00F92F66" w:rsidRPr="003D6E49">
        <w:rPr>
          <w:rFonts w:ascii="Arial" w:eastAsia="Times New Roman" w:hAnsi="Arial" w:cs="Arial"/>
          <w:b/>
          <w:bCs/>
          <w:sz w:val="24"/>
          <w:szCs w:val="24"/>
          <w:lang w:val="pt-PT" w:eastAsia="ru-RU"/>
        </w:rPr>
        <w:t xml:space="preserve"> </w:t>
      </w:r>
      <w:r w:rsidR="003D6E49" w:rsidRPr="003D6E49">
        <w:rPr>
          <w:rFonts w:ascii="Arial" w:eastAsia="Times New Roman" w:hAnsi="Arial" w:cs="Arial"/>
          <w:b/>
          <w:bCs/>
          <w:sz w:val="24"/>
          <w:szCs w:val="24"/>
          <w:lang w:val="pt-PT" w:eastAsia="ru-RU"/>
        </w:rPr>
        <w:t xml:space="preserve"> </w:t>
      </w:r>
      <w:r w:rsidRPr="003D6E49">
        <w:rPr>
          <w:rFonts w:ascii="Arial" w:eastAsia="Times New Roman" w:hAnsi="Arial" w:cs="Arial"/>
          <w:b/>
          <w:bCs/>
          <w:sz w:val="24"/>
          <w:szCs w:val="24"/>
          <w:lang w:val="pt-PT" w:eastAsia="ru-RU"/>
        </w:rPr>
        <w:t>ETDİ:</w:t>
      </w:r>
      <w:r w:rsidRPr="003D6E49">
        <w:rPr>
          <w:rFonts w:ascii="Arial" w:eastAsia="Times New Roman" w:hAnsi="Arial" w:cs="Arial"/>
          <w:sz w:val="24"/>
          <w:szCs w:val="24"/>
          <w:lang w:val="pt-PT" w:eastAsia="ru-RU"/>
        </w:rPr>
        <w:t> </w:t>
      </w:r>
    </w:p>
    <w:p w14:paraId="67AA4F5D" w14:textId="77777777" w:rsidR="003D6E49" w:rsidRPr="003D6E49" w:rsidRDefault="003D6E49" w:rsidP="003D6E49">
      <w:pPr>
        <w:widowControl w:val="0"/>
        <w:adjustRightInd w:val="0"/>
        <w:spacing w:after="0" w:line="240" w:lineRule="auto"/>
        <w:ind w:firstLine="567"/>
        <w:jc w:val="both"/>
        <w:textAlignment w:val="baseline"/>
        <w:rPr>
          <w:rFonts w:ascii="Arial" w:eastAsia="Times New Roman" w:hAnsi="Arial" w:cs="Arial"/>
          <w:sz w:val="24"/>
          <w:szCs w:val="24"/>
          <w:lang w:val="pt-PT" w:eastAsia="ru-RU"/>
        </w:rPr>
      </w:pPr>
    </w:p>
    <w:p w14:paraId="2F930F75" w14:textId="1E3994F4" w:rsidR="00800A6F" w:rsidRPr="003D6E49" w:rsidRDefault="00800A6F" w:rsidP="003D6E49">
      <w:pPr>
        <w:spacing w:after="0" w:line="240" w:lineRule="auto"/>
        <w:ind w:firstLine="567"/>
        <w:jc w:val="both"/>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Azərbaycan Respublikası</w:t>
      </w:r>
      <w:r w:rsidR="009C14B9">
        <w:rPr>
          <w:rFonts w:ascii="Arial" w:eastAsia="Times New Roman" w:hAnsi="Arial" w:cs="Arial"/>
          <w:sz w:val="24"/>
          <w:szCs w:val="24"/>
          <w:lang w:val="az-Latn-AZ" w:eastAsia="ru-RU"/>
        </w:rPr>
        <w:t>nın</w:t>
      </w:r>
      <w:r w:rsidRPr="003D6E49">
        <w:rPr>
          <w:rFonts w:ascii="Arial" w:eastAsia="Times New Roman" w:hAnsi="Arial" w:cs="Arial"/>
          <w:sz w:val="24"/>
          <w:szCs w:val="24"/>
          <w:lang w:val="az-Latn-AZ" w:eastAsia="ru-RU"/>
        </w:rPr>
        <w:t xml:space="preserve"> Prokurorluğu (bundan sonra </w:t>
      </w:r>
      <w:r w:rsidR="009C14B9" w:rsidRPr="003D6E49">
        <w:rPr>
          <w:rFonts w:ascii="Arial" w:eastAsia="Times New Roman" w:hAnsi="Arial" w:cs="Arial"/>
          <w:sz w:val="24"/>
          <w:szCs w:val="24"/>
          <w:lang w:val="az-Latn-AZ" w:eastAsia="ru-RU"/>
        </w:rPr>
        <w:t>–</w:t>
      </w:r>
      <w:r w:rsidR="00F92F66" w:rsidRPr="003D6E49">
        <w:rPr>
          <w:rFonts w:ascii="Arial" w:eastAsia="Times New Roman" w:hAnsi="Arial" w:cs="Arial"/>
          <w:sz w:val="24"/>
          <w:szCs w:val="24"/>
          <w:lang w:val="az-Latn-AZ" w:eastAsia="ru-RU"/>
        </w:rPr>
        <w:t xml:space="preserve"> </w:t>
      </w:r>
      <w:r w:rsidRPr="003D6E49">
        <w:rPr>
          <w:rFonts w:ascii="Arial" w:eastAsia="Times New Roman" w:hAnsi="Arial" w:cs="Arial"/>
          <w:sz w:val="24"/>
          <w:szCs w:val="24"/>
          <w:lang w:val="az-Latn-AZ" w:eastAsia="ru-RU"/>
        </w:rPr>
        <w:t>Prokurorluq) Azərbaycan Respublikasının Konstitusiya Məhkəməsinə (bundan sonra – Konstitusiya Məhkəməsi) sorğu ilə müraciət edərək narkotik vasitələrin və psixotrop maddələrin qanunsuz dövriyyəsi zamanı sosial şəbəkələrdən fərdi rabitə vasitəsi kimi istifadə edilməsi hallarında əməlin Azərbaycan Respublikası Cinayət Məcəlləsinin (bundan</w:t>
      </w:r>
      <w:r w:rsidR="00456A40">
        <w:rPr>
          <w:rFonts w:ascii="Arial" w:eastAsia="Times New Roman" w:hAnsi="Arial" w:cs="Arial"/>
          <w:sz w:val="24"/>
          <w:szCs w:val="24"/>
          <w:lang w:val="az-Latn-AZ" w:eastAsia="ru-RU"/>
        </w:rPr>
        <w:t xml:space="preserve"> </w:t>
      </w:r>
      <w:r w:rsidRPr="003D6E49">
        <w:rPr>
          <w:rFonts w:ascii="Arial" w:eastAsia="Times New Roman" w:hAnsi="Arial" w:cs="Arial"/>
          <w:sz w:val="24"/>
          <w:szCs w:val="24"/>
          <w:lang w:val="az-Latn-AZ" w:eastAsia="ru-RU"/>
        </w:rPr>
        <w:t xml:space="preserve">sonra </w:t>
      </w:r>
      <w:r w:rsidR="00C1444E" w:rsidRPr="003D6E49">
        <w:rPr>
          <w:rFonts w:ascii="Arial" w:eastAsia="Times New Roman" w:hAnsi="Arial" w:cs="Arial"/>
          <w:sz w:val="24"/>
          <w:szCs w:val="24"/>
          <w:lang w:val="az-Latn-AZ" w:eastAsia="ru-RU"/>
        </w:rPr>
        <w:t xml:space="preserve">– </w:t>
      </w:r>
      <w:r w:rsidRPr="003D6E49">
        <w:rPr>
          <w:rFonts w:ascii="Arial" w:eastAsia="Times New Roman" w:hAnsi="Arial" w:cs="Arial"/>
          <w:sz w:val="24"/>
          <w:szCs w:val="24"/>
          <w:lang w:val="az-Latn-AZ" w:eastAsia="ru-RU"/>
        </w:rPr>
        <w:t>Cinayət Məcəlləsi) 234.4.4-cü maddəsi ilə tövsif edilməsinin,</w:t>
      </w:r>
      <w:r w:rsidR="00547D45" w:rsidRPr="003D6E49">
        <w:rPr>
          <w:rFonts w:ascii="Arial" w:eastAsia="Times New Roman" w:hAnsi="Arial" w:cs="Arial"/>
          <w:sz w:val="24"/>
          <w:szCs w:val="24"/>
          <w:lang w:val="az-Latn-AZ" w:eastAsia="ru-RU"/>
        </w:rPr>
        <w:t xml:space="preserve"> eləcə də</w:t>
      </w:r>
      <w:r w:rsidRPr="003D6E49">
        <w:rPr>
          <w:rFonts w:ascii="Arial" w:eastAsia="Times New Roman" w:hAnsi="Arial" w:cs="Arial"/>
          <w:sz w:val="24"/>
          <w:szCs w:val="24"/>
          <w:lang w:val="az-Latn-AZ" w:eastAsia="ru-RU"/>
        </w:rPr>
        <w:t xml:space="preserve"> internet informasiya ehtiyatlarından və ya informasiya-telekommunikasiya şəbəkələrindən istifadə etməklə narkotik vasitələrin və ya psixotrop maddələrin istehlakının təşviqinin </w:t>
      </w:r>
      <w:r w:rsidR="00456A40">
        <w:rPr>
          <w:rFonts w:ascii="Arial" w:eastAsia="Times New Roman" w:hAnsi="Arial" w:cs="Arial"/>
          <w:sz w:val="24"/>
          <w:szCs w:val="24"/>
          <w:lang w:val="az-Latn-AZ" w:eastAsia="ru-RU"/>
        </w:rPr>
        <w:lastRenderedPageBreak/>
        <w:t>həmin</w:t>
      </w:r>
      <w:r w:rsidRPr="003D6E49">
        <w:rPr>
          <w:rFonts w:ascii="Arial" w:eastAsia="Times New Roman" w:hAnsi="Arial" w:cs="Arial"/>
          <w:sz w:val="24"/>
          <w:szCs w:val="24"/>
          <w:lang w:val="az-Latn-AZ" w:eastAsia="ru-RU"/>
        </w:rPr>
        <w:t xml:space="preserve"> Məcəllənin 236-cı maddəsində nəzərdə tutulan narkotik vasitələrin və ya psixotrop maddələrin istehlakına təhrik etmə cinayətinin tərkibini və ya Cinayət Məcəlləsinin 234.4.4-cü maddəsində nəzərdə tutulan cinayət əməlinə hazırlığı, yaxud da Azərbaycan Respublikası İnzibati Xətalar Məcəlləsinin (bundan sonra – İnzibati Xətalar Məcəlləsi) 428.10-cu maddəsində nəzərdə tutulan inzibati xətanın tərkibini yaratmasının</w:t>
      </w:r>
      <w:r w:rsidR="00A7320E" w:rsidRPr="003D6E49">
        <w:rPr>
          <w:rFonts w:ascii="Arial" w:eastAsia="Times New Roman" w:hAnsi="Arial" w:cs="Arial"/>
          <w:sz w:val="24"/>
          <w:szCs w:val="24"/>
          <w:lang w:val="az-Latn-AZ" w:eastAsia="ru-RU"/>
        </w:rPr>
        <w:t xml:space="preserve"> </w:t>
      </w:r>
      <w:r w:rsidRPr="003D6E49">
        <w:rPr>
          <w:rFonts w:ascii="Arial" w:eastAsia="Times New Roman" w:hAnsi="Arial" w:cs="Arial"/>
          <w:sz w:val="24"/>
          <w:szCs w:val="24"/>
          <w:lang w:val="az-Latn-AZ" w:eastAsia="ru-RU"/>
        </w:rPr>
        <w:t>müəyyən edilməsi üçün həmin maddələrin əlaqəli şəkildə şərh edilməsini xahiş etmişdir.</w:t>
      </w:r>
    </w:p>
    <w:p w14:paraId="37C4BFB1" w14:textId="76A92A04" w:rsidR="00800A6F" w:rsidRPr="003D6E49" w:rsidRDefault="00800A6F"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Arial" w:hAnsi="Arial" w:cs="Arial"/>
          <w:sz w:val="24"/>
          <w:szCs w:val="24"/>
          <w:lang w:val="az-Latn-AZ" w:eastAsia="ru-RU"/>
        </w:rPr>
        <w:t>Sorğuda göstərilmişdir ki,</w:t>
      </w:r>
      <w:r w:rsidRPr="003D6E49">
        <w:rPr>
          <w:rFonts w:ascii="Arial" w:eastAsia="Times New Roman" w:hAnsi="Arial" w:cs="Arial"/>
          <w:sz w:val="24"/>
          <w:szCs w:val="24"/>
          <w:lang w:val="az-Latn-AZ" w:eastAsia="ru-RU"/>
        </w:rPr>
        <w:t xml:space="preserve"> </w:t>
      </w:r>
      <w:r w:rsidR="00456A40">
        <w:rPr>
          <w:rFonts w:ascii="Arial" w:eastAsia="Times New Roman" w:hAnsi="Arial" w:cs="Arial"/>
          <w:sz w:val="24"/>
          <w:szCs w:val="24"/>
          <w:lang w:val="az-Latn-AZ" w:eastAsia="ru-RU"/>
        </w:rPr>
        <w:t xml:space="preserve">Baş </w:t>
      </w:r>
      <w:r w:rsidRPr="003D6E49">
        <w:rPr>
          <w:rFonts w:ascii="Arial" w:eastAsia="Times New Roman" w:hAnsi="Arial" w:cs="Arial"/>
          <w:sz w:val="24"/>
          <w:szCs w:val="24"/>
          <w:lang w:val="az-Latn-AZ" w:eastAsia="ru-RU"/>
        </w:rPr>
        <w:t>Prokurorluqda aparılmış təhlillər zamanı müəyyən edilmişdir ki, son dövrlərdə narkotik vasitələrin və psixotrop maddələrin qanunsuz dövriyyəsi ilə bağlı istintaqı aparılan cinayət işləri üzrə şəxslər tərəfindən “Whatsapp”, “İnstagram”, “Facebook”, “Zoom”, “Skype” və digər sosial şəbəkələr</w:t>
      </w:r>
      <w:r w:rsidR="00456A40">
        <w:rPr>
          <w:rFonts w:ascii="Arial" w:eastAsia="Times New Roman" w:hAnsi="Arial" w:cs="Arial"/>
          <w:sz w:val="24"/>
          <w:szCs w:val="24"/>
          <w:lang w:val="az-Latn-AZ" w:eastAsia="ru-RU"/>
        </w:rPr>
        <w:t>dən</w:t>
      </w:r>
      <w:r w:rsidRPr="003D6E49">
        <w:rPr>
          <w:rFonts w:ascii="Arial" w:eastAsia="Times New Roman" w:hAnsi="Arial" w:cs="Arial"/>
          <w:sz w:val="24"/>
          <w:szCs w:val="24"/>
          <w:lang w:val="az-Latn-AZ" w:eastAsia="ru-RU"/>
        </w:rPr>
        <w:t xml:space="preserve">, internet informasiya ehtiyatlarından istifadə edilməklə narkotik vasitələrin və psixotrop maddələrin çoxsaylı </w:t>
      </w:r>
      <w:r w:rsidR="00456A40">
        <w:rPr>
          <w:rFonts w:ascii="Arial" w:eastAsia="Times New Roman" w:hAnsi="Arial" w:cs="Arial"/>
          <w:sz w:val="24"/>
          <w:szCs w:val="24"/>
          <w:lang w:val="az-Latn-AZ" w:eastAsia="ru-RU"/>
        </w:rPr>
        <w:t>şəxslərə</w:t>
      </w:r>
      <w:r w:rsidRPr="003D6E49">
        <w:rPr>
          <w:rFonts w:ascii="Arial" w:eastAsia="Times New Roman" w:hAnsi="Arial" w:cs="Arial"/>
          <w:sz w:val="24"/>
          <w:szCs w:val="24"/>
          <w:lang w:val="az-Latn-AZ" w:eastAsia="ru-RU"/>
        </w:rPr>
        <w:t xml:space="preserve"> satışının və əlçatanlığın</w:t>
      </w:r>
      <w:r w:rsidR="004F2C93" w:rsidRPr="003D6E49">
        <w:rPr>
          <w:rFonts w:ascii="Arial" w:eastAsia="Times New Roman" w:hAnsi="Arial" w:cs="Arial"/>
          <w:sz w:val="24"/>
          <w:szCs w:val="24"/>
          <w:lang w:val="az-Latn-AZ" w:eastAsia="ru-RU"/>
        </w:rPr>
        <w:t>ın</w:t>
      </w:r>
      <w:r w:rsidRPr="003D6E49">
        <w:rPr>
          <w:rFonts w:ascii="Arial" w:eastAsia="Times New Roman" w:hAnsi="Arial" w:cs="Arial"/>
          <w:sz w:val="24"/>
          <w:szCs w:val="24"/>
          <w:lang w:val="az-Latn-AZ" w:eastAsia="ru-RU"/>
        </w:rPr>
        <w:t xml:space="preserve"> təmin edilməsi, onların reklamının təşkil edilməsi, istifadəsinin həvəsləndirilməsi və </w:t>
      </w:r>
      <w:r w:rsidR="00456A40" w:rsidRPr="003D6E49">
        <w:rPr>
          <w:rFonts w:ascii="Arial" w:eastAsia="Times New Roman" w:hAnsi="Arial" w:cs="Arial"/>
          <w:sz w:val="24"/>
          <w:szCs w:val="24"/>
          <w:lang w:val="az-Latn-AZ" w:eastAsia="ru-RU"/>
        </w:rPr>
        <w:t xml:space="preserve">bu kimi </w:t>
      </w:r>
      <w:r w:rsidRPr="003D6E49">
        <w:rPr>
          <w:rFonts w:ascii="Arial" w:eastAsia="Times New Roman" w:hAnsi="Arial" w:cs="Arial"/>
          <w:sz w:val="24"/>
          <w:szCs w:val="24"/>
          <w:lang w:val="az-Latn-AZ" w:eastAsia="ru-RU"/>
        </w:rPr>
        <w:t xml:space="preserve">digər əməllərin törədilməsi, bəzən isə </w:t>
      </w:r>
      <w:r w:rsidR="00456A40">
        <w:rPr>
          <w:rFonts w:ascii="Arial" w:eastAsia="Times New Roman" w:hAnsi="Arial" w:cs="Arial"/>
          <w:sz w:val="24"/>
          <w:szCs w:val="24"/>
          <w:lang w:val="az-Latn-AZ" w:eastAsia="ru-RU"/>
        </w:rPr>
        <w:t xml:space="preserve">yalnız </w:t>
      </w:r>
      <w:r w:rsidRPr="003D6E49">
        <w:rPr>
          <w:rFonts w:ascii="Arial" w:eastAsia="Times New Roman" w:hAnsi="Arial" w:cs="Arial"/>
          <w:sz w:val="24"/>
          <w:szCs w:val="24"/>
          <w:lang w:val="az-Latn-AZ" w:eastAsia="ru-RU"/>
        </w:rPr>
        <w:t>narkotik vasitələrin və</w:t>
      </w:r>
      <w:r w:rsidR="00456A40">
        <w:rPr>
          <w:rFonts w:ascii="Arial" w:eastAsia="Times New Roman" w:hAnsi="Arial" w:cs="Arial"/>
          <w:sz w:val="24"/>
          <w:szCs w:val="24"/>
          <w:lang w:val="az-Latn-AZ" w:eastAsia="ru-RU"/>
        </w:rPr>
        <w:t xml:space="preserve"> ya</w:t>
      </w:r>
      <w:r w:rsidRPr="003D6E49">
        <w:rPr>
          <w:rFonts w:ascii="Arial" w:eastAsia="Times New Roman" w:hAnsi="Arial" w:cs="Arial"/>
          <w:sz w:val="24"/>
          <w:szCs w:val="24"/>
          <w:lang w:val="az-Latn-AZ" w:eastAsia="ru-RU"/>
        </w:rPr>
        <w:t xml:space="preserve"> psixotrop maddələrin bir-birinə çatdırılması üçün fərdi rabitə vasitəsi kimi istifadə edilməsi hallarına tez-tez rast gəlinir.</w:t>
      </w:r>
    </w:p>
    <w:p w14:paraId="11FAA805" w14:textId="57942C73" w:rsidR="00800A6F" w:rsidRPr="003D6E49" w:rsidRDefault="00800A6F"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 xml:space="preserve">Lakin təcrübədə narkotik vasitələrin və </w:t>
      </w:r>
      <w:r w:rsidR="00456A40">
        <w:rPr>
          <w:rFonts w:ascii="Arial" w:eastAsia="Times New Roman" w:hAnsi="Arial" w:cs="Arial"/>
          <w:sz w:val="24"/>
          <w:szCs w:val="24"/>
          <w:lang w:val="az-Latn-AZ" w:eastAsia="ru-RU"/>
        </w:rPr>
        <w:t xml:space="preserve">ya </w:t>
      </w:r>
      <w:r w:rsidRPr="003D6E49">
        <w:rPr>
          <w:rFonts w:ascii="Arial" w:eastAsia="Times New Roman" w:hAnsi="Arial" w:cs="Arial"/>
          <w:sz w:val="24"/>
          <w:szCs w:val="24"/>
          <w:lang w:val="az-Latn-AZ" w:eastAsia="ru-RU"/>
        </w:rPr>
        <w:t xml:space="preserve">psixotrop maddələrin qanunsuz dövriyyəsi ilə əlaqədar sosial şəbəkələrdən yalnız fərdi rabitə vasitəsi kimi istifadə edilməsi zamanı </w:t>
      </w:r>
      <w:r w:rsidR="00E52D0C" w:rsidRPr="003D6E49">
        <w:rPr>
          <w:rFonts w:ascii="Arial" w:eastAsia="Times New Roman" w:hAnsi="Arial" w:cs="Arial"/>
          <w:sz w:val="24"/>
          <w:szCs w:val="24"/>
          <w:lang w:val="az-Latn-AZ" w:eastAsia="ru-RU"/>
        </w:rPr>
        <w:t xml:space="preserve">əməlin Cinayət Məcəlləsinin 234.4.4-cü maddəsində nəzərdə tutulan cinayət tərkibini yaratması </w:t>
      </w:r>
      <w:r w:rsidRPr="003D6E49">
        <w:rPr>
          <w:rFonts w:ascii="Arial" w:eastAsia="Times New Roman" w:hAnsi="Arial" w:cs="Arial"/>
          <w:sz w:val="24"/>
          <w:szCs w:val="24"/>
          <w:lang w:val="az-Latn-AZ" w:eastAsia="ru-RU"/>
        </w:rPr>
        <w:t>və ya qeyd olunan vasitələrdən istifadə edilməklə</w:t>
      </w:r>
      <w:r w:rsidR="00E52D0C" w:rsidRPr="003D6E49">
        <w:rPr>
          <w:rFonts w:ascii="Arial" w:eastAsia="Times New Roman" w:hAnsi="Arial" w:cs="Arial"/>
          <w:sz w:val="24"/>
          <w:szCs w:val="24"/>
          <w:lang w:val="az-Latn-AZ" w:eastAsia="ru-RU"/>
        </w:rPr>
        <w:t xml:space="preserve"> qeyri-müəyyən şəxslərə ünvanlanmış </w:t>
      </w:r>
      <w:r w:rsidRPr="003D6E49">
        <w:rPr>
          <w:rFonts w:ascii="Arial" w:eastAsia="Times New Roman" w:hAnsi="Arial" w:cs="Arial"/>
          <w:sz w:val="24"/>
          <w:szCs w:val="24"/>
          <w:lang w:val="az-Latn-AZ" w:eastAsia="ru-RU"/>
        </w:rPr>
        <w:t xml:space="preserve">narkotik vasitələrin və </w:t>
      </w:r>
      <w:r w:rsidR="00456A40">
        <w:rPr>
          <w:rFonts w:ascii="Arial" w:eastAsia="Times New Roman" w:hAnsi="Arial" w:cs="Arial"/>
          <w:sz w:val="24"/>
          <w:szCs w:val="24"/>
          <w:lang w:val="az-Latn-AZ" w:eastAsia="ru-RU"/>
        </w:rPr>
        <w:t xml:space="preserve">ya </w:t>
      </w:r>
      <w:r w:rsidRPr="003D6E49">
        <w:rPr>
          <w:rFonts w:ascii="Arial" w:eastAsia="Times New Roman" w:hAnsi="Arial" w:cs="Arial"/>
          <w:sz w:val="24"/>
          <w:szCs w:val="24"/>
          <w:lang w:val="az-Latn-AZ" w:eastAsia="ru-RU"/>
        </w:rPr>
        <w:t xml:space="preserve">psixotrop maddələrin </w:t>
      </w:r>
      <w:r w:rsidR="00E52D0C" w:rsidRPr="003D6E49">
        <w:rPr>
          <w:rFonts w:ascii="Arial" w:eastAsia="Times New Roman" w:hAnsi="Arial" w:cs="Arial"/>
          <w:sz w:val="24"/>
          <w:szCs w:val="24"/>
          <w:lang w:val="az-Latn-AZ" w:eastAsia="ru-RU"/>
        </w:rPr>
        <w:t>istehlakını tərifləyən videoçarxların yayımlanması</w:t>
      </w:r>
      <w:r w:rsidR="00D47054" w:rsidRPr="003D6E49">
        <w:rPr>
          <w:rFonts w:ascii="Arial" w:eastAsia="Times New Roman" w:hAnsi="Arial" w:cs="Arial"/>
          <w:sz w:val="24"/>
          <w:szCs w:val="24"/>
          <w:lang w:val="az-Latn-AZ" w:eastAsia="ru-RU"/>
        </w:rPr>
        <w:t>, onların</w:t>
      </w:r>
      <w:r w:rsidR="00E52D0C" w:rsidRPr="003D6E49">
        <w:rPr>
          <w:rFonts w:ascii="Arial" w:eastAsia="Times New Roman" w:hAnsi="Arial" w:cs="Arial"/>
          <w:sz w:val="24"/>
          <w:szCs w:val="24"/>
          <w:lang w:val="az-Latn-AZ" w:eastAsia="ru-RU"/>
        </w:rPr>
        <w:t xml:space="preserve"> </w:t>
      </w:r>
      <w:r w:rsidRPr="003D6E49">
        <w:rPr>
          <w:rFonts w:ascii="Arial" w:eastAsia="Times New Roman" w:hAnsi="Arial" w:cs="Arial"/>
          <w:sz w:val="24"/>
          <w:szCs w:val="24"/>
          <w:lang w:val="az-Latn-AZ" w:eastAsia="ru-RU"/>
        </w:rPr>
        <w:t>reklamının təşkil edilməsi</w:t>
      </w:r>
      <w:r w:rsidR="00E5623E" w:rsidRPr="003D6E49">
        <w:rPr>
          <w:rFonts w:ascii="Arial" w:eastAsia="Times New Roman" w:hAnsi="Arial" w:cs="Arial"/>
          <w:sz w:val="24"/>
          <w:szCs w:val="24"/>
          <w:lang w:val="az-Latn-AZ" w:eastAsia="ru-RU"/>
        </w:rPr>
        <w:t xml:space="preserve"> </w:t>
      </w:r>
      <w:r w:rsidRPr="003D6E49">
        <w:rPr>
          <w:rFonts w:ascii="Arial" w:eastAsia="Times New Roman" w:hAnsi="Arial" w:cs="Arial"/>
          <w:sz w:val="24"/>
          <w:szCs w:val="24"/>
          <w:lang w:val="az-Latn-AZ" w:eastAsia="ru-RU"/>
        </w:rPr>
        <w:t>və bu kimi hallarda əməl</w:t>
      </w:r>
      <w:r w:rsidR="00456A40">
        <w:rPr>
          <w:rFonts w:ascii="Arial" w:eastAsia="Times New Roman" w:hAnsi="Arial" w:cs="Arial"/>
          <w:sz w:val="24"/>
          <w:szCs w:val="24"/>
          <w:lang w:val="az-Latn-AZ" w:eastAsia="ru-RU"/>
        </w:rPr>
        <w:t>in</w:t>
      </w:r>
      <w:r w:rsidRPr="003D6E49">
        <w:rPr>
          <w:rFonts w:ascii="Arial" w:eastAsia="Times New Roman" w:hAnsi="Arial" w:cs="Arial"/>
          <w:sz w:val="24"/>
          <w:szCs w:val="24"/>
          <w:lang w:val="az-Latn-AZ" w:eastAsia="ru-RU"/>
        </w:rPr>
        <w:t xml:space="preserve"> Cinayət Məcəlləsinin 236-cı maddəsində nəzərdə tutulan – narkotik vasitələrin və ya psixotrop maddələrin istehlakına təhrik etmə cinayətinin tərkibini yaratması ilə bağlı fərqli yanaşmaların olması bir sıra hallarda şəxslərin əsassız olaraq daha ağır cinayət əməlini törətməkdə təqsirli bilinərək məsuliyyətə cəlb olunmalarına, bəzən isə cinayət məsuliyyətindən kənarda qalmalarına səbəb ola bilər. </w:t>
      </w:r>
    </w:p>
    <w:p w14:paraId="580C7C91" w14:textId="0EABEC7F" w:rsidR="00800A6F" w:rsidRPr="003D6E49" w:rsidRDefault="00800A6F"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Sorğuda qeyd olunur ki, Cinayət Məcəlləsinin 234.4</w:t>
      </w:r>
      <w:r w:rsidR="00C1444E">
        <w:rPr>
          <w:rFonts w:ascii="Arial" w:eastAsia="Times New Roman" w:hAnsi="Arial" w:cs="Arial"/>
          <w:sz w:val="24"/>
          <w:szCs w:val="24"/>
          <w:lang w:val="az-Latn-AZ" w:eastAsia="ru-RU"/>
        </w:rPr>
        <w:t>.4</w:t>
      </w:r>
      <w:r w:rsidRPr="003D6E49">
        <w:rPr>
          <w:rFonts w:ascii="Arial" w:eastAsia="Times New Roman" w:hAnsi="Arial" w:cs="Arial"/>
          <w:sz w:val="24"/>
          <w:szCs w:val="24"/>
          <w:lang w:val="az-Latn-AZ" w:eastAsia="ru-RU"/>
        </w:rPr>
        <w:t>-cü maddəsinin dispozisiyasında nəzərdə tutulan əməlin narkotik vasitələrin və</w:t>
      </w:r>
      <w:r w:rsidR="00F0035F">
        <w:rPr>
          <w:rFonts w:ascii="Arial" w:eastAsia="Times New Roman" w:hAnsi="Arial" w:cs="Arial"/>
          <w:sz w:val="24"/>
          <w:szCs w:val="24"/>
          <w:lang w:val="az-Latn-AZ" w:eastAsia="ru-RU"/>
        </w:rPr>
        <w:t xml:space="preserve"> ya</w:t>
      </w:r>
      <w:r w:rsidRPr="003D6E49">
        <w:rPr>
          <w:rFonts w:ascii="Arial" w:eastAsia="Times New Roman" w:hAnsi="Arial" w:cs="Arial"/>
          <w:sz w:val="24"/>
          <w:szCs w:val="24"/>
          <w:lang w:val="az-Latn-AZ" w:eastAsia="ru-RU"/>
        </w:rPr>
        <w:t xml:space="preserve"> psixotrop maddələrin qanunsuz dövriyyəsi zamanı sosial şəbəkələrdən </w:t>
      </w:r>
      <w:r w:rsidR="00F0035F">
        <w:rPr>
          <w:rFonts w:ascii="Arial" w:eastAsia="Times New Roman" w:hAnsi="Arial" w:cs="Arial"/>
          <w:sz w:val="24"/>
          <w:szCs w:val="24"/>
          <w:lang w:val="az-Latn-AZ" w:eastAsia="ru-RU"/>
        </w:rPr>
        <w:t xml:space="preserve">məhz </w:t>
      </w:r>
      <w:r w:rsidRPr="003D6E49">
        <w:rPr>
          <w:rFonts w:ascii="Arial" w:eastAsia="Times New Roman" w:hAnsi="Arial" w:cs="Arial"/>
          <w:sz w:val="24"/>
          <w:szCs w:val="24"/>
          <w:lang w:val="az-Latn-AZ" w:eastAsia="ru-RU"/>
        </w:rPr>
        <w:t>fərdi rabitə vasitəsi kimi istifadə edilməsi halın</w:t>
      </w:r>
      <w:r w:rsidR="00F0035F">
        <w:rPr>
          <w:rFonts w:ascii="Arial" w:eastAsia="Times New Roman" w:hAnsi="Arial" w:cs="Arial"/>
          <w:sz w:val="24"/>
          <w:szCs w:val="24"/>
          <w:lang w:val="az-Latn-AZ" w:eastAsia="ru-RU"/>
        </w:rPr>
        <w:t>ı da ehtiva etməsi məsələsi mübahisəlidir.</w:t>
      </w:r>
      <w:r w:rsidRPr="003D6E49">
        <w:rPr>
          <w:rFonts w:ascii="Arial" w:eastAsia="Times New Roman" w:hAnsi="Arial" w:cs="Arial"/>
          <w:sz w:val="24"/>
          <w:szCs w:val="24"/>
          <w:lang w:val="az-Latn-AZ" w:eastAsia="ru-RU"/>
        </w:rPr>
        <w:t xml:space="preserve"> </w:t>
      </w:r>
    </w:p>
    <w:p w14:paraId="72139BB7" w14:textId="2A9E3825" w:rsidR="00800A6F" w:rsidRPr="003D6E49" w:rsidRDefault="00800A6F"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Belə k</w:t>
      </w:r>
      <w:r w:rsidR="00E57AA3" w:rsidRPr="003D6E49">
        <w:rPr>
          <w:rFonts w:ascii="Arial" w:eastAsia="Times New Roman" w:hAnsi="Arial" w:cs="Arial"/>
          <w:sz w:val="24"/>
          <w:szCs w:val="24"/>
          <w:lang w:val="az-Latn-AZ" w:eastAsia="ru-RU"/>
        </w:rPr>
        <w:t>i</w:t>
      </w:r>
      <w:r w:rsidRPr="003D6E49">
        <w:rPr>
          <w:rFonts w:ascii="Arial" w:eastAsia="Times New Roman" w:hAnsi="Arial" w:cs="Arial"/>
          <w:sz w:val="24"/>
          <w:szCs w:val="24"/>
          <w:lang w:val="az-Latn-AZ" w:eastAsia="ru-RU"/>
        </w:rPr>
        <w:t xml:space="preserve">, Cinayət Məcəlləsinin 234.4.4-cü maddəsinin dispozisiyasında </w:t>
      </w:r>
      <w:r w:rsidR="00F0035F">
        <w:rPr>
          <w:rFonts w:ascii="Arial" w:eastAsia="Times New Roman" w:hAnsi="Arial" w:cs="Arial"/>
          <w:sz w:val="24"/>
          <w:szCs w:val="24"/>
          <w:lang w:val="az-Latn-AZ" w:eastAsia="ru-RU"/>
        </w:rPr>
        <w:t xml:space="preserve">bu Məcəllənin 234.2, 234.3 və 234.3-1-ci maddəsində nəzərdə tutulmuş əməllərin </w:t>
      </w:r>
      <w:r w:rsidRPr="003D6E49">
        <w:rPr>
          <w:rFonts w:ascii="Arial" w:eastAsia="Times New Roman" w:hAnsi="Arial" w:cs="Arial"/>
          <w:sz w:val="24"/>
          <w:szCs w:val="24"/>
          <w:lang w:val="az-Latn-AZ" w:eastAsia="ru-RU"/>
        </w:rPr>
        <w:t>kütləvi informasiya vasitələrindən, o cümlədən internet informasiya ehtiyatlarından və ya informasiya-teleko</w:t>
      </w:r>
      <w:r w:rsidR="00F0035F">
        <w:rPr>
          <w:rFonts w:ascii="Arial" w:eastAsia="Times New Roman" w:hAnsi="Arial" w:cs="Arial"/>
          <w:sz w:val="24"/>
          <w:szCs w:val="24"/>
          <w:lang w:val="az-Latn-AZ" w:eastAsia="ru-RU"/>
        </w:rPr>
        <w:t>m</w:t>
      </w:r>
      <w:r w:rsidRPr="003D6E49">
        <w:rPr>
          <w:rFonts w:ascii="Arial" w:eastAsia="Times New Roman" w:hAnsi="Arial" w:cs="Arial"/>
          <w:sz w:val="24"/>
          <w:szCs w:val="24"/>
          <w:lang w:val="az-Latn-AZ" w:eastAsia="ru-RU"/>
        </w:rPr>
        <w:t>munikasiya şəbəkələrindən istifadə etməklə törədilməsinə görə cinayət məsuliyyəti müəyyən edilir. Yəni maddənin dispozisiyasında istifadə edilən “internet informasiya ehtiyatları və ya informasiya-teleko</w:t>
      </w:r>
      <w:r w:rsidR="00F0035F">
        <w:rPr>
          <w:rFonts w:ascii="Arial" w:eastAsia="Times New Roman" w:hAnsi="Arial" w:cs="Arial"/>
          <w:sz w:val="24"/>
          <w:szCs w:val="24"/>
          <w:lang w:val="az-Latn-AZ" w:eastAsia="ru-RU"/>
        </w:rPr>
        <w:t>m</w:t>
      </w:r>
      <w:r w:rsidRPr="003D6E49">
        <w:rPr>
          <w:rFonts w:ascii="Arial" w:eastAsia="Times New Roman" w:hAnsi="Arial" w:cs="Arial"/>
          <w:sz w:val="24"/>
          <w:szCs w:val="24"/>
          <w:lang w:val="az-Latn-AZ" w:eastAsia="ru-RU"/>
        </w:rPr>
        <w:t>munikasiya şəbəkələri” ifadələri “o cümlədən” bağlayıcısı ilə “kütləvi informasiya vasitələri”</w:t>
      </w:r>
      <w:r w:rsidR="00935D1C" w:rsidRPr="003D6E49">
        <w:rPr>
          <w:rFonts w:ascii="Arial" w:eastAsia="Times New Roman" w:hAnsi="Arial" w:cs="Arial"/>
          <w:sz w:val="24"/>
          <w:szCs w:val="24"/>
          <w:lang w:val="az-Latn-AZ" w:eastAsia="ru-RU"/>
        </w:rPr>
        <w:t xml:space="preserve"> </w:t>
      </w:r>
      <w:r w:rsidR="00F0035F">
        <w:rPr>
          <w:rFonts w:ascii="Arial" w:eastAsia="Times New Roman" w:hAnsi="Arial" w:cs="Arial"/>
          <w:sz w:val="24"/>
          <w:szCs w:val="24"/>
          <w:lang w:val="az-Latn-AZ" w:eastAsia="ru-RU"/>
        </w:rPr>
        <w:t xml:space="preserve">ifadəsi </w:t>
      </w:r>
      <w:r w:rsidRPr="003D6E49">
        <w:rPr>
          <w:rFonts w:ascii="Arial" w:eastAsia="Times New Roman" w:hAnsi="Arial" w:cs="Arial"/>
          <w:sz w:val="24"/>
          <w:szCs w:val="24"/>
          <w:lang w:val="az-Latn-AZ" w:eastAsia="ru-RU"/>
        </w:rPr>
        <w:t xml:space="preserve">ilə əlaqələndirilmişdir. </w:t>
      </w:r>
    </w:p>
    <w:p w14:paraId="7549C1E6" w14:textId="4D87DA44" w:rsidR="00800A6F" w:rsidRPr="003D6E49" w:rsidRDefault="00800A6F"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Sorğuverənin qənaətinə görə</w:t>
      </w:r>
      <w:r w:rsidR="00F0035F">
        <w:rPr>
          <w:rFonts w:ascii="Arial" w:eastAsia="Times New Roman" w:hAnsi="Arial" w:cs="Arial"/>
          <w:sz w:val="24"/>
          <w:szCs w:val="24"/>
          <w:lang w:val="az-Latn-AZ" w:eastAsia="ru-RU"/>
        </w:rPr>
        <w:t>,</w:t>
      </w:r>
      <w:r w:rsidRPr="003D6E49">
        <w:rPr>
          <w:rFonts w:ascii="Arial" w:eastAsia="Times New Roman" w:hAnsi="Arial" w:cs="Arial"/>
          <w:sz w:val="24"/>
          <w:szCs w:val="24"/>
          <w:lang w:val="az-Latn-AZ" w:eastAsia="ru-RU"/>
        </w:rPr>
        <w:t xml:space="preserve"> narkotik vasitələrin və psixotrop maddələrin qanunsuz dövriyyəsinin internet informasiya ehtiyatlarından və ya informasiya-teleko</w:t>
      </w:r>
      <w:r w:rsidR="00F0035F">
        <w:rPr>
          <w:rFonts w:ascii="Arial" w:eastAsia="Times New Roman" w:hAnsi="Arial" w:cs="Arial"/>
          <w:sz w:val="24"/>
          <w:szCs w:val="24"/>
          <w:lang w:val="az-Latn-AZ" w:eastAsia="ru-RU"/>
        </w:rPr>
        <w:t>m</w:t>
      </w:r>
      <w:r w:rsidRPr="003D6E49">
        <w:rPr>
          <w:rFonts w:ascii="Arial" w:eastAsia="Times New Roman" w:hAnsi="Arial" w:cs="Arial"/>
          <w:sz w:val="24"/>
          <w:szCs w:val="24"/>
          <w:lang w:val="az-Latn-AZ" w:eastAsia="ru-RU"/>
        </w:rPr>
        <w:t>munikasiya şəbəkələrindən istifadə edilməklə törədilməsi dedikdə</w:t>
      </w:r>
      <w:r w:rsidR="00F0035F">
        <w:rPr>
          <w:rFonts w:ascii="Arial" w:eastAsia="Times New Roman" w:hAnsi="Arial" w:cs="Arial"/>
          <w:sz w:val="24"/>
          <w:szCs w:val="24"/>
          <w:lang w:val="az-Latn-AZ" w:eastAsia="ru-RU"/>
        </w:rPr>
        <w:t>,</w:t>
      </w:r>
      <w:r w:rsidRPr="003D6E49">
        <w:rPr>
          <w:rFonts w:ascii="Arial" w:eastAsia="Times New Roman" w:hAnsi="Arial" w:cs="Arial"/>
          <w:sz w:val="24"/>
          <w:szCs w:val="24"/>
          <w:lang w:val="az-Latn-AZ" w:eastAsia="ru-RU"/>
        </w:rPr>
        <w:t xml:space="preserve"> qanunverici orqan Cinayət Məcəlləsinin 234.2, 234.3 və 234.3-1-ci maddələrində nəzərdə tutulan əməllərin törədilməsi zamanı narkotik vasitələrin və</w:t>
      </w:r>
      <w:r w:rsidR="00F0035F">
        <w:rPr>
          <w:rFonts w:ascii="Arial" w:eastAsia="Times New Roman" w:hAnsi="Arial" w:cs="Arial"/>
          <w:sz w:val="24"/>
          <w:szCs w:val="24"/>
          <w:lang w:val="az-Latn-AZ" w:eastAsia="ru-RU"/>
        </w:rPr>
        <w:t xml:space="preserve"> ya</w:t>
      </w:r>
      <w:r w:rsidRPr="003D6E49">
        <w:rPr>
          <w:rFonts w:ascii="Arial" w:eastAsia="Times New Roman" w:hAnsi="Arial" w:cs="Arial"/>
          <w:sz w:val="24"/>
          <w:szCs w:val="24"/>
          <w:lang w:val="az-Latn-AZ" w:eastAsia="ru-RU"/>
        </w:rPr>
        <w:t xml:space="preserve"> psixotrop maddələrin qanunsuz dövriyyəsinin həyata keçirilməsinin asanlaşdırılması üçün bununla əlaqədar məlumatların qeyri-məhdud sayda şəxslərə çatdırılması, onların çoxsaylı şəxslərə əlçatanlığının təmin edilməsi və digər bu kimi məqsədlər ilə internet informasiya ehtiyatlarından və ya informasiya-teleko</w:t>
      </w:r>
      <w:r w:rsidR="00F0035F">
        <w:rPr>
          <w:rFonts w:ascii="Arial" w:eastAsia="Times New Roman" w:hAnsi="Arial" w:cs="Arial"/>
          <w:sz w:val="24"/>
          <w:szCs w:val="24"/>
          <w:lang w:val="az-Latn-AZ" w:eastAsia="ru-RU"/>
        </w:rPr>
        <w:t>m</w:t>
      </w:r>
      <w:r w:rsidRPr="003D6E49">
        <w:rPr>
          <w:rFonts w:ascii="Arial" w:eastAsia="Times New Roman" w:hAnsi="Arial" w:cs="Arial"/>
          <w:sz w:val="24"/>
          <w:szCs w:val="24"/>
          <w:lang w:val="az-Latn-AZ" w:eastAsia="ru-RU"/>
        </w:rPr>
        <w:t>munikasiya şəbəkələrindən istifadə edilməsini nəzərdə tutur.</w:t>
      </w:r>
    </w:p>
    <w:p w14:paraId="1077B76F" w14:textId="77777777" w:rsidR="006F5238" w:rsidRDefault="00800A6F"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 xml:space="preserve">Sorğuda həmçinin qeyd olunur ki, narkotik vasitələrin və ya  psixotrop maddələrin </w:t>
      </w:r>
      <w:r w:rsidRPr="003D6E49">
        <w:rPr>
          <w:rFonts w:ascii="Arial" w:eastAsia="Times New Roman" w:hAnsi="Arial" w:cs="Arial"/>
          <w:sz w:val="24"/>
          <w:szCs w:val="24"/>
          <w:lang w:val="az-Latn-AZ" w:eastAsia="ru-RU"/>
        </w:rPr>
        <w:lastRenderedPageBreak/>
        <w:t>istehlakına təhrik etmə cinayət əməlinin cəhətləri, internet informasiya ehtiyatlarından və ya informasiya-telekommunikasiya şəbəkələrindən istifadə etməklə (onlardan istifadə qaydaları, təsiri, habelə onlardan istifadə ilə bağlı mahnıların bəstələnməsi və ya ya</w:t>
      </w:r>
      <w:r w:rsidR="006F5238">
        <w:rPr>
          <w:rFonts w:ascii="Arial" w:eastAsia="Times New Roman" w:hAnsi="Arial" w:cs="Arial"/>
          <w:sz w:val="24"/>
          <w:szCs w:val="24"/>
          <w:lang w:val="az-Latn-AZ" w:eastAsia="ru-RU"/>
        </w:rPr>
        <w:t>y</w:t>
      </w:r>
      <w:r w:rsidRPr="003D6E49">
        <w:rPr>
          <w:rFonts w:ascii="Arial" w:eastAsia="Times New Roman" w:hAnsi="Arial" w:cs="Arial"/>
          <w:sz w:val="24"/>
          <w:szCs w:val="24"/>
          <w:lang w:val="az-Latn-AZ" w:eastAsia="ru-RU"/>
        </w:rPr>
        <w:t>ılması və s.) narkotik vasitələrin və ya psixotrop maddələrin istehlakının təşviqi zamanı əməldə Cinayət Məcəlləsinin 234.4.4-cü maddəsində nəzərdə tutulan cinayət əməlinə hazırlığı</w:t>
      </w:r>
      <w:r w:rsidR="006F5238">
        <w:rPr>
          <w:rFonts w:ascii="Arial" w:eastAsia="Times New Roman" w:hAnsi="Arial" w:cs="Arial"/>
          <w:sz w:val="24"/>
          <w:szCs w:val="24"/>
          <w:lang w:val="az-Latn-AZ" w:eastAsia="ru-RU"/>
        </w:rPr>
        <w:t>n</w:t>
      </w:r>
      <w:r w:rsidRPr="003D6E49">
        <w:rPr>
          <w:rFonts w:ascii="Arial" w:eastAsia="Times New Roman" w:hAnsi="Arial" w:cs="Arial"/>
          <w:sz w:val="24"/>
          <w:szCs w:val="24"/>
          <w:lang w:val="az-Latn-AZ" w:eastAsia="ru-RU"/>
        </w:rPr>
        <w:t>, yoxsa həmin Məcəllənin 236.1-ci maddəsində nəzərdə tutulan cinayət əməlinin olması ilə bağlı fikir ayrılıqları vardır. Habelə təcrübədə qeyd olunan hallarda əməlin İnzibati Xətalar Məcəlləsinin 428.10-cu (Reklam haqqında qanunvericiliyin pozulması) maddəsi ilə inzibati məsuliyyətə səbəb olması da istisna edilmir.</w:t>
      </w:r>
    </w:p>
    <w:p w14:paraId="087550B6" w14:textId="1D639F5A" w:rsidR="006F5238" w:rsidRPr="00090A31" w:rsidRDefault="006F5238" w:rsidP="006F5238">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 xml:space="preserve">Göstərilənlərə əsasən, Prokurorluq </w:t>
      </w:r>
      <w:r w:rsidRPr="00090A31">
        <w:rPr>
          <w:rFonts w:ascii="Arial" w:eastAsia="Times New Roman" w:hAnsi="Arial" w:cs="Arial"/>
          <w:sz w:val="24"/>
          <w:szCs w:val="24"/>
          <w:lang w:val="az-Latn-AZ" w:eastAsia="ru-RU"/>
        </w:rPr>
        <w:t>hüquq tətbiqetmə təcrübəsində</w:t>
      </w:r>
      <w:r w:rsidR="00C1444E">
        <w:rPr>
          <w:rFonts w:ascii="Arial" w:eastAsia="Times New Roman" w:hAnsi="Arial" w:cs="Arial"/>
          <w:sz w:val="24"/>
          <w:szCs w:val="24"/>
          <w:lang w:val="az-Latn-AZ" w:eastAsia="ru-RU"/>
        </w:rPr>
        <w:t xml:space="preserve"> mövcud</w:t>
      </w:r>
      <w:r w:rsidRPr="00090A31">
        <w:rPr>
          <w:rFonts w:ascii="Arial" w:eastAsia="Times New Roman" w:hAnsi="Arial" w:cs="Arial"/>
          <w:sz w:val="24"/>
          <w:szCs w:val="24"/>
          <w:lang w:val="az-Latn-AZ" w:eastAsia="ru-RU"/>
        </w:rPr>
        <w:t xml:space="preserve"> qeyri-müəyyənliyin aradan qaldırılması və vahid təcrübənin formalaşdırılması məqsədi ilə Konstitusiya Məhkəməsinə sorğu ilə müraciət etmək qərarına gəlmişdir.</w:t>
      </w:r>
    </w:p>
    <w:p w14:paraId="67CE18AF" w14:textId="11E4F1C0" w:rsidR="008F6A2E" w:rsidRPr="003D6E49" w:rsidRDefault="00202FCA"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Pr>
          <w:rFonts w:ascii="Arial" w:eastAsia="Times New Roman" w:hAnsi="Arial" w:cs="Arial"/>
          <w:sz w:val="24"/>
          <w:szCs w:val="24"/>
          <w:lang w:val="az-Latn-AZ" w:eastAsia="ru-RU"/>
        </w:rPr>
        <w:t>Q</w:t>
      </w:r>
      <w:r w:rsidR="008F6A2E" w:rsidRPr="003D6E49">
        <w:rPr>
          <w:rFonts w:ascii="Arial" w:eastAsia="Times New Roman" w:hAnsi="Arial" w:cs="Arial"/>
          <w:sz w:val="24"/>
          <w:szCs w:val="24"/>
          <w:lang w:val="az-Latn-AZ" w:eastAsia="ru-RU"/>
        </w:rPr>
        <w:t>eyd e</w:t>
      </w:r>
      <w:r w:rsidR="00C1444E">
        <w:rPr>
          <w:rFonts w:ascii="Arial" w:eastAsia="Times New Roman" w:hAnsi="Arial" w:cs="Arial"/>
          <w:sz w:val="24"/>
          <w:szCs w:val="24"/>
          <w:lang w:val="az-Latn-AZ" w:eastAsia="ru-RU"/>
        </w:rPr>
        <w:t>d</w:t>
      </w:r>
      <w:r w:rsidR="008F6A2E" w:rsidRPr="003D6E49">
        <w:rPr>
          <w:rFonts w:ascii="Arial" w:eastAsia="Times New Roman" w:hAnsi="Arial" w:cs="Arial"/>
          <w:sz w:val="24"/>
          <w:szCs w:val="24"/>
          <w:lang w:val="az-Latn-AZ" w:eastAsia="ru-RU"/>
        </w:rPr>
        <w:t>i</w:t>
      </w:r>
      <w:r>
        <w:rPr>
          <w:rFonts w:ascii="Arial" w:eastAsia="Times New Roman" w:hAnsi="Arial" w:cs="Arial"/>
          <w:sz w:val="24"/>
          <w:szCs w:val="24"/>
          <w:lang w:val="az-Latn-AZ" w:eastAsia="ru-RU"/>
        </w:rPr>
        <w:t>lməlidir</w:t>
      </w:r>
      <w:r w:rsidR="008F6A2E" w:rsidRPr="003D6E49">
        <w:rPr>
          <w:rFonts w:ascii="Arial" w:eastAsia="Times New Roman" w:hAnsi="Arial" w:cs="Arial"/>
          <w:sz w:val="24"/>
          <w:szCs w:val="24"/>
          <w:lang w:val="az-Latn-AZ" w:eastAsia="ru-RU"/>
        </w:rPr>
        <w:t xml:space="preserve"> ki,</w:t>
      </w:r>
      <w:r w:rsidR="00F92F66" w:rsidRPr="003D6E49">
        <w:rPr>
          <w:rFonts w:ascii="Arial" w:eastAsia="Times New Roman" w:hAnsi="Arial" w:cs="Arial"/>
          <w:sz w:val="24"/>
          <w:szCs w:val="24"/>
          <w:lang w:val="az-Latn-AZ" w:eastAsia="ru-RU"/>
        </w:rPr>
        <w:t xml:space="preserve"> </w:t>
      </w:r>
      <w:r w:rsidR="008F6A2E" w:rsidRPr="003D6E49">
        <w:rPr>
          <w:rFonts w:ascii="Arial" w:eastAsia="Times New Roman" w:hAnsi="Arial" w:cs="Arial"/>
          <w:sz w:val="24"/>
          <w:szCs w:val="24"/>
          <w:lang w:val="az-Latn-AZ" w:eastAsia="ru-RU"/>
        </w:rPr>
        <w:t xml:space="preserve">hazırkı sorğu Konstitusiya Məhkəməsinə verildikdən sonra </w:t>
      </w:r>
      <w:r w:rsidR="00000000">
        <w:fldChar w:fldCharType="begin"/>
      </w:r>
      <w:r w:rsidR="00000000" w:rsidRPr="009C713D">
        <w:rPr>
          <w:lang w:val="az-Latn-AZ"/>
        </w:rPr>
        <w:instrText>HYPERLINK "https://e-qanun.az/framework/53884" \t "_blank" \o "Azərbaycan Respublikasının 17 fevral 2023-cü il tarixli 807-VIQD nömrəli Qanunu"</w:instrText>
      </w:r>
      <w:r w:rsidR="00000000">
        <w:fldChar w:fldCharType="separate"/>
      </w:r>
      <w:r w:rsidR="008F6A2E" w:rsidRPr="003D6E49">
        <w:rPr>
          <w:rFonts w:ascii="Arial" w:eastAsia="Times New Roman" w:hAnsi="Arial" w:cs="Arial"/>
          <w:sz w:val="24"/>
          <w:szCs w:val="24"/>
          <w:lang w:val="az-Latn-AZ" w:eastAsia="ru-RU"/>
        </w:rPr>
        <w:t>17 fevral 2023-cü il tarixli</w:t>
      </w:r>
      <w:r w:rsidR="005F07CB" w:rsidRPr="003D6E49">
        <w:rPr>
          <w:rFonts w:ascii="Arial" w:eastAsia="Times New Roman" w:hAnsi="Arial" w:cs="Arial"/>
          <w:sz w:val="24"/>
          <w:szCs w:val="24"/>
          <w:lang w:val="az-Latn-AZ" w:eastAsia="ru-RU"/>
        </w:rPr>
        <w:t xml:space="preserve"> </w:t>
      </w:r>
      <w:r w:rsidR="008F6A2E" w:rsidRPr="003D6E49">
        <w:rPr>
          <w:rFonts w:ascii="Arial" w:eastAsia="Times New Roman" w:hAnsi="Arial" w:cs="Arial"/>
          <w:sz w:val="24"/>
          <w:szCs w:val="24"/>
          <w:lang w:val="az-Latn-AZ" w:eastAsia="ru-RU"/>
        </w:rPr>
        <w:t>807-VIQD</w:t>
      </w:r>
      <w:r w:rsidR="005F07CB" w:rsidRPr="003D6E49">
        <w:rPr>
          <w:rFonts w:ascii="Arial" w:eastAsia="Times New Roman" w:hAnsi="Arial" w:cs="Arial"/>
          <w:sz w:val="24"/>
          <w:szCs w:val="24"/>
          <w:lang w:val="az-Latn-AZ" w:eastAsia="ru-RU"/>
        </w:rPr>
        <w:t xml:space="preserve"> </w:t>
      </w:r>
      <w:r w:rsidR="008F6A2E" w:rsidRPr="003D6E49">
        <w:rPr>
          <w:rFonts w:ascii="Arial" w:eastAsia="Times New Roman" w:hAnsi="Arial" w:cs="Arial"/>
          <w:sz w:val="24"/>
          <w:szCs w:val="24"/>
          <w:lang w:val="az-Latn-AZ" w:eastAsia="ru-RU"/>
        </w:rPr>
        <w:t>nömrəli</w:t>
      </w:r>
      <w:r w:rsidR="00000000">
        <w:rPr>
          <w:rFonts w:ascii="Arial" w:eastAsia="Times New Roman" w:hAnsi="Arial" w:cs="Arial"/>
          <w:sz w:val="24"/>
          <w:szCs w:val="24"/>
          <w:lang w:val="az-Latn-AZ" w:eastAsia="ru-RU"/>
        </w:rPr>
        <w:fldChar w:fldCharType="end"/>
      </w:r>
      <w:r w:rsidR="005F07CB" w:rsidRPr="003D6E49">
        <w:rPr>
          <w:rFonts w:ascii="Arial" w:eastAsia="Times New Roman" w:hAnsi="Arial" w:cs="Arial"/>
          <w:sz w:val="24"/>
          <w:szCs w:val="24"/>
          <w:lang w:val="az-Latn-AZ" w:eastAsia="ru-RU"/>
        </w:rPr>
        <w:t xml:space="preserve"> </w:t>
      </w:r>
      <w:r w:rsidR="008F6A2E" w:rsidRPr="003D6E49">
        <w:rPr>
          <w:rFonts w:ascii="Arial" w:eastAsia="Times New Roman" w:hAnsi="Arial" w:cs="Arial"/>
          <w:sz w:val="24"/>
          <w:szCs w:val="24"/>
          <w:lang w:val="az-Latn-AZ" w:eastAsia="ru-RU"/>
        </w:rPr>
        <w:t>Azərbaycan Respublikasının Qanunu</w:t>
      </w:r>
      <w:r w:rsidR="005D2AC1" w:rsidRPr="003D6E49">
        <w:rPr>
          <w:rFonts w:ascii="Arial" w:eastAsia="Times New Roman" w:hAnsi="Arial" w:cs="Arial"/>
          <w:sz w:val="24"/>
          <w:szCs w:val="24"/>
          <w:lang w:val="az-Latn-AZ" w:eastAsia="ru-RU"/>
        </w:rPr>
        <w:t xml:space="preserve"> ilə</w:t>
      </w:r>
      <w:r w:rsidR="008F6A2E" w:rsidRPr="003D6E49">
        <w:rPr>
          <w:rFonts w:ascii="Arial" w:eastAsia="Times New Roman" w:hAnsi="Arial" w:cs="Arial"/>
          <w:sz w:val="24"/>
          <w:szCs w:val="24"/>
          <w:lang w:val="az-Latn-AZ" w:eastAsia="ru-RU"/>
        </w:rPr>
        <w:t xml:space="preserve"> Cinayət Məcəlləsinin 234.4.4-cü maddəsində “kütləvi informasiya vasitələrindən” sözləri “mediadan” sözü ilə əvəz edilmişdir.</w:t>
      </w:r>
    </w:p>
    <w:p w14:paraId="3E02DC05" w14:textId="0F6BEFD2" w:rsidR="008F6A2E" w:rsidRPr="003D6E49" w:rsidRDefault="00783B98"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Bu</w:t>
      </w:r>
      <w:r w:rsidR="008F6A2E" w:rsidRPr="003D6E49">
        <w:rPr>
          <w:rFonts w:ascii="Arial" w:eastAsia="Times New Roman" w:hAnsi="Arial" w:cs="Arial"/>
          <w:sz w:val="24"/>
          <w:szCs w:val="24"/>
          <w:lang w:val="az-Latn-AZ" w:eastAsia="ru-RU"/>
        </w:rPr>
        <w:t xml:space="preserve"> dəyişiklik</w:t>
      </w:r>
      <w:r w:rsidR="005F07CB" w:rsidRPr="003D6E49">
        <w:rPr>
          <w:rFonts w:ascii="Arial" w:eastAsia="Times New Roman" w:hAnsi="Arial" w:cs="Arial"/>
          <w:sz w:val="24"/>
          <w:szCs w:val="24"/>
          <w:lang w:val="az-Latn-AZ" w:eastAsia="ru-RU"/>
        </w:rPr>
        <w:t xml:space="preserve"> </w:t>
      </w:r>
      <w:r w:rsidR="008F6A2E" w:rsidRPr="003D6E49">
        <w:rPr>
          <w:rFonts w:ascii="Arial" w:eastAsia="Times New Roman" w:hAnsi="Arial" w:cs="Arial"/>
          <w:sz w:val="24"/>
          <w:szCs w:val="24"/>
          <w:lang w:val="az-Latn-AZ" w:eastAsia="ru-RU"/>
        </w:rPr>
        <w:t>“Media haqqında” Azərbaycan Respublikasının</w:t>
      </w:r>
      <w:r w:rsidR="005F07CB" w:rsidRPr="003D6E49">
        <w:rPr>
          <w:rFonts w:ascii="Arial" w:eastAsia="Times New Roman" w:hAnsi="Arial" w:cs="Arial"/>
          <w:sz w:val="24"/>
          <w:szCs w:val="24"/>
          <w:lang w:val="az-Latn-AZ" w:eastAsia="ru-RU"/>
        </w:rPr>
        <w:t xml:space="preserve"> </w:t>
      </w:r>
      <w:hyperlink r:id="rId7" w:tgtFrame="_blank" w:tooltip="Azərbaycan Respublikasının 2021-ci il 30 dekabr tarixli 471-VIQ nömrəli Qanunu" w:history="1">
        <w:r w:rsidR="008F6A2E" w:rsidRPr="003D6E49">
          <w:rPr>
            <w:rFonts w:ascii="Arial" w:eastAsia="Times New Roman" w:hAnsi="Arial" w:cs="Arial"/>
            <w:sz w:val="24"/>
            <w:szCs w:val="24"/>
            <w:lang w:val="az-Latn-AZ" w:eastAsia="ru-RU"/>
          </w:rPr>
          <w:t>2021-ci il 30 dekabr tarixli 471-VIQ nömrəli</w:t>
        </w:r>
      </w:hyperlink>
      <w:r w:rsidR="005F07CB" w:rsidRPr="003D6E49">
        <w:rPr>
          <w:rFonts w:ascii="Arial" w:eastAsia="Times New Roman" w:hAnsi="Arial" w:cs="Arial"/>
          <w:sz w:val="24"/>
          <w:szCs w:val="24"/>
          <w:lang w:val="az-Latn-AZ" w:eastAsia="ru-RU"/>
        </w:rPr>
        <w:t xml:space="preserve"> </w:t>
      </w:r>
      <w:r w:rsidR="008F6A2E" w:rsidRPr="003D6E49">
        <w:rPr>
          <w:rFonts w:ascii="Arial" w:eastAsia="Times New Roman" w:hAnsi="Arial" w:cs="Arial"/>
          <w:sz w:val="24"/>
          <w:szCs w:val="24"/>
          <w:lang w:val="az-Latn-AZ" w:eastAsia="ru-RU"/>
        </w:rPr>
        <w:t>Qanununun</w:t>
      </w:r>
      <w:r w:rsidR="003E6CEC">
        <w:rPr>
          <w:rFonts w:ascii="Arial" w:eastAsia="Times New Roman" w:hAnsi="Arial" w:cs="Arial"/>
          <w:sz w:val="24"/>
          <w:szCs w:val="24"/>
          <w:lang w:val="az-Latn-AZ" w:eastAsia="ru-RU"/>
        </w:rPr>
        <w:t xml:space="preserve"> (bundan sonra – “Media haqqında” Qanun)</w:t>
      </w:r>
      <w:r w:rsidR="008F6A2E" w:rsidRPr="003D6E49">
        <w:rPr>
          <w:rFonts w:ascii="Arial" w:eastAsia="Times New Roman" w:hAnsi="Arial" w:cs="Arial"/>
          <w:sz w:val="24"/>
          <w:szCs w:val="24"/>
          <w:lang w:val="az-Latn-AZ" w:eastAsia="ru-RU"/>
        </w:rPr>
        <w:t xml:space="preserve"> icrası ilə əlaqədar</w:t>
      </w:r>
      <w:r w:rsidR="005F07CB" w:rsidRPr="003D6E49">
        <w:rPr>
          <w:rFonts w:ascii="Arial" w:eastAsia="Times New Roman" w:hAnsi="Arial" w:cs="Arial"/>
          <w:sz w:val="24"/>
          <w:szCs w:val="24"/>
          <w:lang w:val="az-Latn-AZ" w:eastAsia="ru-RU"/>
        </w:rPr>
        <w:t xml:space="preserve"> </w:t>
      </w:r>
      <w:r w:rsidR="008F6A2E" w:rsidRPr="003D6E49">
        <w:rPr>
          <w:rFonts w:ascii="Arial" w:eastAsia="Times New Roman" w:hAnsi="Arial" w:cs="Arial"/>
          <w:sz w:val="24"/>
          <w:szCs w:val="24"/>
          <w:lang w:val="az-Latn-AZ" w:eastAsia="ru-RU"/>
        </w:rPr>
        <w:t>həyata keçirilmişdir.</w:t>
      </w:r>
      <w:r w:rsidRPr="003D6E49">
        <w:rPr>
          <w:rFonts w:ascii="Arial" w:eastAsia="Times New Roman" w:hAnsi="Arial" w:cs="Arial"/>
          <w:sz w:val="24"/>
          <w:szCs w:val="24"/>
          <w:lang w:val="az-Latn-AZ" w:eastAsia="ru-RU"/>
        </w:rPr>
        <w:t xml:space="preserve"> Həmin Qanunun 78.6-cı maddəsinə müvafiq olaraq</w:t>
      </w:r>
      <w:r w:rsidR="00547D45" w:rsidRPr="003D6E49">
        <w:rPr>
          <w:rFonts w:ascii="Arial" w:eastAsia="Times New Roman" w:hAnsi="Arial" w:cs="Arial"/>
          <w:sz w:val="24"/>
          <w:szCs w:val="24"/>
          <w:lang w:val="az-Latn-AZ" w:eastAsia="ru-RU"/>
        </w:rPr>
        <w:t>,</w:t>
      </w:r>
      <w:r w:rsidRPr="003D6E49">
        <w:rPr>
          <w:rFonts w:ascii="Arial" w:eastAsia="Times New Roman" w:hAnsi="Arial" w:cs="Arial"/>
          <w:sz w:val="24"/>
          <w:szCs w:val="24"/>
          <w:lang w:val="az-Latn-AZ" w:eastAsia="ru-RU"/>
        </w:rPr>
        <w:t xml:space="preserve"> </w:t>
      </w:r>
      <w:r w:rsidR="00547D45" w:rsidRPr="003D6E49">
        <w:rPr>
          <w:rFonts w:ascii="Arial" w:eastAsia="Times New Roman" w:hAnsi="Arial" w:cs="Arial"/>
          <w:sz w:val="24"/>
          <w:szCs w:val="24"/>
          <w:lang w:val="az-Latn-AZ" w:eastAsia="ru-RU"/>
        </w:rPr>
        <w:t>b</w:t>
      </w:r>
      <w:r w:rsidRPr="003D6E49">
        <w:rPr>
          <w:rFonts w:ascii="Arial" w:eastAsia="Times New Roman" w:hAnsi="Arial" w:cs="Arial"/>
          <w:sz w:val="24"/>
          <w:szCs w:val="24"/>
          <w:lang w:val="az-Latn-AZ" w:eastAsia="ru-RU"/>
        </w:rPr>
        <w:t>u Qanun qüvvəyə mindiyi gündən “</w:t>
      </w:r>
      <w:r w:rsidR="00000000">
        <w:fldChar w:fldCharType="begin"/>
      </w:r>
      <w:r w:rsidR="00000000" w:rsidRPr="009C713D">
        <w:rPr>
          <w:lang w:val="az-Latn-AZ"/>
        </w:rPr>
        <w:instrText>HYPERLINK "http://e-qanun.az/framework/30" \t "_blank" \o "Azərbaycan Respublikasının 1999-cu il 7 dekabr tarixli 769-IQ nömrəli Qanunu"</w:instrText>
      </w:r>
      <w:r w:rsidR="00000000">
        <w:fldChar w:fldCharType="separate"/>
      </w:r>
      <w:r w:rsidRPr="003D6E49">
        <w:rPr>
          <w:rFonts w:ascii="Arial" w:eastAsia="Times New Roman" w:hAnsi="Arial" w:cs="Arial"/>
          <w:sz w:val="24"/>
          <w:szCs w:val="24"/>
          <w:lang w:val="az-Latn-AZ" w:eastAsia="ru-RU"/>
        </w:rPr>
        <w:t>Kütləvi informasiya vasitələri haqqında</w:t>
      </w:r>
      <w:r w:rsidR="00000000">
        <w:rPr>
          <w:rFonts w:ascii="Arial" w:eastAsia="Times New Roman" w:hAnsi="Arial" w:cs="Arial"/>
          <w:sz w:val="24"/>
          <w:szCs w:val="24"/>
          <w:lang w:val="az-Latn-AZ" w:eastAsia="ru-RU"/>
        </w:rPr>
        <w:fldChar w:fldCharType="end"/>
      </w:r>
      <w:r w:rsidRPr="003D6E49">
        <w:rPr>
          <w:rFonts w:ascii="Arial" w:eastAsia="Times New Roman" w:hAnsi="Arial" w:cs="Arial"/>
          <w:sz w:val="24"/>
          <w:szCs w:val="24"/>
          <w:lang w:val="az-Latn-AZ" w:eastAsia="ru-RU"/>
        </w:rPr>
        <w:t>” Azərbaycan Respublikasının Qanunu ləğv edi</w:t>
      </w:r>
      <w:r w:rsidR="00202FCA">
        <w:rPr>
          <w:rFonts w:ascii="Arial" w:eastAsia="Times New Roman" w:hAnsi="Arial" w:cs="Arial"/>
          <w:sz w:val="24"/>
          <w:szCs w:val="24"/>
          <w:lang w:val="az-Latn-AZ" w:eastAsia="ru-RU"/>
        </w:rPr>
        <w:t>l</w:t>
      </w:r>
      <w:r w:rsidRPr="003D6E49">
        <w:rPr>
          <w:rFonts w:ascii="Arial" w:eastAsia="Times New Roman" w:hAnsi="Arial" w:cs="Arial"/>
          <w:sz w:val="24"/>
          <w:szCs w:val="24"/>
          <w:lang w:val="az-Latn-AZ" w:eastAsia="ru-RU"/>
        </w:rPr>
        <w:t>miş</w:t>
      </w:r>
      <w:r w:rsidR="00547D45" w:rsidRPr="003D6E49">
        <w:rPr>
          <w:rFonts w:ascii="Arial" w:eastAsia="Times New Roman" w:hAnsi="Arial" w:cs="Arial"/>
          <w:sz w:val="24"/>
          <w:szCs w:val="24"/>
          <w:lang w:val="az-Latn-AZ" w:eastAsia="ru-RU"/>
        </w:rPr>
        <w:t>d</w:t>
      </w:r>
      <w:r w:rsidR="00202FCA">
        <w:rPr>
          <w:rFonts w:ascii="Arial" w:eastAsia="Times New Roman" w:hAnsi="Arial" w:cs="Arial"/>
          <w:sz w:val="24"/>
          <w:szCs w:val="24"/>
          <w:lang w:val="az-Latn-AZ" w:eastAsia="ru-RU"/>
        </w:rPr>
        <w:t>i</w:t>
      </w:r>
      <w:r w:rsidR="00547D45" w:rsidRPr="003D6E49">
        <w:rPr>
          <w:rFonts w:ascii="Arial" w:eastAsia="Times New Roman" w:hAnsi="Arial" w:cs="Arial"/>
          <w:sz w:val="24"/>
          <w:szCs w:val="24"/>
          <w:lang w:val="az-Latn-AZ" w:eastAsia="ru-RU"/>
        </w:rPr>
        <w:t>r</w:t>
      </w:r>
      <w:r w:rsidRPr="003D6E49">
        <w:rPr>
          <w:rFonts w:ascii="Arial" w:eastAsia="Times New Roman" w:hAnsi="Arial" w:cs="Arial"/>
          <w:sz w:val="24"/>
          <w:szCs w:val="24"/>
          <w:lang w:val="az-Latn-AZ" w:eastAsia="ru-RU"/>
        </w:rPr>
        <w:t>.</w:t>
      </w:r>
    </w:p>
    <w:p w14:paraId="76D60D59" w14:textId="0AC8268B" w:rsidR="00E56918" w:rsidRPr="003D6E49" w:rsidRDefault="000501D7"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 xml:space="preserve">Konstitusiya Məhkəməsinin Plenumu sorğu ilə əlaqədar </w:t>
      </w:r>
      <w:r w:rsidR="00E56918" w:rsidRPr="003D6E49">
        <w:rPr>
          <w:rFonts w:ascii="Arial" w:eastAsia="Times New Roman" w:hAnsi="Arial" w:cs="Arial"/>
          <w:sz w:val="24"/>
          <w:szCs w:val="24"/>
          <w:lang w:val="az-Latn-AZ" w:eastAsia="ru-RU"/>
        </w:rPr>
        <w:t xml:space="preserve">aşağıdakıların qeyd edilməsini zəruri </w:t>
      </w:r>
      <w:r w:rsidR="00202FCA">
        <w:rPr>
          <w:rFonts w:ascii="Arial" w:eastAsia="Times New Roman" w:hAnsi="Arial" w:cs="Arial"/>
          <w:sz w:val="24"/>
          <w:szCs w:val="24"/>
          <w:lang w:val="az-Latn-AZ" w:eastAsia="ru-RU"/>
        </w:rPr>
        <w:t>hesab edir</w:t>
      </w:r>
      <w:r w:rsidR="00E56918" w:rsidRPr="003D6E49">
        <w:rPr>
          <w:rFonts w:ascii="Arial" w:eastAsia="Times New Roman" w:hAnsi="Arial" w:cs="Arial"/>
          <w:sz w:val="24"/>
          <w:szCs w:val="24"/>
          <w:lang w:val="az-Latn-AZ" w:eastAsia="ru-RU"/>
        </w:rPr>
        <w:t>.</w:t>
      </w:r>
    </w:p>
    <w:p w14:paraId="0EC95281" w14:textId="12CF26F5" w:rsidR="00800A6F" w:rsidRPr="003D6E49" w:rsidRDefault="00E56918"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M</w:t>
      </w:r>
      <w:r w:rsidR="000501D7" w:rsidRPr="003D6E49">
        <w:rPr>
          <w:rFonts w:ascii="Arial" w:eastAsia="Times New Roman" w:hAnsi="Arial" w:cs="Arial"/>
          <w:sz w:val="24"/>
          <w:szCs w:val="24"/>
          <w:lang w:val="az-Latn-AZ" w:eastAsia="ru-RU"/>
        </w:rPr>
        <w:t>əsuliyyətin yaranması hüquqi, eləcə də cinayət-hüquqi nəticələr törətdiyi üçün buna səbəb olan hansı hərəkətin (və ya hərəkətsizliyin) edilməsi, o cümlədən məhz hansı vəzifənin yerinə yetirilməməsi hüquqi müəyyənlik prinsipinə uyğun olaraq, qanunda dəqiq və aydın göstərilməlidir.</w:t>
      </w:r>
      <w:r w:rsidR="005F07CB" w:rsidRPr="003D6E49">
        <w:rPr>
          <w:rFonts w:ascii="Arial" w:eastAsia="Times New Roman" w:hAnsi="Arial" w:cs="Arial"/>
          <w:sz w:val="24"/>
          <w:szCs w:val="24"/>
          <w:lang w:val="az-Latn-AZ" w:eastAsia="ru-RU"/>
        </w:rPr>
        <w:t xml:space="preserve"> </w:t>
      </w:r>
      <w:r w:rsidR="000501D7" w:rsidRPr="003D6E49">
        <w:rPr>
          <w:rFonts w:ascii="Arial" w:eastAsia="Times New Roman" w:hAnsi="Arial" w:cs="Arial"/>
          <w:sz w:val="24"/>
          <w:szCs w:val="24"/>
          <w:lang w:val="az-Latn-AZ" w:eastAsia="ru-RU"/>
        </w:rPr>
        <w:t xml:space="preserve">Eyni zamanda, cinayət qanunvericiliyi sahəsində hüquqi müəyyənlik prinsipi </w:t>
      </w:r>
      <w:r w:rsidR="00202FCA">
        <w:rPr>
          <w:rFonts w:ascii="Arial" w:eastAsia="Times New Roman" w:hAnsi="Arial" w:cs="Arial"/>
          <w:sz w:val="24"/>
          <w:szCs w:val="24"/>
          <w:lang w:val="az-Latn-AZ" w:eastAsia="ru-RU"/>
        </w:rPr>
        <w:t xml:space="preserve">Azərbaycan Respublikası </w:t>
      </w:r>
      <w:r w:rsidR="000501D7" w:rsidRPr="003D6E49">
        <w:rPr>
          <w:rFonts w:ascii="Arial" w:eastAsia="Times New Roman" w:hAnsi="Arial" w:cs="Arial"/>
          <w:sz w:val="24"/>
          <w:szCs w:val="24"/>
          <w:lang w:val="az-Latn-AZ" w:eastAsia="ru-RU"/>
        </w:rPr>
        <w:t>Konstitusiya</w:t>
      </w:r>
      <w:r w:rsidR="00202FCA">
        <w:rPr>
          <w:rFonts w:ascii="Arial" w:eastAsia="Times New Roman" w:hAnsi="Arial" w:cs="Arial"/>
          <w:sz w:val="24"/>
          <w:szCs w:val="24"/>
          <w:lang w:val="az-Latn-AZ" w:eastAsia="ru-RU"/>
        </w:rPr>
        <w:t>sı</w:t>
      </w:r>
      <w:r w:rsidR="000501D7" w:rsidRPr="003D6E49">
        <w:rPr>
          <w:rFonts w:ascii="Arial" w:eastAsia="Times New Roman" w:hAnsi="Arial" w:cs="Arial"/>
          <w:sz w:val="24"/>
          <w:szCs w:val="24"/>
          <w:lang w:val="az-Latn-AZ" w:eastAsia="ru-RU"/>
        </w:rPr>
        <w:t>nın</w:t>
      </w:r>
      <w:r w:rsidR="00202FCA">
        <w:rPr>
          <w:rFonts w:ascii="Arial" w:eastAsia="Times New Roman" w:hAnsi="Arial" w:cs="Arial"/>
          <w:sz w:val="24"/>
          <w:szCs w:val="24"/>
          <w:lang w:val="az-Latn-AZ" w:eastAsia="ru-RU"/>
        </w:rPr>
        <w:t xml:space="preserve"> </w:t>
      </w:r>
      <w:r w:rsidR="000501D7" w:rsidRPr="003D6E49">
        <w:rPr>
          <w:rFonts w:ascii="Arial" w:eastAsia="Times New Roman" w:hAnsi="Arial" w:cs="Arial"/>
          <w:sz w:val="24"/>
          <w:szCs w:val="24"/>
          <w:lang w:val="az-Latn-AZ" w:eastAsia="ru-RU"/>
        </w:rPr>
        <w:t>71-ci maddəsinin VIII hissəsindən və “İnsan hüquqlarının və əsas azadlıqların müdafiəsi haqqında” Konvensiyanın 7-ci maddəsindən irəli gəlir. Konstitusiyanın 71-ci maddəsinin VIII hissəsindəki müddəa Əsas Qanunda qanunçuluq prinsipini ifadə edərək, cinayət və cəzanın qanuna əsaslanmasını tələb etməklə yanaşı (nullum crimen sine lege və nulla poena sine lege prinsipləri), cinayət qanununun genişləndirici təfsirinin qadağan edilməsi (lex stricta) və cinayət qanunvericiliyinin aydın və müəyyən olmasını da (lex certa) tələb edir</w:t>
      </w:r>
      <w:r w:rsidR="00B46E4D" w:rsidRPr="003D6E49">
        <w:rPr>
          <w:rFonts w:ascii="Arial" w:eastAsia="Times New Roman" w:hAnsi="Arial" w:cs="Arial"/>
          <w:sz w:val="24"/>
          <w:szCs w:val="24"/>
          <w:lang w:val="az-Latn-AZ" w:eastAsia="ru-RU"/>
        </w:rPr>
        <w:t xml:space="preserve"> </w:t>
      </w:r>
      <w:r w:rsidR="00AF5899" w:rsidRPr="003D6E49">
        <w:rPr>
          <w:rFonts w:ascii="Arial" w:eastAsia="Times New Roman" w:hAnsi="Arial" w:cs="Arial"/>
          <w:sz w:val="24"/>
          <w:szCs w:val="24"/>
          <w:lang w:val="az-Latn-AZ" w:eastAsia="ru-RU"/>
        </w:rPr>
        <w:t>(</w:t>
      </w:r>
      <w:r w:rsidR="00202FCA">
        <w:rPr>
          <w:rFonts w:ascii="Arial" w:eastAsia="Times New Roman" w:hAnsi="Arial" w:cs="Arial"/>
          <w:sz w:val="24"/>
          <w:szCs w:val="24"/>
          <w:lang w:val="az-Latn-AZ" w:eastAsia="ru-RU"/>
        </w:rPr>
        <w:t xml:space="preserve">Konstitusiya Məhkəməsi Plenumunun </w:t>
      </w:r>
      <w:r w:rsidR="000545C9" w:rsidRPr="003D6E49">
        <w:rPr>
          <w:rFonts w:ascii="Arial" w:eastAsia="Times New Roman" w:hAnsi="Arial" w:cs="Arial"/>
          <w:sz w:val="24"/>
          <w:szCs w:val="24"/>
          <w:lang w:val="az-Latn-AZ" w:eastAsia="ru-RU"/>
        </w:rPr>
        <w:t xml:space="preserve">“Azərbaycan Respublikası Cinayət Məcəlləsinin 264-cü maddəsinin şərh edilməsinə dair” </w:t>
      </w:r>
      <w:r w:rsidR="00202FCA" w:rsidRPr="003D6E49">
        <w:rPr>
          <w:rFonts w:ascii="Arial" w:eastAsia="Times New Roman" w:hAnsi="Arial" w:cs="Arial"/>
          <w:sz w:val="24"/>
          <w:szCs w:val="24"/>
          <w:lang w:val="az-Latn-AZ" w:eastAsia="ru-RU"/>
        </w:rPr>
        <w:t xml:space="preserve">2012-ci il </w:t>
      </w:r>
      <w:r w:rsidR="000545C9" w:rsidRPr="003D6E49">
        <w:rPr>
          <w:rFonts w:ascii="Arial" w:eastAsia="Times New Roman" w:hAnsi="Arial" w:cs="Arial"/>
          <w:sz w:val="24"/>
          <w:szCs w:val="24"/>
          <w:lang w:val="az-Latn-AZ" w:eastAsia="ru-RU"/>
        </w:rPr>
        <w:t>10 aprel tarixli Qərar</w:t>
      </w:r>
      <w:r w:rsidR="00202FCA">
        <w:rPr>
          <w:rFonts w:ascii="Arial" w:eastAsia="Times New Roman" w:hAnsi="Arial" w:cs="Arial"/>
          <w:sz w:val="24"/>
          <w:szCs w:val="24"/>
          <w:lang w:val="az-Latn-AZ" w:eastAsia="ru-RU"/>
        </w:rPr>
        <w:t>ı</w:t>
      </w:r>
      <w:r w:rsidR="000501D7" w:rsidRPr="003D6E49">
        <w:rPr>
          <w:rFonts w:ascii="Arial" w:eastAsia="Times New Roman" w:hAnsi="Arial" w:cs="Arial"/>
          <w:sz w:val="24"/>
          <w:szCs w:val="24"/>
          <w:lang w:val="az-Latn-AZ" w:eastAsia="ru-RU"/>
        </w:rPr>
        <w:t>). </w:t>
      </w:r>
    </w:p>
    <w:p w14:paraId="56E9374E" w14:textId="78D4C0E8" w:rsidR="00585233" w:rsidRPr="003D6E49" w:rsidRDefault="00C1444E"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bookmarkStart w:id="0" w:name="_Hlk135212403"/>
      <w:r>
        <w:rPr>
          <w:rFonts w:ascii="Arial" w:eastAsia="Times New Roman" w:hAnsi="Arial" w:cs="Arial"/>
          <w:sz w:val="24"/>
          <w:szCs w:val="24"/>
          <w:lang w:val="az-Latn-AZ" w:eastAsia="ru-RU"/>
        </w:rPr>
        <w:t xml:space="preserve">İnsan Hüquqları üzrə </w:t>
      </w:r>
      <w:r w:rsidR="00202FCA" w:rsidRPr="003D6E49">
        <w:rPr>
          <w:rFonts w:ascii="Arial" w:eastAsia="Times New Roman" w:hAnsi="Arial" w:cs="Arial"/>
          <w:sz w:val="24"/>
          <w:szCs w:val="24"/>
          <w:lang w:val="az-Latn-AZ" w:eastAsia="ru-RU"/>
        </w:rPr>
        <w:t>Avropa Məhkəməsinin</w:t>
      </w:r>
      <w:r>
        <w:rPr>
          <w:rFonts w:ascii="Arial" w:eastAsia="Times New Roman" w:hAnsi="Arial" w:cs="Arial"/>
          <w:sz w:val="24"/>
          <w:szCs w:val="24"/>
          <w:lang w:val="az-Latn-AZ" w:eastAsia="ru-RU"/>
        </w:rPr>
        <w:t xml:space="preserve"> (bundan sonra – Avropa Məhkəməsi)</w:t>
      </w:r>
      <w:r w:rsidR="00202FCA" w:rsidRPr="003D6E49">
        <w:rPr>
          <w:rFonts w:ascii="Arial" w:eastAsia="Times New Roman" w:hAnsi="Arial" w:cs="Arial"/>
          <w:sz w:val="24"/>
          <w:szCs w:val="24"/>
          <w:lang w:val="az-Latn-AZ" w:eastAsia="ru-RU"/>
        </w:rPr>
        <w:t xml:space="preserve"> Böyük Palatasının </w:t>
      </w:r>
      <w:r w:rsidR="008C0BAE" w:rsidRPr="00202FCA">
        <w:rPr>
          <w:rFonts w:ascii="Arial" w:eastAsia="Times New Roman" w:hAnsi="Arial" w:cs="Arial"/>
          <w:i/>
          <w:iCs/>
          <w:sz w:val="24"/>
          <w:szCs w:val="24"/>
          <w:lang w:val="az-Latn-AZ" w:eastAsia="ru-RU"/>
        </w:rPr>
        <w:t>Korbely Macarıstana qarşı iş üzrə</w:t>
      </w:r>
      <w:r w:rsidR="008C0BAE" w:rsidRPr="003D6E49">
        <w:rPr>
          <w:rFonts w:ascii="Arial" w:eastAsia="Times New Roman" w:hAnsi="Arial" w:cs="Arial"/>
          <w:sz w:val="24"/>
          <w:szCs w:val="24"/>
          <w:lang w:val="az-Latn-AZ" w:eastAsia="ru-RU"/>
        </w:rPr>
        <w:t xml:space="preserve"> </w:t>
      </w:r>
      <w:r w:rsidR="00202FCA" w:rsidRPr="003D6E49">
        <w:rPr>
          <w:rFonts w:ascii="Arial" w:eastAsia="Times New Roman" w:hAnsi="Arial" w:cs="Arial"/>
          <w:sz w:val="24"/>
          <w:szCs w:val="24"/>
          <w:lang w:val="az-Latn-AZ" w:eastAsia="ru-RU"/>
        </w:rPr>
        <w:t xml:space="preserve">2008-ci il </w:t>
      </w:r>
      <w:r w:rsidR="008C0BAE" w:rsidRPr="003D6E49">
        <w:rPr>
          <w:rFonts w:ascii="Arial" w:eastAsia="Times New Roman" w:hAnsi="Arial" w:cs="Arial"/>
          <w:sz w:val="24"/>
          <w:szCs w:val="24"/>
          <w:lang w:val="az-Latn-AZ" w:eastAsia="ru-RU"/>
        </w:rPr>
        <w:t xml:space="preserve">19 sentyabr tarixli Qərarında </w:t>
      </w:r>
      <w:r w:rsidR="00202FCA" w:rsidRPr="003D6E49">
        <w:rPr>
          <w:rFonts w:ascii="Arial" w:eastAsia="Times New Roman" w:hAnsi="Arial" w:cs="Arial"/>
          <w:sz w:val="24"/>
          <w:szCs w:val="24"/>
          <w:lang w:val="az-Latn-AZ" w:eastAsia="ru-RU"/>
        </w:rPr>
        <w:t>(§70)</w:t>
      </w:r>
      <w:r w:rsidR="00202FCA">
        <w:rPr>
          <w:rFonts w:ascii="Arial" w:eastAsia="Times New Roman" w:hAnsi="Arial" w:cs="Arial"/>
          <w:sz w:val="24"/>
          <w:szCs w:val="24"/>
          <w:lang w:val="az-Latn-AZ" w:eastAsia="ru-RU"/>
        </w:rPr>
        <w:t xml:space="preserve"> </w:t>
      </w:r>
      <w:r w:rsidR="008C0BAE" w:rsidRPr="003D6E49">
        <w:rPr>
          <w:rFonts w:ascii="Arial" w:eastAsia="Times New Roman" w:hAnsi="Arial" w:cs="Arial"/>
          <w:sz w:val="24"/>
          <w:szCs w:val="24"/>
          <w:lang w:val="az-Latn-AZ" w:eastAsia="ru-RU"/>
        </w:rPr>
        <w:t>göstərilmişdir ki, Konvensiyanın 7-ci maddəsi ittiham olunan şəxsin maraqlarının ziyanına cinayət-hüquqi normaların geriyə qüvvəsi ilə məhdudlaşmır. Bununla bərabər, həmin maddə özündə daha ümumi prinsipləri ehtiva edir. Həmin prinsiplərə əsasən</w:t>
      </w:r>
      <w:r w:rsidR="00202FCA">
        <w:rPr>
          <w:rFonts w:ascii="Arial" w:eastAsia="Times New Roman" w:hAnsi="Arial" w:cs="Arial"/>
          <w:sz w:val="24"/>
          <w:szCs w:val="24"/>
          <w:lang w:val="az-Latn-AZ" w:eastAsia="ru-RU"/>
        </w:rPr>
        <w:t>,</w:t>
      </w:r>
      <w:r w:rsidR="008C0BAE" w:rsidRPr="003D6E49">
        <w:rPr>
          <w:rFonts w:ascii="Arial" w:eastAsia="Times New Roman" w:hAnsi="Arial" w:cs="Arial"/>
          <w:sz w:val="24"/>
          <w:szCs w:val="24"/>
          <w:lang w:val="az-Latn-AZ" w:eastAsia="ru-RU"/>
        </w:rPr>
        <w:t xml:space="preserve"> yalnız qanun cinayətin tərkibini və buna görə cəzanı müəyyən edə bilər (nullum crimen, nulla poena sine lege), o cümlədən ittiham olunan şəxsin ziyanına, məsələn, analogiya üzrə, cinayət hüquq normalarının genişləndirici şərh olunması qadağan ed</w:t>
      </w:r>
      <w:r w:rsidR="00202FCA">
        <w:rPr>
          <w:rFonts w:ascii="Arial" w:eastAsia="Times New Roman" w:hAnsi="Arial" w:cs="Arial"/>
          <w:sz w:val="24"/>
          <w:szCs w:val="24"/>
          <w:lang w:val="az-Latn-AZ" w:eastAsia="ru-RU"/>
        </w:rPr>
        <w:t>ilir</w:t>
      </w:r>
      <w:r w:rsidR="008C0BAE" w:rsidRPr="003D6E49">
        <w:rPr>
          <w:rFonts w:ascii="Arial" w:eastAsia="Times New Roman" w:hAnsi="Arial" w:cs="Arial"/>
          <w:sz w:val="24"/>
          <w:szCs w:val="24"/>
          <w:lang w:val="az-Latn-AZ" w:eastAsia="ru-RU"/>
        </w:rPr>
        <w:t xml:space="preserve">. Bu prinsiplərin mahiyyətindən aydın olur ki, milli qanunvericilik cinayətin tərkibini dəqiq müəyyən etməlidir. </w:t>
      </w:r>
    </w:p>
    <w:p w14:paraId="77AB5BE6" w14:textId="3EF31861" w:rsidR="000F2425" w:rsidRPr="003D6E49" w:rsidRDefault="00585233"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 xml:space="preserve">Eyni zamanda </w:t>
      </w:r>
      <w:r w:rsidR="006051ED" w:rsidRPr="003D6E49">
        <w:rPr>
          <w:rFonts w:ascii="Arial" w:eastAsia="Times New Roman" w:hAnsi="Arial" w:cs="Arial"/>
          <w:sz w:val="24"/>
          <w:szCs w:val="24"/>
          <w:lang w:val="az-Latn-AZ" w:eastAsia="ru-RU"/>
        </w:rPr>
        <w:t xml:space="preserve">Avropa Məhkəməsinin Böyük Palatası </w:t>
      </w:r>
      <w:r w:rsidRPr="006051ED">
        <w:rPr>
          <w:rFonts w:ascii="Arial" w:eastAsia="Times New Roman" w:hAnsi="Arial" w:cs="Arial"/>
          <w:i/>
          <w:iCs/>
          <w:sz w:val="24"/>
          <w:szCs w:val="24"/>
          <w:lang w:val="az-Latn-AZ" w:eastAsia="ru-RU"/>
        </w:rPr>
        <w:t>Del R</w:t>
      </w:r>
      <w:r w:rsidR="006051ED" w:rsidRPr="006051ED">
        <w:rPr>
          <w:rFonts w:ascii="Arial" w:eastAsia="Times New Roman" w:hAnsi="Arial" w:cs="Arial"/>
          <w:i/>
          <w:iCs/>
          <w:sz w:val="24"/>
          <w:szCs w:val="24"/>
          <w:lang w:val="az-Latn-AZ" w:eastAsia="ru-RU"/>
        </w:rPr>
        <w:t>i</w:t>
      </w:r>
      <w:r w:rsidRPr="006051ED">
        <w:rPr>
          <w:rFonts w:ascii="Arial" w:eastAsia="Times New Roman" w:hAnsi="Arial" w:cs="Arial"/>
          <w:i/>
          <w:iCs/>
          <w:sz w:val="24"/>
          <w:szCs w:val="24"/>
          <w:lang w:val="az-Latn-AZ" w:eastAsia="ru-RU"/>
        </w:rPr>
        <w:t>o Prada İspaniyaya qarşı iş üzrə</w:t>
      </w:r>
      <w:r w:rsidRPr="003D6E49">
        <w:rPr>
          <w:rFonts w:ascii="Arial" w:eastAsia="Times New Roman" w:hAnsi="Arial" w:cs="Arial"/>
          <w:sz w:val="24"/>
          <w:szCs w:val="24"/>
          <w:lang w:val="az-Latn-AZ" w:eastAsia="ru-RU"/>
        </w:rPr>
        <w:t xml:space="preserve"> </w:t>
      </w:r>
      <w:r w:rsidR="006051ED" w:rsidRPr="003D6E49">
        <w:rPr>
          <w:rFonts w:ascii="Arial" w:eastAsia="Times New Roman" w:hAnsi="Arial" w:cs="Arial"/>
          <w:sz w:val="24"/>
          <w:szCs w:val="24"/>
          <w:lang w:val="az-Latn-AZ" w:eastAsia="ru-RU"/>
        </w:rPr>
        <w:t xml:space="preserve">2013-cü il </w:t>
      </w:r>
      <w:r w:rsidRPr="003D6E49">
        <w:rPr>
          <w:rFonts w:ascii="Arial" w:eastAsia="Times New Roman" w:hAnsi="Arial" w:cs="Arial"/>
          <w:sz w:val="24"/>
          <w:szCs w:val="24"/>
          <w:lang w:val="az-Latn-AZ" w:eastAsia="ru-RU"/>
        </w:rPr>
        <w:t>21 oktyabr tarixli Qərarında</w:t>
      </w:r>
      <w:r w:rsidR="006051ED">
        <w:rPr>
          <w:rFonts w:ascii="Arial" w:eastAsia="Times New Roman" w:hAnsi="Arial" w:cs="Arial"/>
          <w:sz w:val="24"/>
          <w:szCs w:val="24"/>
          <w:lang w:val="az-Latn-AZ" w:eastAsia="ru-RU"/>
        </w:rPr>
        <w:t xml:space="preserve"> </w:t>
      </w:r>
      <w:r w:rsidR="006051ED" w:rsidRPr="003D6E49">
        <w:rPr>
          <w:rFonts w:ascii="Arial" w:eastAsia="Times New Roman" w:hAnsi="Arial" w:cs="Arial"/>
          <w:sz w:val="24"/>
          <w:szCs w:val="24"/>
          <w:lang w:val="az-Latn-AZ" w:eastAsia="ru-RU"/>
        </w:rPr>
        <w:t>(§92-93)</w:t>
      </w:r>
      <w:r w:rsidRPr="003D6E49">
        <w:rPr>
          <w:rFonts w:ascii="Arial" w:eastAsia="Times New Roman" w:hAnsi="Arial" w:cs="Arial"/>
          <w:sz w:val="24"/>
          <w:szCs w:val="24"/>
          <w:lang w:val="az-Latn-AZ" w:eastAsia="ru-RU"/>
        </w:rPr>
        <w:t xml:space="preserve"> qeyd etmişdir ki,</w:t>
      </w:r>
      <w:r w:rsidR="005F07CB" w:rsidRPr="003D6E49">
        <w:rPr>
          <w:rFonts w:ascii="Arial" w:eastAsia="Times New Roman" w:hAnsi="Arial" w:cs="Arial"/>
          <w:sz w:val="24"/>
          <w:szCs w:val="24"/>
          <w:lang w:val="az-Latn-AZ" w:eastAsia="ru-RU"/>
        </w:rPr>
        <w:t xml:space="preserve"> </w:t>
      </w:r>
      <w:r w:rsidR="000F2425" w:rsidRPr="003D6E49">
        <w:rPr>
          <w:rFonts w:ascii="Arial" w:eastAsia="Times New Roman" w:hAnsi="Arial" w:cs="Arial"/>
          <w:sz w:val="24"/>
          <w:szCs w:val="24"/>
          <w:lang w:val="az-Latn-AZ" w:eastAsia="ru-RU"/>
        </w:rPr>
        <w:t xml:space="preserve">hüquq </w:t>
      </w:r>
      <w:r w:rsidR="000F2425" w:rsidRPr="003D6E49">
        <w:rPr>
          <w:rFonts w:ascii="Arial" w:eastAsia="Times New Roman" w:hAnsi="Arial" w:cs="Arial"/>
          <w:sz w:val="24"/>
          <w:szCs w:val="24"/>
          <w:lang w:val="az-Latn-AZ" w:eastAsia="ru-RU"/>
        </w:rPr>
        <w:lastRenderedPageBreak/>
        <w:t>norması</w:t>
      </w:r>
      <w:r w:rsidR="00C1444E">
        <w:rPr>
          <w:rFonts w:ascii="Arial" w:eastAsia="Times New Roman" w:hAnsi="Arial" w:cs="Arial"/>
          <w:sz w:val="24"/>
          <w:szCs w:val="24"/>
          <w:lang w:val="az-Latn-AZ" w:eastAsia="ru-RU"/>
        </w:rPr>
        <w:t>nın</w:t>
      </w:r>
      <w:r w:rsidR="000F2425" w:rsidRPr="003D6E49">
        <w:rPr>
          <w:rFonts w:ascii="Arial" w:eastAsia="Times New Roman" w:hAnsi="Arial" w:cs="Arial"/>
          <w:sz w:val="24"/>
          <w:szCs w:val="24"/>
          <w:lang w:val="az-Latn-AZ" w:eastAsia="ru-RU"/>
        </w:rPr>
        <w:t> istənilən hüquq sahəsində, o cümlədən cinayət hüququnda nə qədər</w:t>
      </w:r>
      <w:r w:rsidR="005F07CB" w:rsidRPr="003D6E49">
        <w:rPr>
          <w:rFonts w:ascii="Arial" w:eastAsia="Times New Roman" w:hAnsi="Arial" w:cs="Arial"/>
          <w:sz w:val="24"/>
          <w:szCs w:val="24"/>
          <w:lang w:val="az-Latn-AZ" w:eastAsia="ru-RU"/>
        </w:rPr>
        <w:t xml:space="preserve"> </w:t>
      </w:r>
      <w:r w:rsidR="000F2425" w:rsidRPr="003D6E49">
        <w:rPr>
          <w:rFonts w:ascii="Arial" w:eastAsia="Times New Roman" w:hAnsi="Arial" w:cs="Arial"/>
          <w:sz w:val="24"/>
          <w:szCs w:val="24"/>
          <w:lang w:val="az-Latn-AZ" w:eastAsia="ru-RU"/>
        </w:rPr>
        <w:t>aydın şəkildə tərtib olunmasına baxmayaraq, məhkəmə təfsiri elementi qaçılmazdır.</w:t>
      </w:r>
      <w:r w:rsidR="005F07CB" w:rsidRPr="003D6E49">
        <w:rPr>
          <w:rFonts w:ascii="Arial" w:eastAsia="Times New Roman" w:hAnsi="Arial" w:cs="Arial"/>
          <w:sz w:val="24"/>
          <w:szCs w:val="24"/>
          <w:lang w:val="az-Latn-AZ" w:eastAsia="ru-RU"/>
        </w:rPr>
        <w:t xml:space="preserve"> </w:t>
      </w:r>
      <w:r w:rsidR="000F2425" w:rsidRPr="003D6E49">
        <w:rPr>
          <w:rFonts w:ascii="Arial" w:eastAsia="Times New Roman" w:hAnsi="Arial" w:cs="Arial"/>
          <w:sz w:val="24"/>
          <w:szCs w:val="24"/>
          <w:lang w:val="az-Latn-AZ" w:eastAsia="ru-RU"/>
        </w:rPr>
        <w:t>Lakin ağlabatan şəkildə öngörülə bilən məhkəmənin təfsirin</w:t>
      </w:r>
      <w:r w:rsidR="006051ED">
        <w:rPr>
          <w:rFonts w:ascii="Arial" w:eastAsia="Times New Roman" w:hAnsi="Arial" w:cs="Arial"/>
          <w:sz w:val="24"/>
          <w:szCs w:val="24"/>
          <w:lang w:val="az-Latn-AZ" w:eastAsia="ru-RU"/>
        </w:rPr>
        <w:t>in</w:t>
      </w:r>
      <w:r w:rsidR="000F2425" w:rsidRPr="003D6E49">
        <w:rPr>
          <w:rFonts w:ascii="Arial" w:eastAsia="Times New Roman" w:hAnsi="Arial" w:cs="Arial"/>
          <w:sz w:val="24"/>
          <w:szCs w:val="24"/>
          <w:lang w:val="az-Latn-AZ" w:eastAsia="ru-RU"/>
        </w:rPr>
        <w:t xml:space="preserve"> olmaması təqsirləndirilən şəxsin Konvensiyanın 7-ci maddə</w:t>
      </w:r>
      <w:r w:rsidR="006051ED">
        <w:rPr>
          <w:rFonts w:ascii="Arial" w:eastAsia="Times New Roman" w:hAnsi="Arial" w:cs="Arial"/>
          <w:sz w:val="24"/>
          <w:szCs w:val="24"/>
          <w:lang w:val="az-Latn-AZ" w:eastAsia="ru-RU"/>
        </w:rPr>
        <w:t>sində</w:t>
      </w:r>
      <w:r w:rsidR="000F2425" w:rsidRPr="003D6E49">
        <w:rPr>
          <w:rFonts w:ascii="Arial" w:eastAsia="Times New Roman" w:hAnsi="Arial" w:cs="Arial"/>
          <w:sz w:val="24"/>
          <w:szCs w:val="24"/>
          <w:lang w:val="az-Latn-AZ" w:eastAsia="ru-RU"/>
        </w:rPr>
        <w:t xml:space="preserve"> nəzərdə tutulmuş hüquqlarının poz</w:t>
      </w:r>
      <w:r w:rsidR="00AF5899" w:rsidRPr="003D6E49">
        <w:rPr>
          <w:rFonts w:ascii="Arial" w:eastAsia="Times New Roman" w:hAnsi="Arial" w:cs="Arial"/>
          <w:sz w:val="24"/>
          <w:szCs w:val="24"/>
          <w:lang w:val="az-Latn-AZ" w:eastAsia="ru-RU"/>
        </w:rPr>
        <w:t>u</w:t>
      </w:r>
      <w:r w:rsidR="000F2425" w:rsidRPr="003D6E49">
        <w:rPr>
          <w:rFonts w:ascii="Arial" w:eastAsia="Times New Roman" w:hAnsi="Arial" w:cs="Arial"/>
          <w:sz w:val="24"/>
          <w:szCs w:val="24"/>
          <w:lang w:val="az-Latn-AZ" w:eastAsia="ru-RU"/>
        </w:rPr>
        <w:t>lmasına gətirib çıxara bilər. Əks təqdirdə həmin müddəanın məqsəd və vəzifələri</w:t>
      </w:r>
      <w:r w:rsidR="005F07CB" w:rsidRPr="003D6E49">
        <w:rPr>
          <w:rFonts w:ascii="Arial" w:eastAsia="Times New Roman" w:hAnsi="Arial" w:cs="Arial"/>
          <w:sz w:val="24"/>
          <w:szCs w:val="24"/>
          <w:lang w:val="az-Latn-AZ" w:eastAsia="ru-RU"/>
        </w:rPr>
        <w:t xml:space="preserve"> </w:t>
      </w:r>
      <w:r w:rsidR="000F2425" w:rsidRPr="003D6E49">
        <w:rPr>
          <w:rFonts w:ascii="Arial" w:eastAsia="Times New Roman" w:hAnsi="Arial" w:cs="Arial"/>
          <w:sz w:val="24"/>
          <w:szCs w:val="24"/>
          <w:lang w:val="az-Latn-AZ" w:eastAsia="ru-RU"/>
        </w:rPr>
        <w:t>(heç kim özbaş</w:t>
      </w:r>
      <w:r w:rsidR="006051ED">
        <w:rPr>
          <w:rFonts w:ascii="Arial" w:eastAsia="Times New Roman" w:hAnsi="Arial" w:cs="Arial"/>
          <w:sz w:val="24"/>
          <w:szCs w:val="24"/>
          <w:lang w:val="az-Latn-AZ" w:eastAsia="ru-RU"/>
        </w:rPr>
        <w:t>ı</w:t>
      </w:r>
      <w:r w:rsidR="000F2425" w:rsidRPr="003D6E49">
        <w:rPr>
          <w:rFonts w:ascii="Arial" w:eastAsia="Times New Roman" w:hAnsi="Arial" w:cs="Arial"/>
          <w:sz w:val="24"/>
          <w:szCs w:val="24"/>
          <w:lang w:val="az-Latn-AZ" w:eastAsia="ru-RU"/>
        </w:rPr>
        <w:t>na cinayət təqibinə, məhkum edilməyə və ya cəzaya məruz qalmamalıdır) yerinə yetirilməmiş olur.</w:t>
      </w:r>
    </w:p>
    <w:bookmarkEnd w:id="0"/>
    <w:p w14:paraId="78E225AA" w14:textId="7A92B5E2" w:rsidR="00C66C6F" w:rsidRPr="003D6E49" w:rsidRDefault="00C66C6F"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 xml:space="preserve">Sorğuda qaldırılan birinci məsələ Cinayət Məcəlləsinin 234.4.4-cü maddəsinin dispozisiyasında əks olunmuş əməlin narkotik vasitələrin və ya psixotrop maddələrin qanunsuz dövriyyəsi zamanı internet informasiya ehtiyatlarından və ya informasiya-telekommunikasiya şəbəkələrindən, yəni nəticə etibarilə sosial şəbəkələrdən fərdi rabitə vasitəsi kimi istifadə olunması hallarını da ehtiva edib-etməməsi məsələsidir. </w:t>
      </w:r>
    </w:p>
    <w:p w14:paraId="16CBF0E2" w14:textId="0FDA913D" w:rsidR="00C66C6F" w:rsidRPr="003D6E49" w:rsidRDefault="00C66C6F"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Bununla bağlı, ilk növbədə, qeyd etmək lazımdır ki, sosial şəbəkələrin mahiyyətinə aid olan əsas xüsusiyyətlərindən biri onların eyni vaxtda qeyri-məhdud sayda insanla əlaqənin yaradılmasına imkan yaratmasından, on</w:t>
      </w:r>
      <w:r w:rsidR="003E6CEC">
        <w:rPr>
          <w:rFonts w:ascii="Arial" w:eastAsia="Times New Roman" w:hAnsi="Arial" w:cs="Arial"/>
          <w:sz w:val="24"/>
          <w:szCs w:val="24"/>
          <w:lang w:val="az-Latn-AZ" w:eastAsia="ru-RU"/>
        </w:rPr>
        <w:t>ların</w:t>
      </w:r>
      <w:r w:rsidRPr="003D6E49">
        <w:rPr>
          <w:rFonts w:ascii="Arial" w:eastAsia="Times New Roman" w:hAnsi="Arial" w:cs="Arial"/>
          <w:sz w:val="24"/>
          <w:szCs w:val="24"/>
          <w:lang w:val="az-Latn-AZ" w:eastAsia="ru-RU"/>
        </w:rPr>
        <w:t xml:space="preserve"> koməkliyi ilə qeyri-məhdud sayda insanın istənilən məlumatı əldə etməsi və qeyri-məhdud sayda insanlar arasında yay</w:t>
      </w:r>
      <w:r w:rsidR="003E6CEC">
        <w:rPr>
          <w:rFonts w:ascii="Arial" w:eastAsia="Times New Roman" w:hAnsi="Arial" w:cs="Arial"/>
          <w:sz w:val="24"/>
          <w:szCs w:val="24"/>
          <w:lang w:val="az-Latn-AZ" w:eastAsia="ru-RU"/>
        </w:rPr>
        <w:t>ıl</w:t>
      </w:r>
      <w:r w:rsidRPr="003D6E49">
        <w:rPr>
          <w:rFonts w:ascii="Arial" w:eastAsia="Times New Roman" w:hAnsi="Arial" w:cs="Arial"/>
          <w:sz w:val="24"/>
          <w:szCs w:val="24"/>
          <w:lang w:val="az-Latn-AZ" w:eastAsia="ru-RU"/>
        </w:rPr>
        <w:t xml:space="preserve">masından ibarətdir. Lakin bu, sosial şəbəkələrdən fərdi ünsiyyət vasitəsi kimi istifadə imkanını da istisna etmir. Bu zaman sosial şəbəkələrdən fərdi rabitə vasitəsi kimi istifadə olunması dedikdə, məsələn cinayət əməlini törədən şəxslərin həmin şəbəkə vasitəsilə fərdi qaydada bir-biri ilə əlaqəsinin təmin edilməsi halları başa düşülməlidir. Sosial şəbəkələrdən bu cür istifadə halları iki şəxsin təkbətək ünsiyyəti üçün mobil və </w:t>
      </w:r>
      <w:r w:rsidR="003E6CEC">
        <w:rPr>
          <w:rFonts w:ascii="Arial" w:eastAsia="Times New Roman" w:hAnsi="Arial" w:cs="Arial"/>
          <w:sz w:val="24"/>
          <w:szCs w:val="24"/>
          <w:lang w:val="az-Latn-AZ" w:eastAsia="ru-RU"/>
        </w:rPr>
        <w:t xml:space="preserve">ya </w:t>
      </w:r>
      <w:r w:rsidRPr="003D6E49">
        <w:rPr>
          <w:rFonts w:ascii="Arial" w:eastAsia="Times New Roman" w:hAnsi="Arial" w:cs="Arial"/>
          <w:sz w:val="24"/>
          <w:szCs w:val="24"/>
          <w:lang w:val="az-Latn-AZ" w:eastAsia="ru-RU"/>
        </w:rPr>
        <w:t xml:space="preserve">kabel telefon rabitəsindən istifadəsi halları ilə </w:t>
      </w:r>
      <w:r w:rsidR="003E6CEC">
        <w:rPr>
          <w:rFonts w:ascii="Arial" w:eastAsia="Times New Roman" w:hAnsi="Arial" w:cs="Arial"/>
          <w:sz w:val="24"/>
          <w:szCs w:val="24"/>
          <w:lang w:val="az-Latn-AZ" w:eastAsia="ru-RU"/>
        </w:rPr>
        <w:t>mahiyyət etibar</w:t>
      </w:r>
      <w:r w:rsidR="00C1444E">
        <w:rPr>
          <w:rFonts w:ascii="Arial" w:eastAsia="Times New Roman" w:hAnsi="Arial" w:cs="Arial"/>
          <w:sz w:val="24"/>
          <w:szCs w:val="24"/>
          <w:lang w:val="az-Latn-AZ" w:eastAsia="ru-RU"/>
        </w:rPr>
        <w:t xml:space="preserve">ı </w:t>
      </w:r>
      <w:r w:rsidR="003E6CEC">
        <w:rPr>
          <w:rFonts w:ascii="Arial" w:eastAsia="Times New Roman" w:hAnsi="Arial" w:cs="Arial"/>
          <w:sz w:val="24"/>
          <w:szCs w:val="24"/>
          <w:lang w:val="az-Latn-AZ" w:eastAsia="ru-RU"/>
        </w:rPr>
        <w:t>ilə eynidir</w:t>
      </w:r>
      <w:r w:rsidRPr="003D6E49">
        <w:rPr>
          <w:rFonts w:ascii="Arial" w:eastAsia="Times New Roman" w:hAnsi="Arial" w:cs="Arial"/>
          <w:sz w:val="24"/>
          <w:szCs w:val="24"/>
          <w:lang w:val="az-Latn-AZ" w:eastAsia="ru-RU"/>
        </w:rPr>
        <w:t xml:space="preserve">. </w:t>
      </w:r>
    </w:p>
    <w:p w14:paraId="28E4C6F9" w14:textId="035DCC4A" w:rsidR="00C66C6F" w:rsidRPr="003D6E49" w:rsidRDefault="00C66C6F"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Cinayət Məcəlləsinin 234.4</w:t>
      </w:r>
      <w:r w:rsidR="003E6CEC">
        <w:rPr>
          <w:rFonts w:ascii="Arial" w:eastAsia="Times New Roman" w:hAnsi="Arial" w:cs="Arial"/>
          <w:sz w:val="24"/>
          <w:szCs w:val="24"/>
          <w:lang w:val="az-Latn-AZ" w:eastAsia="ru-RU"/>
        </w:rPr>
        <w:t>.4</w:t>
      </w:r>
      <w:r w:rsidRPr="003D6E49">
        <w:rPr>
          <w:rFonts w:ascii="Arial" w:eastAsia="Times New Roman" w:hAnsi="Arial" w:cs="Arial"/>
          <w:sz w:val="24"/>
          <w:szCs w:val="24"/>
          <w:lang w:val="az-Latn-AZ" w:eastAsia="ru-RU"/>
        </w:rPr>
        <w:t>-cü maddəsində isə bu Məcəllənin 234.2, 234.3 və 234.3-1-ci maddəsində nəzərdə tutulmuş əməllərin məhz mediadan, o cümlədən internet informasiya ehtiyatlarından və ya informasiya-telekommunikasiya şəbəkələrindən istifadə etməklə törədilməsi halları kriminallaşdırılır. Cinayət Məcəlləsinin müvafiq maddəsində yer alan “media” anlayışının tərifi “Media haqqında” Qanunun 1.1.2-ci maddəsində verilmişdir. Həmin Qanuna uyğun olaraq</w:t>
      </w:r>
      <w:r w:rsidR="003E6CEC">
        <w:rPr>
          <w:rFonts w:ascii="Arial" w:eastAsia="Times New Roman" w:hAnsi="Arial" w:cs="Arial"/>
          <w:sz w:val="24"/>
          <w:szCs w:val="24"/>
          <w:lang w:val="az-Latn-AZ" w:eastAsia="ru-RU"/>
        </w:rPr>
        <w:t>,</w:t>
      </w:r>
      <w:r w:rsidRPr="003D6E49">
        <w:rPr>
          <w:rFonts w:ascii="Arial" w:eastAsia="Times New Roman" w:hAnsi="Arial" w:cs="Arial"/>
          <w:sz w:val="24"/>
          <w:szCs w:val="24"/>
          <w:lang w:val="az-Latn-AZ" w:eastAsia="ru-RU"/>
        </w:rPr>
        <w:t xml:space="preserve"> media – kütləvi informasiyanın dövri və ya müntəzəm olaraq dərc olunmasını və (və ya) yayımlanmasını həyata keçirmək üçün istifadə olunan alət və vasitələr, habelə onlar vasitəsilə formalaşan informasiya mühitidir.  </w:t>
      </w:r>
      <w:r w:rsidR="00F55F45">
        <w:rPr>
          <w:rFonts w:ascii="Arial" w:eastAsia="Times New Roman" w:hAnsi="Arial" w:cs="Arial"/>
          <w:sz w:val="24"/>
          <w:szCs w:val="24"/>
          <w:lang w:val="az-Latn-AZ" w:eastAsia="ru-RU"/>
        </w:rPr>
        <w:t>Həmin</w:t>
      </w:r>
      <w:r w:rsidRPr="003D6E49">
        <w:rPr>
          <w:rFonts w:ascii="Arial" w:eastAsia="Times New Roman" w:hAnsi="Arial" w:cs="Arial"/>
          <w:sz w:val="24"/>
          <w:szCs w:val="24"/>
          <w:lang w:val="az-Latn-AZ" w:eastAsia="ru-RU"/>
        </w:rPr>
        <w:t xml:space="preserve"> Qanunun 1.1.1-ci maddəsinə əsasən isə kütləvi informasiya – əldə olunması, ötürülməsi, istehsalı və yayımı Azərbaycan Respublikasının qanunları ilə məhdudlaşdırılmayan, qeyri-məhdud sayda şəxslərə çatdırmaq məqsədilə media subyektləri tərəfindən dərc olunan və (və ya) yayımlanan məlumatlardır.</w:t>
      </w:r>
    </w:p>
    <w:p w14:paraId="6BB21320" w14:textId="302B416E" w:rsidR="00C66C6F" w:rsidRPr="003D6E49" w:rsidRDefault="00C66C6F"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Beləliklə, Cinayət Məcəlləsinin 234.4.4-cü maddəsin</w:t>
      </w:r>
      <w:r w:rsidR="00F55F45">
        <w:rPr>
          <w:rFonts w:ascii="Arial" w:eastAsia="Times New Roman" w:hAnsi="Arial" w:cs="Arial"/>
          <w:sz w:val="24"/>
          <w:szCs w:val="24"/>
          <w:lang w:val="az-Latn-AZ" w:eastAsia="ru-RU"/>
        </w:rPr>
        <w:t>in</w:t>
      </w:r>
      <w:r w:rsidRPr="003D6E49">
        <w:rPr>
          <w:rFonts w:ascii="Arial" w:eastAsia="Times New Roman" w:hAnsi="Arial" w:cs="Arial"/>
          <w:sz w:val="24"/>
          <w:szCs w:val="24"/>
          <w:lang w:val="az-Latn-AZ" w:eastAsia="ru-RU"/>
        </w:rPr>
        <w:t xml:space="preserve"> dispozisiya</w:t>
      </w:r>
      <w:r w:rsidR="00F55F45">
        <w:rPr>
          <w:rFonts w:ascii="Arial" w:eastAsia="Times New Roman" w:hAnsi="Arial" w:cs="Arial"/>
          <w:sz w:val="24"/>
          <w:szCs w:val="24"/>
          <w:lang w:val="az-Latn-AZ" w:eastAsia="ru-RU"/>
        </w:rPr>
        <w:t>sı</w:t>
      </w:r>
      <w:r w:rsidRPr="003D6E49">
        <w:rPr>
          <w:rFonts w:ascii="Arial" w:eastAsia="Times New Roman" w:hAnsi="Arial" w:cs="Arial"/>
          <w:sz w:val="24"/>
          <w:szCs w:val="24"/>
          <w:lang w:val="az-Latn-AZ" w:eastAsia="ru-RU"/>
        </w:rPr>
        <w:t xml:space="preserve">nın konstruksiyasında əsas yer məhz kütləvilik əlamətinə verilir. Burada qanunvericinin başlıca məqsədi Cinayət Məcəlləsinin </w:t>
      </w:r>
      <w:r w:rsidR="00F657AB" w:rsidRPr="003D6E49">
        <w:rPr>
          <w:rFonts w:ascii="Arial" w:eastAsia="Times New Roman" w:hAnsi="Arial" w:cs="Arial"/>
          <w:sz w:val="24"/>
          <w:szCs w:val="24"/>
          <w:lang w:val="az-Latn-AZ" w:eastAsia="ru-RU"/>
        </w:rPr>
        <w:t xml:space="preserve">234.2, </w:t>
      </w:r>
      <w:r w:rsidRPr="003D6E49">
        <w:rPr>
          <w:rFonts w:ascii="Arial" w:eastAsia="Times New Roman" w:hAnsi="Arial" w:cs="Arial"/>
          <w:sz w:val="24"/>
          <w:szCs w:val="24"/>
          <w:lang w:val="az-Latn-AZ" w:eastAsia="ru-RU"/>
        </w:rPr>
        <w:t>234.3, 234.3-1-ci maddələrində göstərilən əməllərin kütləvi auditoriyaya, qeyri-müəyyən sayda insanlara münasibətdə törədilməsinin, yəni narkotik vasitələrin və ya psixotrop maddələrin qanunsuz dövriyyəsi ilə bağlı məlumatların qey</w:t>
      </w:r>
      <w:r w:rsidR="00F55F45">
        <w:rPr>
          <w:rFonts w:ascii="Arial" w:eastAsia="Times New Roman" w:hAnsi="Arial" w:cs="Arial"/>
          <w:sz w:val="24"/>
          <w:szCs w:val="24"/>
          <w:lang w:val="az-Latn-AZ" w:eastAsia="ru-RU"/>
        </w:rPr>
        <w:t>r</w:t>
      </w:r>
      <w:r w:rsidRPr="003D6E49">
        <w:rPr>
          <w:rFonts w:ascii="Arial" w:eastAsia="Times New Roman" w:hAnsi="Arial" w:cs="Arial"/>
          <w:sz w:val="24"/>
          <w:szCs w:val="24"/>
          <w:lang w:val="az-Latn-AZ" w:eastAsia="ru-RU"/>
        </w:rPr>
        <w:t xml:space="preserve">i-müəyyən sayda şəxslərə təqdimatı vasitəsilə satışının kriminallaşdırılmasından ibarətdir. Qanunverici, narkotik vasitələrin və ya psixotrop maddələrin </w:t>
      </w:r>
      <w:r w:rsidR="00571A2C" w:rsidRPr="00C1444E">
        <w:rPr>
          <w:rFonts w:ascii="Arial" w:eastAsia="Times New Roman" w:hAnsi="Arial" w:cs="Arial"/>
          <w:sz w:val="24"/>
          <w:szCs w:val="24"/>
          <w:lang w:val="az-Latn-AZ" w:eastAsia="ru-RU"/>
        </w:rPr>
        <w:t>satışına</w:t>
      </w:r>
      <w:r w:rsidRPr="003D6E49">
        <w:rPr>
          <w:rFonts w:ascii="Arial" w:eastAsia="Times New Roman" w:hAnsi="Arial" w:cs="Arial"/>
          <w:sz w:val="24"/>
          <w:szCs w:val="24"/>
          <w:lang w:val="az-Latn-AZ" w:eastAsia="ru-RU"/>
        </w:rPr>
        <w:t xml:space="preserve"> dair təkliflərin internet informasiya ehtiyatları və ya informasiya-telekommunikasiya şəbəkələri vasitəsilə qeyri-məhdud şəxslər dairəsinə ünvanlanmasına, həmin məlumatların çoxlu sayda şəxslər üçün əlçat</w:t>
      </w:r>
      <w:r w:rsidR="00571A2C">
        <w:rPr>
          <w:rFonts w:ascii="Arial" w:eastAsia="Times New Roman" w:hAnsi="Arial" w:cs="Arial"/>
          <w:sz w:val="24"/>
          <w:szCs w:val="24"/>
          <w:lang w:val="az-Latn-AZ" w:eastAsia="ru-RU"/>
        </w:rPr>
        <w:t>an</w:t>
      </w:r>
      <w:r w:rsidRPr="003D6E49">
        <w:rPr>
          <w:rFonts w:ascii="Arial" w:eastAsia="Times New Roman" w:hAnsi="Arial" w:cs="Arial"/>
          <w:sz w:val="24"/>
          <w:szCs w:val="24"/>
          <w:lang w:val="az-Latn-AZ" w:eastAsia="ru-RU"/>
        </w:rPr>
        <w:t xml:space="preserve"> olmasına, bununla da narkotik vasitələrin, psixotrop maddələrin qanunsuz dövriyyəsində iştirak edən şəxslərin (istehsalçıların, satıcıların, ticarət vasitəçilərinin, istehlakçıların və s.), mütəşəkkil cinayətkar birliklərin sayının hədsiz genişlənməsinə şərait yaratdığı üçün </w:t>
      </w:r>
      <w:r w:rsidR="009F331D" w:rsidRPr="003D6E49">
        <w:rPr>
          <w:rFonts w:ascii="Arial" w:eastAsia="Times New Roman" w:hAnsi="Arial" w:cs="Arial"/>
          <w:sz w:val="24"/>
          <w:szCs w:val="24"/>
          <w:lang w:val="az-Latn-AZ" w:eastAsia="ru-RU"/>
        </w:rPr>
        <w:t xml:space="preserve">Cinayət Məcəlləsinin </w:t>
      </w:r>
      <w:r w:rsidRPr="003D6E49">
        <w:rPr>
          <w:rFonts w:ascii="Arial" w:eastAsia="Times New Roman" w:hAnsi="Arial" w:cs="Arial"/>
          <w:sz w:val="24"/>
          <w:szCs w:val="24"/>
          <w:lang w:val="az-Latn-AZ" w:eastAsia="ru-RU"/>
        </w:rPr>
        <w:t>234.4</w:t>
      </w:r>
      <w:r w:rsidR="00C1444E">
        <w:rPr>
          <w:rFonts w:ascii="Arial" w:eastAsia="Times New Roman" w:hAnsi="Arial" w:cs="Arial"/>
          <w:sz w:val="24"/>
          <w:szCs w:val="24"/>
          <w:lang w:val="az-Latn-AZ" w:eastAsia="ru-RU"/>
        </w:rPr>
        <w:t>.4</w:t>
      </w:r>
      <w:r w:rsidRPr="003D6E49">
        <w:rPr>
          <w:rFonts w:ascii="Arial" w:eastAsia="Times New Roman" w:hAnsi="Arial" w:cs="Arial"/>
          <w:sz w:val="24"/>
          <w:szCs w:val="24"/>
          <w:lang w:val="az-Latn-AZ" w:eastAsia="ru-RU"/>
        </w:rPr>
        <w:t xml:space="preserve">-cü maddəsindəki əməllərin daha böyük ictimai təhlükə </w:t>
      </w:r>
      <w:r w:rsidRPr="003D6E49">
        <w:rPr>
          <w:rFonts w:ascii="Arial" w:eastAsia="Times New Roman" w:hAnsi="Arial" w:cs="Arial"/>
          <w:sz w:val="24"/>
          <w:szCs w:val="24"/>
          <w:lang w:val="az-Latn-AZ" w:eastAsia="ru-RU"/>
        </w:rPr>
        <w:lastRenderedPageBreak/>
        <w:t>kəsb etdiyini nəzərə alaraq həmin əməllərə görə daha ağır cinayət məsuliyyətini də müəyyən etmişdir.</w:t>
      </w:r>
    </w:p>
    <w:p w14:paraId="29949635" w14:textId="5E8C71BE" w:rsidR="00C66C6F" w:rsidRPr="003D6E49" w:rsidRDefault="00C66C6F"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Yuxarıda qeyd olunanlar</w:t>
      </w:r>
      <w:r w:rsidR="00A80702" w:rsidRPr="003D6E49">
        <w:rPr>
          <w:rFonts w:ascii="Arial" w:eastAsia="Times New Roman" w:hAnsi="Arial" w:cs="Arial"/>
          <w:sz w:val="24"/>
          <w:szCs w:val="24"/>
          <w:lang w:val="az-Latn-AZ" w:eastAsia="ru-RU"/>
        </w:rPr>
        <w:t>ı</w:t>
      </w:r>
      <w:r w:rsidRPr="003D6E49">
        <w:rPr>
          <w:rFonts w:ascii="Arial" w:eastAsia="Times New Roman" w:hAnsi="Arial" w:cs="Arial"/>
          <w:sz w:val="24"/>
          <w:szCs w:val="24"/>
          <w:lang w:val="az-Latn-AZ" w:eastAsia="ru-RU"/>
        </w:rPr>
        <w:t xml:space="preserve"> nəzərə alaraq</w:t>
      </w:r>
      <w:r w:rsidR="00C1444E">
        <w:rPr>
          <w:rFonts w:ascii="Arial" w:eastAsia="Times New Roman" w:hAnsi="Arial" w:cs="Arial"/>
          <w:sz w:val="24"/>
          <w:szCs w:val="24"/>
          <w:lang w:val="az-Latn-AZ" w:eastAsia="ru-RU"/>
        </w:rPr>
        <w:t xml:space="preserve"> Konstitusiya Məhkəməsinin Plenumu hesab edir ki,</w:t>
      </w:r>
      <w:r w:rsidRPr="003D6E49">
        <w:rPr>
          <w:rFonts w:ascii="Arial" w:eastAsia="Times New Roman" w:hAnsi="Arial" w:cs="Arial"/>
          <w:sz w:val="24"/>
          <w:szCs w:val="24"/>
          <w:lang w:val="az-Latn-AZ" w:eastAsia="ru-RU"/>
        </w:rPr>
        <w:t xml:space="preserve"> </w:t>
      </w:r>
      <w:r w:rsidR="005634C1" w:rsidRPr="003D6E49">
        <w:rPr>
          <w:rFonts w:ascii="Arial" w:eastAsia="Times New Roman" w:hAnsi="Arial" w:cs="Arial"/>
          <w:sz w:val="24"/>
          <w:szCs w:val="24"/>
          <w:lang w:val="az-Latn-AZ" w:eastAsia="ru-RU"/>
        </w:rPr>
        <w:t xml:space="preserve">narkotik vasitələrin, psixotrop maddələrin və </w:t>
      </w:r>
      <w:r w:rsidR="00670EA0" w:rsidRPr="003D6E49">
        <w:rPr>
          <w:rFonts w:ascii="Arial" w:eastAsia="Times New Roman" w:hAnsi="Arial" w:cs="Arial"/>
          <w:sz w:val="24"/>
          <w:szCs w:val="24"/>
          <w:lang w:val="az-Latn-AZ" w:eastAsia="ru-RU"/>
        </w:rPr>
        <w:t xml:space="preserve">ya onların </w:t>
      </w:r>
      <w:r w:rsidR="005634C1" w:rsidRPr="003D6E49">
        <w:rPr>
          <w:rFonts w:ascii="Arial" w:eastAsia="Times New Roman" w:hAnsi="Arial" w:cs="Arial"/>
          <w:sz w:val="24"/>
          <w:szCs w:val="24"/>
          <w:lang w:val="az-Latn-AZ" w:eastAsia="ru-RU"/>
        </w:rPr>
        <w:t>prekursorların</w:t>
      </w:r>
      <w:r w:rsidR="00670EA0" w:rsidRPr="003D6E49">
        <w:rPr>
          <w:rFonts w:ascii="Arial" w:eastAsia="Times New Roman" w:hAnsi="Arial" w:cs="Arial"/>
          <w:sz w:val="24"/>
          <w:szCs w:val="24"/>
          <w:lang w:val="az-Latn-AZ" w:eastAsia="ru-RU"/>
        </w:rPr>
        <w:t>ın</w:t>
      </w:r>
      <w:r w:rsidR="005634C1" w:rsidRPr="003D6E49">
        <w:rPr>
          <w:rFonts w:ascii="Arial" w:eastAsia="Times New Roman" w:hAnsi="Arial" w:cs="Arial"/>
          <w:sz w:val="24"/>
          <w:szCs w:val="24"/>
          <w:lang w:val="az-Latn-AZ" w:eastAsia="ru-RU"/>
        </w:rPr>
        <w:t xml:space="preserve"> qanunsuz dövriyyəsi ilə bağlı əməllərin </w:t>
      </w:r>
      <w:r w:rsidRPr="003D6E49">
        <w:rPr>
          <w:rFonts w:ascii="Arial" w:eastAsia="Times New Roman" w:hAnsi="Arial" w:cs="Arial"/>
          <w:sz w:val="24"/>
          <w:szCs w:val="24"/>
          <w:lang w:val="az-Latn-AZ" w:eastAsia="ru-RU"/>
        </w:rPr>
        <w:t xml:space="preserve">internet informasiya ehtiyatlarından və ya informasiya-telekommunikasiya şəbəkələrindən fərdi rabitə vasitəsi kimi istifadə etməklə, yəni sosial şəbəkələrdən yalnız satıcı ilə alıcı arasındakı fərdi rabitə əlaqəsi kimi istifadə edilməklə törədilməsi </w:t>
      </w:r>
      <w:r w:rsidR="00982CE5" w:rsidRPr="003D6E49">
        <w:rPr>
          <w:rFonts w:ascii="Arial" w:eastAsia="Times New Roman" w:hAnsi="Arial" w:cs="Arial"/>
          <w:sz w:val="24"/>
          <w:szCs w:val="24"/>
          <w:lang w:val="az-Latn-AZ" w:eastAsia="ru-RU"/>
        </w:rPr>
        <w:t xml:space="preserve">Cinayət Məcəlləsinin </w:t>
      </w:r>
      <w:r w:rsidRPr="003D6E49">
        <w:rPr>
          <w:rFonts w:ascii="Arial" w:eastAsia="Times New Roman" w:hAnsi="Arial" w:cs="Arial"/>
          <w:sz w:val="24"/>
          <w:szCs w:val="24"/>
          <w:lang w:val="az-Latn-AZ" w:eastAsia="ru-RU"/>
        </w:rPr>
        <w:t>234.4.4-cü maddəsi ilə deyil, işin hallarından asılı olaraq Cinayət Məcəlləsinin 234.2, 234.3, 234.3-1, 234.4.1, 234.4.2</w:t>
      </w:r>
      <w:r w:rsidR="0031370F">
        <w:rPr>
          <w:rFonts w:ascii="Arial" w:eastAsia="Times New Roman" w:hAnsi="Arial" w:cs="Arial"/>
          <w:sz w:val="24"/>
          <w:szCs w:val="24"/>
          <w:lang w:val="az-Latn-AZ" w:eastAsia="ru-RU"/>
        </w:rPr>
        <w:t xml:space="preserve"> və ya</w:t>
      </w:r>
      <w:r w:rsidRPr="003D6E49">
        <w:rPr>
          <w:rFonts w:ascii="Arial" w:eastAsia="Times New Roman" w:hAnsi="Arial" w:cs="Arial"/>
          <w:sz w:val="24"/>
          <w:szCs w:val="24"/>
          <w:lang w:val="az-Latn-AZ" w:eastAsia="ru-RU"/>
        </w:rPr>
        <w:t xml:space="preserve"> 234.4.3-cü  maddələrinə əsasən tövsif olunmalıdır.</w:t>
      </w:r>
    </w:p>
    <w:p w14:paraId="54F75024" w14:textId="77777777" w:rsidR="002D39D7" w:rsidRPr="003D6E49" w:rsidRDefault="002D39D7"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 xml:space="preserve">Bununla belə, sosial şəbəkələrin yuxarıda göstərilən əsas xüsusiyyəti nəzərə alınaraq qeyd olunmalıdır ki, narkotik vasitələrin və ya psixotrop maddələrin satış məqsədi ilə qanunsuz dövriyyəsi zamanı həmin şəbəkələrdən istifadə </w:t>
      </w:r>
      <w:r w:rsidRPr="003D6E49">
        <w:rPr>
          <w:rFonts w:ascii="Arial" w:eastAsia="Newton-Regular" w:hAnsi="Arial" w:cs="Arial"/>
          <w:sz w:val="24"/>
          <w:szCs w:val="24"/>
          <w:lang w:val="az-Latn-AZ" w:eastAsia="ru-RU"/>
        </w:rPr>
        <w:t>kütləvilik əlamətini ehtiva etdiyi</w:t>
      </w:r>
      <w:r w:rsidRPr="003D6E49">
        <w:rPr>
          <w:rFonts w:ascii="Arial" w:eastAsia="Times New Roman" w:hAnsi="Arial" w:cs="Arial"/>
          <w:sz w:val="24"/>
          <w:szCs w:val="24"/>
          <w:lang w:val="az-Latn-AZ" w:eastAsia="ru-RU"/>
        </w:rPr>
        <w:t xml:space="preserve"> halda Cinayət Məcəlləsinin 234.4.4-cü maddəsində nəzərdə tutulmuş cinayət tərkibi yaranır.</w:t>
      </w:r>
    </w:p>
    <w:p w14:paraId="67D4063C" w14:textId="4CF46E8C" w:rsidR="0039729F" w:rsidRPr="003D6E49" w:rsidRDefault="00C66C6F"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 xml:space="preserve">Burada </w:t>
      </w:r>
      <w:r w:rsidR="00FC6D0E" w:rsidRPr="003D6E49">
        <w:rPr>
          <w:rFonts w:ascii="Arial" w:eastAsia="Times New Roman" w:hAnsi="Arial" w:cs="Arial"/>
          <w:sz w:val="24"/>
          <w:szCs w:val="24"/>
          <w:lang w:val="az-Latn-AZ" w:eastAsia="ru-RU"/>
        </w:rPr>
        <w:t>bir daha</w:t>
      </w:r>
      <w:r w:rsidR="0039729F" w:rsidRPr="003D6E49">
        <w:rPr>
          <w:rFonts w:ascii="Arial" w:eastAsia="Times New Roman" w:hAnsi="Arial" w:cs="Arial"/>
          <w:sz w:val="24"/>
          <w:szCs w:val="24"/>
          <w:lang w:val="az-Latn-AZ" w:eastAsia="ru-RU"/>
        </w:rPr>
        <w:t xml:space="preserve"> qeyd </w:t>
      </w:r>
      <w:r w:rsidR="00A80702" w:rsidRPr="003D6E49">
        <w:rPr>
          <w:rFonts w:ascii="Arial" w:eastAsia="Times New Roman" w:hAnsi="Arial" w:cs="Arial"/>
          <w:sz w:val="24"/>
          <w:szCs w:val="24"/>
          <w:lang w:val="az-Latn-AZ" w:eastAsia="ru-RU"/>
        </w:rPr>
        <w:t>olunmalıdır</w:t>
      </w:r>
      <w:r w:rsidR="0039729F" w:rsidRPr="003D6E49">
        <w:rPr>
          <w:rFonts w:ascii="Arial" w:eastAsia="Times New Roman" w:hAnsi="Arial" w:cs="Arial"/>
          <w:sz w:val="24"/>
          <w:szCs w:val="24"/>
          <w:lang w:val="az-Latn-AZ" w:eastAsia="ru-RU"/>
        </w:rPr>
        <w:t xml:space="preserve"> ki, qanunverici </w:t>
      </w:r>
      <w:r w:rsidR="00C40F7C">
        <w:rPr>
          <w:rFonts w:ascii="Arial" w:eastAsia="Times New Roman" w:hAnsi="Arial" w:cs="Arial"/>
          <w:sz w:val="24"/>
          <w:szCs w:val="24"/>
          <w:lang w:val="az-Latn-AZ" w:eastAsia="ru-RU"/>
        </w:rPr>
        <w:t>məsuliyyətə</w:t>
      </w:r>
      <w:r w:rsidR="0039729F" w:rsidRPr="003D6E49">
        <w:rPr>
          <w:rFonts w:ascii="Arial" w:eastAsia="Times New Roman" w:hAnsi="Arial" w:cs="Arial"/>
          <w:sz w:val="24"/>
          <w:szCs w:val="24"/>
          <w:lang w:val="az-Latn-AZ" w:eastAsia="ru-RU"/>
        </w:rPr>
        <w:t xml:space="preserve"> cəlb etmə</w:t>
      </w:r>
      <w:r w:rsidR="00C40F7C">
        <w:rPr>
          <w:rFonts w:ascii="Arial" w:eastAsia="Times New Roman" w:hAnsi="Arial" w:cs="Arial"/>
          <w:sz w:val="24"/>
          <w:szCs w:val="24"/>
          <w:lang w:val="az-Latn-AZ" w:eastAsia="ru-RU"/>
        </w:rPr>
        <w:t>nin</w:t>
      </w:r>
      <w:r w:rsidR="0039729F" w:rsidRPr="003D6E49">
        <w:rPr>
          <w:rFonts w:ascii="Arial" w:eastAsia="Times New Roman" w:hAnsi="Arial" w:cs="Arial"/>
          <w:sz w:val="24"/>
          <w:szCs w:val="24"/>
          <w:lang w:val="az-Latn-AZ" w:eastAsia="ru-RU"/>
        </w:rPr>
        <w:t xml:space="preserve"> şərtlərini elə konkret şəkildə </w:t>
      </w:r>
      <w:r w:rsidR="0031370F">
        <w:rPr>
          <w:rFonts w:ascii="Arial" w:eastAsia="Times New Roman" w:hAnsi="Arial" w:cs="Arial"/>
          <w:sz w:val="24"/>
          <w:szCs w:val="24"/>
          <w:lang w:val="az-Latn-AZ" w:eastAsia="ru-RU"/>
        </w:rPr>
        <w:t>təsbit</w:t>
      </w:r>
      <w:r w:rsidR="0039729F" w:rsidRPr="003D6E49">
        <w:rPr>
          <w:rFonts w:ascii="Arial" w:eastAsia="Times New Roman" w:hAnsi="Arial" w:cs="Arial"/>
          <w:sz w:val="24"/>
          <w:szCs w:val="24"/>
          <w:lang w:val="az-Latn-AZ" w:eastAsia="ru-RU"/>
        </w:rPr>
        <w:t xml:space="preserve"> etməlidir ki, cinayət tərkib</w:t>
      </w:r>
      <w:r w:rsidR="00C1444E">
        <w:rPr>
          <w:rFonts w:ascii="Arial" w:eastAsia="Times New Roman" w:hAnsi="Arial" w:cs="Arial"/>
          <w:sz w:val="24"/>
          <w:szCs w:val="24"/>
          <w:lang w:val="az-Latn-AZ" w:eastAsia="ru-RU"/>
        </w:rPr>
        <w:t>i</w:t>
      </w:r>
      <w:r w:rsidR="0039729F" w:rsidRPr="003D6E49">
        <w:rPr>
          <w:rFonts w:ascii="Arial" w:eastAsia="Times New Roman" w:hAnsi="Arial" w:cs="Arial"/>
          <w:sz w:val="24"/>
          <w:szCs w:val="24"/>
          <w:lang w:val="az-Latn-AZ" w:eastAsia="ru-RU"/>
        </w:rPr>
        <w:t>nin</w:t>
      </w:r>
      <w:r w:rsidR="0031370F">
        <w:rPr>
          <w:rFonts w:ascii="Arial" w:eastAsia="Times New Roman" w:hAnsi="Arial" w:cs="Arial"/>
          <w:sz w:val="24"/>
          <w:szCs w:val="24"/>
          <w:lang w:val="az-Latn-AZ" w:eastAsia="ru-RU"/>
        </w:rPr>
        <w:t xml:space="preserve"> əlamətləri </w:t>
      </w:r>
      <w:r w:rsidR="00C40F7C">
        <w:rPr>
          <w:rFonts w:ascii="Arial" w:eastAsia="Times New Roman" w:hAnsi="Arial" w:cs="Arial"/>
          <w:sz w:val="24"/>
          <w:szCs w:val="24"/>
          <w:lang w:val="az-Latn-AZ" w:eastAsia="ru-RU"/>
        </w:rPr>
        <w:t>maddənin birbaşa</w:t>
      </w:r>
      <w:r w:rsidR="0039729F" w:rsidRPr="003D6E49">
        <w:rPr>
          <w:rFonts w:ascii="Arial" w:eastAsia="Times New Roman" w:hAnsi="Arial" w:cs="Arial"/>
          <w:sz w:val="24"/>
          <w:szCs w:val="24"/>
          <w:lang w:val="az-Latn-AZ" w:eastAsia="ru-RU"/>
        </w:rPr>
        <w:t xml:space="preserve"> </w:t>
      </w:r>
      <w:r w:rsidR="0031370F">
        <w:rPr>
          <w:rFonts w:ascii="Arial" w:eastAsia="Times New Roman" w:hAnsi="Arial" w:cs="Arial"/>
          <w:sz w:val="24"/>
          <w:szCs w:val="24"/>
          <w:lang w:val="az-Latn-AZ" w:eastAsia="ru-RU"/>
        </w:rPr>
        <w:t>məzmunundan</w:t>
      </w:r>
      <w:r w:rsidR="0039729F" w:rsidRPr="003D6E49">
        <w:rPr>
          <w:rFonts w:ascii="Arial" w:eastAsia="Times New Roman" w:hAnsi="Arial" w:cs="Arial"/>
          <w:sz w:val="24"/>
          <w:szCs w:val="24"/>
          <w:lang w:val="az-Latn-AZ" w:eastAsia="ru-RU"/>
        </w:rPr>
        <w:t xml:space="preserve"> və ya </w:t>
      </w:r>
      <w:r w:rsidR="00FC6D0E" w:rsidRPr="003D6E49">
        <w:rPr>
          <w:rFonts w:ascii="Arial" w:eastAsia="Times New Roman" w:hAnsi="Arial" w:cs="Arial"/>
          <w:sz w:val="24"/>
          <w:szCs w:val="24"/>
          <w:lang w:val="az-Latn-AZ" w:eastAsia="ru-RU"/>
        </w:rPr>
        <w:t>məhkəmə təfsiri</w:t>
      </w:r>
      <w:r w:rsidR="0039729F" w:rsidRPr="003D6E49">
        <w:rPr>
          <w:rFonts w:ascii="Arial" w:eastAsia="Times New Roman" w:hAnsi="Arial" w:cs="Arial"/>
          <w:sz w:val="24"/>
          <w:szCs w:val="24"/>
          <w:lang w:val="az-Latn-AZ" w:eastAsia="ru-RU"/>
        </w:rPr>
        <w:t xml:space="preserve"> </w:t>
      </w:r>
      <w:r w:rsidR="0031370F">
        <w:rPr>
          <w:rFonts w:ascii="Arial" w:eastAsia="Times New Roman" w:hAnsi="Arial" w:cs="Arial"/>
          <w:sz w:val="24"/>
          <w:szCs w:val="24"/>
          <w:lang w:val="az-Latn-AZ" w:eastAsia="ru-RU"/>
        </w:rPr>
        <w:t>vasitəsi ilə</w:t>
      </w:r>
      <w:r w:rsidR="0039729F" w:rsidRPr="003D6E49">
        <w:rPr>
          <w:rFonts w:ascii="Arial" w:eastAsia="Times New Roman" w:hAnsi="Arial" w:cs="Arial"/>
          <w:sz w:val="24"/>
          <w:szCs w:val="24"/>
          <w:lang w:val="az-Latn-AZ" w:eastAsia="ru-RU"/>
        </w:rPr>
        <w:t xml:space="preserve"> müəyyən edilə bil</w:t>
      </w:r>
      <w:r w:rsidR="00FC6D0E" w:rsidRPr="003D6E49">
        <w:rPr>
          <w:rFonts w:ascii="Arial" w:eastAsia="Times New Roman" w:hAnsi="Arial" w:cs="Arial"/>
          <w:sz w:val="24"/>
          <w:szCs w:val="24"/>
          <w:lang w:val="az-Latn-AZ" w:eastAsia="ru-RU"/>
        </w:rPr>
        <w:t>in</w:t>
      </w:r>
      <w:r w:rsidR="0039729F" w:rsidRPr="003D6E49">
        <w:rPr>
          <w:rFonts w:ascii="Arial" w:eastAsia="Times New Roman" w:hAnsi="Arial" w:cs="Arial"/>
          <w:sz w:val="24"/>
          <w:szCs w:val="24"/>
          <w:lang w:val="az-Latn-AZ" w:eastAsia="ru-RU"/>
        </w:rPr>
        <w:t xml:space="preserve">sin. </w:t>
      </w:r>
      <w:r w:rsidR="00C40F7C">
        <w:rPr>
          <w:rFonts w:ascii="Arial" w:eastAsia="Times New Roman" w:hAnsi="Arial" w:cs="Arial"/>
          <w:sz w:val="24"/>
          <w:szCs w:val="24"/>
          <w:lang w:val="az-Latn-AZ" w:eastAsia="ru-RU"/>
        </w:rPr>
        <w:t>Q</w:t>
      </w:r>
      <w:r w:rsidR="00F05A10" w:rsidRPr="003D6E49">
        <w:rPr>
          <w:rFonts w:ascii="Arial" w:eastAsia="Times New Roman" w:hAnsi="Arial" w:cs="Arial"/>
          <w:sz w:val="24"/>
          <w:szCs w:val="24"/>
          <w:lang w:val="az-Latn-AZ" w:eastAsia="ru-RU"/>
        </w:rPr>
        <w:t xml:space="preserve">anunda əks olunan </w:t>
      </w:r>
      <w:r w:rsidR="00C40F7C">
        <w:rPr>
          <w:rFonts w:ascii="Arial" w:eastAsia="Times New Roman" w:hAnsi="Arial" w:cs="Arial"/>
          <w:sz w:val="24"/>
          <w:szCs w:val="24"/>
          <w:lang w:val="az-Latn-AZ" w:eastAsia="ru-RU"/>
        </w:rPr>
        <w:t>mətnin</w:t>
      </w:r>
      <w:r w:rsidR="00F05A10" w:rsidRPr="003D6E49">
        <w:rPr>
          <w:rFonts w:ascii="Arial" w:eastAsia="Times New Roman" w:hAnsi="Arial" w:cs="Arial"/>
          <w:sz w:val="24"/>
          <w:szCs w:val="24"/>
          <w:lang w:val="az-Latn-AZ" w:eastAsia="ru-RU"/>
        </w:rPr>
        <w:t xml:space="preserve"> məzmunu mümkün məhkəmə təfsirinin son hədlərini müəyyənləşdirir. </w:t>
      </w:r>
    </w:p>
    <w:p w14:paraId="3DE98DE4" w14:textId="70B0C307" w:rsidR="00FD131D" w:rsidRPr="003D6E49" w:rsidRDefault="00FD131D"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Bu mənada</w:t>
      </w:r>
      <w:r w:rsidR="00A80702" w:rsidRPr="003D6E49">
        <w:rPr>
          <w:rFonts w:ascii="Arial" w:eastAsia="Times New Roman" w:hAnsi="Arial" w:cs="Arial"/>
          <w:sz w:val="24"/>
          <w:szCs w:val="24"/>
          <w:lang w:val="az-Latn-AZ" w:eastAsia="ru-RU"/>
        </w:rPr>
        <w:t xml:space="preserve"> Konstitusiya Məhkəməsi</w:t>
      </w:r>
      <w:r w:rsidR="00C40F7C">
        <w:rPr>
          <w:rFonts w:ascii="Arial" w:eastAsia="Times New Roman" w:hAnsi="Arial" w:cs="Arial"/>
          <w:sz w:val="24"/>
          <w:szCs w:val="24"/>
          <w:lang w:val="az-Latn-AZ" w:eastAsia="ru-RU"/>
        </w:rPr>
        <w:t>nin</w:t>
      </w:r>
      <w:r w:rsidR="00A80702" w:rsidRPr="003D6E49">
        <w:rPr>
          <w:rFonts w:ascii="Arial" w:eastAsia="Times New Roman" w:hAnsi="Arial" w:cs="Arial"/>
          <w:sz w:val="24"/>
          <w:szCs w:val="24"/>
          <w:lang w:val="az-Latn-AZ" w:eastAsia="ru-RU"/>
        </w:rPr>
        <w:t xml:space="preserve"> Plenumu</w:t>
      </w:r>
      <w:r w:rsidRPr="003D6E49">
        <w:rPr>
          <w:rFonts w:ascii="Arial" w:eastAsia="Times New Roman" w:hAnsi="Arial" w:cs="Arial"/>
          <w:sz w:val="24"/>
          <w:szCs w:val="24"/>
          <w:lang w:val="az-Latn-AZ" w:eastAsia="ru-RU"/>
        </w:rPr>
        <w:t xml:space="preserve"> məsələyə dair xarici ölkələrin konstitusiya mühakimə orqanlarının mövqelərini diqqətəlayiq hesab edir. Belə ki, Almaniya Federal Konstitusiya Məhkəməsinin Birinci Senatı </w:t>
      </w:r>
      <w:r w:rsidR="00C40F7C" w:rsidRPr="003D6E49">
        <w:rPr>
          <w:rFonts w:ascii="Arial" w:eastAsia="Times New Roman" w:hAnsi="Arial" w:cs="Arial"/>
          <w:sz w:val="24"/>
          <w:szCs w:val="24"/>
          <w:lang w:val="az-Latn-AZ" w:eastAsia="ru-RU"/>
        </w:rPr>
        <w:t xml:space="preserve">1995-ci il </w:t>
      </w:r>
      <w:r w:rsidRPr="003D6E49">
        <w:rPr>
          <w:rFonts w:ascii="Arial" w:eastAsia="Times New Roman" w:hAnsi="Arial" w:cs="Arial"/>
          <w:sz w:val="24"/>
          <w:szCs w:val="24"/>
          <w:lang w:val="az-Latn-AZ" w:eastAsia="ru-RU"/>
        </w:rPr>
        <w:t>10 yanvar tarixli Qərarında</w:t>
      </w:r>
      <w:r w:rsidR="00F92F66" w:rsidRPr="003D6E49">
        <w:rPr>
          <w:rFonts w:ascii="Arial" w:eastAsia="Times New Roman" w:hAnsi="Arial" w:cs="Arial"/>
          <w:sz w:val="24"/>
          <w:szCs w:val="24"/>
          <w:lang w:val="az-Latn-AZ" w:eastAsia="ru-RU"/>
        </w:rPr>
        <w:t xml:space="preserve"> </w:t>
      </w:r>
      <w:r w:rsidRPr="003D6E49">
        <w:rPr>
          <w:rFonts w:ascii="Arial" w:eastAsia="Times New Roman" w:hAnsi="Arial" w:cs="Arial"/>
          <w:sz w:val="24"/>
          <w:szCs w:val="24"/>
          <w:lang w:val="az-Latn-AZ" w:eastAsia="ru-RU"/>
        </w:rPr>
        <w:t>əməlin cinayət hesab olunmasını və ona müvafiq cəzanın təyin edilməsini qanunvericinin müstəsna səlahiyyətləri kimi tanıya</w:t>
      </w:r>
      <w:r w:rsidR="002941DF" w:rsidRPr="003D6E49">
        <w:rPr>
          <w:rFonts w:ascii="Arial" w:eastAsia="Times New Roman" w:hAnsi="Arial" w:cs="Arial"/>
          <w:sz w:val="24"/>
          <w:szCs w:val="24"/>
          <w:lang w:val="az-Latn-AZ" w:eastAsia="ru-RU"/>
        </w:rPr>
        <w:t>raq</w:t>
      </w:r>
      <w:r w:rsidRPr="003D6E49">
        <w:rPr>
          <w:rFonts w:ascii="Arial" w:eastAsia="Times New Roman" w:hAnsi="Arial" w:cs="Arial"/>
          <w:sz w:val="24"/>
          <w:szCs w:val="24"/>
          <w:lang w:val="az-Latn-AZ" w:eastAsia="ru-RU"/>
        </w:rPr>
        <w:t xml:space="preserve"> və məhkəmələrin həmin səlahiyyətlərə müdaxiləsini yolverilməz hesab edərək, eyni zamanda onu da vurğulamışdı ki, cinayət qanununun hərfi mənasından kənara çıxan təfsiri nəticəsində məhkum olunmuş şəxs bəraət almalıdır. Bu, ilk baxışdan cinayət qanunu ilə cəzalana biləcəyi kimi görünən, lakin əslində həmin qanunun şamil olunmadığı ayrı-ayrı konkret hallara da aiddir. Belə vəziyyətdə boşluğun doldurulması məsələsi</w:t>
      </w:r>
      <w:r w:rsidR="00F92F66" w:rsidRPr="003D6E49">
        <w:rPr>
          <w:rFonts w:ascii="Arial" w:eastAsia="Times New Roman" w:hAnsi="Arial" w:cs="Arial"/>
          <w:sz w:val="24"/>
          <w:szCs w:val="24"/>
          <w:lang w:val="az-Latn-AZ" w:eastAsia="ru-RU"/>
        </w:rPr>
        <w:t xml:space="preserve"> </w:t>
      </w:r>
      <w:r w:rsidRPr="003D6E49">
        <w:rPr>
          <w:rFonts w:ascii="Arial" w:eastAsia="Times New Roman" w:hAnsi="Arial" w:cs="Arial"/>
          <w:sz w:val="24"/>
          <w:szCs w:val="24"/>
          <w:lang w:val="az-Latn-AZ" w:eastAsia="ru-RU"/>
        </w:rPr>
        <w:t>qanunvericinin özü tərəfindən həll e</w:t>
      </w:r>
      <w:r w:rsidR="00B506BE" w:rsidRPr="003D6E49">
        <w:rPr>
          <w:rFonts w:ascii="Arial" w:eastAsia="Times New Roman" w:hAnsi="Arial" w:cs="Arial"/>
          <w:sz w:val="24"/>
          <w:szCs w:val="24"/>
          <w:lang w:val="az-Latn-AZ" w:eastAsia="ru-RU"/>
        </w:rPr>
        <w:t>dil</w:t>
      </w:r>
      <w:r w:rsidRPr="003D6E49">
        <w:rPr>
          <w:rFonts w:ascii="Arial" w:eastAsia="Times New Roman" w:hAnsi="Arial" w:cs="Arial"/>
          <w:sz w:val="24"/>
          <w:szCs w:val="24"/>
          <w:lang w:val="az-Latn-AZ" w:eastAsia="ru-RU"/>
        </w:rPr>
        <w:t>məlidir.</w:t>
      </w:r>
    </w:p>
    <w:p w14:paraId="48810559" w14:textId="5AFAB3F5" w:rsidR="00F81E79" w:rsidRPr="003D6E49" w:rsidRDefault="00F81E79" w:rsidP="003D6E49">
      <w:pPr>
        <w:widowControl w:val="0"/>
        <w:adjustRightInd w:val="0"/>
        <w:spacing w:after="0" w:line="240" w:lineRule="auto"/>
        <w:ind w:firstLine="567"/>
        <w:jc w:val="both"/>
        <w:textAlignment w:val="baseline"/>
        <w:rPr>
          <w:rFonts w:ascii="Arial" w:eastAsia="Times New Roman" w:hAnsi="Arial" w:cs="Arial"/>
          <w:strike/>
          <w:sz w:val="24"/>
          <w:szCs w:val="24"/>
          <w:lang w:val="az-Latn-AZ" w:eastAsia="ru-RU"/>
        </w:rPr>
      </w:pPr>
      <w:r w:rsidRPr="003D6E49">
        <w:rPr>
          <w:rFonts w:ascii="Arial" w:eastAsia="Times New Roman" w:hAnsi="Arial" w:cs="Arial"/>
          <w:sz w:val="24"/>
          <w:szCs w:val="24"/>
          <w:lang w:val="az-Latn-AZ" w:eastAsia="ru-RU"/>
        </w:rPr>
        <w:t xml:space="preserve">Sorğuda həmçinin sosial şəbəkələrdən istifadə edilməklə qeyri-müəyyən şəxslərə ünvanlanmış  </w:t>
      </w:r>
      <w:bookmarkStart w:id="1" w:name="_Hlk135131115"/>
      <w:r w:rsidRPr="003D6E49">
        <w:rPr>
          <w:rFonts w:ascii="Arial" w:eastAsia="Times New Roman" w:hAnsi="Arial" w:cs="Arial"/>
          <w:sz w:val="24"/>
          <w:szCs w:val="24"/>
          <w:lang w:val="az-Latn-AZ" w:eastAsia="ru-RU"/>
        </w:rPr>
        <w:t>narkotik vasitələrin və psixotrop maddələrin istehlakını tərifləyən videoçarxların</w:t>
      </w:r>
      <w:r w:rsidR="00077081" w:rsidRPr="003D6E49">
        <w:rPr>
          <w:rFonts w:ascii="Arial" w:eastAsia="Times New Roman" w:hAnsi="Arial" w:cs="Arial"/>
          <w:sz w:val="24"/>
          <w:szCs w:val="24"/>
          <w:lang w:val="az-Latn-AZ" w:eastAsia="ru-RU"/>
        </w:rPr>
        <w:t xml:space="preserve"> ayrı-ayr</w:t>
      </w:r>
      <w:r w:rsidR="00894F51" w:rsidRPr="003D6E49">
        <w:rPr>
          <w:rFonts w:ascii="Arial" w:eastAsia="Times New Roman" w:hAnsi="Arial" w:cs="Arial"/>
          <w:sz w:val="24"/>
          <w:szCs w:val="24"/>
          <w:lang w:val="az-Latn-AZ" w:eastAsia="ru-RU"/>
        </w:rPr>
        <w:t>ı</w:t>
      </w:r>
      <w:r w:rsidR="00077081" w:rsidRPr="003D6E49">
        <w:rPr>
          <w:rFonts w:ascii="Arial" w:eastAsia="Times New Roman" w:hAnsi="Arial" w:cs="Arial"/>
          <w:sz w:val="24"/>
          <w:szCs w:val="24"/>
          <w:lang w:val="az-Latn-AZ" w:eastAsia="ru-RU"/>
        </w:rPr>
        <w:t xml:space="preserve"> şəxslər tərəfindən</w:t>
      </w:r>
      <w:r w:rsidRPr="003D6E49">
        <w:rPr>
          <w:rFonts w:ascii="Arial" w:eastAsia="Times New Roman" w:hAnsi="Arial" w:cs="Arial"/>
          <w:sz w:val="24"/>
          <w:szCs w:val="24"/>
          <w:lang w:val="az-Latn-AZ" w:eastAsia="ru-RU"/>
        </w:rPr>
        <w:t xml:space="preserve"> yayımlanması</w:t>
      </w:r>
      <w:bookmarkEnd w:id="1"/>
      <w:r w:rsidRPr="003D6E49">
        <w:rPr>
          <w:rFonts w:ascii="Arial" w:eastAsia="Times New Roman" w:hAnsi="Arial" w:cs="Arial"/>
          <w:sz w:val="24"/>
          <w:szCs w:val="24"/>
          <w:lang w:val="az-Latn-AZ" w:eastAsia="ru-RU"/>
        </w:rPr>
        <w:t>, onların reklamının təşkil edilməsi</w:t>
      </w:r>
      <w:r w:rsidR="0075681A" w:rsidRPr="003D6E49">
        <w:rPr>
          <w:rFonts w:ascii="Arial" w:eastAsia="Times New Roman" w:hAnsi="Arial" w:cs="Arial"/>
          <w:sz w:val="24"/>
          <w:szCs w:val="24"/>
          <w:lang w:val="az-Latn-AZ" w:eastAsia="ru-RU"/>
        </w:rPr>
        <w:t xml:space="preserve"> </w:t>
      </w:r>
      <w:r w:rsidRPr="003D6E49">
        <w:rPr>
          <w:rFonts w:ascii="Arial" w:eastAsia="Times New Roman" w:hAnsi="Arial" w:cs="Arial"/>
          <w:sz w:val="24"/>
          <w:szCs w:val="24"/>
          <w:lang w:val="az-Latn-AZ" w:eastAsia="ru-RU"/>
        </w:rPr>
        <w:t xml:space="preserve">və bu kimi hallarda əməldə Cinayət Məcəlləsinin 236-cı maddəsində nəzərdə tutulan – narkotik vasitələrin və ya psixotrop maddələrin istehlakına təhrik etmə </w:t>
      </w:r>
      <w:r w:rsidR="0075681A" w:rsidRPr="003D6E49">
        <w:rPr>
          <w:rFonts w:ascii="Arial" w:eastAsia="Times New Roman" w:hAnsi="Arial" w:cs="Arial"/>
          <w:sz w:val="24"/>
          <w:szCs w:val="24"/>
          <w:lang w:val="az-Latn-AZ" w:eastAsia="ru-RU"/>
        </w:rPr>
        <w:t>cinayət tərkibini</w:t>
      </w:r>
      <w:r w:rsidR="003C3492">
        <w:rPr>
          <w:rFonts w:ascii="Arial" w:eastAsia="Times New Roman" w:hAnsi="Arial" w:cs="Arial"/>
          <w:sz w:val="24"/>
          <w:szCs w:val="24"/>
          <w:lang w:val="az-Latn-AZ" w:eastAsia="ru-RU"/>
        </w:rPr>
        <w:t>n</w:t>
      </w:r>
      <w:r w:rsidR="0075681A" w:rsidRPr="003D6E49">
        <w:rPr>
          <w:rFonts w:ascii="Arial" w:eastAsia="Times New Roman" w:hAnsi="Arial" w:cs="Arial"/>
          <w:sz w:val="24"/>
          <w:szCs w:val="24"/>
          <w:lang w:val="az-Latn-AZ" w:eastAsia="ru-RU"/>
        </w:rPr>
        <w:t xml:space="preserve"> </w:t>
      </w:r>
      <w:r w:rsidRPr="003D6E49">
        <w:rPr>
          <w:rFonts w:ascii="Arial" w:eastAsia="Times New Roman" w:hAnsi="Arial" w:cs="Arial"/>
          <w:sz w:val="24"/>
          <w:szCs w:val="24"/>
          <w:lang w:val="az-Latn-AZ" w:eastAsia="ru-RU"/>
        </w:rPr>
        <w:t>və y</w:t>
      </w:r>
      <w:r w:rsidR="0075681A" w:rsidRPr="003D6E49">
        <w:rPr>
          <w:rFonts w:ascii="Arial" w:eastAsia="Times New Roman" w:hAnsi="Arial" w:cs="Arial"/>
          <w:sz w:val="24"/>
          <w:szCs w:val="24"/>
          <w:lang w:val="az-Latn-AZ" w:eastAsia="ru-RU"/>
        </w:rPr>
        <w:t>a</w:t>
      </w:r>
      <w:r w:rsidR="009C4FDA" w:rsidRPr="003D6E49">
        <w:rPr>
          <w:rFonts w:ascii="Arial" w:eastAsia="Times New Roman" w:hAnsi="Arial" w:cs="Arial"/>
          <w:sz w:val="24"/>
          <w:szCs w:val="24"/>
          <w:lang w:val="az-Latn-AZ" w:eastAsia="ru-RU"/>
        </w:rPr>
        <w:t xml:space="preserve"> Cinayət Məcəlləsinin 234.4.4-cü maddəsində nəzərdə tutulmuş cinayət əməlinə hazırlığın yaxud</w:t>
      </w:r>
      <w:r w:rsidR="0075681A" w:rsidRPr="003D6E49">
        <w:rPr>
          <w:rFonts w:ascii="Arial" w:eastAsia="Times New Roman" w:hAnsi="Arial" w:cs="Arial"/>
          <w:sz w:val="24"/>
          <w:szCs w:val="24"/>
          <w:lang w:val="az-Latn-AZ" w:eastAsia="ru-RU"/>
        </w:rPr>
        <w:t xml:space="preserve"> İnzibati Xətalar Məcəlləsinin 428.10-cu</w:t>
      </w:r>
      <w:r w:rsidRPr="003D6E49">
        <w:rPr>
          <w:rFonts w:ascii="Arial" w:eastAsia="Times New Roman" w:hAnsi="Arial" w:cs="Arial"/>
          <w:sz w:val="24"/>
          <w:szCs w:val="24"/>
          <w:lang w:val="az-Latn-AZ" w:eastAsia="ru-RU"/>
        </w:rPr>
        <w:t xml:space="preserve"> </w:t>
      </w:r>
      <w:r w:rsidR="0075681A" w:rsidRPr="003D6E49">
        <w:rPr>
          <w:rFonts w:ascii="Arial" w:eastAsia="Times New Roman" w:hAnsi="Arial" w:cs="Arial"/>
          <w:sz w:val="24"/>
          <w:szCs w:val="24"/>
          <w:lang w:val="az-Latn-AZ" w:eastAsia="ru-RU"/>
        </w:rPr>
        <w:t xml:space="preserve">maddəsində nəzərdə tutulan </w:t>
      </w:r>
      <w:r w:rsidR="003C3492" w:rsidRPr="003D6E49">
        <w:rPr>
          <w:rFonts w:ascii="Arial" w:eastAsia="Times New Roman" w:hAnsi="Arial" w:cs="Arial"/>
          <w:sz w:val="24"/>
          <w:szCs w:val="24"/>
          <w:lang w:val="az-Latn-AZ" w:eastAsia="ru-RU"/>
        </w:rPr>
        <w:t>–</w:t>
      </w:r>
      <w:r w:rsidR="0075681A" w:rsidRPr="003D6E49">
        <w:rPr>
          <w:rFonts w:ascii="Arial" w:eastAsia="Times New Roman" w:hAnsi="Arial" w:cs="Arial"/>
          <w:sz w:val="24"/>
          <w:szCs w:val="24"/>
          <w:lang w:val="az-Latn-AZ" w:eastAsia="ru-RU"/>
        </w:rPr>
        <w:t xml:space="preserve"> reklam haqqında qanunvericiliyin pozulması inzibati xəta tərkibini</w:t>
      </w:r>
      <w:r w:rsidR="003C3492">
        <w:rPr>
          <w:rFonts w:ascii="Arial" w:eastAsia="Times New Roman" w:hAnsi="Arial" w:cs="Arial"/>
          <w:sz w:val="24"/>
          <w:szCs w:val="24"/>
          <w:lang w:val="az-Latn-AZ" w:eastAsia="ru-RU"/>
        </w:rPr>
        <w:t>n</w:t>
      </w:r>
      <w:r w:rsidR="0075681A" w:rsidRPr="003D6E49">
        <w:rPr>
          <w:rFonts w:ascii="Arial" w:eastAsia="Times New Roman" w:hAnsi="Arial" w:cs="Arial"/>
          <w:sz w:val="24"/>
          <w:szCs w:val="24"/>
          <w:lang w:val="az-Latn-AZ" w:eastAsia="ru-RU"/>
        </w:rPr>
        <w:t xml:space="preserve"> </w:t>
      </w:r>
      <w:r w:rsidR="003C3492">
        <w:rPr>
          <w:rFonts w:ascii="Arial" w:eastAsia="Times New Roman" w:hAnsi="Arial" w:cs="Arial"/>
          <w:sz w:val="24"/>
          <w:szCs w:val="24"/>
          <w:lang w:val="az-Latn-AZ" w:eastAsia="ru-RU"/>
        </w:rPr>
        <w:t>olmas</w:t>
      </w:r>
      <w:r w:rsidR="00CD3008">
        <w:rPr>
          <w:rFonts w:ascii="Arial" w:eastAsia="Times New Roman" w:hAnsi="Arial" w:cs="Arial"/>
          <w:sz w:val="24"/>
          <w:szCs w:val="24"/>
          <w:lang w:val="az-Latn-AZ" w:eastAsia="ru-RU"/>
        </w:rPr>
        <w:t>ı</w:t>
      </w:r>
      <w:r w:rsidRPr="003D6E49">
        <w:rPr>
          <w:rFonts w:ascii="Arial" w:eastAsia="Times New Roman" w:hAnsi="Arial" w:cs="Arial"/>
          <w:sz w:val="24"/>
          <w:szCs w:val="24"/>
          <w:lang w:val="az-Latn-AZ" w:eastAsia="ru-RU"/>
        </w:rPr>
        <w:t xml:space="preserve"> ilə bağlı fərqli yanaşmaların mövcud olduğu bildirilir. </w:t>
      </w:r>
    </w:p>
    <w:p w14:paraId="3EEDD52C" w14:textId="7B007F40" w:rsidR="008E52BC" w:rsidRPr="003D6E49" w:rsidRDefault="008E52BC"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Cinayət Məcəlləsinin 234.4.4-cü maddəsində nəzərdə tutulmuş cinayət əməlinin obyektiv cəhəti</w:t>
      </w:r>
      <w:r w:rsidR="003C3492">
        <w:rPr>
          <w:rFonts w:ascii="Arial" w:eastAsia="Times New Roman" w:hAnsi="Arial" w:cs="Arial"/>
          <w:sz w:val="24"/>
          <w:szCs w:val="24"/>
          <w:lang w:val="az-Latn-AZ" w:eastAsia="ru-RU"/>
        </w:rPr>
        <w:t>ni</w:t>
      </w:r>
      <w:r w:rsidR="004F3E14" w:rsidRPr="003D6E49">
        <w:rPr>
          <w:rFonts w:ascii="Arial" w:eastAsia="Times New Roman" w:hAnsi="Arial" w:cs="Arial"/>
          <w:sz w:val="24"/>
          <w:szCs w:val="24"/>
          <w:lang w:val="az-Latn-AZ" w:eastAsia="ru-RU"/>
        </w:rPr>
        <w:t xml:space="preserve"> təşkil edən elementlərdən biri</w:t>
      </w:r>
      <w:r w:rsidR="003C3492">
        <w:rPr>
          <w:rFonts w:ascii="Arial" w:eastAsia="Times New Roman" w:hAnsi="Arial" w:cs="Arial"/>
          <w:sz w:val="24"/>
          <w:szCs w:val="24"/>
          <w:lang w:val="az-Latn-AZ" w:eastAsia="ru-RU"/>
        </w:rPr>
        <w:t xml:space="preserve"> məhz</w:t>
      </w:r>
      <w:r w:rsidRPr="003D6E49">
        <w:rPr>
          <w:rFonts w:ascii="Arial" w:eastAsia="Times New Roman" w:hAnsi="Arial" w:cs="Arial"/>
          <w:sz w:val="24"/>
          <w:szCs w:val="24"/>
          <w:lang w:val="az-Latn-AZ" w:eastAsia="ru-RU"/>
        </w:rPr>
        <w:t xml:space="preserve"> </w:t>
      </w:r>
      <w:r w:rsidR="004F3E14" w:rsidRPr="003D6E49">
        <w:rPr>
          <w:rFonts w:ascii="Arial" w:eastAsia="Times New Roman" w:hAnsi="Arial" w:cs="Arial"/>
          <w:sz w:val="24"/>
          <w:szCs w:val="24"/>
          <w:lang w:val="az-Latn-AZ" w:eastAsia="ru-RU"/>
        </w:rPr>
        <w:t>mediadan, o cümlədən internet informasiya ehtiyatlarından və ya informasiya-telekommunikasiya şəbəkələrindən istifadə etməklə satış məqsədi ilə qanunsuz olaraq narkotik vasitələri və ya psixotrop maddələri əldə etmə və ya saxlama, hazırlama, istehsal etmə, emal etmə, daşıma, göndərmə, yaxud qanunsuz olaraq narkotik vasitələri və ya psixotrop maddələri satma</w:t>
      </w:r>
      <w:r w:rsidRPr="003D6E49">
        <w:rPr>
          <w:rFonts w:ascii="Arial" w:eastAsia="Times New Roman" w:hAnsi="Arial" w:cs="Arial"/>
          <w:sz w:val="24"/>
          <w:szCs w:val="24"/>
          <w:lang w:val="az-Latn-AZ" w:eastAsia="ru-RU"/>
        </w:rPr>
        <w:t xml:space="preserve">da ifadə olunur. Bu cinayət əməlinin törədilməsində məqsəd </w:t>
      </w:r>
      <w:r w:rsidR="00EC7D32" w:rsidRPr="003D6E49">
        <w:rPr>
          <w:rFonts w:ascii="Arial" w:eastAsia="Times New Roman" w:hAnsi="Arial" w:cs="Arial"/>
          <w:sz w:val="24"/>
          <w:szCs w:val="24"/>
          <w:lang w:val="az-Latn-AZ" w:eastAsia="ru-RU"/>
        </w:rPr>
        <w:t>narkotik vasitələri və psixotrop maddələri</w:t>
      </w:r>
      <w:r w:rsidRPr="003D6E49">
        <w:rPr>
          <w:rFonts w:ascii="Arial" w:eastAsia="Times New Roman" w:hAnsi="Arial" w:cs="Arial"/>
          <w:sz w:val="24"/>
          <w:szCs w:val="24"/>
          <w:lang w:val="az-Latn-AZ" w:eastAsia="ru-RU"/>
        </w:rPr>
        <w:t xml:space="preserve"> </w:t>
      </w:r>
      <w:r w:rsidR="00EC7D32" w:rsidRPr="003D6E49">
        <w:rPr>
          <w:rFonts w:ascii="Arial" w:eastAsia="Times New Roman" w:hAnsi="Arial" w:cs="Arial"/>
          <w:sz w:val="24"/>
          <w:szCs w:val="24"/>
          <w:lang w:val="az-Latn-AZ" w:eastAsia="ru-RU"/>
        </w:rPr>
        <w:t>mümkün qədər çox insana satmaqla bundan maddi gəlir əldə etməkdir.</w:t>
      </w:r>
    </w:p>
    <w:p w14:paraId="3F2AACE0" w14:textId="31034295" w:rsidR="008E52BC" w:rsidRPr="003D6E49" w:rsidRDefault="008E52BC"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 xml:space="preserve">Narkotik vasitələrin və </w:t>
      </w:r>
      <w:r w:rsidR="003C3492">
        <w:rPr>
          <w:rFonts w:ascii="Arial" w:eastAsia="Times New Roman" w:hAnsi="Arial" w:cs="Arial"/>
          <w:sz w:val="24"/>
          <w:szCs w:val="24"/>
          <w:lang w:val="az-Latn-AZ" w:eastAsia="ru-RU"/>
        </w:rPr>
        <w:t xml:space="preserve">ya </w:t>
      </w:r>
      <w:r w:rsidRPr="003D6E49">
        <w:rPr>
          <w:rFonts w:ascii="Arial" w:eastAsia="Times New Roman" w:hAnsi="Arial" w:cs="Arial"/>
          <w:sz w:val="24"/>
          <w:szCs w:val="24"/>
          <w:lang w:val="az-Latn-AZ" w:eastAsia="ru-RU"/>
        </w:rPr>
        <w:t xml:space="preserve">psixotrop maddələrin istehlakını tərifləyən </w:t>
      </w:r>
      <w:r w:rsidRPr="003D6E49">
        <w:rPr>
          <w:rFonts w:ascii="Arial" w:eastAsia="Times New Roman" w:hAnsi="Arial" w:cs="Arial"/>
          <w:sz w:val="24"/>
          <w:szCs w:val="24"/>
          <w:lang w:val="az-Latn-AZ" w:eastAsia="ru-RU"/>
        </w:rPr>
        <w:lastRenderedPageBreak/>
        <w:t xml:space="preserve">videoçarxların </w:t>
      </w:r>
      <w:r w:rsidR="003C3492">
        <w:rPr>
          <w:rFonts w:ascii="Arial" w:eastAsia="Times New Roman" w:hAnsi="Arial" w:cs="Arial"/>
          <w:sz w:val="24"/>
          <w:szCs w:val="24"/>
          <w:lang w:val="az-Latn-AZ" w:eastAsia="ru-RU"/>
        </w:rPr>
        <w:t>satış məqsədi olmadan sadəcə</w:t>
      </w:r>
      <w:r w:rsidR="006533E7" w:rsidRPr="003D6E49">
        <w:rPr>
          <w:rFonts w:ascii="Arial" w:eastAsia="Times New Roman" w:hAnsi="Arial" w:cs="Arial"/>
          <w:sz w:val="24"/>
          <w:szCs w:val="24"/>
          <w:lang w:val="az-Latn-AZ" w:eastAsia="ru-RU"/>
        </w:rPr>
        <w:t xml:space="preserve"> </w:t>
      </w:r>
      <w:r w:rsidRPr="003D6E49">
        <w:rPr>
          <w:rFonts w:ascii="Arial" w:eastAsia="Times New Roman" w:hAnsi="Arial" w:cs="Arial"/>
          <w:sz w:val="24"/>
          <w:szCs w:val="24"/>
          <w:lang w:val="az-Latn-AZ" w:eastAsia="ru-RU"/>
        </w:rPr>
        <w:t>yayımlanması isə Cinayət Məcəlləsinin 234.4.4-cü maddəsində nəzərdə tutulmuş cinayət tərkibinin</w:t>
      </w:r>
      <w:r w:rsidR="003D3536" w:rsidRPr="003D6E49">
        <w:rPr>
          <w:rFonts w:ascii="Arial" w:eastAsia="Times New Roman" w:hAnsi="Arial" w:cs="Arial"/>
          <w:sz w:val="24"/>
          <w:szCs w:val="24"/>
          <w:lang w:val="az-Latn-AZ" w:eastAsia="ru-RU"/>
        </w:rPr>
        <w:t xml:space="preserve"> </w:t>
      </w:r>
      <w:r w:rsidRPr="003D6E49">
        <w:rPr>
          <w:rFonts w:ascii="Arial" w:eastAsia="Times New Roman" w:hAnsi="Arial" w:cs="Arial"/>
          <w:sz w:val="24"/>
          <w:szCs w:val="24"/>
          <w:lang w:val="az-Latn-AZ" w:eastAsia="ru-RU"/>
        </w:rPr>
        <w:t xml:space="preserve">əlamətlərini əks etdirmədiyinə görə bu əməl Cinayət Məcəlləsinin 234.4.4-cü maddəsində nəzərdə tutulmuş cinayət əməlinə hazırlıq kimi qiymətləndirilə bilməz. </w:t>
      </w:r>
    </w:p>
    <w:p w14:paraId="052CA416" w14:textId="11A1C4F4" w:rsidR="005A37AF" w:rsidRPr="003D6E49" w:rsidRDefault="005A37AF"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Cinayət Məcəlləsinin 236-cı maddəsində nəzərdə tutulmuş cinayət əməlin</w:t>
      </w:r>
      <w:r w:rsidR="00B506BE" w:rsidRPr="003D6E49">
        <w:rPr>
          <w:rFonts w:ascii="Arial" w:eastAsia="Times New Roman" w:hAnsi="Arial" w:cs="Arial"/>
          <w:sz w:val="24"/>
          <w:szCs w:val="24"/>
          <w:lang w:val="az-Latn-AZ" w:eastAsia="ru-RU"/>
        </w:rPr>
        <w:t>in</w:t>
      </w:r>
      <w:r w:rsidRPr="003D6E49">
        <w:rPr>
          <w:rFonts w:ascii="Arial" w:eastAsia="Times New Roman" w:hAnsi="Arial" w:cs="Arial"/>
          <w:sz w:val="24"/>
          <w:szCs w:val="24"/>
          <w:lang w:val="az-Latn-AZ" w:eastAsia="ru-RU"/>
        </w:rPr>
        <w:t xml:space="preserve"> obyektiv cəhəti</w:t>
      </w:r>
      <w:r w:rsidR="003C3492">
        <w:rPr>
          <w:rFonts w:ascii="Arial" w:eastAsia="Times New Roman" w:hAnsi="Arial" w:cs="Arial"/>
          <w:sz w:val="24"/>
          <w:szCs w:val="24"/>
          <w:lang w:val="az-Latn-AZ" w:eastAsia="ru-RU"/>
        </w:rPr>
        <w:t xml:space="preserve"> isə</w:t>
      </w:r>
      <w:r w:rsidRPr="003D6E49">
        <w:rPr>
          <w:rFonts w:ascii="Arial" w:eastAsia="Times New Roman" w:hAnsi="Arial" w:cs="Arial"/>
          <w:sz w:val="24"/>
          <w:szCs w:val="24"/>
          <w:lang w:val="az-Latn-AZ" w:eastAsia="ru-RU"/>
        </w:rPr>
        <w:t xml:space="preserve"> narkotik vasitələrin və ya psixotrop maddələrin istehlakına təhrik etmə hərəkətində ifadə olunur.</w:t>
      </w:r>
    </w:p>
    <w:p w14:paraId="304A9961" w14:textId="41D2615C" w:rsidR="00800A6F" w:rsidRPr="003D6E49" w:rsidRDefault="00800A6F"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 xml:space="preserve">Cinayət Məcəlləsinin 236-cı maddəsində nəzərdə tutulmuş cinayət əməli subyektiv cəhətdən birbaşa qəsd formasında, zərərçəkmiş şəxsi narkotik vasitədən və ya psixotrop maddədən istifadə etməyə təhrik etmə məqsədilə törədilir. Belə ki, təqsirkar bu hərəkətlərin zərərçəkmiş şəxsin sağlamlığına zərər vura biləcəyini dərk edir, onun narkotik aludəçisi ola biləcəyini qabaqcadan görür və bunu arzu edir. Burada məqsəd (narkotik vasitədən və ya psixotrop maddədən istifadə etməyə təhrik etmə) cinayət tərkibinin zəruri əlamətidir və həmin əməlin törədilməsində belə məqsəd olmazsa, bu, Cinayət Məcəlləsinin 236-cı maddəsində nəzərdə tutulmuş cinayət tərkibini yaratmaz. </w:t>
      </w:r>
    </w:p>
    <w:p w14:paraId="6AAF20D8" w14:textId="496C04DA" w:rsidR="00F641BB" w:rsidRPr="003D6E49" w:rsidRDefault="00F641BB"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İşin konstitusiya icraatı qaydasında araşdırılması zamanı müxtəlif mütəxəssi</w:t>
      </w:r>
      <w:r w:rsidR="009D6B83" w:rsidRPr="003D6E49">
        <w:rPr>
          <w:rFonts w:ascii="Arial" w:eastAsia="Times New Roman" w:hAnsi="Arial" w:cs="Arial"/>
          <w:sz w:val="24"/>
          <w:szCs w:val="24"/>
          <w:lang w:val="az-Latn-AZ" w:eastAsia="ru-RU"/>
        </w:rPr>
        <w:t>s</w:t>
      </w:r>
      <w:r w:rsidRPr="003D6E49">
        <w:rPr>
          <w:rFonts w:ascii="Arial" w:eastAsia="Times New Roman" w:hAnsi="Arial" w:cs="Arial"/>
          <w:sz w:val="24"/>
          <w:szCs w:val="24"/>
          <w:lang w:val="az-Latn-AZ" w:eastAsia="ru-RU"/>
        </w:rPr>
        <w:t xml:space="preserve"> rəylər</w:t>
      </w:r>
      <w:r w:rsidR="00CD3008">
        <w:rPr>
          <w:rFonts w:ascii="Arial" w:eastAsia="Times New Roman" w:hAnsi="Arial" w:cs="Arial"/>
          <w:sz w:val="24"/>
          <w:szCs w:val="24"/>
          <w:lang w:val="az-Latn-AZ" w:eastAsia="ru-RU"/>
        </w:rPr>
        <w:t>indən</w:t>
      </w:r>
      <w:r w:rsidRPr="003D6E49">
        <w:rPr>
          <w:rFonts w:ascii="Arial" w:eastAsia="Times New Roman" w:hAnsi="Arial" w:cs="Arial"/>
          <w:sz w:val="24"/>
          <w:szCs w:val="24"/>
          <w:lang w:val="az-Latn-AZ" w:eastAsia="ru-RU"/>
        </w:rPr>
        <w:t xml:space="preserve"> müəyyən olunmuşdur ki, məhkəmə təcrübəsində təhrik konkret şəxsə qarşı yönəlmiş hərəkət kimi qəbul olunur. </w:t>
      </w:r>
    </w:p>
    <w:p w14:paraId="66E1DB6E" w14:textId="58924C52" w:rsidR="00E079DE" w:rsidRPr="003D6E49" w:rsidRDefault="00E079DE"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 xml:space="preserve">Təhrik etmənin bu cür qəbul olunması həmçinin onunla bağlıdır ki, hüquq ədəbiyyatında </w:t>
      </w:r>
      <w:r w:rsidR="00CD3008">
        <w:rPr>
          <w:rFonts w:ascii="Arial" w:eastAsia="Times New Roman" w:hAnsi="Arial" w:cs="Arial"/>
          <w:sz w:val="24"/>
          <w:szCs w:val="24"/>
          <w:lang w:val="az-Latn-AZ" w:eastAsia="ru-RU"/>
        </w:rPr>
        <w:t>narkotik vasitələrin və ya psixotrop maddələrin istehlakına təhrik etmə</w:t>
      </w:r>
      <w:r w:rsidRPr="003D6E49">
        <w:rPr>
          <w:rFonts w:ascii="Arial" w:eastAsia="Times New Roman" w:hAnsi="Arial" w:cs="Arial"/>
          <w:sz w:val="24"/>
          <w:szCs w:val="24"/>
          <w:lang w:val="az-Latn-AZ" w:eastAsia="ru-RU"/>
        </w:rPr>
        <w:t xml:space="preserve"> </w:t>
      </w:r>
      <w:r w:rsidR="005C2A21">
        <w:rPr>
          <w:rFonts w:ascii="Arial" w:eastAsia="Times New Roman" w:hAnsi="Arial" w:cs="Arial"/>
          <w:sz w:val="24"/>
          <w:szCs w:val="24"/>
          <w:lang w:val="az-Latn-AZ" w:eastAsia="ru-RU"/>
        </w:rPr>
        <w:t>təhrikçiliyin</w:t>
      </w:r>
      <w:r w:rsidRPr="003D6E49">
        <w:rPr>
          <w:rFonts w:ascii="Arial" w:eastAsia="Times New Roman" w:hAnsi="Arial" w:cs="Arial"/>
          <w:sz w:val="24"/>
          <w:szCs w:val="24"/>
          <w:lang w:val="az-Latn-AZ" w:eastAsia="ru-RU"/>
        </w:rPr>
        <w:t xml:space="preserve"> xüsusi forması kimi dəyərləndirilir</w:t>
      </w:r>
      <w:r w:rsidR="00F31860" w:rsidRPr="003D6E49">
        <w:rPr>
          <w:rFonts w:ascii="Arial" w:eastAsia="Times New Roman" w:hAnsi="Arial" w:cs="Arial"/>
          <w:sz w:val="24"/>
          <w:szCs w:val="24"/>
          <w:lang w:val="az-Latn-AZ" w:eastAsia="ru-RU"/>
        </w:rPr>
        <w:t xml:space="preserve">, yəni başqa şəxsə bu və ya digər formada </w:t>
      </w:r>
      <w:r w:rsidR="00935E69" w:rsidRPr="003D6E49">
        <w:rPr>
          <w:rFonts w:ascii="Arial" w:eastAsia="Times New Roman" w:hAnsi="Arial" w:cs="Arial"/>
          <w:sz w:val="24"/>
          <w:szCs w:val="24"/>
          <w:lang w:val="az-Latn-AZ" w:eastAsia="ru-RU"/>
        </w:rPr>
        <w:t>edilən təsir</w:t>
      </w:r>
      <w:r w:rsidR="00F31860" w:rsidRPr="003D6E49">
        <w:rPr>
          <w:rFonts w:ascii="Arial" w:eastAsia="Times New Roman" w:hAnsi="Arial" w:cs="Arial"/>
          <w:sz w:val="24"/>
          <w:szCs w:val="24"/>
          <w:lang w:val="az-Latn-AZ" w:eastAsia="ru-RU"/>
        </w:rPr>
        <w:t xml:space="preserve"> </w:t>
      </w:r>
      <w:r w:rsidR="00904BA9" w:rsidRPr="003D6E49">
        <w:rPr>
          <w:rFonts w:ascii="Arial" w:eastAsia="Times New Roman" w:hAnsi="Arial" w:cs="Arial"/>
          <w:sz w:val="24"/>
          <w:szCs w:val="24"/>
          <w:lang w:val="az-Latn-AZ" w:eastAsia="ru-RU"/>
        </w:rPr>
        <w:t xml:space="preserve">onu cinayət və ya digər hüquqazidd hərəkəti etməyə qətiyyətləndirir. </w:t>
      </w:r>
    </w:p>
    <w:p w14:paraId="0379E057" w14:textId="794DB451" w:rsidR="00E079DE" w:rsidRPr="003D6E49" w:rsidRDefault="00E079DE"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Cinayət Məcəlləsinin 32.4-cü maddəsinə əsasən</w:t>
      </w:r>
      <w:r w:rsidR="00426511">
        <w:rPr>
          <w:rFonts w:ascii="Arial" w:eastAsia="Times New Roman" w:hAnsi="Arial" w:cs="Arial"/>
          <w:sz w:val="24"/>
          <w:szCs w:val="24"/>
          <w:lang w:val="az-Latn-AZ" w:eastAsia="ru-RU"/>
        </w:rPr>
        <w:t>,</w:t>
      </w:r>
      <w:r w:rsidRPr="003D6E49">
        <w:rPr>
          <w:rFonts w:ascii="Arial" w:eastAsia="Times New Roman" w:hAnsi="Arial" w:cs="Arial"/>
          <w:sz w:val="24"/>
          <w:szCs w:val="24"/>
          <w:lang w:val="az-Latn-AZ" w:eastAsia="ru-RU"/>
        </w:rPr>
        <w:t xml:space="preserve"> ələ alma, sövdələşmə, hədə-qorxu gəlmə və ya digər üsullarla başqa şəxsi cinayət törətməyə sövq edən şəxs təhrikçi sayılır.</w:t>
      </w:r>
    </w:p>
    <w:p w14:paraId="593FD4E4" w14:textId="7800657F" w:rsidR="000D16FF" w:rsidRPr="003D6E49" w:rsidRDefault="007938DD"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Konstitusiya Məhkəməsi</w:t>
      </w:r>
      <w:r w:rsidR="00426511">
        <w:rPr>
          <w:rFonts w:ascii="Arial" w:eastAsia="Times New Roman" w:hAnsi="Arial" w:cs="Arial"/>
          <w:sz w:val="24"/>
          <w:szCs w:val="24"/>
          <w:lang w:val="az-Latn-AZ" w:eastAsia="ru-RU"/>
        </w:rPr>
        <w:t>nin</w:t>
      </w:r>
      <w:r w:rsidRPr="003D6E49">
        <w:rPr>
          <w:rFonts w:ascii="Arial" w:eastAsia="Times New Roman" w:hAnsi="Arial" w:cs="Arial"/>
          <w:sz w:val="24"/>
          <w:szCs w:val="24"/>
          <w:lang w:val="az-Latn-AZ" w:eastAsia="ru-RU"/>
        </w:rPr>
        <w:t xml:space="preserve"> Plenumu qeyd edir ki, n</w:t>
      </w:r>
      <w:r w:rsidR="000D16FF" w:rsidRPr="003D6E49">
        <w:rPr>
          <w:rFonts w:ascii="Arial" w:eastAsia="Times New Roman" w:hAnsi="Arial" w:cs="Arial"/>
          <w:sz w:val="24"/>
          <w:szCs w:val="24"/>
          <w:lang w:val="az-Latn-AZ" w:eastAsia="ru-RU"/>
        </w:rPr>
        <w:t xml:space="preserve">arkotik vasitələrin və ya psixotrop maddələrin istehlakına təhrik etmə şəxsi bu maddələri istehlak etmək üçün dilə tutma, təklif etmə, məsləhət vermə, bu maddələri qəbul etdikdən sonra yaranan hislər barədə həvəs və arzu yaratmada ifadə olunur və bu cür təhrik etmə ümumi insan kütləsinə deyil, konkret şəxsə və ya şəxslərə ünvanlanmalıdır. </w:t>
      </w:r>
      <w:r w:rsidR="00E6203A" w:rsidRPr="003D6E49">
        <w:rPr>
          <w:rFonts w:ascii="Arial" w:eastAsia="Times New Roman" w:hAnsi="Arial" w:cs="Arial"/>
          <w:sz w:val="24"/>
          <w:szCs w:val="24"/>
          <w:lang w:val="az-Latn-AZ" w:eastAsia="ru-RU"/>
        </w:rPr>
        <w:t xml:space="preserve">Əks yanaşma, yəni, təhrik olunanın fərdiləşdirilməməsi cinayət qanununun genişləndirici təfsirinə gətirib çıxarardı ki, bu da </w:t>
      </w:r>
      <w:r w:rsidR="00B86D4B" w:rsidRPr="003D6E49">
        <w:rPr>
          <w:rFonts w:ascii="Arial" w:eastAsia="Times New Roman" w:hAnsi="Arial" w:cs="Arial"/>
          <w:sz w:val="24"/>
          <w:szCs w:val="24"/>
          <w:lang w:val="az-Latn-AZ" w:eastAsia="ru-RU"/>
        </w:rPr>
        <w:t xml:space="preserve">qanunçuluq prinsipi ilə uzlaşmır. </w:t>
      </w:r>
    </w:p>
    <w:p w14:paraId="2766B719" w14:textId="5FCB3535" w:rsidR="00576C91" w:rsidRPr="003D6E49" w:rsidRDefault="00426511"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Pr>
          <w:rFonts w:ascii="Arial" w:eastAsia="Times New Roman" w:hAnsi="Arial" w:cs="Arial"/>
          <w:sz w:val="24"/>
          <w:szCs w:val="24"/>
          <w:lang w:val="az-Latn-AZ" w:eastAsia="ru-RU"/>
        </w:rPr>
        <w:t>Bir sıra ölkələrin</w:t>
      </w:r>
      <w:r w:rsidR="001C2977" w:rsidRPr="003D6E49">
        <w:rPr>
          <w:rFonts w:ascii="Arial" w:eastAsia="Times New Roman" w:hAnsi="Arial" w:cs="Arial"/>
          <w:sz w:val="24"/>
          <w:szCs w:val="24"/>
          <w:lang w:val="az-Latn-AZ" w:eastAsia="ru-RU"/>
        </w:rPr>
        <w:t xml:space="preserve"> məhkəmə təcrübəsinə nəzər yetirdikdə </w:t>
      </w:r>
      <w:r w:rsidR="007064E8" w:rsidRPr="003D6E49">
        <w:rPr>
          <w:rFonts w:ascii="Arial" w:eastAsia="Times New Roman" w:hAnsi="Arial" w:cs="Arial"/>
          <w:sz w:val="24"/>
          <w:szCs w:val="24"/>
          <w:lang w:val="az-Latn-AZ" w:eastAsia="ru-RU"/>
        </w:rPr>
        <w:t>həmin</w:t>
      </w:r>
      <w:r w:rsidR="001C2977" w:rsidRPr="003D6E49">
        <w:rPr>
          <w:rFonts w:ascii="Arial" w:eastAsia="Times New Roman" w:hAnsi="Arial" w:cs="Arial"/>
          <w:sz w:val="24"/>
          <w:szCs w:val="24"/>
          <w:lang w:val="az-Latn-AZ" w:eastAsia="ru-RU"/>
        </w:rPr>
        <w:t xml:space="preserve"> məsələyə münasibətdə eyni yanaşma</w:t>
      </w:r>
      <w:r>
        <w:rPr>
          <w:rFonts w:ascii="Arial" w:eastAsia="Times New Roman" w:hAnsi="Arial" w:cs="Arial"/>
          <w:sz w:val="24"/>
          <w:szCs w:val="24"/>
          <w:lang w:val="az-Latn-AZ" w:eastAsia="ru-RU"/>
        </w:rPr>
        <w:t>nın</w:t>
      </w:r>
      <w:r w:rsidR="001C2977" w:rsidRPr="003D6E49">
        <w:rPr>
          <w:rFonts w:ascii="Arial" w:eastAsia="Times New Roman" w:hAnsi="Arial" w:cs="Arial"/>
          <w:sz w:val="24"/>
          <w:szCs w:val="24"/>
          <w:lang w:val="az-Latn-AZ" w:eastAsia="ru-RU"/>
        </w:rPr>
        <w:t xml:space="preserve"> </w:t>
      </w:r>
      <w:r w:rsidR="00286658" w:rsidRPr="003D6E49">
        <w:rPr>
          <w:rFonts w:ascii="Arial" w:eastAsia="Times New Roman" w:hAnsi="Arial" w:cs="Arial"/>
          <w:sz w:val="24"/>
          <w:szCs w:val="24"/>
          <w:lang w:val="az-Latn-AZ" w:eastAsia="ru-RU"/>
        </w:rPr>
        <w:t>mövcud</w:t>
      </w:r>
      <w:r>
        <w:rPr>
          <w:rFonts w:ascii="Arial" w:eastAsia="Times New Roman" w:hAnsi="Arial" w:cs="Arial"/>
          <w:sz w:val="24"/>
          <w:szCs w:val="24"/>
          <w:lang w:val="az-Latn-AZ" w:eastAsia="ru-RU"/>
        </w:rPr>
        <w:t xml:space="preserve"> olduğu müəyyən edilmişdir</w:t>
      </w:r>
      <w:r w:rsidR="007064E8" w:rsidRPr="003D6E49">
        <w:rPr>
          <w:rFonts w:ascii="Arial" w:eastAsia="Times New Roman" w:hAnsi="Arial" w:cs="Arial"/>
          <w:sz w:val="24"/>
          <w:szCs w:val="24"/>
          <w:lang w:val="az-Latn-AZ" w:eastAsia="ru-RU"/>
        </w:rPr>
        <w:t xml:space="preserve"> </w:t>
      </w:r>
      <w:bookmarkStart w:id="2" w:name="_Hlk135398985"/>
      <w:r w:rsidR="00576C91" w:rsidRPr="003D6E49">
        <w:rPr>
          <w:rFonts w:ascii="Arial" w:eastAsia="Times New Roman" w:hAnsi="Arial" w:cs="Arial"/>
          <w:sz w:val="24"/>
          <w:szCs w:val="24"/>
          <w:lang w:val="az-Latn-AZ" w:eastAsia="ru-RU"/>
        </w:rPr>
        <w:t>(</w:t>
      </w:r>
      <w:r>
        <w:rPr>
          <w:rFonts w:ascii="Arial" w:eastAsia="Times New Roman" w:hAnsi="Arial" w:cs="Arial"/>
          <w:sz w:val="24"/>
          <w:szCs w:val="24"/>
          <w:lang w:val="az-Latn-AZ" w:eastAsia="ru-RU"/>
        </w:rPr>
        <w:t xml:space="preserve">məsələn, </w:t>
      </w:r>
      <w:r w:rsidR="00576C91" w:rsidRPr="003D6E49">
        <w:rPr>
          <w:rFonts w:ascii="Arial" w:eastAsia="Times New Roman" w:hAnsi="Arial" w:cs="Arial"/>
          <w:sz w:val="24"/>
          <w:szCs w:val="24"/>
          <w:lang w:val="az-Latn-AZ" w:eastAsia="ru-RU"/>
        </w:rPr>
        <w:t xml:space="preserve">Qazaxıstan Respublikası Ali Məhkəməsinin “Narkotik vasitələrin, psixotrop maddələrin, onların analoqlarının və prekursorlarının qanunsuz dövriyyəsi ilə bağlı işlər üzrə qanunvericiliyin tətbiqi haqqında” </w:t>
      </w:r>
      <w:r w:rsidRPr="003D6E49">
        <w:rPr>
          <w:rFonts w:ascii="Arial" w:eastAsia="Times New Roman" w:hAnsi="Arial" w:cs="Arial"/>
          <w:sz w:val="24"/>
          <w:szCs w:val="24"/>
          <w:lang w:val="az-Latn-AZ" w:eastAsia="ru-RU"/>
        </w:rPr>
        <w:t xml:space="preserve">1998-ci il </w:t>
      </w:r>
      <w:r w:rsidR="00576C91" w:rsidRPr="003D6E49">
        <w:rPr>
          <w:rFonts w:ascii="Arial" w:eastAsia="Times New Roman" w:hAnsi="Arial" w:cs="Arial"/>
          <w:sz w:val="24"/>
          <w:szCs w:val="24"/>
          <w:lang w:val="az-Latn-AZ" w:eastAsia="ru-RU"/>
        </w:rPr>
        <w:t>14 may tarixli 3 nömrəli normativ qərarı və "Narkotik vasitələr, psixotrop, güclü təsir göstərən və zəhərli maddələrlə əlaqəli cinayətlərə dair işlər üzrə</w:t>
      </w:r>
      <w:r w:rsidR="00B83802">
        <w:rPr>
          <w:rFonts w:ascii="Arial" w:eastAsia="Times New Roman" w:hAnsi="Arial" w:cs="Arial"/>
          <w:sz w:val="24"/>
          <w:szCs w:val="24"/>
          <w:lang w:val="az-Latn-AZ" w:eastAsia="ru-RU"/>
        </w:rPr>
        <w:t xml:space="preserve"> məhkəmə</w:t>
      </w:r>
      <w:r w:rsidR="00576C91" w:rsidRPr="003D6E49">
        <w:rPr>
          <w:rFonts w:ascii="Arial" w:eastAsia="Times New Roman" w:hAnsi="Arial" w:cs="Arial"/>
          <w:sz w:val="24"/>
          <w:szCs w:val="24"/>
          <w:lang w:val="az-Latn-AZ" w:eastAsia="ru-RU"/>
        </w:rPr>
        <w:t xml:space="preserve"> təcrübəsi haqqında" Rusiya Federasiyası Ali Məhkəməsi Plenumunun </w:t>
      </w:r>
      <w:r w:rsidRPr="003D6E49">
        <w:rPr>
          <w:rFonts w:ascii="Arial" w:eastAsia="Times New Roman" w:hAnsi="Arial" w:cs="Arial"/>
          <w:sz w:val="24"/>
          <w:szCs w:val="24"/>
          <w:lang w:val="az-Latn-AZ" w:eastAsia="ru-RU"/>
        </w:rPr>
        <w:t xml:space="preserve">2006-cı il </w:t>
      </w:r>
      <w:r w:rsidR="00576C91" w:rsidRPr="003D6E49">
        <w:rPr>
          <w:rFonts w:ascii="Arial" w:eastAsia="Times New Roman" w:hAnsi="Arial" w:cs="Arial"/>
          <w:sz w:val="24"/>
          <w:szCs w:val="24"/>
          <w:lang w:val="az-Latn-AZ" w:eastAsia="ru-RU"/>
        </w:rPr>
        <w:t>15 iyun tarixli 14 nömrəli  qərarı)</w:t>
      </w:r>
      <w:r>
        <w:rPr>
          <w:rFonts w:ascii="Arial" w:eastAsia="Times New Roman" w:hAnsi="Arial" w:cs="Arial"/>
          <w:sz w:val="24"/>
          <w:szCs w:val="24"/>
          <w:lang w:val="az-Latn-AZ" w:eastAsia="ru-RU"/>
        </w:rPr>
        <w:t>.</w:t>
      </w:r>
    </w:p>
    <w:bookmarkEnd w:id="2"/>
    <w:p w14:paraId="4B7A0EF4" w14:textId="11C51024" w:rsidR="001C2977" w:rsidRPr="003D6E49" w:rsidRDefault="001C2977"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Göstərilənlərə əsasən qeyd olunmalıdır ki, sosial şəbəkələrdə  narkotik vasitələrin və</w:t>
      </w:r>
      <w:r w:rsidR="00426511">
        <w:rPr>
          <w:rFonts w:ascii="Arial" w:eastAsia="Times New Roman" w:hAnsi="Arial" w:cs="Arial"/>
          <w:sz w:val="24"/>
          <w:szCs w:val="24"/>
          <w:lang w:val="az-Latn-AZ" w:eastAsia="ru-RU"/>
        </w:rPr>
        <w:t xml:space="preserve"> ya</w:t>
      </w:r>
      <w:r w:rsidRPr="003D6E49">
        <w:rPr>
          <w:rFonts w:ascii="Arial" w:eastAsia="Times New Roman" w:hAnsi="Arial" w:cs="Arial"/>
          <w:sz w:val="24"/>
          <w:szCs w:val="24"/>
          <w:lang w:val="az-Latn-AZ" w:eastAsia="ru-RU"/>
        </w:rPr>
        <w:t xml:space="preserve"> psixotrop maddələrin istehlakını tərifləyən videoçarxlar qeyri-müəyyən insan kütləsinə ünvanlandığından</w:t>
      </w:r>
      <w:r w:rsidR="00B83802">
        <w:rPr>
          <w:rFonts w:ascii="Arial" w:eastAsia="Times New Roman" w:hAnsi="Arial" w:cs="Arial"/>
          <w:sz w:val="24"/>
          <w:szCs w:val="24"/>
          <w:lang w:val="az-Latn-AZ" w:eastAsia="ru-RU"/>
        </w:rPr>
        <w:t>,</w:t>
      </w:r>
      <w:r w:rsidRPr="003D6E49">
        <w:rPr>
          <w:rFonts w:ascii="Arial" w:eastAsia="Times New Roman" w:hAnsi="Arial" w:cs="Arial"/>
          <w:sz w:val="24"/>
          <w:szCs w:val="24"/>
          <w:lang w:val="az-Latn-AZ" w:eastAsia="ru-RU"/>
        </w:rPr>
        <w:t xml:space="preserve"> həmin əməl Cinayət Məcəlləsinin 236-cı maddəsində nəzərdə tutmuş cinayət tərkibini yaratmır. </w:t>
      </w:r>
    </w:p>
    <w:p w14:paraId="64864A65" w14:textId="5008FF68" w:rsidR="005A37AF" w:rsidRPr="003D6E49" w:rsidRDefault="00426511"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Pr>
          <w:rFonts w:ascii="Arial" w:eastAsia="Times New Roman" w:hAnsi="Arial" w:cs="Arial"/>
          <w:sz w:val="24"/>
          <w:szCs w:val="24"/>
          <w:lang w:val="az-Latn-AZ" w:eastAsia="ru-RU"/>
        </w:rPr>
        <w:t>O da göstərilməlidir</w:t>
      </w:r>
      <w:r w:rsidR="000D16FF" w:rsidRPr="003D6E49">
        <w:rPr>
          <w:rFonts w:ascii="Arial" w:eastAsia="Times New Roman" w:hAnsi="Arial" w:cs="Arial"/>
          <w:sz w:val="24"/>
          <w:szCs w:val="24"/>
          <w:lang w:val="az-Latn-AZ" w:eastAsia="ru-RU"/>
        </w:rPr>
        <w:t xml:space="preserve"> ki, “Reklam haqqında” Azərbaycan Respublikası Qanunun</w:t>
      </w:r>
      <w:r w:rsidR="007F2A94" w:rsidRPr="003D6E49">
        <w:rPr>
          <w:rFonts w:ascii="Arial" w:eastAsia="Times New Roman" w:hAnsi="Arial" w:cs="Arial"/>
          <w:sz w:val="24"/>
          <w:szCs w:val="24"/>
          <w:lang w:val="az-Latn-AZ" w:eastAsia="ru-RU"/>
        </w:rPr>
        <w:t xml:space="preserve">un 2.0.1-ci maddəsinə  </w:t>
      </w:r>
      <w:r w:rsidR="000D16FF" w:rsidRPr="003D6E49">
        <w:rPr>
          <w:rFonts w:ascii="Arial" w:eastAsia="Times New Roman" w:hAnsi="Arial" w:cs="Arial"/>
          <w:sz w:val="24"/>
          <w:szCs w:val="24"/>
          <w:lang w:val="az-Latn-AZ" w:eastAsia="ru-RU"/>
        </w:rPr>
        <w:t xml:space="preserve"> əsasən</w:t>
      </w:r>
      <w:r w:rsidR="00B83802">
        <w:rPr>
          <w:rFonts w:ascii="Arial" w:eastAsia="Times New Roman" w:hAnsi="Arial" w:cs="Arial"/>
          <w:sz w:val="24"/>
          <w:szCs w:val="24"/>
          <w:lang w:val="az-Latn-AZ" w:eastAsia="ru-RU"/>
        </w:rPr>
        <w:t>,</w:t>
      </w:r>
      <w:r w:rsidR="000D16FF" w:rsidRPr="003D6E49">
        <w:rPr>
          <w:rFonts w:ascii="Arial" w:eastAsia="Times New Roman" w:hAnsi="Arial" w:cs="Arial"/>
          <w:sz w:val="24"/>
          <w:szCs w:val="24"/>
          <w:lang w:val="az-Latn-AZ" w:eastAsia="ru-RU"/>
        </w:rPr>
        <w:t xml:space="preserve"> reklam – reklam istehlakçısının diqqətini reklam obyektinə müxtəlif vasitə və üsullardan istifadə olunmaqla istənilən formada cəlb etmək, marağını formalaşdırmaq və saxlamaq, əmtəəni bazarda tanıtmaq və satışını </w:t>
      </w:r>
      <w:r w:rsidR="000D16FF" w:rsidRPr="003D6E49">
        <w:rPr>
          <w:rFonts w:ascii="Arial" w:eastAsia="Times New Roman" w:hAnsi="Arial" w:cs="Arial"/>
          <w:sz w:val="24"/>
          <w:szCs w:val="24"/>
          <w:lang w:val="az-Latn-AZ" w:eastAsia="ru-RU"/>
        </w:rPr>
        <w:lastRenderedPageBreak/>
        <w:t>stimullaşdırmaq məqsədi ilə yayımlanan məlumat</w:t>
      </w:r>
      <w:r w:rsidR="00E6203A" w:rsidRPr="003D6E49">
        <w:rPr>
          <w:rFonts w:ascii="Arial" w:eastAsia="Times New Roman" w:hAnsi="Arial" w:cs="Arial"/>
          <w:sz w:val="24"/>
          <w:szCs w:val="24"/>
          <w:lang w:val="az-Latn-AZ" w:eastAsia="ru-RU"/>
        </w:rPr>
        <w:t>dır.</w:t>
      </w:r>
      <w:r w:rsidR="00077081" w:rsidRPr="003D6E49">
        <w:rPr>
          <w:rFonts w:ascii="Arial" w:eastAsia="Times New Roman" w:hAnsi="Arial" w:cs="Arial"/>
          <w:sz w:val="24"/>
          <w:szCs w:val="24"/>
          <w:lang w:val="az-Latn-AZ" w:eastAsia="ru-RU"/>
        </w:rPr>
        <w:t xml:space="preserve"> </w:t>
      </w:r>
    </w:p>
    <w:p w14:paraId="1F1F89FC" w14:textId="69791D28" w:rsidR="00E6203A" w:rsidRPr="003D6E49" w:rsidRDefault="00E6203A"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 xml:space="preserve">Azərbaycan Respublikası Mülki Məcəlləsinin 408.2-ci maddəsinə </w:t>
      </w:r>
      <w:r w:rsidR="00426511">
        <w:rPr>
          <w:rFonts w:ascii="Arial" w:eastAsia="Times New Roman" w:hAnsi="Arial" w:cs="Arial"/>
          <w:sz w:val="24"/>
          <w:szCs w:val="24"/>
          <w:lang w:val="az-Latn-AZ" w:eastAsia="ru-RU"/>
        </w:rPr>
        <w:t>müvafiq olaraq,</w:t>
      </w:r>
      <w:r w:rsidRPr="003D6E49">
        <w:rPr>
          <w:rFonts w:ascii="Arial" w:eastAsia="Times New Roman" w:hAnsi="Arial" w:cs="Arial"/>
          <w:sz w:val="24"/>
          <w:szCs w:val="24"/>
          <w:lang w:val="az-Latn-AZ" w:eastAsia="ru-RU"/>
        </w:rPr>
        <w:t xml:space="preserve"> şəxslərin qeyri-müəyyən dairəsinə ünvanlanmış təklifdə (o cümlədən reklamda) bilavasitə ayrı qayda göstərilməyibsə, bu təklif ofertaya dəvət sayılır.</w:t>
      </w:r>
    </w:p>
    <w:p w14:paraId="50ABCB22" w14:textId="6A5A2304" w:rsidR="00B86D4B" w:rsidRPr="003D6E49" w:rsidRDefault="00B86D4B"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 xml:space="preserve">Sadalanan normalardan da aydın olur ki, reklam qeyri-müəyyən insan kütləsinə ünvanlanmış məlumatdır. </w:t>
      </w:r>
    </w:p>
    <w:p w14:paraId="1B25D158" w14:textId="1B8BE42C" w:rsidR="00800A6F" w:rsidRPr="003D6E49" w:rsidRDefault="002E6F2C"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İ</w:t>
      </w:r>
      <w:r w:rsidR="00800A6F" w:rsidRPr="003D6E49">
        <w:rPr>
          <w:rFonts w:ascii="Arial" w:eastAsia="Times New Roman" w:hAnsi="Arial" w:cs="Arial"/>
          <w:sz w:val="24"/>
          <w:szCs w:val="24"/>
          <w:lang w:val="az-Latn-AZ" w:eastAsia="ru-RU"/>
        </w:rPr>
        <w:t>nternet informasiya ehtiyatlarından və ya informasiya telekommunikasiya şəbəkələrindən istifadə etməklə narkotik vasitələrin və ya psixotrop maddələrin istehlakının təşviqi</w:t>
      </w:r>
      <w:r w:rsidR="00426511">
        <w:rPr>
          <w:rFonts w:ascii="Arial" w:eastAsia="Times New Roman" w:hAnsi="Arial" w:cs="Arial"/>
          <w:sz w:val="24"/>
          <w:szCs w:val="24"/>
          <w:lang w:val="az-Latn-AZ" w:eastAsia="ru-RU"/>
        </w:rPr>
        <w:t xml:space="preserve"> </w:t>
      </w:r>
      <w:r w:rsidR="00426511" w:rsidRPr="003D6E49">
        <w:rPr>
          <w:rFonts w:ascii="Arial" w:eastAsia="Times New Roman" w:hAnsi="Arial" w:cs="Arial"/>
          <w:sz w:val="24"/>
          <w:szCs w:val="24"/>
          <w:lang w:val="az-Latn-AZ" w:eastAsia="ru-RU"/>
        </w:rPr>
        <w:t>(onlardan istifadə qaydaları, təsiri, habelə onlardan istifadə ilə bağlı mahnıların bəstələnməsi və yayılması və s.)</w:t>
      </w:r>
      <w:r w:rsidR="00800A6F" w:rsidRPr="003D6E49">
        <w:rPr>
          <w:rFonts w:ascii="Arial" w:eastAsia="Times New Roman" w:hAnsi="Arial" w:cs="Arial"/>
          <w:sz w:val="24"/>
          <w:szCs w:val="24"/>
          <w:lang w:val="az-Latn-AZ" w:eastAsia="ru-RU"/>
        </w:rPr>
        <w:t xml:space="preserve"> zamanı əməldə </w:t>
      </w:r>
      <w:bookmarkStart w:id="3" w:name="_Hlk133421629"/>
      <w:r w:rsidR="00800A6F" w:rsidRPr="003D6E49">
        <w:rPr>
          <w:rFonts w:ascii="Arial" w:eastAsia="Times New Roman" w:hAnsi="Arial" w:cs="Arial"/>
          <w:sz w:val="24"/>
          <w:szCs w:val="24"/>
          <w:lang w:val="az-Latn-AZ" w:eastAsia="ru-RU"/>
        </w:rPr>
        <w:t>inzibati xəta tərkibi</w:t>
      </w:r>
      <w:bookmarkEnd w:id="3"/>
      <w:r w:rsidR="00800A6F" w:rsidRPr="003D6E49">
        <w:rPr>
          <w:rFonts w:ascii="Arial" w:eastAsia="Times New Roman" w:hAnsi="Arial" w:cs="Arial"/>
          <w:sz w:val="24"/>
          <w:szCs w:val="24"/>
          <w:lang w:val="az-Latn-AZ" w:eastAsia="ru-RU"/>
        </w:rPr>
        <w:t xml:space="preserve">nin </w:t>
      </w:r>
      <w:r w:rsidRPr="003D6E49">
        <w:rPr>
          <w:rFonts w:ascii="Arial" w:eastAsia="Times New Roman" w:hAnsi="Arial" w:cs="Arial"/>
          <w:sz w:val="24"/>
          <w:szCs w:val="24"/>
          <w:lang w:val="az-Latn-AZ" w:eastAsia="ru-RU"/>
        </w:rPr>
        <w:t xml:space="preserve">olub-olmaması ilə əlaqədar qeyd olunmalıdır ki, </w:t>
      </w:r>
      <w:r w:rsidR="00800A6F" w:rsidRPr="003D6E49">
        <w:rPr>
          <w:rFonts w:ascii="Arial" w:eastAsia="Times New Roman" w:hAnsi="Arial" w:cs="Arial"/>
          <w:sz w:val="24"/>
          <w:szCs w:val="24"/>
          <w:lang w:val="az-Latn-AZ" w:eastAsia="ru-RU"/>
        </w:rPr>
        <w:t>İnzibati Xətalar Məcəlləsinin 3-cü maddəsinə görə, yalnız bu Məcəllə ilə nəzərdə tutulmuş inzibati xətanın törədilməsində təqsirli hesab edilən və inzibati xəta tərkibinin bütün digər əlamətlərini daşıyan əməli (hərəkət və ya hərəkətsizliyi) törətmiş şəxs inzibati məsuliyyətə cəlb olunur.</w:t>
      </w:r>
    </w:p>
    <w:p w14:paraId="23749DA6" w14:textId="7B94AA2A" w:rsidR="00540060" w:rsidRPr="003D6E49" w:rsidRDefault="002E6F2C"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 xml:space="preserve">İnzibati Xətalar Məcəlləsinin </w:t>
      </w:r>
      <w:bookmarkStart w:id="4" w:name="_Hlk133421366"/>
      <w:r w:rsidRPr="003D6E49">
        <w:rPr>
          <w:rFonts w:ascii="Arial" w:eastAsia="Times New Roman" w:hAnsi="Arial" w:cs="Arial"/>
          <w:sz w:val="24"/>
          <w:szCs w:val="24"/>
          <w:lang w:val="az-Latn-AZ" w:eastAsia="ru-RU"/>
        </w:rPr>
        <w:t xml:space="preserve">428.10-cu </w:t>
      </w:r>
      <w:bookmarkEnd w:id="4"/>
      <w:r w:rsidRPr="003D6E49">
        <w:rPr>
          <w:rFonts w:ascii="Arial" w:eastAsia="Times New Roman" w:hAnsi="Arial" w:cs="Arial"/>
          <w:sz w:val="24"/>
          <w:szCs w:val="24"/>
          <w:lang w:val="az-Latn-AZ" w:eastAsia="ru-RU"/>
        </w:rPr>
        <w:t>(Reklam haqqında qanunvericiliyin pozulması) maddəsində nəzərdə tutulmuş inzibati xətanın subyekti qismində yalnız vəzifəli şəxslər və hüquqi şəxslər çıxış etdiyindən</w:t>
      </w:r>
      <w:r w:rsidR="00426511">
        <w:rPr>
          <w:rFonts w:ascii="Arial" w:eastAsia="Times New Roman" w:hAnsi="Arial" w:cs="Arial"/>
          <w:sz w:val="24"/>
          <w:szCs w:val="24"/>
          <w:lang w:val="az-Latn-AZ" w:eastAsia="ru-RU"/>
        </w:rPr>
        <w:t>,</w:t>
      </w:r>
      <w:r w:rsidRPr="003D6E49">
        <w:rPr>
          <w:rFonts w:ascii="Arial" w:eastAsia="Times New Roman" w:hAnsi="Arial" w:cs="Arial"/>
          <w:sz w:val="24"/>
          <w:szCs w:val="24"/>
          <w:lang w:val="az-Latn-AZ" w:eastAsia="ru-RU"/>
        </w:rPr>
        <w:t xml:space="preserve"> </w:t>
      </w:r>
      <w:r w:rsidR="005374A4" w:rsidRPr="003D6E49">
        <w:rPr>
          <w:rFonts w:ascii="Arial" w:eastAsia="Times New Roman" w:hAnsi="Arial" w:cs="Arial"/>
          <w:sz w:val="24"/>
          <w:szCs w:val="24"/>
          <w:lang w:val="az-Latn-AZ" w:eastAsia="ru-RU"/>
        </w:rPr>
        <w:t>narkotik vasitələrin və</w:t>
      </w:r>
      <w:r w:rsidR="00426511">
        <w:rPr>
          <w:rFonts w:ascii="Arial" w:eastAsia="Times New Roman" w:hAnsi="Arial" w:cs="Arial"/>
          <w:sz w:val="24"/>
          <w:szCs w:val="24"/>
          <w:lang w:val="az-Latn-AZ" w:eastAsia="ru-RU"/>
        </w:rPr>
        <w:t xml:space="preserve"> ya</w:t>
      </w:r>
      <w:r w:rsidR="005374A4" w:rsidRPr="003D6E49">
        <w:rPr>
          <w:rFonts w:ascii="Arial" w:eastAsia="Times New Roman" w:hAnsi="Arial" w:cs="Arial"/>
          <w:sz w:val="24"/>
          <w:szCs w:val="24"/>
          <w:lang w:val="az-Latn-AZ" w:eastAsia="ru-RU"/>
        </w:rPr>
        <w:t xml:space="preserve"> psixotrop maddələrin istehlakını tərifləyən videoçarxların </w:t>
      </w:r>
      <w:r w:rsidR="005374A4" w:rsidRPr="003D6E49">
        <w:rPr>
          <w:rFonts w:ascii="Arial" w:hAnsi="Arial" w:cs="Arial"/>
          <w:sz w:val="24"/>
          <w:szCs w:val="24"/>
          <w:lang w:val="az-Latn-AZ"/>
        </w:rPr>
        <w:t>fiziki şəxslər</w:t>
      </w:r>
      <w:r w:rsidR="005374A4" w:rsidRPr="003D6E49">
        <w:rPr>
          <w:rFonts w:ascii="Arial" w:eastAsia="Times New Roman" w:hAnsi="Arial" w:cs="Arial"/>
          <w:sz w:val="24"/>
          <w:szCs w:val="24"/>
          <w:lang w:val="az-Latn-AZ" w:eastAsia="ru-RU"/>
        </w:rPr>
        <w:t xml:space="preserve"> tərəfindən yayımlanması</w:t>
      </w:r>
      <w:r w:rsidR="005374A4" w:rsidRPr="003D6E49">
        <w:rPr>
          <w:rFonts w:ascii="Arial" w:hAnsi="Arial" w:cs="Arial"/>
          <w:sz w:val="24"/>
          <w:szCs w:val="24"/>
          <w:lang w:val="az-Latn-AZ"/>
        </w:rPr>
        <w:t xml:space="preserve"> </w:t>
      </w:r>
      <w:r w:rsidRPr="003D6E49">
        <w:rPr>
          <w:rFonts w:ascii="Arial" w:eastAsia="Times New Roman" w:hAnsi="Arial" w:cs="Arial"/>
          <w:sz w:val="24"/>
          <w:szCs w:val="24"/>
          <w:lang w:val="az-Latn-AZ" w:eastAsia="ru-RU"/>
        </w:rPr>
        <w:t>inzibati xətalar qanunvericiliyi ilə nəzərdə tutulmuş</w:t>
      </w:r>
      <w:r w:rsidR="00A7056B" w:rsidRPr="003D6E49">
        <w:rPr>
          <w:rFonts w:ascii="Arial" w:eastAsia="Times New Roman" w:hAnsi="Arial" w:cs="Arial"/>
          <w:sz w:val="24"/>
          <w:szCs w:val="24"/>
          <w:lang w:val="az-Latn-AZ" w:eastAsia="ru-RU"/>
        </w:rPr>
        <w:t xml:space="preserve"> </w:t>
      </w:r>
      <w:r w:rsidR="00EE21DD">
        <w:rPr>
          <w:rFonts w:ascii="Arial" w:eastAsia="Times New Roman" w:hAnsi="Arial" w:cs="Arial"/>
          <w:sz w:val="24"/>
          <w:szCs w:val="24"/>
          <w:lang w:val="az-Latn-AZ" w:eastAsia="ru-RU"/>
        </w:rPr>
        <w:t>i</w:t>
      </w:r>
      <w:r w:rsidRPr="003D6E49">
        <w:rPr>
          <w:rFonts w:ascii="Arial" w:eastAsia="Times New Roman" w:hAnsi="Arial" w:cs="Arial"/>
          <w:sz w:val="24"/>
          <w:szCs w:val="24"/>
          <w:lang w:val="az-Latn-AZ" w:eastAsia="ru-RU"/>
        </w:rPr>
        <w:t xml:space="preserve">nzibati </w:t>
      </w:r>
      <w:r w:rsidR="00EE21DD">
        <w:rPr>
          <w:rFonts w:ascii="Arial" w:eastAsia="Times New Roman" w:hAnsi="Arial" w:cs="Arial"/>
          <w:sz w:val="24"/>
          <w:szCs w:val="24"/>
          <w:lang w:val="az-Latn-AZ" w:eastAsia="ru-RU"/>
        </w:rPr>
        <w:t xml:space="preserve">məsuliyyətə </w:t>
      </w:r>
      <w:r w:rsidRPr="003D6E49">
        <w:rPr>
          <w:rFonts w:ascii="Arial" w:eastAsia="Times New Roman" w:hAnsi="Arial" w:cs="Arial"/>
          <w:sz w:val="24"/>
          <w:szCs w:val="24"/>
          <w:lang w:val="az-Latn-AZ" w:eastAsia="ru-RU"/>
        </w:rPr>
        <w:t xml:space="preserve">də </w:t>
      </w:r>
      <w:r w:rsidR="00EE21DD">
        <w:rPr>
          <w:rFonts w:ascii="Arial" w:eastAsia="Times New Roman" w:hAnsi="Arial" w:cs="Arial"/>
          <w:sz w:val="24"/>
          <w:szCs w:val="24"/>
          <w:lang w:val="az-Latn-AZ" w:eastAsia="ru-RU"/>
        </w:rPr>
        <w:t>səbəb olmayacaqdır</w:t>
      </w:r>
      <w:r w:rsidRPr="003D6E49">
        <w:rPr>
          <w:rFonts w:ascii="Arial" w:eastAsia="Times New Roman" w:hAnsi="Arial" w:cs="Arial"/>
          <w:sz w:val="24"/>
          <w:szCs w:val="24"/>
          <w:lang w:val="az-Latn-AZ" w:eastAsia="ru-RU"/>
        </w:rPr>
        <w:t>.</w:t>
      </w:r>
    </w:p>
    <w:p w14:paraId="1B90EBCB" w14:textId="0152C12F" w:rsidR="00576C91" w:rsidRPr="003D6E49" w:rsidRDefault="00133D35"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Bununla yanaşı Konstitusiya Məhkəməsinin Plenumu qeyd etməyi vacib bilir ki,</w:t>
      </w:r>
      <w:r w:rsidR="00576C91" w:rsidRPr="003D6E49">
        <w:rPr>
          <w:rFonts w:ascii="Arial" w:eastAsia="Times New Roman" w:hAnsi="Arial" w:cs="Arial"/>
          <w:sz w:val="24"/>
          <w:szCs w:val="24"/>
          <w:lang w:val="az-Latn-AZ" w:eastAsia="ru-RU"/>
        </w:rPr>
        <w:t xml:space="preserve"> Azərbaycan Respublikası Milli Məclisinin </w:t>
      </w:r>
      <w:r w:rsidR="00EE21DD" w:rsidRPr="003D6E49">
        <w:rPr>
          <w:rFonts w:ascii="Arial" w:eastAsia="Times New Roman" w:hAnsi="Arial" w:cs="Arial"/>
          <w:sz w:val="24"/>
          <w:szCs w:val="24"/>
          <w:lang w:val="az-Latn-AZ" w:eastAsia="ru-RU"/>
        </w:rPr>
        <w:t xml:space="preserve">1992-ci il </w:t>
      </w:r>
      <w:r w:rsidR="00576C91" w:rsidRPr="003D6E49">
        <w:rPr>
          <w:rFonts w:ascii="Arial" w:eastAsia="Times New Roman" w:hAnsi="Arial" w:cs="Arial"/>
          <w:sz w:val="24"/>
          <w:szCs w:val="24"/>
          <w:lang w:val="az-Latn-AZ" w:eastAsia="ru-RU"/>
        </w:rPr>
        <w:t>28</w:t>
      </w:r>
      <w:r w:rsidR="00F92F66" w:rsidRPr="003D6E49">
        <w:rPr>
          <w:rFonts w:ascii="Arial" w:eastAsia="Times New Roman" w:hAnsi="Arial" w:cs="Arial"/>
          <w:sz w:val="24"/>
          <w:szCs w:val="24"/>
          <w:lang w:val="az-Latn-AZ" w:eastAsia="ru-RU"/>
        </w:rPr>
        <w:t xml:space="preserve"> </w:t>
      </w:r>
      <w:r w:rsidR="00576C91" w:rsidRPr="003D6E49">
        <w:rPr>
          <w:rFonts w:ascii="Arial" w:eastAsia="Times New Roman" w:hAnsi="Arial" w:cs="Arial"/>
          <w:sz w:val="24"/>
          <w:szCs w:val="24"/>
          <w:lang w:val="az-Latn-AZ" w:eastAsia="ru-RU"/>
        </w:rPr>
        <w:t>oktyabr</w:t>
      </w:r>
      <w:r w:rsidR="00F92F66" w:rsidRPr="003D6E49">
        <w:rPr>
          <w:rFonts w:ascii="Arial" w:eastAsia="Times New Roman" w:hAnsi="Arial" w:cs="Arial"/>
          <w:sz w:val="24"/>
          <w:szCs w:val="24"/>
          <w:lang w:val="az-Latn-AZ" w:eastAsia="ru-RU"/>
        </w:rPr>
        <w:t xml:space="preserve"> </w:t>
      </w:r>
      <w:r w:rsidR="00576C91" w:rsidRPr="003D6E49">
        <w:rPr>
          <w:rFonts w:ascii="Arial" w:eastAsia="Times New Roman" w:hAnsi="Arial" w:cs="Arial"/>
          <w:sz w:val="24"/>
          <w:szCs w:val="24"/>
          <w:lang w:val="az-Latn-AZ" w:eastAsia="ru-RU"/>
        </w:rPr>
        <w:t xml:space="preserve">tarixli Qərarı ilə qoşulduğu </w:t>
      </w:r>
      <w:r w:rsidR="00EE21DD" w:rsidRPr="003D6E49">
        <w:rPr>
          <w:rFonts w:ascii="Arial" w:eastAsia="Times New Roman" w:hAnsi="Arial" w:cs="Arial"/>
          <w:sz w:val="24"/>
          <w:szCs w:val="24"/>
          <w:lang w:val="az-Latn-AZ" w:eastAsia="ru-RU"/>
        </w:rPr>
        <w:t>Birləşmiş Millətlər Təşkilatının</w:t>
      </w:r>
      <w:r w:rsidR="00EE21DD">
        <w:rPr>
          <w:rFonts w:ascii="Arial" w:eastAsia="Times New Roman" w:hAnsi="Arial" w:cs="Arial"/>
          <w:sz w:val="24"/>
          <w:szCs w:val="24"/>
          <w:lang w:val="az-Latn-AZ" w:eastAsia="ru-RU"/>
        </w:rPr>
        <w:t xml:space="preserve"> </w:t>
      </w:r>
      <w:r w:rsidR="00EE21DD" w:rsidRPr="003D6E49">
        <w:rPr>
          <w:rFonts w:ascii="Arial" w:eastAsia="Times New Roman" w:hAnsi="Arial" w:cs="Arial"/>
          <w:sz w:val="24"/>
          <w:szCs w:val="24"/>
          <w:lang w:val="az-Latn-AZ" w:eastAsia="ru-RU"/>
        </w:rPr>
        <w:t xml:space="preserve">1988-ci il tarixli </w:t>
      </w:r>
      <w:r w:rsidR="00576C91" w:rsidRPr="003D6E49">
        <w:rPr>
          <w:rFonts w:ascii="Arial" w:eastAsia="Times New Roman" w:hAnsi="Arial" w:cs="Arial"/>
          <w:sz w:val="24"/>
          <w:szCs w:val="24"/>
          <w:lang w:val="az-Latn-AZ" w:eastAsia="ru-RU"/>
        </w:rPr>
        <w:t xml:space="preserve">“Narkotik vasitələrin və psixotrop maddələrin qanunsuz dövriyyəsinə qarşı mübarizə haqqında” </w:t>
      </w:r>
      <w:r w:rsidR="00167452" w:rsidRPr="003D6E49">
        <w:rPr>
          <w:rFonts w:ascii="Arial" w:eastAsia="Times New Roman" w:hAnsi="Arial" w:cs="Arial"/>
          <w:sz w:val="24"/>
          <w:szCs w:val="24"/>
          <w:lang w:val="az-Latn-AZ" w:eastAsia="ru-RU"/>
        </w:rPr>
        <w:t>Konvensiya</w:t>
      </w:r>
      <w:r w:rsidR="00EE21DD">
        <w:rPr>
          <w:rFonts w:ascii="Arial" w:eastAsia="Times New Roman" w:hAnsi="Arial" w:cs="Arial"/>
          <w:sz w:val="24"/>
          <w:szCs w:val="24"/>
          <w:lang w:val="az-Latn-AZ" w:eastAsia="ru-RU"/>
        </w:rPr>
        <w:t>sı</w:t>
      </w:r>
      <w:r w:rsidR="00167452" w:rsidRPr="003D6E49">
        <w:rPr>
          <w:rFonts w:ascii="Arial" w:eastAsia="Times New Roman" w:hAnsi="Arial" w:cs="Arial"/>
          <w:sz w:val="24"/>
          <w:szCs w:val="24"/>
          <w:lang w:val="az-Latn-AZ" w:eastAsia="ru-RU"/>
        </w:rPr>
        <w:t xml:space="preserve">nın </w:t>
      </w:r>
      <w:r w:rsidR="00576C91" w:rsidRPr="003D6E49">
        <w:rPr>
          <w:rFonts w:ascii="Arial" w:eastAsia="Times New Roman" w:hAnsi="Arial" w:cs="Arial"/>
          <w:sz w:val="24"/>
          <w:szCs w:val="24"/>
          <w:lang w:val="az-Latn-AZ" w:eastAsia="ru-RU"/>
        </w:rPr>
        <w:t xml:space="preserve">3-cü maddəsinin 1-ci bəndinin (c) yarımbəndinin (iii) abzasına uyğun olaraq hər bir </w:t>
      </w:r>
      <w:r w:rsidR="00167452" w:rsidRPr="003D6E49">
        <w:rPr>
          <w:rFonts w:ascii="Arial" w:eastAsia="Times New Roman" w:hAnsi="Arial" w:cs="Arial"/>
          <w:sz w:val="24"/>
          <w:szCs w:val="24"/>
          <w:lang w:val="az-Latn-AZ" w:eastAsia="ru-RU"/>
        </w:rPr>
        <w:t>t</w:t>
      </w:r>
      <w:r w:rsidR="00576C91" w:rsidRPr="003D6E49">
        <w:rPr>
          <w:rFonts w:ascii="Arial" w:eastAsia="Times New Roman" w:hAnsi="Arial" w:cs="Arial"/>
          <w:sz w:val="24"/>
          <w:szCs w:val="24"/>
          <w:lang w:val="az-Latn-AZ" w:eastAsia="ru-RU"/>
        </w:rPr>
        <w:t>ərəf, özünün konstitusiya müddəalarını və öz hüquq sisteminin əsas prinsiplərini nəzərə almaqla, qəsdən törədildiyi hallarda, istənilən vasitələrlə başqaların</w:t>
      </w:r>
      <w:r w:rsidR="00EE21DD">
        <w:rPr>
          <w:rFonts w:ascii="Arial" w:eastAsia="Times New Roman" w:hAnsi="Arial" w:cs="Arial"/>
          <w:sz w:val="24"/>
          <w:szCs w:val="24"/>
          <w:lang w:val="az-Latn-AZ" w:eastAsia="ru-RU"/>
        </w:rPr>
        <w:t>ı</w:t>
      </w:r>
      <w:r w:rsidR="00576C91" w:rsidRPr="003D6E49">
        <w:rPr>
          <w:rFonts w:ascii="Arial" w:eastAsia="Times New Roman" w:hAnsi="Arial" w:cs="Arial"/>
          <w:sz w:val="24"/>
          <w:szCs w:val="24"/>
          <w:lang w:val="az-Latn-AZ" w:eastAsia="ru-RU"/>
        </w:rPr>
        <w:t xml:space="preserve"> bu maddədə nəzərdə tutulmuş hüquqpozmaların törədilməsinə, yaxud narkotik vasitələrin və ya psixotrop maddələrin qanunsuz istifadəsinə açıq (publik) təhrik etmə, yaxud vadar etmə hərəkətlərinin öz qanunvericiliyinə müvafiq olaraq cinayət kimi tan</w:t>
      </w:r>
      <w:r w:rsidR="00C5065A" w:rsidRPr="003D6E49">
        <w:rPr>
          <w:rFonts w:ascii="Arial" w:eastAsia="Times New Roman" w:hAnsi="Arial" w:cs="Arial"/>
          <w:sz w:val="24"/>
          <w:szCs w:val="24"/>
          <w:lang w:val="az-Latn-AZ" w:eastAsia="ru-RU"/>
        </w:rPr>
        <w:t>ın</w:t>
      </w:r>
      <w:r w:rsidR="00576C91" w:rsidRPr="003D6E49">
        <w:rPr>
          <w:rFonts w:ascii="Arial" w:eastAsia="Times New Roman" w:hAnsi="Arial" w:cs="Arial"/>
          <w:sz w:val="24"/>
          <w:szCs w:val="24"/>
          <w:lang w:val="az-Latn-AZ" w:eastAsia="ru-RU"/>
        </w:rPr>
        <w:t>ması üçün tələb oluna biləcək tədbirlər görür.</w:t>
      </w:r>
    </w:p>
    <w:p w14:paraId="318F5936" w14:textId="57240D39" w:rsidR="00167452" w:rsidRPr="003D6E49" w:rsidRDefault="00167452"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 xml:space="preserve">Birləşmiş Millətlər Təşkilatının İqtisadi və Sosial Şurasının 1993/42 saylı Qətnaməsinə əsasən hazırlanan həmin Konvensiyanın şərhinə uyğun olaraq, yuxarıda adı çəkilən hüquqi müddəa narkotiklərdən istifadəni tərifləyən və narkotik mədəniyyətini təbliğ edən jurnal və film materialları ilə bağlı narahatlıqlardan qaynaqlanır. Vaxtilə Konvensiya hazırlanıb qəbul edilərkən narkotik vasitələrdən sui-istifadənin reklamı və təşviqi üçün elektron media vasitələrinin, xüsusən də internetin istifadəsi halları məlum olmasa da, hazırda reklam və təşviqat zamanı bu cür vasitələrdən istifadə </w:t>
      </w:r>
      <w:r w:rsidR="00B83802">
        <w:rPr>
          <w:rFonts w:ascii="Arial" w:eastAsia="Times New Roman" w:hAnsi="Arial" w:cs="Arial"/>
          <w:sz w:val="24"/>
          <w:szCs w:val="24"/>
          <w:lang w:val="az-Latn-AZ" w:eastAsia="ru-RU"/>
        </w:rPr>
        <w:t>K</w:t>
      </w:r>
      <w:r w:rsidRPr="003D6E49">
        <w:rPr>
          <w:rFonts w:ascii="Arial" w:eastAsia="Times New Roman" w:hAnsi="Arial" w:cs="Arial"/>
          <w:sz w:val="24"/>
          <w:szCs w:val="24"/>
          <w:lang w:val="az-Latn-AZ" w:eastAsia="ru-RU"/>
        </w:rPr>
        <w:t>onvensiyanın müvafiq maddəsində yer almış “istənilən vasitələrlə” sözləri ilə əhatə olunur.</w:t>
      </w:r>
    </w:p>
    <w:p w14:paraId="5C0D48F7" w14:textId="14FE5020" w:rsidR="005374A4" w:rsidRPr="003D6E49" w:rsidRDefault="00576C91"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Odur ki, Konstitusiya Məhkəməsi</w:t>
      </w:r>
      <w:r w:rsidR="00EE21DD">
        <w:rPr>
          <w:rFonts w:ascii="Arial" w:eastAsia="Times New Roman" w:hAnsi="Arial" w:cs="Arial"/>
          <w:sz w:val="24"/>
          <w:szCs w:val="24"/>
          <w:lang w:val="az-Latn-AZ" w:eastAsia="ru-RU"/>
        </w:rPr>
        <w:t>nin</w:t>
      </w:r>
      <w:r w:rsidRPr="003D6E49">
        <w:rPr>
          <w:rFonts w:ascii="Arial" w:eastAsia="Times New Roman" w:hAnsi="Arial" w:cs="Arial"/>
          <w:sz w:val="24"/>
          <w:szCs w:val="24"/>
          <w:lang w:val="az-Latn-AZ" w:eastAsia="ru-RU"/>
        </w:rPr>
        <w:t xml:space="preserve"> Plenumu hesab edir ki, </w:t>
      </w:r>
      <w:r w:rsidR="00167452" w:rsidRPr="003D6E49">
        <w:rPr>
          <w:rFonts w:ascii="Arial" w:eastAsia="Times New Roman" w:hAnsi="Arial" w:cs="Arial"/>
          <w:sz w:val="24"/>
          <w:szCs w:val="24"/>
          <w:lang w:val="az-Latn-AZ" w:eastAsia="ru-RU"/>
        </w:rPr>
        <w:t xml:space="preserve">Konstitusiya norma və prinsiplərinin tələblərinə riayət edilməklə </w:t>
      </w:r>
      <w:r w:rsidRPr="003D6E49">
        <w:rPr>
          <w:rFonts w:ascii="Arial" w:eastAsia="Times New Roman" w:hAnsi="Arial" w:cs="Arial"/>
          <w:sz w:val="24"/>
          <w:szCs w:val="24"/>
          <w:lang w:val="az-Latn-AZ" w:eastAsia="ru-RU"/>
        </w:rPr>
        <w:t xml:space="preserve">Cinayət Məcəlləsində narkotik vasitələrin və </w:t>
      </w:r>
      <w:r w:rsidR="00EE21DD">
        <w:rPr>
          <w:rFonts w:ascii="Arial" w:eastAsia="Times New Roman" w:hAnsi="Arial" w:cs="Arial"/>
          <w:sz w:val="24"/>
          <w:szCs w:val="24"/>
          <w:lang w:val="az-Latn-AZ" w:eastAsia="ru-RU"/>
        </w:rPr>
        <w:t xml:space="preserve">ya </w:t>
      </w:r>
      <w:r w:rsidRPr="003D6E49">
        <w:rPr>
          <w:rFonts w:ascii="Arial" w:eastAsia="Times New Roman" w:hAnsi="Arial" w:cs="Arial"/>
          <w:sz w:val="24"/>
          <w:szCs w:val="24"/>
          <w:lang w:val="az-Latn-AZ" w:eastAsia="ru-RU"/>
        </w:rPr>
        <w:t>psixotrop maddələrin təşviqinə görə cinayət məsuliyyətinin müəyyən edilməsi məqsədəmüvafiqdir</w:t>
      </w:r>
      <w:r w:rsidR="00167452" w:rsidRPr="003D6E49">
        <w:rPr>
          <w:rFonts w:ascii="Arial" w:eastAsia="Times New Roman" w:hAnsi="Arial" w:cs="Arial"/>
          <w:sz w:val="24"/>
          <w:szCs w:val="24"/>
          <w:lang w:val="az-Latn-AZ" w:eastAsia="ru-RU"/>
        </w:rPr>
        <w:t>.</w:t>
      </w:r>
    </w:p>
    <w:p w14:paraId="337CD657" w14:textId="26D38ECC" w:rsidR="004471E6" w:rsidRPr="003D6E49" w:rsidRDefault="004471E6"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Konstitusiya Məhkəməsi</w:t>
      </w:r>
      <w:r w:rsidR="00EE21DD">
        <w:rPr>
          <w:rFonts w:ascii="Arial" w:eastAsia="Times New Roman" w:hAnsi="Arial" w:cs="Arial"/>
          <w:sz w:val="24"/>
          <w:szCs w:val="24"/>
          <w:lang w:val="az-Latn-AZ" w:eastAsia="ru-RU"/>
        </w:rPr>
        <w:t>nin</w:t>
      </w:r>
      <w:r w:rsidRPr="003D6E49">
        <w:rPr>
          <w:rFonts w:ascii="Arial" w:eastAsia="Times New Roman" w:hAnsi="Arial" w:cs="Arial"/>
          <w:sz w:val="24"/>
          <w:szCs w:val="24"/>
          <w:lang w:val="az-Latn-AZ" w:eastAsia="ru-RU"/>
        </w:rPr>
        <w:t xml:space="preserve"> Plenumu həmçinin qeyd edir ki, narkotik vasitələrin və </w:t>
      </w:r>
      <w:r w:rsidR="00EE21DD">
        <w:rPr>
          <w:rFonts w:ascii="Arial" w:eastAsia="Times New Roman" w:hAnsi="Arial" w:cs="Arial"/>
          <w:sz w:val="24"/>
          <w:szCs w:val="24"/>
          <w:lang w:val="az-Latn-AZ" w:eastAsia="ru-RU"/>
        </w:rPr>
        <w:t xml:space="preserve">ya </w:t>
      </w:r>
      <w:r w:rsidRPr="003D6E49">
        <w:rPr>
          <w:rFonts w:ascii="Arial" w:eastAsia="Times New Roman" w:hAnsi="Arial" w:cs="Arial"/>
          <w:sz w:val="24"/>
          <w:szCs w:val="24"/>
          <w:lang w:val="az-Latn-AZ" w:eastAsia="ru-RU"/>
        </w:rPr>
        <w:t>psixotrop maddələrin təşviqinin kriminallaşdırılmasının konstitusion əsaslarının mövcudluğu</w:t>
      </w:r>
      <w:r w:rsidR="00333423" w:rsidRPr="003D6E49">
        <w:rPr>
          <w:rFonts w:ascii="Arial" w:eastAsia="Times New Roman" w:hAnsi="Arial" w:cs="Arial"/>
          <w:sz w:val="24"/>
          <w:szCs w:val="24"/>
          <w:lang w:val="az-Latn-AZ" w:eastAsia="ru-RU"/>
        </w:rPr>
        <w:t xml:space="preserve"> da</w:t>
      </w:r>
      <w:r w:rsidRPr="003D6E49">
        <w:rPr>
          <w:rFonts w:ascii="Arial" w:eastAsia="Times New Roman" w:hAnsi="Arial" w:cs="Arial"/>
          <w:sz w:val="24"/>
          <w:szCs w:val="24"/>
          <w:lang w:val="az-Latn-AZ" w:eastAsia="ru-RU"/>
        </w:rPr>
        <w:t xml:space="preserve"> istisna olunmamalıdır. </w:t>
      </w:r>
    </w:p>
    <w:p w14:paraId="6AF6CC24" w14:textId="5E6B1C74" w:rsidR="004471E6" w:rsidRPr="003D6E49" w:rsidRDefault="004471E6"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Belə ki, ən yüksək hüquqi qüvvəyə malik olan Konstitusiya (147-ci maddənin I  hissə</w:t>
      </w:r>
      <w:r w:rsidR="000B1E2B" w:rsidRPr="003D6E49">
        <w:rPr>
          <w:rFonts w:ascii="Arial" w:eastAsia="Times New Roman" w:hAnsi="Arial" w:cs="Arial"/>
          <w:sz w:val="24"/>
          <w:szCs w:val="24"/>
          <w:lang w:val="az-Latn-AZ" w:eastAsia="ru-RU"/>
        </w:rPr>
        <w:t>s</w:t>
      </w:r>
      <w:r w:rsidRPr="003D6E49">
        <w:rPr>
          <w:rFonts w:ascii="Arial" w:eastAsia="Times New Roman" w:hAnsi="Arial" w:cs="Arial"/>
          <w:sz w:val="24"/>
          <w:szCs w:val="24"/>
          <w:lang w:val="az-Latn-AZ" w:eastAsia="ru-RU"/>
        </w:rPr>
        <w:t xml:space="preserve">i), o cümlədən, cinayət hüququ sahəsində də dövlətlə fərd arasındakı münasibətlərin əsas prinsiplərini təsbit edir. Məhz həmin prinsiplərə uyğun olaraq, </w:t>
      </w:r>
      <w:r w:rsidRPr="003D6E49">
        <w:rPr>
          <w:rFonts w:ascii="Arial" w:eastAsia="Times New Roman" w:hAnsi="Arial" w:cs="Arial"/>
          <w:sz w:val="24"/>
          <w:szCs w:val="24"/>
          <w:lang w:val="az-Latn-AZ" w:eastAsia="ru-RU"/>
        </w:rPr>
        <w:lastRenderedPageBreak/>
        <w:t>dövlət, geniş yayılması səbəbindən konstitu</w:t>
      </w:r>
      <w:r w:rsidR="00EE21DD">
        <w:rPr>
          <w:rFonts w:ascii="Arial" w:eastAsia="Times New Roman" w:hAnsi="Arial" w:cs="Arial"/>
          <w:sz w:val="24"/>
          <w:szCs w:val="24"/>
          <w:lang w:val="az-Latn-AZ" w:eastAsia="ru-RU"/>
        </w:rPr>
        <w:t>siya</w:t>
      </w:r>
      <w:r w:rsidRPr="003D6E49">
        <w:rPr>
          <w:rFonts w:ascii="Arial" w:eastAsia="Times New Roman" w:hAnsi="Arial" w:cs="Arial"/>
          <w:sz w:val="24"/>
          <w:szCs w:val="24"/>
          <w:lang w:val="az-Latn-AZ" w:eastAsia="ru-RU"/>
        </w:rPr>
        <w:t xml:space="preserve"> dəyərlər</w:t>
      </w:r>
      <w:r w:rsidR="00EE21DD">
        <w:rPr>
          <w:rFonts w:ascii="Arial" w:eastAsia="Times New Roman" w:hAnsi="Arial" w:cs="Arial"/>
          <w:sz w:val="24"/>
          <w:szCs w:val="24"/>
          <w:lang w:val="az-Latn-AZ" w:eastAsia="ru-RU"/>
        </w:rPr>
        <w:t>inə</w:t>
      </w:r>
      <w:r w:rsidRPr="003D6E49">
        <w:rPr>
          <w:rFonts w:ascii="Arial" w:eastAsia="Times New Roman" w:hAnsi="Arial" w:cs="Arial"/>
          <w:sz w:val="24"/>
          <w:szCs w:val="24"/>
          <w:lang w:val="az-Latn-AZ" w:eastAsia="ru-RU"/>
        </w:rPr>
        <w:t xml:space="preserve"> əhəmiyyətli zərər vuran və qarşısı digər hüquqi vasitələrlə alına bilinməyən ictimai təhlükəli əməllərə görə cinayət məsuliyyətini müəyyən etmək səlahiyyətinə malikdir.    </w:t>
      </w:r>
    </w:p>
    <w:p w14:paraId="69397873" w14:textId="1D1C189A" w:rsidR="004471E6" w:rsidRPr="003D6E49" w:rsidRDefault="004471E6"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 xml:space="preserve">Bu baxımdan narkotik vasitələrin, psixotrop maddələrin qanunsuz dövriyyəsi, </w:t>
      </w:r>
      <w:r w:rsidR="00EE21DD">
        <w:rPr>
          <w:rFonts w:ascii="Arial" w:eastAsia="Times New Roman" w:hAnsi="Arial" w:cs="Arial"/>
          <w:sz w:val="24"/>
          <w:szCs w:val="24"/>
          <w:lang w:val="az-Latn-AZ" w:eastAsia="ru-RU"/>
        </w:rPr>
        <w:t>eləcə də</w:t>
      </w:r>
      <w:r w:rsidRPr="003D6E49">
        <w:rPr>
          <w:rFonts w:ascii="Arial" w:eastAsia="Times New Roman" w:hAnsi="Arial" w:cs="Arial"/>
          <w:sz w:val="24"/>
          <w:szCs w:val="24"/>
          <w:lang w:val="az-Latn-AZ" w:eastAsia="ru-RU"/>
        </w:rPr>
        <w:t xml:space="preserve"> narkotik vasitələrin qanunsuz istehlakı hallarının son illər geniş yayıldığını nəzərə alaraq, əhalinin sağlamlığının, </w:t>
      </w:r>
      <w:r w:rsidR="00EE21DD">
        <w:rPr>
          <w:rFonts w:ascii="Arial" w:eastAsia="Times New Roman" w:hAnsi="Arial" w:cs="Arial"/>
          <w:sz w:val="24"/>
          <w:szCs w:val="24"/>
          <w:lang w:val="az-Latn-AZ" w:eastAsia="ru-RU"/>
        </w:rPr>
        <w:t>o cümlədən</w:t>
      </w:r>
      <w:r w:rsidRPr="003D6E49">
        <w:rPr>
          <w:rFonts w:ascii="Arial" w:eastAsia="Times New Roman" w:hAnsi="Arial" w:cs="Arial"/>
          <w:sz w:val="24"/>
          <w:szCs w:val="24"/>
          <w:lang w:val="az-Latn-AZ" w:eastAsia="ru-RU"/>
        </w:rPr>
        <w:t xml:space="preserve"> gənc nəslin fiziki</w:t>
      </w:r>
      <w:r w:rsidR="00EE21DD">
        <w:rPr>
          <w:rFonts w:ascii="Arial" w:eastAsia="Times New Roman" w:hAnsi="Arial" w:cs="Arial"/>
          <w:sz w:val="24"/>
          <w:szCs w:val="24"/>
          <w:lang w:val="az-Latn-AZ" w:eastAsia="ru-RU"/>
        </w:rPr>
        <w:t xml:space="preserve"> və </w:t>
      </w:r>
      <w:r w:rsidRPr="003D6E49">
        <w:rPr>
          <w:rFonts w:ascii="Arial" w:eastAsia="Times New Roman" w:hAnsi="Arial" w:cs="Arial"/>
          <w:sz w:val="24"/>
          <w:szCs w:val="24"/>
          <w:lang w:val="az-Latn-AZ" w:eastAsia="ru-RU"/>
        </w:rPr>
        <w:t>mənəvi sağlamlığının qorunması məqsədilə</w:t>
      </w:r>
      <w:r w:rsidR="00EE21DD">
        <w:rPr>
          <w:rFonts w:ascii="Arial" w:eastAsia="Times New Roman" w:hAnsi="Arial" w:cs="Arial"/>
          <w:sz w:val="24"/>
          <w:szCs w:val="24"/>
          <w:lang w:val="az-Latn-AZ" w:eastAsia="ru-RU"/>
        </w:rPr>
        <w:t>,</w:t>
      </w:r>
      <w:r w:rsidRPr="003D6E49">
        <w:rPr>
          <w:rFonts w:ascii="Arial" w:eastAsia="Times New Roman" w:hAnsi="Arial" w:cs="Arial"/>
          <w:sz w:val="24"/>
          <w:szCs w:val="24"/>
          <w:lang w:val="az-Latn-AZ" w:eastAsia="ru-RU"/>
        </w:rPr>
        <w:t xml:space="preserve"> narkotik vasitələrin qanunsuz dövriyyəsinə şərait yaradan bir əməl kimi narkotik vasitələrin və ya psixotrop maddələrin təşviqinin kriminallaşdırılmasının mümkünlüyü</w:t>
      </w:r>
      <w:r w:rsidR="00333423" w:rsidRPr="003D6E49">
        <w:rPr>
          <w:rFonts w:ascii="Arial" w:eastAsia="Times New Roman" w:hAnsi="Arial" w:cs="Arial"/>
          <w:sz w:val="24"/>
          <w:szCs w:val="24"/>
          <w:lang w:val="az-Latn-AZ" w:eastAsia="ru-RU"/>
        </w:rPr>
        <w:t xml:space="preserve"> Konstitusiyanın 94-cü maddəsinin I hissəsinin 17-ci bəndinə uyğun olaraq</w:t>
      </w:r>
      <w:r w:rsidRPr="003D6E49">
        <w:rPr>
          <w:rFonts w:ascii="Arial" w:eastAsia="Times New Roman" w:hAnsi="Arial" w:cs="Arial"/>
          <w:sz w:val="24"/>
          <w:szCs w:val="24"/>
          <w:lang w:val="az-Latn-AZ" w:eastAsia="ru-RU"/>
        </w:rPr>
        <w:t xml:space="preserve"> qanunverici tərəfindən </w:t>
      </w:r>
      <w:r w:rsidR="00EE21DD">
        <w:rPr>
          <w:rFonts w:ascii="Arial" w:eastAsia="Times New Roman" w:hAnsi="Arial" w:cs="Arial"/>
          <w:sz w:val="24"/>
          <w:szCs w:val="24"/>
          <w:lang w:val="az-Latn-AZ" w:eastAsia="ru-RU"/>
        </w:rPr>
        <w:t>nəzərdən keçirilə</w:t>
      </w:r>
      <w:r w:rsidRPr="003D6E49">
        <w:rPr>
          <w:rFonts w:ascii="Arial" w:eastAsia="Times New Roman" w:hAnsi="Arial" w:cs="Arial"/>
          <w:sz w:val="24"/>
          <w:szCs w:val="24"/>
          <w:lang w:val="az-Latn-AZ" w:eastAsia="ru-RU"/>
        </w:rPr>
        <w:t xml:space="preserve"> bilər.  </w:t>
      </w:r>
    </w:p>
    <w:p w14:paraId="07A1ACCB" w14:textId="19361ACF" w:rsidR="00800A6F" w:rsidRPr="003D6E49" w:rsidRDefault="00800A6F" w:rsidP="003D6E49">
      <w:pPr>
        <w:widowControl w:val="0"/>
        <w:adjustRightInd w:val="0"/>
        <w:spacing w:after="0" w:line="240" w:lineRule="auto"/>
        <w:ind w:firstLine="567"/>
        <w:jc w:val="both"/>
        <w:textAlignment w:val="baseline"/>
        <w:rPr>
          <w:rFonts w:ascii="Arial" w:eastAsia="Times New Roman" w:hAnsi="Arial" w:cs="Arial"/>
          <w:sz w:val="24"/>
          <w:szCs w:val="24"/>
          <w:lang w:val="az-Latn-AZ"/>
        </w:rPr>
      </w:pPr>
      <w:r w:rsidRPr="003D6E49">
        <w:rPr>
          <w:rFonts w:ascii="Arial" w:eastAsia="Times New Roman" w:hAnsi="Arial" w:cs="Arial"/>
          <w:sz w:val="24"/>
          <w:szCs w:val="24"/>
          <w:lang w:val="az-Latn-AZ"/>
        </w:rPr>
        <w:t>Göstərilənlərə əsasən Konstitusiya Məhkəməsinin Plenumu aşağıdakı nəticələrə gəlir:</w:t>
      </w:r>
      <w:bookmarkStart w:id="5" w:name="_Hlk135130314"/>
    </w:p>
    <w:p w14:paraId="6C8A2B2E" w14:textId="6F8681F3" w:rsidR="000B653E" w:rsidRPr="003D6E49" w:rsidRDefault="000B653E" w:rsidP="003D6E49">
      <w:pPr>
        <w:widowControl w:val="0"/>
        <w:adjustRightInd w:val="0"/>
        <w:spacing w:after="0" w:line="240" w:lineRule="auto"/>
        <w:ind w:firstLine="567"/>
        <w:jc w:val="both"/>
        <w:textAlignment w:val="baseline"/>
        <w:rPr>
          <w:rFonts w:ascii="Arial" w:eastAsia="Newton-Regular" w:hAnsi="Arial" w:cs="Arial"/>
          <w:sz w:val="24"/>
          <w:szCs w:val="24"/>
          <w:lang w:val="az-Latn-AZ" w:eastAsia="ru-RU"/>
        </w:rPr>
      </w:pPr>
      <w:r w:rsidRPr="003D6E49">
        <w:rPr>
          <w:rFonts w:ascii="Arial" w:eastAsia="Newton-Regular" w:hAnsi="Arial" w:cs="Arial"/>
          <w:sz w:val="24"/>
          <w:szCs w:val="24"/>
          <w:lang w:val="az-Latn-AZ" w:eastAsia="ru-RU"/>
        </w:rPr>
        <w:t>- Konstitusiyanın 71-ci maddəsinin VIII hissəsindən irəli gələn cinayət qanununun genişləndirici təfsirinin qadağan edilməsi prinsipinin tələbləri baxımından Cinayət Məcəlləsinin 234.4.4-cü maddəsinin məzmununa uyğun olaraq</w:t>
      </w:r>
      <w:r w:rsidR="00EE21DD">
        <w:rPr>
          <w:rFonts w:ascii="Arial" w:eastAsia="Newton-Regular" w:hAnsi="Arial" w:cs="Arial"/>
          <w:sz w:val="24"/>
          <w:szCs w:val="24"/>
          <w:lang w:val="az-Latn-AZ" w:eastAsia="ru-RU"/>
        </w:rPr>
        <w:t>,</w:t>
      </w:r>
      <w:r w:rsidRPr="003D6E49">
        <w:rPr>
          <w:rFonts w:ascii="Arial" w:eastAsia="Newton-Regular" w:hAnsi="Arial" w:cs="Arial"/>
          <w:sz w:val="24"/>
          <w:szCs w:val="24"/>
          <w:lang w:val="az-Latn-AZ" w:eastAsia="ru-RU"/>
        </w:rPr>
        <w:t xml:space="preserve"> narkotik vasitələrin, psixotrop maddələrin və ya onların prekursorlarının qanunsuz dövriyyəsi ilə bağlı əməllərin internet informasiya ehtiyatlarından və ya informasiya-telekommunikasiya şəbəkələrindən yalnız satıcı ilə alıcı arasındakı fərdi rabitə əlaqəsi kimi istifadə edilməklə törədilməsi</w:t>
      </w:r>
      <w:r w:rsidR="00894F51" w:rsidRPr="003D6E49">
        <w:rPr>
          <w:rFonts w:ascii="Arial" w:eastAsia="Newton-Regular" w:hAnsi="Arial" w:cs="Arial"/>
          <w:sz w:val="24"/>
          <w:szCs w:val="24"/>
          <w:lang w:val="az-Latn-AZ" w:eastAsia="ru-RU"/>
        </w:rPr>
        <w:t xml:space="preserve"> kütləvilik əlamətini ehtiva etmədiyindən, </w:t>
      </w:r>
      <w:r w:rsidRPr="003D6E49">
        <w:rPr>
          <w:rFonts w:ascii="Arial" w:eastAsia="Newton-Regular" w:hAnsi="Arial" w:cs="Arial"/>
          <w:sz w:val="24"/>
          <w:szCs w:val="24"/>
          <w:lang w:val="az-Latn-AZ" w:eastAsia="ru-RU"/>
        </w:rPr>
        <w:t xml:space="preserve">həmin maddədə nəzərdə tutulmuş cinayət tərkibini deyil, işin hallarından asılı olaraq </w:t>
      </w:r>
      <w:r w:rsidR="00EE21DD">
        <w:rPr>
          <w:rFonts w:ascii="Arial" w:eastAsia="Newton-Regular" w:hAnsi="Arial" w:cs="Arial"/>
          <w:sz w:val="24"/>
          <w:szCs w:val="24"/>
          <w:lang w:val="az-Latn-AZ" w:eastAsia="ru-RU"/>
        </w:rPr>
        <w:t>həmin M</w:t>
      </w:r>
      <w:r w:rsidRPr="003D6E49">
        <w:rPr>
          <w:rFonts w:ascii="Arial" w:eastAsia="Newton-Regular" w:hAnsi="Arial" w:cs="Arial"/>
          <w:sz w:val="24"/>
          <w:szCs w:val="24"/>
          <w:lang w:val="az-Latn-AZ" w:eastAsia="ru-RU"/>
        </w:rPr>
        <w:t>əcəllənin 234.2, 234.3, 234.3-1, 234.4.1, 234.4.2</w:t>
      </w:r>
      <w:r w:rsidR="00EE21DD">
        <w:rPr>
          <w:rFonts w:ascii="Arial" w:eastAsia="Newton-Regular" w:hAnsi="Arial" w:cs="Arial"/>
          <w:sz w:val="24"/>
          <w:szCs w:val="24"/>
          <w:lang w:val="az-Latn-AZ" w:eastAsia="ru-RU"/>
        </w:rPr>
        <w:t xml:space="preserve"> və</w:t>
      </w:r>
      <w:r w:rsidR="00B83802">
        <w:rPr>
          <w:rFonts w:ascii="Arial" w:eastAsia="Newton-Regular" w:hAnsi="Arial" w:cs="Arial"/>
          <w:sz w:val="24"/>
          <w:szCs w:val="24"/>
          <w:lang w:val="az-Latn-AZ" w:eastAsia="ru-RU"/>
        </w:rPr>
        <w:t xml:space="preserve"> ya</w:t>
      </w:r>
      <w:r w:rsidRPr="003D6E49">
        <w:rPr>
          <w:rFonts w:ascii="Arial" w:eastAsia="Newton-Regular" w:hAnsi="Arial" w:cs="Arial"/>
          <w:sz w:val="24"/>
          <w:szCs w:val="24"/>
          <w:lang w:val="az-Latn-AZ" w:eastAsia="ru-RU"/>
        </w:rPr>
        <w:t xml:space="preserve"> 234.4.3-cü maddələri ilə nəzərdə tutulmuş cinayət tərkibini yaradır;</w:t>
      </w:r>
    </w:p>
    <w:p w14:paraId="0BA509A5" w14:textId="39E00962" w:rsidR="00800A6F" w:rsidRPr="003D6E49" w:rsidRDefault="00800A6F" w:rsidP="003D6E49">
      <w:pPr>
        <w:widowControl w:val="0"/>
        <w:adjustRightInd w:val="0"/>
        <w:spacing w:after="0" w:line="240" w:lineRule="auto"/>
        <w:ind w:firstLine="567"/>
        <w:jc w:val="both"/>
        <w:textAlignment w:val="baseline"/>
        <w:rPr>
          <w:rFonts w:ascii="Arial" w:eastAsia="Newton-Regular" w:hAnsi="Arial" w:cs="Arial"/>
          <w:sz w:val="24"/>
          <w:szCs w:val="24"/>
          <w:lang w:val="az-Latn-AZ" w:eastAsia="ru-RU"/>
        </w:rPr>
      </w:pPr>
      <w:r w:rsidRPr="003D6E49">
        <w:rPr>
          <w:rFonts w:ascii="Arial" w:eastAsia="Newton-Regular" w:hAnsi="Arial" w:cs="Arial"/>
          <w:sz w:val="24"/>
          <w:szCs w:val="24"/>
          <w:lang w:val="az-Latn-AZ" w:eastAsia="ru-RU"/>
        </w:rPr>
        <w:t xml:space="preserve">- </w:t>
      </w:r>
      <w:bookmarkStart w:id="6" w:name="_Hlk136964638"/>
      <w:r w:rsidR="002D39D7" w:rsidRPr="003D6E49">
        <w:rPr>
          <w:rFonts w:ascii="Arial" w:eastAsia="Newton-Regular" w:hAnsi="Arial" w:cs="Arial"/>
          <w:sz w:val="24"/>
          <w:szCs w:val="24"/>
          <w:lang w:val="az-Latn-AZ" w:eastAsia="ru-RU"/>
        </w:rPr>
        <w:t>Konstitusiyanın norma və prinsiplərini nəzərə alaraq Birləşmiş Millətlər Təşkilatının “Narkotik vasitələrin və psixotrop maddələrin qanunsuz dövriyyəsinə qarşı mübarizə haqqında” 1988-ci il tarixli Konvensiya</w:t>
      </w:r>
      <w:r w:rsidR="007379C9">
        <w:rPr>
          <w:rFonts w:ascii="Arial" w:eastAsia="Newton-Regular" w:hAnsi="Arial" w:cs="Arial"/>
          <w:sz w:val="24"/>
          <w:szCs w:val="24"/>
          <w:lang w:val="az-Latn-AZ" w:eastAsia="ru-RU"/>
        </w:rPr>
        <w:t>sı</w:t>
      </w:r>
      <w:r w:rsidR="002D39D7" w:rsidRPr="003D6E49">
        <w:rPr>
          <w:rFonts w:ascii="Arial" w:eastAsia="Newton-Regular" w:hAnsi="Arial" w:cs="Arial"/>
          <w:sz w:val="24"/>
          <w:szCs w:val="24"/>
          <w:lang w:val="az-Latn-AZ" w:eastAsia="ru-RU"/>
        </w:rPr>
        <w:t xml:space="preserve">nın (3-cü maddəsinin 1-ci bəndinin (c) yarımbəndinin (iii) abzasının) tələblərinə </w:t>
      </w:r>
      <w:bookmarkEnd w:id="6"/>
      <w:r w:rsidR="002D39D7" w:rsidRPr="003D6E49">
        <w:rPr>
          <w:rFonts w:ascii="Arial" w:eastAsia="Newton-Regular" w:hAnsi="Arial" w:cs="Arial"/>
          <w:sz w:val="24"/>
          <w:szCs w:val="24"/>
          <w:lang w:val="az-Latn-AZ" w:eastAsia="ru-RU"/>
        </w:rPr>
        <w:t>riayət edilməklə</w:t>
      </w:r>
      <w:r w:rsidR="00B83802">
        <w:rPr>
          <w:rFonts w:ascii="Arial" w:eastAsia="Newton-Regular" w:hAnsi="Arial" w:cs="Arial"/>
          <w:sz w:val="24"/>
          <w:szCs w:val="24"/>
          <w:lang w:val="az-Latn-AZ" w:eastAsia="ru-RU"/>
        </w:rPr>
        <w:t>,</w:t>
      </w:r>
      <w:r w:rsidR="002D39D7" w:rsidRPr="003D6E49">
        <w:rPr>
          <w:rFonts w:ascii="Arial" w:eastAsia="Newton-Regular" w:hAnsi="Arial" w:cs="Arial"/>
          <w:sz w:val="24"/>
          <w:szCs w:val="24"/>
          <w:lang w:val="az-Latn-AZ" w:eastAsia="ru-RU"/>
        </w:rPr>
        <w:t>  narkotik vasitələrin və</w:t>
      </w:r>
      <w:r w:rsidR="007379C9">
        <w:rPr>
          <w:rFonts w:ascii="Arial" w:eastAsia="Newton-Regular" w:hAnsi="Arial" w:cs="Arial"/>
          <w:sz w:val="24"/>
          <w:szCs w:val="24"/>
          <w:lang w:val="az-Latn-AZ" w:eastAsia="ru-RU"/>
        </w:rPr>
        <w:t xml:space="preserve"> ya</w:t>
      </w:r>
      <w:r w:rsidR="002D39D7" w:rsidRPr="003D6E49">
        <w:rPr>
          <w:rFonts w:ascii="Arial" w:eastAsia="Newton-Regular" w:hAnsi="Arial" w:cs="Arial"/>
          <w:sz w:val="24"/>
          <w:szCs w:val="24"/>
          <w:lang w:val="az-Latn-AZ" w:eastAsia="ru-RU"/>
        </w:rPr>
        <w:t xml:space="preserve"> psixotrop maddələrin təşviqinə görə cinayət məsuliyyətinin müəyyən edilməsi</w:t>
      </w:r>
      <w:r w:rsidR="007379C9">
        <w:rPr>
          <w:rFonts w:ascii="Arial" w:eastAsia="Newton-Regular" w:hAnsi="Arial" w:cs="Arial"/>
          <w:sz w:val="24"/>
          <w:szCs w:val="24"/>
          <w:lang w:val="az-Latn-AZ" w:eastAsia="ru-RU"/>
        </w:rPr>
        <w:t xml:space="preserve"> Azərbaycan Respublikasının</w:t>
      </w:r>
      <w:r w:rsidR="002D39D7" w:rsidRPr="003D6E49">
        <w:rPr>
          <w:rFonts w:ascii="Arial" w:eastAsia="Newton-Regular" w:hAnsi="Arial" w:cs="Arial"/>
          <w:sz w:val="24"/>
          <w:szCs w:val="24"/>
          <w:lang w:val="az-Latn-AZ" w:eastAsia="ru-RU"/>
        </w:rPr>
        <w:t xml:space="preserve"> Milli Məclisə tövsiyə edil</w:t>
      </w:r>
      <w:r w:rsidR="00B83802">
        <w:rPr>
          <w:rFonts w:ascii="Arial" w:eastAsia="Newton-Regular" w:hAnsi="Arial" w:cs="Arial"/>
          <w:sz w:val="24"/>
          <w:szCs w:val="24"/>
          <w:lang w:val="az-Latn-AZ" w:eastAsia="ru-RU"/>
        </w:rPr>
        <w:t>məlidir</w:t>
      </w:r>
      <w:r w:rsidR="002D39D7" w:rsidRPr="003D6E49">
        <w:rPr>
          <w:rFonts w:ascii="Arial" w:eastAsia="Newton-Regular" w:hAnsi="Arial" w:cs="Arial"/>
          <w:sz w:val="24"/>
          <w:szCs w:val="24"/>
          <w:lang w:val="az-Latn-AZ" w:eastAsia="ru-RU"/>
        </w:rPr>
        <w:t>.</w:t>
      </w:r>
    </w:p>
    <w:bookmarkEnd w:id="5"/>
    <w:p w14:paraId="39D47C44" w14:textId="2FA6BCCB" w:rsidR="00800A6F" w:rsidRPr="003D6E49" w:rsidRDefault="00800A6F" w:rsidP="00A310A9">
      <w:pPr>
        <w:widowControl w:val="0"/>
        <w:adjustRightInd w:val="0"/>
        <w:spacing w:after="0" w:line="240" w:lineRule="auto"/>
        <w:ind w:firstLine="567"/>
        <w:jc w:val="both"/>
        <w:textAlignment w:val="baseline"/>
        <w:rPr>
          <w:rFonts w:ascii="Arial" w:eastAsia="MS Mincho" w:hAnsi="Arial" w:cs="Arial"/>
          <w:b/>
          <w:bCs/>
          <w:sz w:val="24"/>
          <w:szCs w:val="24"/>
          <w:lang w:val="az-Latn-AZ" w:eastAsia="ru-RU"/>
        </w:rPr>
      </w:pPr>
      <w:r w:rsidRPr="003D6E49">
        <w:rPr>
          <w:rFonts w:ascii="Arial" w:eastAsia="Newton-Regular" w:hAnsi="Arial" w:cs="Arial"/>
          <w:sz w:val="24"/>
          <w:szCs w:val="24"/>
          <w:lang w:val="az-Latn-AZ" w:eastAsia="ru-RU"/>
        </w:rPr>
        <w:t>Azərbaycan Respublikası</w:t>
      </w:r>
      <w:r w:rsidRPr="003D6E49">
        <w:rPr>
          <w:rFonts w:ascii="Arial" w:eastAsia="MS Mincho" w:hAnsi="Arial" w:cs="Arial"/>
          <w:sz w:val="24"/>
          <w:szCs w:val="24"/>
          <w:lang w:val="az-Latn-AZ" w:eastAsia="ru-RU"/>
        </w:rPr>
        <w:t xml:space="preserve"> Konstitusiyasının 130-cu maddəsinin </w:t>
      </w:r>
      <w:r w:rsidR="00B83802">
        <w:rPr>
          <w:rFonts w:ascii="Arial" w:eastAsia="MS Mincho" w:hAnsi="Arial" w:cs="Arial"/>
          <w:sz w:val="24"/>
          <w:szCs w:val="24"/>
          <w:lang w:val="az-Latn-AZ" w:eastAsia="ru-RU"/>
        </w:rPr>
        <w:t>I</w:t>
      </w:r>
      <w:r w:rsidRPr="003D6E49">
        <w:rPr>
          <w:rFonts w:ascii="Arial" w:eastAsia="MS Mincho" w:hAnsi="Arial" w:cs="Arial"/>
          <w:sz w:val="24"/>
          <w:szCs w:val="24"/>
          <w:lang w:val="az-Latn-AZ" w:eastAsia="ru-RU"/>
        </w:rPr>
        <w:t>V hissəsini, “Konstitusiya Məhkəməsi haqqında” Azərbaycan Respublikası Qanununun 60, 62, 63, 65-67 və 69-cu maddələrini rəhbər tutaraq, Azərbaycan Respublikası Konstitusiya Məhkəməsinin Plenumu</w:t>
      </w:r>
    </w:p>
    <w:p w14:paraId="29465B11" w14:textId="77777777" w:rsidR="003D6E49" w:rsidRPr="003D6E49" w:rsidRDefault="003D6E49" w:rsidP="003D6E49">
      <w:pPr>
        <w:widowControl w:val="0"/>
        <w:adjustRightInd w:val="0"/>
        <w:spacing w:after="0" w:line="240" w:lineRule="auto"/>
        <w:ind w:firstLine="567"/>
        <w:jc w:val="center"/>
        <w:textAlignment w:val="baseline"/>
        <w:rPr>
          <w:rFonts w:ascii="Arial" w:eastAsia="MS Mincho" w:hAnsi="Arial" w:cs="Arial"/>
          <w:b/>
          <w:bCs/>
          <w:sz w:val="24"/>
          <w:szCs w:val="24"/>
          <w:lang w:val="az-Latn-AZ" w:eastAsia="ru-RU"/>
        </w:rPr>
      </w:pPr>
    </w:p>
    <w:p w14:paraId="10FD357D" w14:textId="503E4493" w:rsidR="00167452" w:rsidRPr="003D6E49" w:rsidRDefault="00800A6F" w:rsidP="003D6E49">
      <w:pPr>
        <w:widowControl w:val="0"/>
        <w:adjustRightInd w:val="0"/>
        <w:spacing w:after="0" w:line="240" w:lineRule="auto"/>
        <w:ind w:firstLine="567"/>
        <w:jc w:val="center"/>
        <w:textAlignment w:val="baseline"/>
        <w:rPr>
          <w:rFonts w:ascii="Arial" w:eastAsia="Times New Roman" w:hAnsi="Arial" w:cs="Arial"/>
          <w:sz w:val="24"/>
          <w:szCs w:val="24"/>
          <w:lang w:val="az-Latn-AZ" w:eastAsia="ru-RU"/>
        </w:rPr>
      </w:pPr>
      <w:r w:rsidRPr="003D6E49">
        <w:rPr>
          <w:rFonts w:ascii="Arial" w:eastAsia="MS Mincho" w:hAnsi="Arial" w:cs="Arial"/>
          <w:b/>
          <w:bCs/>
          <w:sz w:val="24"/>
          <w:szCs w:val="24"/>
          <w:lang w:val="az-Latn-AZ" w:eastAsia="ru-RU"/>
        </w:rPr>
        <w:t xml:space="preserve">QƏRARA </w:t>
      </w:r>
      <w:r w:rsidR="003D6E49" w:rsidRPr="003D6E49">
        <w:rPr>
          <w:rFonts w:ascii="Arial" w:eastAsia="MS Mincho" w:hAnsi="Arial" w:cs="Arial"/>
          <w:b/>
          <w:bCs/>
          <w:sz w:val="24"/>
          <w:szCs w:val="24"/>
          <w:lang w:val="az-Latn-AZ" w:eastAsia="ru-RU"/>
        </w:rPr>
        <w:t xml:space="preserve"> </w:t>
      </w:r>
      <w:r w:rsidRPr="003D6E49">
        <w:rPr>
          <w:rFonts w:ascii="Arial" w:eastAsia="MS Mincho" w:hAnsi="Arial" w:cs="Arial"/>
          <w:b/>
          <w:bCs/>
          <w:sz w:val="24"/>
          <w:szCs w:val="24"/>
          <w:lang w:val="az-Latn-AZ" w:eastAsia="ru-RU"/>
        </w:rPr>
        <w:t>ALDI:</w:t>
      </w:r>
    </w:p>
    <w:p w14:paraId="73A994FD" w14:textId="77777777" w:rsidR="003D6E49" w:rsidRPr="003D6E49" w:rsidRDefault="003D6E49" w:rsidP="003D6E49">
      <w:pPr>
        <w:widowControl w:val="0"/>
        <w:adjustRightInd w:val="0"/>
        <w:spacing w:after="0" w:line="240" w:lineRule="auto"/>
        <w:ind w:firstLine="567"/>
        <w:jc w:val="center"/>
        <w:textAlignment w:val="baseline"/>
        <w:rPr>
          <w:rFonts w:ascii="Arial" w:eastAsia="Times New Roman" w:hAnsi="Arial" w:cs="Arial"/>
          <w:sz w:val="24"/>
          <w:szCs w:val="24"/>
          <w:lang w:val="az-Latn-AZ" w:eastAsia="ru-RU"/>
        </w:rPr>
      </w:pPr>
    </w:p>
    <w:p w14:paraId="213C68F0" w14:textId="01B859A6" w:rsidR="00894F51" w:rsidRPr="003D6E49" w:rsidRDefault="00800A6F" w:rsidP="003D6E49">
      <w:pPr>
        <w:widowControl w:val="0"/>
        <w:adjustRightInd w:val="0"/>
        <w:spacing w:after="0" w:line="240" w:lineRule="auto"/>
        <w:ind w:firstLine="567"/>
        <w:jc w:val="both"/>
        <w:textAlignment w:val="baseline"/>
        <w:rPr>
          <w:rFonts w:ascii="Arial" w:eastAsia="Times New Roman" w:hAnsi="Arial" w:cs="Arial"/>
          <w:sz w:val="24"/>
          <w:szCs w:val="24"/>
          <w:lang w:val="az-Latn-AZ"/>
        </w:rPr>
      </w:pPr>
      <w:r w:rsidRPr="003D6E49">
        <w:rPr>
          <w:rFonts w:ascii="Arial" w:eastAsia="Times New Roman" w:hAnsi="Arial" w:cs="Arial"/>
          <w:sz w:val="24"/>
          <w:szCs w:val="24"/>
          <w:lang w:val="az-Latn-AZ"/>
        </w:rPr>
        <w:t>1.</w:t>
      </w:r>
      <w:r w:rsidR="00F92F66" w:rsidRPr="003D6E49">
        <w:rPr>
          <w:rFonts w:ascii="Arial" w:eastAsia="Times New Roman" w:hAnsi="Arial" w:cs="Arial"/>
          <w:sz w:val="24"/>
          <w:szCs w:val="24"/>
          <w:lang w:val="az-Latn-AZ"/>
        </w:rPr>
        <w:tab/>
      </w:r>
      <w:r w:rsidR="000B653E" w:rsidRPr="003D6E49">
        <w:rPr>
          <w:rFonts w:ascii="Arial" w:eastAsia="Times New Roman" w:hAnsi="Arial" w:cs="Arial"/>
          <w:sz w:val="24"/>
          <w:szCs w:val="24"/>
          <w:lang w:val="az-Latn-AZ"/>
        </w:rPr>
        <w:t>Azərbaycan Respublikası Konstitusiyasının 71-ci maddəsinin VIII hissəsindən irəli gələn cinayət qanununun genişləndirici təfsirinin qadağan edilməsi prinsipinin tələbləri baxımından Azərbaycan Respublikası Cinayət Məcəlləsinin 234.4.4-cü maddəsinin məzmununa uyğun olaraq</w:t>
      </w:r>
      <w:r w:rsidR="007379C9">
        <w:rPr>
          <w:rFonts w:ascii="Arial" w:eastAsia="Times New Roman" w:hAnsi="Arial" w:cs="Arial"/>
          <w:sz w:val="24"/>
          <w:szCs w:val="24"/>
          <w:lang w:val="az-Latn-AZ"/>
        </w:rPr>
        <w:t>,</w:t>
      </w:r>
      <w:r w:rsidR="000B653E" w:rsidRPr="003D6E49">
        <w:rPr>
          <w:rFonts w:ascii="Arial" w:eastAsia="Times New Roman" w:hAnsi="Arial" w:cs="Arial"/>
          <w:sz w:val="24"/>
          <w:szCs w:val="24"/>
          <w:lang w:val="az-Latn-AZ"/>
        </w:rPr>
        <w:t xml:space="preserve"> narkotik vasitələrin, psixotrop maddələrin və ya onların prekursorlarının qanunsuz dövriyyəsi ilə bağlı əməllərin internet informasiya ehtiyatlarından və ya informasiya-telekommunikasiya şəbəkələrindən yalnız satıcı ilə alıcı arasındakı fərdi rabitə əlaqəsi kimi istifadə edilməklə törədilməsi</w:t>
      </w:r>
      <w:r w:rsidR="00894F51" w:rsidRPr="003D6E49">
        <w:rPr>
          <w:rFonts w:ascii="Arial" w:eastAsia="Times New Roman" w:hAnsi="Arial" w:cs="Arial"/>
          <w:sz w:val="24"/>
          <w:szCs w:val="24"/>
          <w:lang w:val="az-Latn-AZ"/>
        </w:rPr>
        <w:t xml:space="preserve"> kütləvilik əlamətini ehtiva etmədiyindən, </w:t>
      </w:r>
      <w:r w:rsidR="000B653E" w:rsidRPr="003D6E49">
        <w:rPr>
          <w:rFonts w:ascii="Arial" w:eastAsia="Times New Roman" w:hAnsi="Arial" w:cs="Arial"/>
          <w:sz w:val="24"/>
          <w:szCs w:val="24"/>
          <w:lang w:val="az-Latn-AZ"/>
        </w:rPr>
        <w:t xml:space="preserve">həmin maddədə nəzərdə tutulmuş cinayət tərkibini deyil, işin hallarından asılı olaraq </w:t>
      </w:r>
      <w:r w:rsidR="007379C9">
        <w:rPr>
          <w:rFonts w:ascii="Arial" w:eastAsia="Times New Roman" w:hAnsi="Arial" w:cs="Arial"/>
          <w:sz w:val="24"/>
          <w:szCs w:val="24"/>
          <w:lang w:val="az-Latn-AZ"/>
        </w:rPr>
        <w:t xml:space="preserve">həmin </w:t>
      </w:r>
      <w:r w:rsidR="000B653E" w:rsidRPr="003D6E49">
        <w:rPr>
          <w:rFonts w:ascii="Arial" w:eastAsia="Times New Roman" w:hAnsi="Arial" w:cs="Arial"/>
          <w:sz w:val="24"/>
          <w:szCs w:val="24"/>
          <w:lang w:val="az-Latn-AZ"/>
        </w:rPr>
        <w:t>Məcəllənin 234.2, 234.3, 234.3-1, 234.4.1, 234.4.2</w:t>
      </w:r>
      <w:r w:rsidR="00B83802">
        <w:rPr>
          <w:rFonts w:ascii="Arial" w:eastAsia="Times New Roman" w:hAnsi="Arial" w:cs="Arial"/>
          <w:sz w:val="24"/>
          <w:szCs w:val="24"/>
          <w:lang w:val="az-Latn-AZ"/>
        </w:rPr>
        <w:t xml:space="preserve"> və ya</w:t>
      </w:r>
      <w:r w:rsidR="000B653E" w:rsidRPr="003D6E49">
        <w:rPr>
          <w:rFonts w:ascii="Arial" w:eastAsia="Times New Roman" w:hAnsi="Arial" w:cs="Arial"/>
          <w:sz w:val="24"/>
          <w:szCs w:val="24"/>
          <w:lang w:val="az-Latn-AZ"/>
        </w:rPr>
        <w:t xml:space="preserve"> 234.4.3-cü maddələri ilə nəzərdə tutulmuş cinayət tərkibini yaradır.</w:t>
      </w:r>
    </w:p>
    <w:p w14:paraId="70CAA018" w14:textId="277A20EF" w:rsidR="007D34C3" w:rsidRPr="003D6E49" w:rsidRDefault="00231766"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rPr>
        <w:t>2</w:t>
      </w:r>
      <w:r w:rsidR="00D56F5F" w:rsidRPr="003D6E49">
        <w:rPr>
          <w:rFonts w:ascii="Arial" w:eastAsia="Times New Roman" w:hAnsi="Arial" w:cs="Arial"/>
          <w:sz w:val="24"/>
          <w:szCs w:val="24"/>
          <w:lang w:val="az-Latn-AZ"/>
        </w:rPr>
        <w:t>.</w:t>
      </w:r>
      <w:r w:rsidR="00F92F66" w:rsidRPr="003D6E49">
        <w:rPr>
          <w:rFonts w:ascii="Arial" w:eastAsia="Times New Roman" w:hAnsi="Arial" w:cs="Arial"/>
          <w:sz w:val="24"/>
          <w:szCs w:val="24"/>
          <w:lang w:val="az-Latn-AZ"/>
        </w:rPr>
        <w:tab/>
      </w:r>
      <w:r w:rsidR="007D34C3" w:rsidRPr="003D6E49">
        <w:rPr>
          <w:rFonts w:ascii="Arial" w:eastAsia="Times New Roman" w:hAnsi="Arial" w:cs="Arial"/>
          <w:sz w:val="24"/>
          <w:szCs w:val="24"/>
          <w:lang w:val="az-Latn-AZ" w:eastAsia="ru-RU"/>
        </w:rPr>
        <w:t>Azərbaycan Respublikası Konstitusiyasının norma və prinsiplərini nəzərə alaraq Birləşmiş Millətlər Təşkilatının “Narkotik vasitələrin və psixotrop maddələrin qanunsuz dövriyyəsinə qarşı mübarizə haqqında” 1988-ci il tarixli Konvensiya</w:t>
      </w:r>
      <w:r w:rsidR="007379C9">
        <w:rPr>
          <w:rFonts w:ascii="Arial" w:eastAsia="Times New Roman" w:hAnsi="Arial" w:cs="Arial"/>
          <w:sz w:val="24"/>
          <w:szCs w:val="24"/>
          <w:lang w:val="az-Latn-AZ" w:eastAsia="ru-RU"/>
        </w:rPr>
        <w:t>sı</w:t>
      </w:r>
      <w:r w:rsidR="007D34C3" w:rsidRPr="003D6E49">
        <w:rPr>
          <w:rFonts w:ascii="Arial" w:eastAsia="Times New Roman" w:hAnsi="Arial" w:cs="Arial"/>
          <w:sz w:val="24"/>
          <w:szCs w:val="24"/>
          <w:lang w:val="az-Latn-AZ" w:eastAsia="ru-RU"/>
        </w:rPr>
        <w:t xml:space="preserve">nın (3-cü maddəsinin 1-ci bəndinin (c) yarımbəndinin (iii) abzasının) </w:t>
      </w:r>
      <w:r w:rsidR="007D34C3" w:rsidRPr="003D6E49">
        <w:rPr>
          <w:rFonts w:ascii="Arial" w:eastAsia="Times New Roman" w:hAnsi="Arial" w:cs="Arial"/>
          <w:sz w:val="24"/>
          <w:szCs w:val="24"/>
          <w:lang w:val="az-Latn-AZ" w:eastAsia="ru-RU"/>
        </w:rPr>
        <w:lastRenderedPageBreak/>
        <w:t>tələblərinə riayət edilməklə</w:t>
      </w:r>
      <w:r w:rsidR="00B83802">
        <w:rPr>
          <w:rFonts w:ascii="Arial" w:eastAsia="Times New Roman" w:hAnsi="Arial" w:cs="Arial"/>
          <w:sz w:val="24"/>
          <w:szCs w:val="24"/>
          <w:lang w:val="az-Latn-AZ" w:eastAsia="ru-RU"/>
        </w:rPr>
        <w:t>,</w:t>
      </w:r>
      <w:r w:rsidR="007D34C3" w:rsidRPr="003D6E49">
        <w:rPr>
          <w:rFonts w:ascii="Arial" w:eastAsia="Times New Roman" w:hAnsi="Arial" w:cs="Arial"/>
          <w:sz w:val="24"/>
          <w:szCs w:val="24"/>
          <w:lang w:val="az-Latn-AZ" w:eastAsia="ru-RU"/>
        </w:rPr>
        <w:t xml:space="preserve"> narkotik vasitələrin və </w:t>
      </w:r>
      <w:r w:rsidR="007379C9">
        <w:rPr>
          <w:rFonts w:ascii="Arial" w:eastAsia="Times New Roman" w:hAnsi="Arial" w:cs="Arial"/>
          <w:sz w:val="24"/>
          <w:szCs w:val="24"/>
          <w:lang w:val="az-Latn-AZ" w:eastAsia="ru-RU"/>
        </w:rPr>
        <w:t xml:space="preserve">ya </w:t>
      </w:r>
      <w:r w:rsidR="007D34C3" w:rsidRPr="003D6E49">
        <w:rPr>
          <w:rFonts w:ascii="Arial" w:eastAsia="Times New Roman" w:hAnsi="Arial" w:cs="Arial"/>
          <w:sz w:val="24"/>
          <w:szCs w:val="24"/>
          <w:lang w:val="az-Latn-AZ" w:eastAsia="ru-RU"/>
        </w:rPr>
        <w:t>psixotrop maddələrin təşviqinə görə cinayət məsuliyyətinin müəyyən edilməsi Azərbaycan Respublikası</w:t>
      </w:r>
      <w:r w:rsidR="007379C9">
        <w:rPr>
          <w:rFonts w:ascii="Arial" w:eastAsia="Times New Roman" w:hAnsi="Arial" w:cs="Arial"/>
          <w:sz w:val="24"/>
          <w:szCs w:val="24"/>
          <w:lang w:val="az-Latn-AZ" w:eastAsia="ru-RU"/>
        </w:rPr>
        <w:t>nın</w:t>
      </w:r>
      <w:r w:rsidR="007D34C3" w:rsidRPr="003D6E49">
        <w:rPr>
          <w:rFonts w:ascii="Arial" w:eastAsia="Times New Roman" w:hAnsi="Arial" w:cs="Arial"/>
          <w:sz w:val="24"/>
          <w:szCs w:val="24"/>
          <w:lang w:val="az-Latn-AZ" w:eastAsia="ru-RU"/>
        </w:rPr>
        <w:t xml:space="preserve"> Milli Məclisinə tövsiyə edilsin.</w:t>
      </w:r>
    </w:p>
    <w:p w14:paraId="7B40B4C6" w14:textId="269065DD" w:rsidR="00800A6F" w:rsidRPr="003D6E49" w:rsidRDefault="00231766"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3</w:t>
      </w:r>
      <w:r w:rsidR="00800A6F" w:rsidRPr="003D6E49">
        <w:rPr>
          <w:rFonts w:ascii="Arial" w:eastAsia="Times New Roman" w:hAnsi="Arial" w:cs="Arial"/>
          <w:sz w:val="24"/>
          <w:szCs w:val="24"/>
          <w:lang w:val="az-Latn-AZ" w:eastAsia="ru-RU"/>
        </w:rPr>
        <w:t>.</w:t>
      </w:r>
      <w:r w:rsidR="00F92F66" w:rsidRPr="003D6E49">
        <w:rPr>
          <w:rFonts w:ascii="Arial" w:eastAsia="Times New Roman" w:hAnsi="Arial" w:cs="Arial"/>
          <w:sz w:val="24"/>
          <w:szCs w:val="24"/>
          <w:lang w:val="az-Latn-AZ" w:eastAsia="ru-RU"/>
        </w:rPr>
        <w:tab/>
      </w:r>
      <w:r w:rsidR="00800A6F" w:rsidRPr="003D6E49">
        <w:rPr>
          <w:rFonts w:ascii="Arial" w:eastAsia="Times New Roman" w:hAnsi="Arial" w:cs="Arial"/>
          <w:sz w:val="24"/>
          <w:szCs w:val="24"/>
          <w:lang w:val="az-Latn-AZ" w:eastAsia="ru-RU"/>
        </w:rPr>
        <w:t>Qərar dərc edildiyi gündən qüvvəyə minir.</w:t>
      </w:r>
    </w:p>
    <w:p w14:paraId="7C64196B" w14:textId="5A7D857F" w:rsidR="00800A6F" w:rsidRPr="003D6E49" w:rsidRDefault="00231766"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4</w:t>
      </w:r>
      <w:r w:rsidR="00800A6F" w:rsidRPr="003D6E49">
        <w:rPr>
          <w:rFonts w:ascii="Arial" w:eastAsia="Times New Roman" w:hAnsi="Arial" w:cs="Arial"/>
          <w:sz w:val="24"/>
          <w:szCs w:val="24"/>
          <w:lang w:val="az-Latn-AZ" w:eastAsia="ru-RU"/>
        </w:rPr>
        <w:t>.</w:t>
      </w:r>
      <w:r w:rsidR="00F92F66" w:rsidRPr="003D6E49">
        <w:rPr>
          <w:rFonts w:ascii="Arial" w:eastAsia="Times New Roman" w:hAnsi="Arial" w:cs="Arial"/>
          <w:sz w:val="24"/>
          <w:szCs w:val="24"/>
          <w:lang w:val="az-Latn-AZ" w:eastAsia="ru-RU"/>
        </w:rPr>
        <w:tab/>
      </w:r>
      <w:r w:rsidRPr="003D6E49">
        <w:rPr>
          <w:rFonts w:ascii="Arial" w:eastAsia="Times New Roman" w:hAnsi="Arial" w:cs="Arial"/>
          <w:sz w:val="24"/>
          <w:szCs w:val="24"/>
          <w:lang w:val="az-Latn-AZ" w:eastAsia="ru-RU"/>
        </w:rPr>
        <w:t>Qərar Azərbaycan Respublikasının rəsmi dövlət qəzetlərində və “Azərbaycan Respublikası Konstitusiya Məhkəməsinin Məlumatı”nda dərc edilsin, habelə</w:t>
      </w:r>
      <w:r w:rsidR="00F92F66" w:rsidRPr="003D6E49">
        <w:rPr>
          <w:rFonts w:ascii="Arial" w:eastAsia="Times New Roman" w:hAnsi="Arial" w:cs="Arial"/>
          <w:sz w:val="24"/>
          <w:szCs w:val="24"/>
          <w:lang w:val="az-Latn-AZ" w:eastAsia="ru-RU"/>
        </w:rPr>
        <w:t xml:space="preserve"> </w:t>
      </w:r>
      <w:r w:rsidRPr="003D6E49">
        <w:rPr>
          <w:rFonts w:ascii="Arial" w:eastAsia="Times New Roman" w:hAnsi="Arial" w:cs="Arial"/>
          <w:sz w:val="24"/>
          <w:szCs w:val="24"/>
          <w:lang w:val="az-Latn-AZ" w:eastAsia="ru-RU"/>
        </w:rPr>
        <w:t>Azərbaycan Respublikası Konstitusiya Məhkəməsinin</w:t>
      </w:r>
      <w:r w:rsidR="00F92F66" w:rsidRPr="003D6E49">
        <w:rPr>
          <w:rFonts w:ascii="Arial" w:eastAsia="Times New Roman" w:hAnsi="Arial" w:cs="Arial"/>
          <w:sz w:val="24"/>
          <w:szCs w:val="24"/>
          <w:lang w:val="az-Latn-AZ" w:eastAsia="ru-RU"/>
        </w:rPr>
        <w:t xml:space="preserve"> </w:t>
      </w:r>
      <w:r w:rsidRPr="003D6E49">
        <w:rPr>
          <w:rFonts w:ascii="Arial" w:eastAsia="Times New Roman" w:hAnsi="Arial" w:cs="Arial"/>
          <w:sz w:val="24"/>
          <w:szCs w:val="24"/>
          <w:lang w:val="az-Latn-AZ" w:eastAsia="ru-RU"/>
        </w:rPr>
        <w:t>rəsmi internet saytında yerləşdirilsin.</w:t>
      </w:r>
    </w:p>
    <w:p w14:paraId="27302A10" w14:textId="5AD9F060" w:rsidR="00800A6F" w:rsidRPr="003D6E49" w:rsidRDefault="00231766"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r w:rsidRPr="003D6E49">
        <w:rPr>
          <w:rFonts w:ascii="Arial" w:eastAsia="Times New Roman" w:hAnsi="Arial" w:cs="Arial"/>
          <w:sz w:val="24"/>
          <w:szCs w:val="24"/>
          <w:lang w:val="az-Latn-AZ" w:eastAsia="ru-RU"/>
        </w:rPr>
        <w:t>5</w:t>
      </w:r>
      <w:r w:rsidR="00800A6F" w:rsidRPr="003D6E49">
        <w:rPr>
          <w:rFonts w:ascii="Arial" w:eastAsia="Times New Roman" w:hAnsi="Arial" w:cs="Arial"/>
          <w:sz w:val="24"/>
          <w:szCs w:val="24"/>
          <w:lang w:val="az-Latn-AZ" w:eastAsia="ru-RU"/>
        </w:rPr>
        <w:t>.</w:t>
      </w:r>
      <w:r w:rsidR="00F92F66" w:rsidRPr="003D6E49">
        <w:rPr>
          <w:rFonts w:ascii="Arial" w:eastAsia="Times New Roman" w:hAnsi="Arial" w:cs="Arial"/>
          <w:sz w:val="24"/>
          <w:szCs w:val="24"/>
          <w:lang w:val="az-Latn-AZ" w:eastAsia="ru-RU"/>
        </w:rPr>
        <w:tab/>
      </w:r>
      <w:r w:rsidR="00800A6F" w:rsidRPr="003D6E49">
        <w:rPr>
          <w:rFonts w:ascii="Arial" w:eastAsia="Times New Roman" w:hAnsi="Arial" w:cs="Arial"/>
          <w:sz w:val="24"/>
          <w:szCs w:val="24"/>
          <w:lang w:val="az-Latn-AZ" w:eastAsia="ru-RU"/>
        </w:rPr>
        <w:t>Qərar qətidir, heç bir orqan və ya şəxs tərəfindən ləğv edilə, dəyişdirilə və ya rəsmi təfsir edilə bilməz.</w:t>
      </w:r>
    </w:p>
    <w:p w14:paraId="7DCA7BF4" w14:textId="1C7740EA" w:rsidR="00800A6F" w:rsidRPr="003D6E49" w:rsidRDefault="00800A6F" w:rsidP="003D6E49">
      <w:pPr>
        <w:widowControl w:val="0"/>
        <w:adjustRightInd w:val="0"/>
        <w:spacing w:after="0" w:line="240" w:lineRule="auto"/>
        <w:ind w:firstLine="567"/>
        <w:jc w:val="both"/>
        <w:textAlignment w:val="baseline"/>
        <w:rPr>
          <w:rFonts w:ascii="Arial" w:eastAsia="Times New Roman" w:hAnsi="Arial" w:cs="Arial"/>
          <w:sz w:val="24"/>
          <w:szCs w:val="24"/>
          <w:lang w:val="az-Latn-AZ" w:eastAsia="ru-RU"/>
        </w:rPr>
      </w:pPr>
    </w:p>
    <w:p w14:paraId="3CE3D552" w14:textId="0B7B7306" w:rsidR="00B83802" w:rsidRDefault="00B83802" w:rsidP="003D6E49">
      <w:pPr>
        <w:widowControl w:val="0"/>
        <w:adjustRightInd w:val="0"/>
        <w:spacing w:after="0" w:line="240" w:lineRule="auto"/>
        <w:ind w:firstLine="567"/>
        <w:jc w:val="both"/>
        <w:textAlignment w:val="baseline"/>
        <w:rPr>
          <w:rFonts w:ascii="Arial" w:eastAsia="Times New Roman" w:hAnsi="Arial" w:cs="Arial"/>
          <w:b/>
          <w:bCs/>
          <w:sz w:val="24"/>
          <w:szCs w:val="24"/>
          <w:lang w:val="az-Latn-AZ" w:eastAsia="ru-RU"/>
        </w:rPr>
      </w:pPr>
    </w:p>
    <w:p w14:paraId="19F8648E" w14:textId="77777777" w:rsidR="00B83802" w:rsidRPr="003D6E49" w:rsidRDefault="00B83802" w:rsidP="003D6E49">
      <w:pPr>
        <w:widowControl w:val="0"/>
        <w:adjustRightInd w:val="0"/>
        <w:spacing w:after="0" w:line="240" w:lineRule="auto"/>
        <w:ind w:firstLine="567"/>
        <w:jc w:val="both"/>
        <w:textAlignment w:val="baseline"/>
        <w:rPr>
          <w:rFonts w:ascii="Arial" w:eastAsia="Times New Roman" w:hAnsi="Arial" w:cs="Arial"/>
          <w:b/>
          <w:bCs/>
          <w:sz w:val="24"/>
          <w:szCs w:val="24"/>
          <w:lang w:val="az-Latn-AZ" w:eastAsia="ru-RU"/>
        </w:rPr>
      </w:pPr>
    </w:p>
    <w:p w14:paraId="4582B358" w14:textId="18F7E3B8" w:rsidR="004A24D7" w:rsidRDefault="00800A6F" w:rsidP="003D6E49">
      <w:pPr>
        <w:widowControl w:val="0"/>
        <w:adjustRightInd w:val="0"/>
        <w:spacing w:after="0" w:line="240" w:lineRule="auto"/>
        <w:ind w:firstLine="567"/>
        <w:jc w:val="both"/>
        <w:textAlignment w:val="baseline"/>
        <w:rPr>
          <w:rFonts w:ascii="Arial" w:eastAsia="Times New Roman" w:hAnsi="Arial" w:cs="Arial"/>
          <w:b/>
          <w:bCs/>
          <w:sz w:val="24"/>
          <w:szCs w:val="24"/>
          <w:lang w:val="az-Latn-AZ" w:eastAsia="ru-RU"/>
        </w:rPr>
      </w:pPr>
      <w:r w:rsidRPr="003D6E49">
        <w:rPr>
          <w:rFonts w:ascii="Arial" w:eastAsia="Times New Roman" w:hAnsi="Arial" w:cs="Arial"/>
          <w:b/>
          <w:bCs/>
          <w:sz w:val="24"/>
          <w:szCs w:val="24"/>
          <w:lang w:val="az-Latn-AZ" w:eastAsia="ru-RU"/>
        </w:rPr>
        <w:t>Sədr</w:t>
      </w:r>
      <w:r w:rsidR="00F92F66" w:rsidRPr="003D6E49">
        <w:rPr>
          <w:rFonts w:ascii="Arial" w:eastAsia="Times New Roman" w:hAnsi="Arial" w:cs="Arial"/>
          <w:b/>
          <w:bCs/>
          <w:sz w:val="24"/>
          <w:szCs w:val="24"/>
          <w:lang w:val="az-Latn-AZ" w:eastAsia="ru-RU"/>
        </w:rPr>
        <w:tab/>
      </w:r>
      <w:r w:rsidR="00F92F66" w:rsidRPr="003D6E49">
        <w:rPr>
          <w:rFonts w:ascii="Arial" w:eastAsia="Times New Roman" w:hAnsi="Arial" w:cs="Arial"/>
          <w:b/>
          <w:bCs/>
          <w:sz w:val="24"/>
          <w:szCs w:val="24"/>
          <w:lang w:val="az-Latn-AZ" w:eastAsia="ru-RU"/>
        </w:rPr>
        <w:tab/>
      </w:r>
      <w:r w:rsidR="00F92F66" w:rsidRPr="003D6E49">
        <w:rPr>
          <w:rFonts w:ascii="Arial" w:eastAsia="Times New Roman" w:hAnsi="Arial" w:cs="Arial"/>
          <w:b/>
          <w:bCs/>
          <w:sz w:val="24"/>
          <w:szCs w:val="24"/>
          <w:lang w:val="az-Latn-AZ" w:eastAsia="ru-RU"/>
        </w:rPr>
        <w:tab/>
      </w:r>
      <w:r w:rsidR="00F92F66" w:rsidRPr="003D6E49">
        <w:rPr>
          <w:rFonts w:ascii="Arial" w:eastAsia="Times New Roman" w:hAnsi="Arial" w:cs="Arial"/>
          <w:b/>
          <w:bCs/>
          <w:sz w:val="24"/>
          <w:szCs w:val="24"/>
          <w:lang w:val="az-Latn-AZ" w:eastAsia="ru-RU"/>
        </w:rPr>
        <w:tab/>
      </w:r>
      <w:r w:rsidR="00F92F66" w:rsidRPr="003D6E49">
        <w:rPr>
          <w:rFonts w:ascii="Arial" w:eastAsia="Times New Roman" w:hAnsi="Arial" w:cs="Arial"/>
          <w:b/>
          <w:bCs/>
          <w:sz w:val="24"/>
          <w:szCs w:val="24"/>
          <w:lang w:val="az-Latn-AZ" w:eastAsia="ru-RU"/>
        </w:rPr>
        <w:tab/>
      </w:r>
      <w:r w:rsidR="00F92F66" w:rsidRPr="003D6E49">
        <w:rPr>
          <w:rFonts w:ascii="Arial" w:eastAsia="Times New Roman" w:hAnsi="Arial" w:cs="Arial"/>
          <w:b/>
          <w:bCs/>
          <w:sz w:val="24"/>
          <w:szCs w:val="24"/>
          <w:lang w:val="az-Latn-AZ" w:eastAsia="ru-RU"/>
        </w:rPr>
        <w:tab/>
      </w:r>
      <w:r w:rsidR="00F92F66" w:rsidRPr="003D6E49">
        <w:rPr>
          <w:rFonts w:ascii="Arial" w:eastAsia="Times New Roman" w:hAnsi="Arial" w:cs="Arial"/>
          <w:b/>
          <w:bCs/>
          <w:sz w:val="24"/>
          <w:szCs w:val="24"/>
          <w:lang w:val="az-Latn-AZ" w:eastAsia="ru-RU"/>
        </w:rPr>
        <w:tab/>
      </w:r>
      <w:r w:rsidR="00F92F66" w:rsidRPr="003D6E49">
        <w:rPr>
          <w:rFonts w:ascii="Arial" w:eastAsia="Times New Roman" w:hAnsi="Arial" w:cs="Arial"/>
          <w:b/>
          <w:bCs/>
          <w:sz w:val="24"/>
          <w:szCs w:val="24"/>
          <w:lang w:val="az-Latn-AZ" w:eastAsia="ru-RU"/>
        </w:rPr>
        <w:tab/>
      </w:r>
      <w:r w:rsidR="003D6E49" w:rsidRPr="003D6E49">
        <w:rPr>
          <w:rFonts w:ascii="Arial" w:eastAsia="Times New Roman" w:hAnsi="Arial" w:cs="Arial"/>
          <w:b/>
          <w:bCs/>
          <w:sz w:val="24"/>
          <w:szCs w:val="24"/>
          <w:lang w:val="az-Latn-AZ" w:eastAsia="ru-RU"/>
        </w:rPr>
        <w:t xml:space="preserve">      </w:t>
      </w:r>
      <w:r w:rsidRPr="003D6E49">
        <w:rPr>
          <w:rFonts w:ascii="Arial" w:eastAsia="Times New Roman" w:hAnsi="Arial" w:cs="Arial"/>
          <w:b/>
          <w:bCs/>
          <w:sz w:val="24"/>
          <w:szCs w:val="24"/>
          <w:lang w:val="az-Latn-AZ" w:eastAsia="ru-RU"/>
        </w:rPr>
        <w:t>Fərhad Abdullayev</w:t>
      </w:r>
    </w:p>
    <w:p w14:paraId="10E5C90F" w14:textId="77777777" w:rsidR="009C713D" w:rsidRDefault="009C713D" w:rsidP="003D6E49">
      <w:pPr>
        <w:widowControl w:val="0"/>
        <w:adjustRightInd w:val="0"/>
        <w:spacing w:after="0" w:line="240" w:lineRule="auto"/>
        <w:ind w:firstLine="567"/>
        <w:jc w:val="both"/>
        <w:textAlignment w:val="baseline"/>
        <w:rPr>
          <w:rFonts w:ascii="Arial" w:eastAsia="Times New Roman" w:hAnsi="Arial" w:cs="Arial"/>
          <w:b/>
          <w:bCs/>
          <w:sz w:val="24"/>
          <w:szCs w:val="24"/>
          <w:lang w:val="az-Latn-AZ" w:eastAsia="ru-RU"/>
        </w:rPr>
      </w:pPr>
    </w:p>
    <w:p w14:paraId="08994DEE" w14:textId="77777777" w:rsidR="009C713D" w:rsidRDefault="009C713D" w:rsidP="003D6E49">
      <w:pPr>
        <w:widowControl w:val="0"/>
        <w:adjustRightInd w:val="0"/>
        <w:spacing w:after="0" w:line="240" w:lineRule="auto"/>
        <w:ind w:firstLine="567"/>
        <w:jc w:val="both"/>
        <w:textAlignment w:val="baseline"/>
        <w:rPr>
          <w:rFonts w:ascii="Arial" w:eastAsia="Times New Roman" w:hAnsi="Arial" w:cs="Arial"/>
          <w:b/>
          <w:bCs/>
          <w:sz w:val="24"/>
          <w:szCs w:val="24"/>
          <w:lang w:val="az-Latn-AZ" w:eastAsia="ru-RU"/>
        </w:rPr>
      </w:pPr>
    </w:p>
    <w:p w14:paraId="089F1FB2" w14:textId="77777777" w:rsidR="009C713D" w:rsidRDefault="009C713D" w:rsidP="009C713D">
      <w:pPr>
        <w:widowControl w:val="0"/>
        <w:pBdr>
          <w:bottom w:val="single" w:sz="4" w:space="1" w:color="auto"/>
        </w:pBdr>
        <w:adjustRightInd w:val="0"/>
        <w:spacing w:after="0" w:line="240" w:lineRule="auto"/>
        <w:ind w:firstLine="567"/>
        <w:jc w:val="both"/>
        <w:textAlignment w:val="baseline"/>
        <w:rPr>
          <w:rFonts w:ascii="Arial" w:eastAsia="Times New Roman" w:hAnsi="Arial" w:cs="Arial"/>
          <w:b/>
          <w:bCs/>
          <w:sz w:val="24"/>
          <w:szCs w:val="24"/>
          <w:lang w:val="az-Latn-AZ" w:eastAsia="ru-RU"/>
        </w:rPr>
      </w:pPr>
    </w:p>
    <w:p w14:paraId="234EF7B9" w14:textId="77777777" w:rsidR="009C713D" w:rsidRDefault="009C713D" w:rsidP="009C713D">
      <w:pPr>
        <w:widowControl w:val="0"/>
        <w:pBdr>
          <w:bottom w:val="single" w:sz="4" w:space="1" w:color="auto"/>
        </w:pBdr>
        <w:adjustRightInd w:val="0"/>
        <w:spacing w:after="0" w:line="240" w:lineRule="auto"/>
        <w:ind w:firstLine="567"/>
        <w:jc w:val="both"/>
        <w:textAlignment w:val="baseline"/>
        <w:rPr>
          <w:rFonts w:ascii="Arial" w:eastAsia="Times New Roman" w:hAnsi="Arial" w:cs="Arial"/>
          <w:b/>
          <w:bCs/>
          <w:sz w:val="24"/>
          <w:szCs w:val="24"/>
          <w:lang w:val="az-Latn-AZ" w:eastAsia="ru-RU"/>
        </w:rPr>
      </w:pPr>
    </w:p>
    <w:p w14:paraId="494CFE52" w14:textId="77777777" w:rsidR="009C713D" w:rsidRDefault="009C713D" w:rsidP="009C713D">
      <w:pPr>
        <w:widowControl w:val="0"/>
        <w:pBdr>
          <w:bottom w:val="single" w:sz="4" w:space="1" w:color="auto"/>
        </w:pBdr>
        <w:adjustRightInd w:val="0"/>
        <w:spacing w:after="0" w:line="240" w:lineRule="auto"/>
        <w:ind w:firstLine="567"/>
        <w:jc w:val="both"/>
        <w:textAlignment w:val="baseline"/>
        <w:rPr>
          <w:rFonts w:ascii="Arial" w:eastAsia="Times New Roman" w:hAnsi="Arial" w:cs="Arial"/>
          <w:b/>
          <w:bCs/>
          <w:sz w:val="24"/>
          <w:szCs w:val="24"/>
          <w:lang w:val="az-Latn-AZ" w:eastAsia="ru-RU"/>
        </w:rPr>
      </w:pPr>
    </w:p>
    <w:p w14:paraId="2E3F0719" w14:textId="77777777" w:rsidR="009C713D" w:rsidRDefault="009C713D" w:rsidP="003D6E49">
      <w:pPr>
        <w:widowControl w:val="0"/>
        <w:adjustRightInd w:val="0"/>
        <w:spacing w:after="0" w:line="240" w:lineRule="auto"/>
        <w:ind w:firstLine="567"/>
        <w:jc w:val="both"/>
        <w:textAlignment w:val="baseline"/>
        <w:rPr>
          <w:rFonts w:ascii="Arial" w:eastAsia="Times New Roman" w:hAnsi="Arial" w:cs="Arial"/>
          <w:b/>
          <w:bCs/>
          <w:sz w:val="24"/>
          <w:szCs w:val="24"/>
          <w:lang w:val="az-Latn-AZ" w:eastAsia="ru-RU"/>
        </w:rPr>
      </w:pPr>
    </w:p>
    <w:p w14:paraId="77AE238F" w14:textId="77777777" w:rsidR="009C713D" w:rsidRDefault="009C713D" w:rsidP="003D6E49">
      <w:pPr>
        <w:widowControl w:val="0"/>
        <w:adjustRightInd w:val="0"/>
        <w:spacing w:after="0" w:line="240" w:lineRule="auto"/>
        <w:ind w:firstLine="567"/>
        <w:jc w:val="both"/>
        <w:textAlignment w:val="baseline"/>
        <w:rPr>
          <w:rFonts w:ascii="Arial" w:eastAsia="Times New Roman" w:hAnsi="Arial" w:cs="Arial"/>
          <w:b/>
          <w:bCs/>
          <w:sz w:val="24"/>
          <w:szCs w:val="24"/>
          <w:lang w:val="az-Latn-AZ" w:eastAsia="ru-RU"/>
        </w:rPr>
      </w:pPr>
    </w:p>
    <w:p w14:paraId="3612C442" w14:textId="77777777" w:rsidR="009C713D" w:rsidRPr="009C713D" w:rsidRDefault="009C713D" w:rsidP="009C713D">
      <w:pPr>
        <w:spacing w:after="0" w:line="276" w:lineRule="auto"/>
        <w:contextualSpacing/>
        <w:jc w:val="center"/>
        <w:rPr>
          <w:rFonts w:ascii="Arial" w:eastAsia="Times New Roman" w:hAnsi="Arial" w:cs="Arial"/>
          <w:b/>
          <w:bCs/>
          <w:color w:val="000000" w:themeColor="text1"/>
          <w:sz w:val="24"/>
          <w:szCs w:val="24"/>
          <w:lang w:val="az-Latn-AZ" w:eastAsia="az-Latn-AZ"/>
        </w:rPr>
      </w:pPr>
      <w:r w:rsidRPr="009C713D">
        <w:rPr>
          <w:rFonts w:ascii="Arial" w:eastAsia="Times New Roman" w:hAnsi="Arial" w:cs="Arial"/>
          <w:b/>
          <w:bCs/>
          <w:color w:val="000000" w:themeColor="text1"/>
          <w:sz w:val="24"/>
          <w:szCs w:val="24"/>
          <w:lang w:val="az-Latn-AZ"/>
        </w:rPr>
        <w:t xml:space="preserve">Azərbaycan Respublikası Konstitusiya Məhkəməsi Plenumunun </w:t>
      </w:r>
      <w:r w:rsidRPr="009C713D">
        <w:rPr>
          <w:rFonts w:ascii="Arial" w:eastAsia="Times New Roman" w:hAnsi="Arial" w:cs="Arial"/>
          <w:b/>
          <w:bCs/>
          <w:color w:val="000000" w:themeColor="text1"/>
          <w:sz w:val="24"/>
          <w:szCs w:val="24"/>
          <w:lang w:val="az-Latn-AZ" w:eastAsia="az-Latn-AZ"/>
        </w:rPr>
        <w:t xml:space="preserve">Azərbaycan Respublikası Cinayət Məcəlləsinin 234.4.4 və 236-cı maddələrinin Azərbaycan Respublikası İnzibati Xətalar Məcəlləsinin 428.10-cu maddəsi ilə əlaqəli şəkildə </w:t>
      </w:r>
      <w:r w:rsidRPr="009C713D">
        <w:rPr>
          <w:rFonts w:ascii="Arial" w:eastAsia="Times New Roman" w:hAnsi="Arial" w:cs="Arial"/>
          <w:b/>
          <w:bCs/>
          <w:iCs/>
          <w:color w:val="000000" w:themeColor="text1"/>
          <w:sz w:val="24"/>
          <w:szCs w:val="24"/>
          <w:lang w:val="az-Latn-AZ" w:eastAsia="az-Latn-AZ"/>
        </w:rPr>
        <w:t>şərh edilməsinə dair</w:t>
      </w:r>
    </w:p>
    <w:p w14:paraId="08FFF484" w14:textId="77777777" w:rsidR="009C713D" w:rsidRPr="009C713D" w:rsidRDefault="009C713D" w:rsidP="009C713D">
      <w:pPr>
        <w:spacing w:after="0" w:line="276" w:lineRule="auto"/>
        <w:contextualSpacing/>
        <w:jc w:val="center"/>
        <w:rPr>
          <w:rFonts w:ascii="Arial" w:eastAsia="Times New Roman" w:hAnsi="Arial" w:cs="Arial"/>
          <w:b/>
          <w:bCs/>
          <w:color w:val="000000" w:themeColor="text1"/>
          <w:sz w:val="24"/>
          <w:szCs w:val="24"/>
          <w:lang w:val="az-Latn-AZ"/>
        </w:rPr>
      </w:pPr>
      <w:r w:rsidRPr="009C713D">
        <w:rPr>
          <w:rFonts w:ascii="Arial" w:eastAsia="Times New Roman" w:hAnsi="Arial" w:cs="Arial"/>
          <w:b/>
          <w:bCs/>
          <w:color w:val="000000" w:themeColor="text1"/>
          <w:sz w:val="24"/>
          <w:szCs w:val="24"/>
          <w:lang w:val="az-Latn-AZ"/>
        </w:rPr>
        <w:t>14 iyul 2023-cü il  tarixli Qərarından hakim İ.Nəcəfovun (“Konstitusiya Məhkəməsi haqqında” Qanunun 64-cü maddəsinə əsasən)</w:t>
      </w:r>
    </w:p>
    <w:p w14:paraId="5E542BF1" w14:textId="77777777" w:rsidR="009C713D" w:rsidRPr="009C713D" w:rsidRDefault="009C713D" w:rsidP="009C713D">
      <w:pPr>
        <w:spacing w:after="0" w:line="276" w:lineRule="auto"/>
        <w:ind w:firstLine="567"/>
        <w:contextualSpacing/>
        <w:jc w:val="center"/>
        <w:rPr>
          <w:rFonts w:ascii="Arial" w:eastAsia="Times New Roman" w:hAnsi="Arial" w:cs="Arial"/>
          <w:color w:val="000000" w:themeColor="text1"/>
          <w:sz w:val="24"/>
          <w:szCs w:val="24"/>
          <w:lang w:val="az-Latn-AZ"/>
        </w:rPr>
      </w:pPr>
    </w:p>
    <w:p w14:paraId="5E269B09" w14:textId="77777777" w:rsidR="009C713D" w:rsidRPr="009C713D" w:rsidRDefault="009C713D" w:rsidP="009C713D">
      <w:pPr>
        <w:spacing w:after="0" w:line="276" w:lineRule="auto"/>
        <w:ind w:firstLine="567"/>
        <w:contextualSpacing/>
        <w:jc w:val="center"/>
        <w:rPr>
          <w:rFonts w:ascii="Arial" w:eastAsia="Times New Roman" w:hAnsi="Arial" w:cs="Arial"/>
          <w:color w:val="000000" w:themeColor="text1"/>
          <w:sz w:val="24"/>
          <w:szCs w:val="24"/>
          <w:lang w:val="az-Latn-AZ"/>
        </w:rPr>
      </w:pPr>
      <w:r w:rsidRPr="009C713D">
        <w:rPr>
          <w:rFonts w:ascii="Arial" w:eastAsia="Times New Roman" w:hAnsi="Arial" w:cs="Arial"/>
          <w:b/>
          <w:bCs/>
          <w:color w:val="000000" w:themeColor="text1"/>
          <w:sz w:val="24"/>
          <w:szCs w:val="24"/>
          <w:lang w:val="az-Latn-AZ"/>
        </w:rPr>
        <w:t>Xüsusi rəyi</w:t>
      </w:r>
    </w:p>
    <w:p w14:paraId="0A1683FC" w14:textId="77777777" w:rsidR="009C713D" w:rsidRPr="009C713D" w:rsidRDefault="009C713D" w:rsidP="009C713D">
      <w:pPr>
        <w:spacing w:after="0" w:line="276" w:lineRule="auto"/>
        <w:ind w:firstLine="567"/>
        <w:contextualSpacing/>
        <w:jc w:val="center"/>
        <w:rPr>
          <w:rFonts w:ascii="Arial" w:hAnsi="Arial" w:cs="Arial"/>
          <w:b/>
          <w:bCs/>
          <w:color w:val="000000" w:themeColor="text1"/>
          <w:sz w:val="24"/>
          <w:szCs w:val="24"/>
          <w:shd w:val="clear" w:color="auto" w:fill="FBFBFB"/>
          <w:lang w:val="az-Latn-AZ"/>
        </w:rPr>
      </w:pPr>
    </w:p>
    <w:p w14:paraId="1CD21A9D" w14:textId="77777777" w:rsidR="009C713D" w:rsidRPr="009C713D" w:rsidRDefault="009C713D" w:rsidP="009C713D">
      <w:pPr>
        <w:jc w:val="center"/>
        <w:rPr>
          <w:rFonts w:ascii="Arial" w:hAnsi="Arial" w:cs="Arial"/>
          <w:b/>
          <w:bCs/>
          <w:sz w:val="24"/>
          <w:szCs w:val="24"/>
          <w:lang w:val="az-Latn-AZ"/>
        </w:rPr>
      </w:pPr>
      <w:r w:rsidRPr="009C713D">
        <w:rPr>
          <w:rFonts w:ascii="Arial" w:hAnsi="Arial" w:cs="Arial"/>
          <w:b/>
          <w:bCs/>
          <w:sz w:val="24"/>
          <w:szCs w:val="24"/>
          <w:lang w:val="az-Latn-AZ"/>
        </w:rPr>
        <w:t>14 iyul 2023-cü il                                                                               Bakı şəhəri</w:t>
      </w:r>
    </w:p>
    <w:p w14:paraId="4353B820" w14:textId="77777777" w:rsidR="009C713D" w:rsidRPr="009C713D" w:rsidRDefault="009C713D" w:rsidP="009C713D">
      <w:pPr>
        <w:spacing w:after="0" w:line="276" w:lineRule="auto"/>
        <w:contextualSpacing/>
        <w:jc w:val="center"/>
        <w:rPr>
          <w:rFonts w:ascii="Arial" w:eastAsia="Times New Roman" w:hAnsi="Arial" w:cs="Arial"/>
          <w:b/>
          <w:bCs/>
          <w:color w:val="000000" w:themeColor="text1"/>
          <w:sz w:val="24"/>
          <w:szCs w:val="24"/>
          <w:lang w:val="az-Latn-AZ"/>
        </w:rPr>
      </w:pPr>
    </w:p>
    <w:p w14:paraId="7DCB7B36" w14:textId="77777777" w:rsidR="009C713D" w:rsidRPr="009C713D" w:rsidRDefault="009C713D" w:rsidP="009C713D">
      <w:pPr>
        <w:spacing w:line="276" w:lineRule="auto"/>
        <w:ind w:firstLine="708"/>
        <w:contextualSpacing/>
        <w:jc w:val="both"/>
        <w:rPr>
          <w:rFonts w:ascii="Arial" w:hAnsi="Arial" w:cs="Arial"/>
          <w:color w:val="000000" w:themeColor="text1"/>
          <w:sz w:val="24"/>
          <w:szCs w:val="24"/>
          <w:lang w:val="az-Latn-AZ"/>
        </w:rPr>
      </w:pPr>
      <w:r w:rsidRPr="009C713D">
        <w:rPr>
          <w:rFonts w:ascii="Arial" w:hAnsi="Arial" w:cs="Arial"/>
          <w:color w:val="000000" w:themeColor="text1"/>
          <w:sz w:val="24"/>
          <w:szCs w:val="24"/>
          <w:lang w:val="az-Latn-AZ"/>
        </w:rPr>
        <w:t>Konstitusiya Məhkəməsinin Plenum qərarına hörmətlə yanaşaraq, qərardakı bəzi mühakimələrə öz mövqeyimi bildirməyi vacib sayıram.</w:t>
      </w:r>
    </w:p>
    <w:p w14:paraId="0242D3C9" w14:textId="77777777" w:rsidR="009C713D" w:rsidRPr="009C713D" w:rsidRDefault="009C713D" w:rsidP="009C713D">
      <w:pPr>
        <w:spacing w:line="276" w:lineRule="auto"/>
        <w:ind w:firstLine="708"/>
        <w:contextualSpacing/>
        <w:jc w:val="both"/>
        <w:rPr>
          <w:rFonts w:ascii="Arial" w:hAnsi="Arial" w:cs="Arial"/>
          <w:color w:val="000000" w:themeColor="text1"/>
          <w:sz w:val="24"/>
          <w:szCs w:val="24"/>
          <w:lang w:val="az-Latn-AZ"/>
        </w:rPr>
      </w:pPr>
      <w:r w:rsidRPr="009C713D">
        <w:rPr>
          <w:rFonts w:ascii="Arial" w:hAnsi="Arial" w:cs="Arial"/>
          <w:color w:val="000000" w:themeColor="text1"/>
          <w:sz w:val="24"/>
          <w:szCs w:val="24"/>
          <w:lang w:val="az-Latn-AZ"/>
        </w:rPr>
        <w:t xml:space="preserve">Plenum qərarında qeyd olunmuşdur ki, “Azərbaycan Respublikasının Cinayət Məcəlləsinin (bundan sonra -Cinayət Məcəlləsi) 234.4.4.-cü maddəsində əks olunmuş dispozisiyanın konstruksiyasında əsas yer məhz kütləvilik əlamətinə verilir. Burada qanunvericinin başlıca məqsədi Cinayət Məcəlləsinin 234.1-ci, 234.2-ci, 234.3-cü, 234.3-1-ci maddələrində göstərilən əməllərin kütləvi auditoriyaya, qeyri-müəyyən sayda insanlara münasibətdə törədilməsinin, yəni narkotik vasitələrin və ya psixotrop maddələrin qanunsuz dövriyyəsi ilə bağlı məlumatların qeyi-müəyyən sayda şəxslərə təqdimatı vasitəsilə satışının kriminallaşdırılmasından ibarətdir. Qanunverici, narkotik vasitələrin və ya psixotrop maddələrin alınmasına dair təkliflərin </w:t>
      </w:r>
      <w:bookmarkStart w:id="7" w:name="_Hlk137022561"/>
      <w:r w:rsidRPr="009C713D">
        <w:rPr>
          <w:rFonts w:ascii="Arial" w:hAnsi="Arial" w:cs="Arial"/>
          <w:color w:val="000000" w:themeColor="text1"/>
          <w:sz w:val="24"/>
          <w:szCs w:val="24"/>
          <w:lang w:val="az-Latn-AZ"/>
        </w:rPr>
        <w:t xml:space="preserve">internet informasiya ehtiyatları və ya informasiya-telekommunikasiya şəbəkələri vasitəsilə </w:t>
      </w:r>
      <w:bookmarkEnd w:id="7"/>
      <w:r w:rsidRPr="009C713D">
        <w:rPr>
          <w:rFonts w:ascii="Arial" w:hAnsi="Arial" w:cs="Arial"/>
          <w:color w:val="000000" w:themeColor="text1"/>
          <w:sz w:val="24"/>
          <w:szCs w:val="24"/>
          <w:lang w:val="az-Latn-AZ"/>
        </w:rPr>
        <w:t xml:space="preserve">qeyri-məhdud şəxslər dairəsinə ünvanlanmasına, həmin məlumatların  çoxlu sayda şəxslər üçün əlçatımlı olmasına, bununla da narkotik vasitələrin, psixotrop maddələrin qanunsuz </w:t>
      </w:r>
      <w:r w:rsidRPr="009C713D">
        <w:rPr>
          <w:rFonts w:ascii="Arial" w:hAnsi="Arial" w:cs="Arial"/>
          <w:color w:val="000000" w:themeColor="text1"/>
          <w:sz w:val="24"/>
          <w:szCs w:val="24"/>
          <w:lang w:val="az-Latn-AZ"/>
        </w:rPr>
        <w:lastRenderedPageBreak/>
        <w:t>dövriyyəsində iştirak edən şəxslərin (istehsalçıların, satıcıların, ticarət vasitəçilərinin, istehlakçıların və s.), mütəşəkkil cinayətkar birliklərin sayının hədsiz genişlənməsinə şərait yaratdığı üçün Cinayət Məcəlləsinin 234.4-cü maddəsindəki əməllərin daha böyük ictimai təhlükə kəsb etdiyini nəzərə alaraq həmin əməllərə görə daha ağır cinayət məsuliyyətini də müəyyən etmişdir.</w:t>
      </w:r>
    </w:p>
    <w:p w14:paraId="58C38196" w14:textId="77777777" w:rsidR="009C713D" w:rsidRPr="009C713D" w:rsidRDefault="009C713D" w:rsidP="009C713D">
      <w:pPr>
        <w:spacing w:line="276" w:lineRule="auto"/>
        <w:ind w:firstLine="708"/>
        <w:contextualSpacing/>
        <w:jc w:val="both"/>
        <w:rPr>
          <w:rFonts w:ascii="Arial" w:hAnsi="Arial" w:cs="Arial"/>
          <w:color w:val="000000" w:themeColor="text1"/>
          <w:sz w:val="24"/>
          <w:szCs w:val="24"/>
          <w:lang w:val="az-Latn-AZ"/>
        </w:rPr>
      </w:pPr>
      <w:r w:rsidRPr="009C713D">
        <w:rPr>
          <w:rFonts w:ascii="Arial" w:hAnsi="Arial" w:cs="Arial"/>
          <w:color w:val="000000" w:themeColor="text1"/>
          <w:sz w:val="24"/>
          <w:szCs w:val="24"/>
          <w:lang w:val="az-Latn-AZ"/>
        </w:rPr>
        <w:t>Yuxarıda qeyd olunanları nəzərə alaraq, narkotik vasitələrin, psixotrop maddələrin və ya onların prekursorlarının qanunsuz dövriyyəsi ilə bağlı əməllərin internet informasiya ehtiyatlarından və ya informasiya-telekommunikasiya şəbəkələrindən fərdi rabitə vasitəsi kimi istifadə etməklə, yəni sosial şəbəkələrdən yalnız satıcı ilə alıcı arasındakı fərdi rabitə əlaqəsi kimi istifadə edilməklə törədilməsi CM-nin 234.4.4-cü maddəsi ilə deyil, işin hallarından asılı olaraq Cinayət Məcəlləsinin 234.2-ci, 234.3, 234.3-1, 234.4.1, 234.4.2., 234.4.3-cü maddələrinə əsasən tövsif olunmalıdır”.</w:t>
      </w:r>
    </w:p>
    <w:p w14:paraId="5F4F40D8" w14:textId="77777777" w:rsidR="009C713D" w:rsidRPr="009C713D" w:rsidRDefault="009C713D" w:rsidP="009C713D">
      <w:pPr>
        <w:spacing w:line="276" w:lineRule="auto"/>
        <w:ind w:firstLine="708"/>
        <w:contextualSpacing/>
        <w:jc w:val="both"/>
        <w:rPr>
          <w:rFonts w:ascii="Arial" w:eastAsia="Times New Roman" w:hAnsi="Arial" w:cs="Arial"/>
          <w:color w:val="000000" w:themeColor="text1"/>
          <w:sz w:val="24"/>
          <w:szCs w:val="24"/>
          <w:lang w:val="az-Latn-AZ" w:eastAsia="ru-RU"/>
        </w:rPr>
      </w:pPr>
      <w:r w:rsidRPr="009C713D">
        <w:rPr>
          <w:rFonts w:ascii="Arial" w:eastAsia="Times New Roman" w:hAnsi="Arial" w:cs="Arial"/>
          <w:color w:val="000000" w:themeColor="text1"/>
          <w:sz w:val="24"/>
          <w:szCs w:val="24"/>
          <w:lang w:val="az-Latn-AZ" w:eastAsia="ru-RU"/>
        </w:rPr>
        <w:t xml:space="preserve">Plenumun bu hüquqi mövqeyini kifayət qədər düzgün hesab etmirəm. </w:t>
      </w:r>
    </w:p>
    <w:p w14:paraId="7E7777C8" w14:textId="77777777" w:rsidR="009C713D" w:rsidRPr="009C713D" w:rsidRDefault="009C713D" w:rsidP="009C713D">
      <w:pPr>
        <w:spacing w:line="276" w:lineRule="auto"/>
        <w:ind w:firstLine="708"/>
        <w:contextualSpacing/>
        <w:jc w:val="both"/>
        <w:rPr>
          <w:rFonts w:ascii="Arial" w:hAnsi="Arial" w:cs="Arial"/>
          <w:color w:val="212529"/>
          <w:sz w:val="24"/>
          <w:szCs w:val="24"/>
          <w:shd w:val="clear" w:color="auto" w:fill="FFFFFF"/>
          <w:lang w:val="az-Latn-AZ"/>
        </w:rPr>
      </w:pPr>
      <w:r w:rsidRPr="009C713D">
        <w:rPr>
          <w:rFonts w:ascii="Arial" w:hAnsi="Arial" w:cs="Arial"/>
          <w:color w:val="212529"/>
          <w:sz w:val="24"/>
          <w:szCs w:val="24"/>
          <w:shd w:val="clear" w:color="auto" w:fill="FFFFFF"/>
          <w:lang w:val="az-Latn-AZ"/>
        </w:rPr>
        <w:t>Əvvəla qeyd edilməlidir ki, Cinayət Məcəlləsinin 234.4.4-cü maddəsinin şərh edilməsi məqsədi ilə həmin maddədə qeyd olunan anlayışların əlaqəli şəkildə izahına diqqət yetirilməsi zəruri olsa da, Plenum Qərarında bunu edilməmiş, “Normativ hüquqi aktlar haqqında” Azərbaycan Respublikasının Konstitusiya Qanununun (</w:t>
      </w:r>
      <w:r w:rsidRPr="009C713D">
        <w:rPr>
          <w:rFonts w:ascii="Arial" w:hAnsi="Arial" w:cs="Arial"/>
          <w:color w:val="000000" w:themeColor="text1"/>
          <w:sz w:val="24"/>
          <w:szCs w:val="24"/>
          <w:lang w:val="az-Latn-AZ"/>
        </w:rPr>
        <w:t>bundan sonra - Normativ hüquqi aktlar haqqında Konstitusiya Qanunu</w:t>
      </w:r>
      <w:r w:rsidRPr="009C713D">
        <w:rPr>
          <w:rFonts w:ascii="Arial" w:hAnsi="Arial" w:cs="Arial"/>
          <w:color w:val="212529"/>
          <w:sz w:val="24"/>
          <w:szCs w:val="24"/>
          <w:shd w:val="clear" w:color="auto" w:fill="FFFFFF"/>
          <w:lang w:val="az-Latn-AZ"/>
        </w:rPr>
        <w:t xml:space="preserve"> ) 90.1-90.2-ci maddələrinin tələbi pozulmuşdur.</w:t>
      </w:r>
    </w:p>
    <w:p w14:paraId="483B2147" w14:textId="77777777" w:rsidR="009C713D" w:rsidRPr="009C713D" w:rsidRDefault="009C713D" w:rsidP="009C713D">
      <w:pPr>
        <w:spacing w:line="276" w:lineRule="auto"/>
        <w:ind w:firstLine="708"/>
        <w:contextualSpacing/>
        <w:jc w:val="both"/>
        <w:rPr>
          <w:rFonts w:ascii="Arial" w:hAnsi="Arial" w:cs="Arial"/>
          <w:color w:val="212529"/>
          <w:sz w:val="24"/>
          <w:szCs w:val="24"/>
          <w:shd w:val="clear" w:color="auto" w:fill="FFFFFF"/>
          <w:lang w:val="az-Latn-AZ"/>
        </w:rPr>
      </w:pPr>
      <w:r w:rsidRPr="009C713D">
        <w:rPr>
          <w:rFonts w:ascii="Arial" w:hAnsi="Arial" w:cs="Arial"/>
          <w:color w:val="212529"/>
          <w:sz w:val="24"/>
          <w:szCs w:val="24"/>
          <w:shd w:val="clear" w:color="auto" w:fill="FFFFFF"/>
          <w:lang w:val="az-Latn-AZ"/>
        </w:rPr>
        <w:t>Həmin maddələrin tələbinə əsasən normativ hüquqi aktın məzmununda qeyri-müəyyənliklər və fərqlər, habelə tətbiqi təcrübəsində ziddiyətlər aşkar edildikdə həmin aktı qəbul etmiş normayatma orqanı və ya Azərbaycan Respublikası Konsitusiyasının 130-cu maddəsinin IV hissəsinə uyğun olaraq Azərbaycan Respublikasının Konsitusiya məhkəməsi müvafiq normaları rəsmi şərh edir. Normativ hüquqi akt şərh edildikdə onun normalarının məzmunu izah edilir və dəqiqləşdirilir, onların qanunvericilikdə yeri, habelə ictimai münasibətlərin eyni növünün müxtəlif aspektlərini tənzimləyən digər nomalar ilə funksional və başqa əlaqələri müəyyən edilir.</w:t>
      </w:r>
    </w:p>
    <w:p w14:paraId="1F7870BE" w14:textId="77777777" w:rsidR="009C713D" w:rsidRPr="009C713D" w:rsidRDefault="009C713D" w:rsidP="009C713D">
      <w:pPr>
        <w:spacing w:line="276" w:lineRule="auto"/>
        <w:ind w:firstLine="708"/>
        <w:contextualSpacing/>
        <w:jc w:val="both"/>
        <w:rPr>
          <w:rFonts w:ascii="Arial" w:hAnsi="Arial" w:cs="Arial"/>
          <w:color w:val="212529"/>
          <w:sz w:val="24"/>
          <w:szCs w:val="24"/>
          <w:shd w:val="clear" w:color="auto" w:fill="FFFFFF"/>
          <w:lang w:val="az-Latn-AZ"/>
        </w:rPr>
      </w:pPr>
      <w:r w:rsidRPr="009C713D">
        <w:rPr>
          <w:rFonts w:ascii="Arial" w:eastAsia="Times New Roman" w:hAnsi="Arial" w:cs="Arial"/>
          <w:color w:val="000000" w:themeColor="text1"/>
          <w:sz w:val="24"/>
          <w:szCs w:val="24"/>
          <w:lang w:val="az-Latn-AZ" w:eastAsia="ru-RU"/>
        </w:rPr>
        <w:t xml:space="preserve">Cinayət Məcəlləsinin 234.2-ci maddəsi  satış məqsədi ilə qanunsuz olaraq narkotik vasitələri və ya psixotrop maddələri əldə etmə və ya saxlama, hazırlama, istehsal etmə, emal etmə, daşıma, göndərmə, yaxud qanunsuz olaraq narkotik vasitələri və ya psixotrop maddələri satmanı, </w:t>
      </w:r>
      <w:r w:rsidRPr="009C713D">
        <w:rPr>
          <w:rFonts w:ascii="Arial" w:hAnsi="Arial" w:cs="Arial"/>
          <w:color w:val="212529"/>
          <w:sz w:val="24"/>
          <w:szCs w:val="24"/>
          <w:shd w:val="clear" w:color="auto" w:fill="FFFFFF"/>
          <w:lang w:val="az-Latn-AZ"/>
        </w:rPr>
        <w:t>234.3-cü maddəsi narkotik vasitələrin və ya psixotrop maddələrin qanunsuz hazırlanmasında və emalında istifadə etmək məqsədi ilə prekursorları </w:t>
      </w:r>
      <w:r w:rsidRPr="009C713D">
        <w:rPr>
          <w:rFonts w:ascii="Arial" w:hAnsi="Arial" w:cs="Arial"/>
          <w:color w:val="000000"/>
          <w:sz w:val="24"/>
          <w:szCs w:val="24"/>
          <w:shd w:val="clear" w:color="auto" w:fill="FFFFFF"/>
          <w:lang w:val="az-Latn-AZ"/>
        </w:rPr>
        <w:t>satma, yaxud prekursorları eyni məqsədlə xeyli miqdarda hazırlama, əldə etmə, saxlama, göndərmə və ya daşıma</w:t>
      </w:r>
      <w:r w:rsidRPr="009C713D">
        <w:rPr>
          <w:rFonts w:ascii="Arial" w:hAnsi="Arial" w:cs="Arial"/>
          <w:color w:val="212529"/>
          <w:sz w:val="24"/>
          <w:szCs w:val="24"/>
          <w:shd w:val="clear" w:color="auto" w:fill="FFFFFF"/>
          <w:lang w:val="az-Latn-AZ"/>
        </w:rPr>
        <w:t>nı, 234.3-1-ci maddəsi yetkinlik yaşına çatmayanlara qanunsuz olaraq narkotik vasitələri və ya psixotrop maddələri satmanı, habelə bu Məcəllənin 234.2-ci və 234.3-cü maddələrində nəzərdə tutulmuş əməlləri təhsil və ya tibb müəssisələrində, eləcə də cəzaçəkmə müəssisələrində yaxud həbs yerlərində törətməni cinayət tərkibi kimi müəyyən etmişdir.</w:t>
      </w:r>
    </w:p>
    <w:p w14:paraId="6A89FB98" w14:textId="77777777" w:rsidR="009C713D" w:rsidRPr="009C713D" w:rsidRDefault="009C713D" w:rsidP="009C713D">
      <w:pPr>
        <w:spacing w:line="276" w:lineRule="auto"/>
        <w:ind w:firstLine="708"/>
        <w:contextualSpacing/>
        <w:jc w:val="both"/>
        <w:rPr>
          <w:rFonts w:ascii="Arial" w:eastAsia="Times New Roman" w:hAnsi="Arial" w:cs="Arial"/>
          <w:color w:val="000000" w:themeColor="text1"/>
          <w:sz w:val="24"/>
          <w:szCs w:val="24"/>
          <w:lang w:val="az-Latn-AZ" w:eastAsia="ru-RU"/>
        </w:rPr>
      </w:pPr>
      <w:r w:rsidRPr="009C713D">
        <w:rPr>
          <w:rFonts w:ascii="Arial" w:eastAsia="Times New Roman" w:hAnsi="Arial" w:cs="Arial"/>
          <w:color w:val="000000" w:themeColor="text1"/>
          <w:sz w:val="24"/>
          <w:szCs w:val="24"/>
          <w:lang w:val="az-Latn-AZ" w:eastAsia="ru-RU"/>
        </w:rPr>
        <w:t xml:space="preserve">Nəzərə alınmalıdır ki, yuxarıdakı maddələrdə göstərilən cinayət əməlləri formal tərkibli olmaqla yanaşı, həm də alternativ tərkiblidir. Formal quruluşa malik olan tərkiblərdə cinayət tərkibinin obyektiv cəhəti yalnız ictimai təhlükəli hərəkətdən </w:t>
      </w:r>
      <w:r w:rsidRPr="009C713D">
        <w:rPr>
          <w:rFonts w:ascii="Arial" w:eastAsia="Times New Roman" w:hAnsi="Arial" w:cs="Arial"/>
          <w:color w:val="000000" w:themeColor="text1"/>
          <w:sz w:val="24"/>
          <w:szCs w:val="24"/>
          <w:lang w:val="az-Latn-AZ" w:eastAsia="ru-RU"/>
        </w:rPr>
        <w:lastRenderedPageBreak/>
        <w:t xml:space="preserve">(hərəkətsizlikdən) ibarət olur. Belə tərkibli cinayətlər qanunla qadağan edilən hərəkət (hərəkətsizlik) törədildiyi andan başa çatmış hesab edilir. </w:t>
      </w:r>
    </w:p>
    <w:p w14:paraId="4A85D680" w14:textId="77777777" w:rsidR="009C713D" w:rsidRPr="009C713D" w:rsidRDefault="009C713D" w:rsidP="009C713D">
      <w:pPr>
        <w:spacing w:line="276" w:lineRule="auto"/>
        <w:ind w:firstLine="708"/>
        <w:contextualSpacing/>
        <w:jc w:val="both"/>
        <w:rPr>
          <w:rFonts w:ascii="Arial" w:eastAsia="Times New Roman" w:hAnsi="Arial" w:cs="Arial"/>
          <w:color w:val="000000" w:themeColor="text1"/>
          <w:sz w:val="24"/>
          <w:szCs w:val="24"/>
          <w:lang w:val="az-Latn-AZ" w:eastAsia="ru-RU"/>
        </w:rPr>
      </w:pPr>
      <w:r w:rsidRPr="009C713D">
        <w:rPr>
          <w:rFonts w:ascii="Arial" w:eastAsia="Times New Roman" w:hAnsi="Arial" w:cs="Arial"/>
          <w:color w:val="000000" w:themeColor="text1"/>
          <w:sz w:val="24"/>
          <w:szCs w:val="24"/>
          <w:lang w:val="az-Latn-AZ" w:eastAsia="ru-RU"/>
        </w:rPr>
        <w:t xml:space="preserve">Alternativ əlamətli cinayət tərkiblərinin əsas xüsusiyyəti isə ondan ibarətdir ki, belə cinayətlərinin başa çatmış hesab edilməsi üçün müvafiq maddələrdə təsbit olunmuş alternativ hərəkətlərdən (hərəkətsizliklərdən) birinin törədilməsi kifayətdir. </w:t>
      </w:r>
    </w:p>
    <w:p w14:paraId="0B82D601" w14:textId="77777777" w:rsidR="009C713D" w:rsidRPr="009C713D" w:rsidRDefault="009C713D" w:rsidP="009C713D">
      <w:pPr>
        <w:spacing w:line="276" w:lineRule="auto"/>
        <w:ind w:firstLine="708"/>
        <w:contextualSpacing/>
        <w:jc w:val="both"/>
        <w:rPr>
          <w:rFonts w:ascii="Arial" w:hAnsi="Arial" w:cs="Arial"/>
          <w:color w:val="000000" w:themeColor="text1"/>
          <w:sz w:val="24"/>
          <w:szCs w:val="24"/>
          <w:lang w:val="az-Latn-AZ"/>
        </w:rPr>
      </w:pPr>
      <w:r w:rsidRPr="009C713D">
        <w:rPr>
          <w:rFonts w:ascii="Arial" w:hAnsi="Arial" w:cs="Arial"/>
          <w:color w:val="000000" w:themeColor="text1"/>
          <w:sz w:val="24"/>
          <w:szCs w:val="24"/>
          <w:lang w:val="az-Latn-AZ"/>
        </w:rPr>
        <w:t>Cinayət Məcəlləsinin 234.4.4-cü maddəsi isə həmin Məcəllənin 234.2, 234.3 və 234.3-1-ci maddəsində nəzərdə tutulmuş əməllərin mediadan, o cümlədən internet informasiya ehtiyatlarından və ya informasiya-telekommunikasiya şəbəkələrindən istifadə etməklə törədilməsini cinayət məsuliyyətini ağırlaşdıran tərkib kimi müəyyən etmişdir.</w:t>
      </w:r>
    </w:p>
    <w:p w14:paraId="35588E40" w14:textId="77777777" w:rsidR="009C713D" w:rsidRPr="009C713D" w:rsidRDefault="009C713D" w:rsidP="009C713D">
      <w:pPr>
        <w:spacing w:line="276" w:lineRule="auto"/>
        <w:ind w:firstLine="708"/>
        <w:contextualSpacing/>
        <w:jc w:val="both"/>
        <w:rPr>
          <w:rFonts w:ascii="Arial" w:hAnsi="Arial" w:cs="Arial"/>
          <w:color w:val="000000" w:themeColor="text1"/>
          <w:sz w:val="24"/>
          <w:szCs w:val="24"/>
          <w:lang w:val="az-Latn-AZ"/>
        </w:rPr>
      </w:pPr>
      <w:r w:rsidRPr="009C713D">
        <w:rPr>
          <w:rFonts w:ascii="Arial" w:hAnsi="Arial" w:cs="Arial"/>
          <w:color w:val="000000" w:themeColor="text1"/>
          <w:sz w:val="24"/>
          <w:szCs w:val="24"/>
          <w:lang w:val="az-Latn-AZ"/>
        </w:rPr>
        <w:t xml:space="preserve">Hesab edirik ki, Cinayət Məcəlləsinn 234.4.4-cü maddəsində “o cümlədən” bağlayıcısından istifadə olunması həmin maddədə qeyd olunan vasitələrdən  birinin digərini ehtiva etməsi anlamına gəlmir. Belə ki, həmin maddədə göstərilən anlayışların hər birinə qanunvericilikdə izah verilmişdir. </w:t>
      </w:r>
    </w:p>
    <w:p w14:paraId="2155F555" w14:textId="77777777" w:rsidR="009C713D" w:rsidRPr="009C713D" w:rsidRDefault="009C713D" w:rsidP="009C713D">
      <w:pPr>
        <w:spacing w:line="276" w:lineRule="auto"/>
        <w:ind w:firstLine="708"/>
        <w:contextualSpacing/>
        <w:jc w:val="both"/>
        <w:rPr>
          <w:rFonts w:ascii="Arial" w:hAnsi="Arial" w:cs="Arial"/>
          <w:color w:val="000000" w:themeColor="text1"/>
          <w:sz w:val="24"/>
          <w:szCs w:val="24"/>
          <w:lang w:val="az-Latn-AZ"/>
        </w:rPr>
      </w:pPr>
      <w:r w:rsidRPr="009C713D">
        <w:rPr>
          <w:rFonts w:ascii="Arial" w:hAnsi="Arial" w:cs="Arial"/>
          <w:color w:val="000000" w:themeColor="text1"/>
          <w:sz w:val="24"/>
          <w:szCs w:val="24"/>
          <w:lang w:val="az-Latn-AZ"/>
        </w:rPr>
        <w:t xml:space="preserve">Media haqqında Azərbaycan Respublikası Qanununun 1.1.2-ci maddəsinə əsasən “media – kütləvi informasiyanın dövri və ya müntəzəm olaraq dərc olunmasını və (və ya) yayımlanmasını həyata keçirmək üçün istifadə olunan alət və vasitələr, habelə onlar vasitəsilə formalaşan informasiya mühitidir”.  </w:t>
      </w:r>
    </w:p>
    <w:p w14:paraId="79B18DAD" w14:textId="77777777" w:rsidR="009C713D" w:rsidRPr="009C713D" w:rsidRDefault="009C713D" w:rsidP="009C713D">
      <w:pPr>
        <w:spacing w:line="276" w:lineRule="auto"/>
        <w:ind w:firstLine="708"/>
        <w:contextualSpacing/>
        <w:jc w:val="both"/>
        <w:rPr>
          <w:rFonts w:ascii="Arial" w:hAnsi="Arial" w:cs="Arial"/>
          <w:color w:val="000000" w:themeColor="text1"/>
          <w:sz w:val="24"/>
          <w:szCs w:val="24"/>
          <w:lang w:val="az-Latn-AZ"/>
        </w:rPr>
      </w:pPr>
      <w:r w:rsidRPr="009C713D">
        <w:rPr>
          <w:rFonts w:ascii="Arial" w:hAnsi="Arial" w:cs="Arial"/>
          <w:color w:val="000000" w:themeColor="text1"/>
          <w:sz w:val="24"/>
          <w:szCs w:val="24"/>
          <w:lang w:val="az-Latn-AZ"/>
        </w:rPr>
        <w:t>Həmin Qanunun 1.1.1-ci maddəsinə əsasən  “kütləvi informasiya – əldə olunması, ötürülməsi, istehsalı və yayımı Azərbaycan Respublikasının qanunları ilə məhdudlaşdırılmayan, qeyri-məhdud sayda şəxslərə çatdırmaq məqsədilə media subyektləri tərəfindən dərc olunan və (və ya) yayımlanan məlumatlardır”.</w:t>
      </w:r>
    </w:p>
    <w:p w14:paraId="2B9510D9" w14:textId="77777777" w:rsidR="009C713D" w:rsidRPr="009C713D" w:rsidRDefault="009C713D" w:rsidP="009C713D">
      <w:pPr>
        <w:spacing w:line="276" w:lineRule="auto"/>
        <w:ind w:firstLine="708"/>
        <w:contextualSpacing/>
        <w:jc w:val="both"/>
        <w:rPr>
          <w:rFonts w:ascii="Arial" w:hAnsi="Arial" w:cs="Arial"/>
          <w:color w:val="000000" w:themeColor="text1"/>
          <w:sz w:val="24"/>
          <w:szCs w:val="24"/>
          <w:lang w:val="az-Latn-AZ"/>
        </w:rPr>
      </w:pPr>
      <w:r w:rsidRPr="009C713D">
        <w:rPr>
          <w:rFonts w:ascii="Arial" w:hAnsi="Arial" w:cs="Arial"/>
          <w:color w:val="000000" w:themeColor="text1"/>
          <w:sz w:val="24"/>
          <w:szCs w:val="24"/>
          <w:lang w:val="az-Latn-AZ"/>
        </w:rPr>
        <w:t>Qeyd olunan Qanunun 1.1.7-ci maddəsinə əsasən  </w:t>
      </w:r>
      <w:r w:rsidRPr="009C713D">
        <w:rPr>
          <w:rFonts w:ascii="Arial" w:hAnsi="Arial" w:cs="Arial"/>
          <w:bCs/>
          <w:color w:val="000000" w:themeColor="text1"/>
          <w:sz w:val="24"/>
          <w:szCs w:val="24"/>
          <w:lang w:val="az-Latn-AZ"/>
        </w:rPr>
        <w:t>onlayn media</w:t>
      </w:r>
      <w:r w:rsidRPr="009C713D">
        <w:rPr>
          <w:rFonts w:ascii="Arial" w:hAnsi="Arial" w:cs="Arial"/>
          <w:color w:val="000000" w:themeColor="text1"/>
          <w:sz w:val="24"/>
          <w:szCs w:val="24"/>
          <w:lang w:val="az-Latn-AZ"/>
        </w:rPr>
        <w:t> – audiovizual media və çap mediası istisna olmaqla, mətn, audio, vizual və ya digər elektron (rəqəmsal) formada olan kütləvi informasiyanı veb-saytda yayımlayan mediadır.</w:t>
      </w:r>
    </w:p>
    <w:p w14:paraId="10B416FF" w14:textId="77777777" w:rsidR="009C713D" w:rsidRPr="009C713D" w:rsidRDefault="009C713D" w:rsidP="009C713D">
      <w:pPr>
        <w:spacing w:line="276" w:lineRule="auto"/>
        <w:ind w:firstLine="708"/>
        <w:contextualSpacing/>
        <w:jc w:val="both"/>
        <w:rPr>
          <w:rFonts w:ascii="Arial" w:hAnsi="Arial" w:cs="Arial"/>
          <w:color w:val="000000" w:themeColor="text1"/>
          <w:sz w:val="24"/>
          <w:szCs w:val="24"/>
          <w:lang w:val="az-Latn-AZ"/>
        </w:rPr>
      </w:pPr>
      <w:r w:rsidRPr="009C713D">
        <w:rPr>
          <w:rFonts w:ascii="Arial" w:hAnsi="Arial" w:cs="Arial"/>
          <w:color w:val="000000" w:themeColor="text1"/>
          <w:sz w:val="24"/>
          <w:szCs w:val="24"/>
          <w:lang w:val="az-Latn-AZ"/>
        </w:rPr>
        <w:t xml:space="preserve">İnformasiya, informasiyalaşdırma və informasiyanın mühafizəsi haqqında Azərbaycan Respublikası Qanununun 2-ci maddəsinin 9-cu abzasına görə </w:t>
      </w:r>
      <w:r w:rsidRPr="009C713D">
        <w:rPr>
          <w:rFonts w:ascii="Arial" w:hAnsi="Arial" w:cs="Arial"/>
          <w:bCs/>
          <w:iCs/>
          <w:color w:val="000000" w:themeColor="text1"/>
          <w:sz w:val="24"/>
          <w:szCs w:val="24"/>
          <w:lang w:val="az-Latn-AZ"/>
        </w:rPr>
        <w:t>internet informasiya ehtiyatı dedikdə</w:t>
      </w:r>
      <w:r w:rsidRPr="009C713D">
        <w:rPr>
          <w:rFonts w:ascii="Arial" w:hAnsi="Arial" w:cs="Arial"/>
          <w:iCs/>
          <w:color w:val="000000" w:themeColor="text1"/>
          <w:sz w:val="24"/>
          <w:szCs w:val="24"/>
          <w:lang w:val="az-Latn-AZ"/>
        </w:rPr>
        <w:t xml:space="preserve"> internet şəbəkəsində yaradılan, informasiyanın yayılması üçün istifadə olunan, müraciət edilməsi üçün domen adına və sahibi tərəfindən müəyyənləşdirilmiş digər işarələnməyə malik olan informasiya ehtiyatı başa düşülür.</w:t>
      </w:r>
    </w:p>
    <w:p w14:paraId="67E2F705" w14:textId="77777777" w:rsidR="009C713D" w:rsidRPr="009C713D" w:rsidRDefault="009C713D" w:rsidP="009C713D">
      <w:pPr>
        <w:spacing w:line="276" w:lineRule="auto"/>
        <w:ind w:firstLine="708"/>
        <w:contextualSpacing/>
        <w:jc w:val="both"/>
        <w:rPr>
          <w:rFonts w:ascii="Arial" w:hAnsi="Arial" w:cs="Arial"/>
          <w:color w:val="000000" w:themeColor="text1"/>
          <w:sz w:val="24"/>
          <w:szCs w:val="24"/>
          <w:lang w:val="az-Latn-AZ"/>
        </w:rPr>
      </w:pPr>
      <w:r w:rsidRPr="009C713D">
        <w:rPr>
          <w:rFonts w:ascii="Arial" w:hAnsi="Arial" w:cs="Arial"/>
          <w:color w:val="000000" w:themeColor="text1"/>
          <w:sz w:val="24"/>
          <w:szCs w:val="24"/>
          <w:lang w:val="az-Latn-AZ"/>
        </w:rPr>
        <w:t>Telekommunikasiya haqqında Azərbaycan Respublikası Qanununun (bundan sonra – Telekommunikasiya haqqında Qanun) 1.0.2-ci maddəsi ilə telekommunikasiya şəbəkəsinin analayışı verilmişdir. Göstərilən maddəyə müvafiq olaraq telekommunikasiya şəbəkəsi - telekommunikasiyanın təmin edilməsi üçün vahid texniki və texnoloji sistemdə birləşdirilmiş müxtəlif növ vasitə və qurğuların məcmusudur. Həmin Qanunun 1.0.1-ci maddəsinə görə isə telekommunikasiya - elektrik və ya elektromaqnit rabitə vasitələri (kabel, optik və radio əlaqəsi və digər vasitələr) ilə hər hansı siqnalın, səsin və təsvirin məsafəyə ötürülməsi və qəbul edilməsidir.</w:t>
      </w:r>
    </w:p>
    <w:p w14:paraId="092B787A" w14:textId="77777777" w:rsidR="009C713D" w:rsidRPr="009C713D" w:rsidRDefault="009C713D" w:rsidP="009C713D">
      <w:pPr>
        <w:spacing w:line="276" w:lineRule="auto"/>
        <w:ind w:firstLine="708"/>
        <w:contextualSpacing/>
        <w:jc w:val="both"/>
        <w:rPr>
          <w:rFonts w:ascii="Arial" w:hAnsi="Arial" w:cs="Arial"/>
          <w:color w:val="000000" w:themeColor="text1"/>
          <w:sz w:val="24"/>
          <w:szCs w:val="24"/>
          <w:lang w:val="az-Latn-AZ"/>
        </w:rPr>
      </w:pPr>
      <w:r w:rsidRPr="009C713D">
        <w:rPr>
          <w:rFonts w:ascii="Arial" w:hAnsi="Arial" w:cs="Arial"/>
          <w:color w:val="000000" w:themeColor="text1"/>
          <w:sz w:val="24"/>
          <w:szCs w:val="24"/>
          <w:lang w:val="az-Latn-AZ"/>
        </w:rPr>
        <w:t>Telekommunikasiya haqqında Qanunun 23-cü maddəsi ilə telekommunikasiya xidmətinin növləri müəyyən edilmişdir. Həmin maddəyə əsasən telefon (məftilli), sellülar (mobil),  internet xidməti də telekommunikasiya xidmətinin növlərinə aid edilmişdir.</w:t>
      </w:r>
    </w:p>
    <w:p w14:paraId="63B984E2" w14:textId="77777777" w:rsidR="009C713D" w:rsidRPr="009C713D" w:rsidRDefault="009C713D" w:rsidP="009C713D">
      <w:pPr>
        <w:spacing w:line="276" w:lineRule="auto"/>
        <w:ind w:firstLine="708"/>
        <w:contextualSpacing/>
        <w:jc w:val="both"/>
        <w:rPr>
          <w:rFonts w:ascii="Arial" w:hAnsi="Arial" w:cs="Arial"/>
          <w:color w:val="000000" w:themeColor="text1"/>
          <w:sz w:val="24"/>
          <w:szCs w:val="24"/>
          <w:lang w:val="az-Latn-AZ"/>
        </w:rPr>
      </w:pPr>
      <w:r w:rsidRPr="009C713D">
        <w:rPr>
          <w:rFonts w:ascii="Arial" w:hAnsi="Arial" w:cs="Arial"/>
          <w:color w:val="000000" w:themeColor="text1"/>
          <w:sz w:val="24"/>
          <w:szCs w:val="24"/>
          <w:lang w:val="az-Latn-AZ"/>
        </w:rPr>
        <w:lastRenderedPageBreak/>
        <w:t>Həmin Qanuna əsasən telefon (məftilli) xidməti - hərəkətsiz (stasionar) son avadanlıqdan istifadə etməklə göstərilən telekommunikasiya xidmətidir.</w:t>
      </w:r>
      <w:r w:rsidRPr="009C713D">
        <w:rPr>
          <w:rFonts w:ascii="Palatino" w:hAnsi="Palatino"/>
          <w:color w:val="212529"/>
          <w:shd w:val="clear" w:color="auto" w:fill="FFFFFF"/>
          <w:lang w:val="az-Latn-AZ"/>
        </w:rPr>
        <w:t xml:space="preserve"> </w:t>
      </w:r>
      <w:r w:rsidRPr="009C713D">
        <w:rPr>
          <w:rFonts w:ascii="Arial" w:hAnsi="Arial" w:cs="Arial"/>
          <w:color w:val="000000" w:themeColor="text1"/>
          <w:sz w:val="24"/>
          <w:szCs w:val="24"/>
          <w:lang w:val="az-Latn-AZ"/>
        </w:rPr>
        <w:t>Sellülar (mobil) xidmət - istifadəçinin son avadanlığı telekommunikasiya şəbəkəsinin bütün son nöqtələri çərçivəsində sərbəst hərəkət edərək mobil stansiyanın məxsusiləşdirmə kodunu saxlamaqla radiotexnologiyaları tətbiq etməklə göstərilən telekommunikasiya xidmətidir (Telekommunikasiya haqqında Qanunun 24 və 25-ci maddələri).</w:t>
      </w:r>
    </w:p>
    <w:p w14:paraId="5F2BC484" w14:textId="77777777" w:rsidR="009C713D" w:rsidRPr="009C713D" w:rsidRDefault="009C713D" w:rsidP="009C713D">
      <w:pPr>
        <w:spacing w:line="276" w:lineRule="auto"/>
        <w:ind w:firstLine="708"/>
        <w:contextualSpacing/>
        <w:jc w:val="both"/>
        <w:rPr>
          <w:rFonts w:ascii="Arial" w:hAnsi="Arial" w:cs="Arial"/>
          <w:color w:val="000000" w:themeColor="text1"/>
          <w:sz w:val="24"/>
          <w:szCs w:val="24"/>
          <w:lang w:val="az-Latn-AZ"/>
        </w:rPr>
      </w:pPr>
      <w:r w:rsidRPr="009C713D">
        <w:rPr>
          <w:rFonts w:ascii="Arial" w:hAnsi="Arial" w:cs="Arial"/>
          <w:color w:val="000000" w:themeColor="text1"/>
          <w:sz w:val="24"/>
          <w:szCs w:val="24"/>
          <w:lang w:val="az-Latn-AZ"/>
        </w:rPr>
        <w:t>Qeyd olunan Qanunun 29-cu maddəsində verilmiş anlayışa uyğun olaraq internet telekommunikasiya xidməti - beynəlxalq standartlarla müəyyən olunan İnternet protokol əsasında qlobal informasiya şəbəkəsində göstərilən telekommunikasiya xidmətidir.</w:t>
      </w:r>
    </w:p>
    <w:p w14:paraId="2D1EE3CE" w14:textId="77777777" w:rsidR="009C713D" w:rsidRPr="009C713D" w:rsidRDefault="009C713D" w:rsidP="009C713D">
      <w:pPr>
        <w:spacing w:line="276" w:lineRule="auto"/>
        <w:contextualSpacing/>
        <w:jc w:val="both"/>
        <w:rPr>
          <w:rFonts w:ascii="Arial" w:hAnsi="Arial" w:cs="Arial"/>
          <w:color w:val="000000" w:themeColor="text1"/>
          <w:sz w:val="24"/>
          <w:szCs w:val="24"/>
          <w:lang w:val="az-Latn-AZ"/>
        </w:rPr>
      </w:pPr>
      <w:r w:rsidRPr="009C713D">
        <w:rPr>
          <w:rFonts w:ascii="Arial" w:hAnsi="Arial" w:cs="Arial"/>
          <w:color w:val="000000" w:themeColor="text1"/>
          <w:sz w:val="24"/>
          <w:szCs w:val="24"/>
          <w:lang w:val="az-Latn-AZ"/>
        </w:rPr>
        <w:tab/>
        <w:t>Beləliklə, qanunverici Cinayət Məcəlləsinin 234.4.4-cü maddəsində telekommunikasiya xidmətinin hər hansı növünü fərqləndirmədən və istisna etmədən ümumilikdə informasiya-telekommunikasiya şəbəkələrindən istifadəni məsuliyyəti ağırlaşdıran hal kimi müəyyənləşdirmişdir.</w:t>
      </w:r>
    </w:p>
    <w:p w14:paraId="1516263D" w14:textId="77777777" w:rsidR="009C713D" w:rsidRPr="009C713D" w:rsidRDefault="009C713D" w:rsidP="009C713D">
      <w:pPr>
        <w:spacing w:line="276" w:lineRule="auto"/>
        <w:ind w:firstLine="708"/>
        <w:contextualSpacing/>
        <w:jc w:val="both"/>
        <w:rPr>
          <w:rFonts w:ascii="Arial" w:hAnsi="Arial" w:cs="Arial"/>
          <w:color w:val="000000" w:themeColor="text1"/>
          <w:sz w:val="24"/>
          <w:szCs w:val="24"/>
          <w:lang w:val="az-Latn-AZ"/>
        </w:rPr>
      </w:pPr>
      <w:r w:rsidRPr="009C713D">
        <w:rPr>
          <w:rFonts w:ascii="Arial" w:hAnsi="Arial" w:cs="Arial"/>
          <w:color w:val="000000" w:themeColor="text1"/>
          <w:sz w:val="24"/>
          <w:szCs w:val="24"/>
          <w:lang w:val="az-Latn-AZ"/>
        </w:rPr>
        <w:t>Göstərilən anlayışların funksional əlaqəsindən göründüyü kimi “Whatsapp”, “İnstagram”, “Facebook”, “Zoom” və digər sosial şəbəkələrdən  fərdi rabitə vasitəsi kimi istifadə etməklə narkotik vasitələrin və psixotrop maddələrin qanunsuz dövriyyəsi ilə əlaqədar cinayət törətmiş şəxs telekommunikasiya xidmətindən yararlanmış və istifadə etmiş olur.</w:t>
      </w:r>
    </w:p>
    <w:p w14:paraId="0DC5A1D1" w14:textId="77777777" w:rsidR="009C713D" w:rsidRPr="009C713D" w:rsidRDefault="009C713D" w:rsidP="009C713D">
      <w:pPr>
        <w:spacing w:line="276" w:lineRule="auto"/>
        <w:ind w:firstLine="708"/>
        <w:contextualSpacing/>
        <w:jc w:val="both"/>
        <w:rPr>
          <w:rFonts w:ascii="Arial" w:hAnsi="Arial" w:cs="Arial"/>
          <w:color w:val="000000" w:themeColor="text1"/>
          <w:sz w:val="24"/>
          <w:szCs w:val="24"/>
          <w:lang w:val="az-Latn-AZ"/>
        </w:rPr>
      </w:pPr>
      <w:r w:rsidRPr="009C713D">
        <w:rPr>
          <w:rFonts w:ascii="Arial" w:hAnsi="Arial" w:cs="Arial"/>
          <w:color w:val="000000" w:themeColor="text1"/>
          <w:sz w:val="24"/>
          <w:szCs w:val="24"/>
          <w:lang w:val="az-Latn-AZ"/>
        </w:rPr>
        <w:t xml:space="preserve">İnternet informasiya ehtiyatlarından və informasiya-telekommunikasiya şəbəkələrindən mediada, xüsusilə də onlayn mediada istifadə edilməsi mümkün olsa da, onlar daha geniş anlayışdır və mediadan fərqli olaraq özündə kütləviliklə yanaşı, həm də fərdiliyi əhatə edir. </w:t>
      </w:r>
    </w:p>
    <w:p w14:paraId="71DD967B" w14:textId="77777777" w:rsidR="009C713D" w:rsidRPr="009C713D" w:rsidRDefault="009C713D" w:rsidP="009C713D">
      <w:pPr>
        <w:spacing w:line="276" w:lineRule="auto"/>
        <w:ind w:firstLine="708"/>
        <w:contextualSpacing/>
        <w:jc w:val="both"/>
        <w:rPr>
          <w:rFonts w:ascii="Arial" w:hAnsi="Arial" w:cs="Arial"/>
          <w:color w:val="000000" w:themeColor="text1"/>
          <w:sz w:val="24"/>
          <w:szCs w:val="24"/>
          <w:lang w:val="az-Latn-AZ"/>
        </w:rPr>
      </w:pPr>
      <w:r w:rsidRPr="009C713D">
        <w:rPr>
          <w:rFonts w:ascii="Arial" w:hAnsi="Arial" w:cs="Arial"/>
          <w:color w:val="000000" w:themeColor="text1"/>
          <w:sz w:val="24"/>
          <w:szCs w:val="24"/>
          <w:lang w:val="az-Latn-AZ"/>
        </w:rPr>
        <w:t xml:space="preserve">Konstitusiya Məhkəməsinin Plenumu nəzərə almamışdır ki, Cinayət Məcəlləsinin 234.4.4-cü maddəsində göstərilən əməllərin internet informasiya ehtiyatları və ya informasiya-telekommunikasiya şəbəkələri vasitəsilə törədilməsi üçün daha ağır cinayət məsuliyyətinin müəyyən edilməsində məqsəd təkcə həmin vasitələrin kütləvi xarakteri, geniş kütlə üçün əlçatan olması deyil. Həmçinin əməlin gizliliyinə - </w:t>
      </w:r>
      <w:r w:rsidRPr="009C713D">
        <w:rPr>
          <w:rFonts w:ascii="Arial" w:hAnsi="Arial" w:cs="Arial"/>
          <w:sz w:val="24"/>
          <w:szCs w:val="24"/>
          <w:lang w:val="az-Latn-AZ" w:eastAsia="ru-RU"/>
        </w:rPr>
        <w:t>cinayətkarın şəxsiyyətinin gizli saxlanılmasına və onun ifşa edilməsinin çətinləşdirilməsinə şərait yaratmasıdır.</w:t>
      </w:r>
    </w:p>
    <w:p w14:paraId="5CE2D86E" w14:textId="77777777" w:rsidR="009C713D" w:rsidRPr="009C713D" w:rsidRDefault="009C713D" w:rsidP="009C713D">
      <w:pPr>
        <w:spacing w:line="276" w:lineRule="auto"/>
        <w:ind w:firstLine="708"/>
        <w:contextualSpacing/>
        <w:jc w:val="both"/>
        <w:rPr>
          <w:rFonts w:ascii="Arial" w:hAnsi="Arial" w:cs="Arial"/>
          <w:color w:val="000000" w:themeColor="text1"/>
          <w:sz w:val="24"/>
          <w:szCs w:val="24"/>
          <w:lang w:val="az-Latn-AZ"/>
        </w:rPr>
      </w:pPr>
      <w:r w:rsidRPr="009C713D">
        <w:rPr>
          <w:rFonts w:ascii="Arial" w:hAnsi="Arial" w:cs="Arial"/>
          <w:color w:val="000000" w:themeColor="text1"/>
          <w:sz w:val="24"/>
          <w:szCs w:val="24"/>
          <w:lang w:val="az-Latn-AZ"/>
        </w:rPr>
        <w:t>İnformasiya texnologiyalarının təqdim etdiyi imkanlar cinayətkarın şəxsiyyətini gizli saxlamaqla narkotik vasitələrin və ya psixotrop maddələrin qanunsuz dövriyyəsini onun üçün daha təhlükəsiz olan təmassız üsulla həyata keçirməsini mümkün edir.</w:t>
      </w:r>
    </w:p>
    <w:p w14:paraId="0595D599" w14:textId="77777777" w:rsidR="009C713D" w:rsidRPr="009C713D" w:rsidRDefault="009C713D" w:rsidP="009C713D">
      <w:pPr>
        <w:spacing w:line="276" w:lineRule="auto"/>
        <w:ind w:firstLine="708"/>
        <w:contextualSpacing/>
        <w:jc w:val="both"/>
        <w:rPr>
          <w:rFonts w:ascii="Arial" w:hAnsi="Arial" w:cs="Arial"/>
          <w:color w:val="000000" w:themeColor="text1"/>
          <w:sz w:val="24"/>
          <w:szCs w:val="24"/>
          <w:lang w:val="az-Latn-AZ"/>
        </w:rPr>
      </w:pPr>
      <w:r w:rsidRPr="009C713D">
        <w:rPr>
          <w:rFonts w:ascii="Arial" w:hAnsi="Arial" w:cs="Arial"/>
          <w:color w:val="000000" w:themeColor="text1"/>
          <w:sz w:val="24"/>
          <w:szCs w:val="24"/>
          <w:lang w:val="az-Latn-AZ"/>
        </w:rPr>
        <w:t xml:space="preserve">Mediadan istifadə edilməklə törədilən cinayətlərlə müqayisədə internet informasiya ehtiyatlarından və informasiya-telekommunikasiya şəbəkələrindən istifadə edilməkə törədilən cinayətlərdə cinayətkarın şəxsiyyətini müəyyən etmək çətin və kifayət qədər müddət tələb edən prosesdir. </w:t>
      </w:r>
    </w:p>
    <w:p w14:paraId="602FF5B1" w14:textId="77777777" w:rsidR="009C713D" w:rsidRPr="009C713D" w:rsidRDefault="009C713D" w:rsidP="009C713D">
      <w:pPr>
        <w:spacing w:line="276" w:lineRule="auto"/>
        <w:ind w:firstLine="708"/>
        <w:contextualSpacing/>
        <w:jc w:val="both"/>
        <w:rPr>
          <w:rFonts w:ascii="Arial" w:hAnsi="Arial" w:cs="Arial"/>
          <w:color w:val="000000" w:themeColor="text1"/>
          <w:sz w:val="24"/>
          <w:szCs w:val="24"/>
          <w:lang w:val="az-Latn-AZ"/>
        </w:rPr>
      </w:pPr>
      <w:r w:rsidRPr="009C713D">
        <w:rPr>
          <w:rFonts w:ascii="Arial" w:hAnsi="Arial" w:cs="Arial"/>
          <w:color w:val="000000" w:themeColor="text1"/>
          <w:sz w:val="24"/>
          <w:szCs w:val="24"/>
          <w:lang w:val="az-Latn-AZ"/>
        </w:rPr>
        <w:t>Qeyd olunan amillər həmin vasitələrdən istifadə edilməklə törədilən cinayət əməllərinin ictimai təhlükəliliyinin daha yüksək olmasına dəlalət edir. Məhz bu səbəbdən qanunverici hər hansı məhdudiyyət qoymadan, yəni hər hansı sosial şəbəkənin fərdi rabitə vasitəsi kimi və ya kütləvi vasitə kimi istifadəsindən asılı olmayaraq internet informasiya ehtiyatlarından və ya informasiya-telekommunikasiya şəbəkələrindən istifadəyə görə məsuliyyəti ağırlaşdırmışdır.</w:t>
      </w:r>
    </w:p>
    <w:p w14:paraId="2AF18076" w14:textId="77777777" w:rsidR="009C713D" w:rsidRPr="00B72E55" w:rsidRDefault="009C713D" w:rsidP="009C713D">
      <w:pPr>
        <w:spacing w:line="276" w:lineRule="auto"/>
        <w:ind w:firstLine="708"/>
        <w:contextualSpacing/>
        <w:jc w:val="both"/>
        <w:rPr>
          <w:rFonts w:ascii="Arial" w:hAnsi="Arial" w:cs="Arial"/>
          <w:color w:val="000000" w:themeColor="text1"/>
          <w:sz w:val="24"/>
          <w:szCs w:val="24"/>
        </w:rPr>
      </w:pPr>
      <w:proofErr w:type="spellStart"/>
      <w:r w:rsidRPr="00B72E55">
        <w:rPr>
          <w:rFonts w:ascii="Arial" w:hAnsi="Arial" w:cs="Arial"/>
          <w:color w:val="000000" w:themeColor="text1"/>
          <w:sz w:val="24"/>
          <w:szCs w:val="24"/>
        </w:rPr>
        <w:lastRenderedPageBreak/>
        <w:t>Normativ</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hüquqi</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aktlar</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haqqında</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Konstitusiya</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Qanununun</w:t>
      </w:r>
      <w:proofErr w:type="spellEnd"/>
      <w:r w:rsidRPr="00B72E55">
        <w:rPr>
          <w:rFonts w:ascii="Arial" w:hAnsi="Arial" w:cs="Arial"/>
          <w:color w:val="000000" w:themeColor="text1"/>
          <w:sz w:val="24"/>
          <w:szCs w:val="24"/>
        </w:rPr>
        <w:t xml:space="preserve"> 90.4-cü </w:t>
      </w:r>
      <w:proofErr w:type="spellStart"/>
      <w:r w:rsidRPr="00B72E55">
        <w:rPr>
          <w:rFonts w:ascii="Arial" w:hAnsi="Arial" w:cs="Arial"/>
          <w:color w:val="000000" w:themeColor="text1"/>
          <w:sz w:val="24"/>
          <w:szCs w:val="24"/>
        </w:rPr>
        <w:t>maddəsinin</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tələblərinə</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əsasən</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genişləndirici</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və</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ya</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məhdudlaşdırıcı</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şərhə</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yalnız</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normativ</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hüquqi</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aktın</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mətni</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və</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mənası</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arasında</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açıq-aşkar</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fərq</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olanda</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yol</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verilir</w:t>
      </w:r>
      <w:proofErr w:type="spellEnd"/>
      <w:r w:rsidRPr="00B72E55">
        <w:rPr>
          <w:rFonts w:ascii="Arial" w:hAnsi="Arial" w:cs="Arial"/>
          <w:color w:val="000000" w:themeColor="text1"/>
          <w:sz w:val="24"/>
          <w:szCs w:val="24"/>
        </w:rPr>
        <w:t>.</w:t>
      </w:r>
    </w:p>
    <w:p w14:paraId="0DD9FDB2" w14:textId="77777777" w:rsidR="009C713D" w:rsidRPr="00B72E55" w:rsidRDefault="009C713D" w:rsidP="009C713D">
      <w:pPr>
        <w:spacing w:line="276" w:lineRule="auto"/>
        <w:ind w:firstLine="708"/>
        <w:contextualSpacing/>
        <w:jc w:val="both"/>
        <w:rPr>
          <w:rFonts w:ascii="Arial" w:hAnsi="Arial" w:cs="Arial"/>
          <w:color w:val="000000" w:themeColor="text1"/>
          <w:sz w:val="24"/>
          <w:szCs w:val="24"/>
        </w:rPr>
      </w:pPr>
      <w:proofErr w:type="spellStart"/>
      <w:r w:rsidRPr="00B72E55">
        <w:rPr>
          <w:rFonts w:ascii="Arial" w:hAnsi="Arial" w:cs="Arial"/>
          <w:color w:val="000000" w:themeColor="text1"/>
          <w:sz w:val="24"/>
          <w:szCs w:val="24"/>
        </w:rPr>
        <w:t>Hazırda</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şərh</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olunması</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xahiş</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olunan</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Cinayət</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Məcəlləsinin</w:t>
      </w:r>
      <w:proofErr w:type="spellEnd"/>
      <w:r w:rsidRPr="00B72E55">
        <w:rPr>
          <w:rFonts w:ascii="Arial" w:hAnsi="Arial" w:cs="Arial"/>
          <w:color w:val="000000" w:themeColor="text1"/>
          <w:sz w:val="24"/>
          <w:szCs w:val="24"/>
        </w:rPr>
        <w:t xml:space="preserve"> 234.4.4-cü </w:t>
      </w:r>
      <w:proofErr w:type="spellStart"/>
      <w:r w:rsidRPr="00B72E55">
        <w:rPr>
          <w:rFonts w:ascii="Arial" w:hAnsi="Arial" w:cs="Arial"/>
          <w:color w:val="000000" w:themeColor="text1"/>
          <w:sz w:val="24"/>
          <w:szCs w:val="24"/>
        </w:rPr>
        <w:t>maddəsinin</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isə</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mətni</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ilə</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mənası</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arasında</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hər</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hansı</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fərq</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mövcud</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deyil</w:t>
      </w:r>
      <w:proofErr w:type="spellEnd"/>
      <w:r w:rsidRPr="00B72E55">
        <w:rPr>
          <w:rFonts w:ascii="Arial" w:hAnsi="Arial" w:cs="Arial"/>
          <w:color w:val="000000" w:themeColor="text1"/>
          <w:sz w:val="24"/>
          <w:szCs w:val="24"/>
        </w:rPr>
        <w:t>.</w:t>
      </w:r>
    </w:p>
    <w:p w14:paraId="7EE64C6F" w14:textId="77777777" w:rsidR="009C713D" w:rsidRPr="00B72E55" w:rsidRDefault="009C713D" w:rsidP="009C713D">
      <w:pPr>
        <w:spacing w:line="276" w:lineRule="auto"/>
        <w:ind w:firstLine="708"/>
        <w:contextualSpacing/>
        <w:jc w:val="both"/>
        <w:rPr>
          <w:rFonts w:ascii="Arial" w:hAnsi="Arial" w:cs="Arial"/>
          <w:color w:val="000000" w:themeColor="text1"/>
          <w:sz w:val="24"/>
          <w:szCs w:val="24"/>
        </w:rPr>
      </w:pPr>
      <w:proofErr w:type="spellStart"/>
      <w:r w:rsidRPr="00B72E55">
        <w:rPr>
          <w:rFonts w:ascii="Arial" w:hAnsi="Arial" w:cs="Arial"/>
          <w:color w:val="000000" w:themeColor="text1"/>
          <w:sz w:val="24"/>
          <w:szCs w:val="24"/>
        </w:rPr>
        <w:t>Həmin</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maddənin</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məhdudlaşdırıcı</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şərh</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edilməsi</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Cinayət</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Məcəlləsinin</w:t>
      </w:r>
      <w:proofErr w:type="spellEnd"/>
      <w:r w:rsidRPr="00B72E55">
        <w:rPr>
          <w:rFonts w:ascii="Arial" w:hAnsi="Arial" w:cs="Arial"/>
          <w:color w:val="000000" w:themeColor="text1"/>
          <w:sz w:val="24"/>
          <w:szCs w:val="24"/>
        </w:rPr>
        <w:t xml:space="preserve"> 2.1-ci </w:t>
      </w:r>
      <w:proofErr w:type="spellStart"/>
      <w:r w:rsidRPr="00B72E55">
        <w:rPr>
          <w:rFonts w:ascii="Arial" w:hAnsi="Arial" w:cs="Arial"/>
          <w:color w:val="000000" w:themeColor="text1"/>
          <w:sz w:val="24"/>
          <w:szCs w:val="24"/>
        </w:rPr>
        <w:t>maddəsi</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ilə</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müəyyən</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edilən</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Cinayət</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Məcəlləsinin</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sülhü</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və</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bəşəriyyətin</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təhlükəsizliyini</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təmin</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etməkdən</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insan</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və</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vətəndaş</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hüquq</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və</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azadlıqlarını</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mülkiyyəti</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iqtisadi</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fəaliyyəti</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ictimai</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qaydanı</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və</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ictimai</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təhlükəsizliyi</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ətraf</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mühiti</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Azərbaycan</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Respublikasının</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konstitusiya</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quruluşunu</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cinayətkar</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qəsdlərdən</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qorumaqdan</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habelə</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cinayətlərin</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qarşısını</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almaqdan</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ibarət</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olan</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vəzifələrinin</w:t>
      </w:r>
      <w:proofErr w:type="spellEnd"/>
      <w:r w:rsidRPr="00B72E55">
        <w:rPr>
          <w:rFonts w:ascii="Arial" w:hAnsi="Arial" w:cs="Arial"/>
          <w:color w:val="000000" w:themeColor="text1"/>
          <w:sz w:val="24"/>
          <w:szCs w:val="24"/>
        </w:rPr>
        <w:t xml:space="preserve"> </w:t>
      </w:r>
      <w:proofErr w:type="spellStart"/>
      <w:r w:rsidRPr="00B72E55">
        <w:rPr>
          <w:rFonts w:ascii="Arial" w:hAnsi="Arial" w:cs="Arial"/>
          <w:color w:val="000000" w:themeColor="text1"/>
          <w:sz w:val="24"/>
          <w:szCs w:val="24"/>
        </w:rPr>
        <w:t>icrasına</w:t>
      </w:r>
      <w:proofErr w:type="spellEnd"/>
      <w:r w:rsidRPr="00B72E55">
        <w:rPr>
          <w:rFonts w:ascii="Arial" w:hAnsi="Arial" w:cs="Arial"/>
          <w:color w:val="000000" w:themeColor="text1"/>
          <w:sz w:val="24"/>
          <w:szCs w:val="24"/>
        </w:rPr>
        <w:t xml:space="preserve"> mane ola </w:t>
      </w:r>
      <w:proofErr w:type="spellStart"/>
      <w:r w:rsidRPr="00B72E55">
        <w:rPr>
          <w:rFonts w:ascii="Arial" w:hAnsi="Arial" w:cs="Arial"/>
          <w:color w:val="000000" w:themeColor="text1"/>
          <w:sz w:val="24"/>
          <w:szCs w:val="24"/>
        </w:rPr>
        <w:t>bilər</w:t>
      </w:r>
      <w:proofErr w:type="spellEnd"/>
      <w:r w:rsidRPr="00B72E55">
        <w:rPr>
          <w:rFonts w:ascii="Arial" w:hAnsi="Arial" w:cs="Arial"/>
          <w:color w:val="000000" w:themeColor="text1"/>
          <w:sz w:val="24"/>
          <w:szCs w:val="24"/>
        </w:rPr>
        <w:t>.</w:t>
      </w:r>
    </w:p>
    <w:p w14:paraId="640F360F" w14:textId="77777777" w:rsidR="009C713D" w:rsidRPr="00B72E55" w:rsidRDefault="009C713D" w:rsidP="009C713D">
      <w:pPr>
        <w:spacing w:line="276" w:lineRule="auto"/>
        <w:ind w:firstLine="708"/>
        <w:contextualSpacing/>
        <w:jc w:val="both"/>
        <w:rPr>
          <w:rFonts w:ascii="Arial" w:hAnsi="Arial" w:cs="Arial"/>
          <w:color w:val="000000" w:themeColor="text1"/>
          <w:sz w:val="24"/>
          <w:szCs w:val="24"/>
          <w:shd w:val="clear" w:color="auto" w:fill="FFFFFF"/>
        </w:rPr>
      </w:pPr>
      <w:proofErr w:type="spellStart"/>
      <w:r w:rsidRPr="00B72E55">
        <w:rPr>
          <w:rFonts w:ascii="Arial" w:hAnsi="Arial" w:cs="Arial"/>
          <w:color w:val="000000" w:themeColor="text1"/>
          <w:sz w:val="24"/>
          <w:szCs w:val="24"/>
          <w:shd w:val="clear" w:color="auto" w:fill="FFFFFF"/>
        </w:rPr>
        <w:t>Yuxarıda</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qeyd</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edilənlərə</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əsasən</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belə</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hesab</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edirik</w:t>
      </w:r>
      <w:proofErr w:type="spellEnd"/>
      <w:r w:rsidRPr="00B72E55">
        <w:rPr>
          <w:rFonts w:ascii="Arial" w:hAnsi="Arial" w:cs="Arial"/>
          <w:color w:val="000000" w:themeColor="text1"/>
          <w:sz w:val="24"/>
          <w:szCs w:val="24"/>
          <w:shd w:val="clear" w:color="auto" w:fill="FFFFFF"/>
        </w:rPr>
        <w:t xml:space="preserve"> ki, </w:t>
      </w:r>
      <w:proofErr w:type="spellStart"/>
      <w:r w:rsidRPr="00B72E55">
        <w:rPr>
          <w:rFonts w:ascii="Arial" w:hAnsi="Arial" w:cs="Arial"/>
          <w:color w:val="000000" w:themeColor="text1"/>
          <w:sz w:val="24"/>
          <w:szCs w:val="24"/>
          <w:shd w:val="clear" w:color="auto" w:fill="FFFFFF"/>
        </w:rPr>
        <w:t>Cinayət</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Məcəlləsinin</w:t>
      </w:r>
      <w:proofErr w:type="spellEnd"/>
      <w:r w:rsidRPr="00B72E55">
        <w:rPr>
          <w:rFonts w:ascii="Arial" w:hAnsi="Arial" w:cs="Arial"/>
          <w:color w:val="000000" w:themeColor="text1"/>
          <w:sz w:val="24"/>
          <w:szCs w:val="24"/>
          <w:shd w:val="clear" w:color="auto" w:fill="FFFFFF"/>
        </w:rPr>
        <w:t xml:space="preserve"> 234.4.4-cü </w:t>
      </w:r>
      <w:proofErr w:type="spellStart"/>
      <w:r w:rsidRPr="00B72E55">
        <w:rPr>
          <w:rFonts w:ascii="Arial" w:hAnsi="Arial" w:cs="Arial"/>
          <w:color w:val="000000" w:themeColor="text1"/>
          <w:sz w:val="24"/>
          <w:szCs w:val="24"/>
          <w:shd w:val="clear" w:color="auto" w:fill="FFFFFF"/>
        </w:rPr>
        <w:t>maddəsi</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məhdudlaşdırıcı</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şərh</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edilməməli</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sosial</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şəbəkələrin</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fərdi</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rabitə</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vasitəsi</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kimi</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istifadə</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edilib-edilməməsindən</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asılı</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olmayaraq</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əməllərin</w:t>
      </w:r>
      <w:proofErr w:type="spellEnd"/>
      <w:r w:rsidRPr="00B72E55">
        <w:rPr>
          <w:rFonts w:ascii="Arial" w:hAnsi="Arial" w:cs="Arial"/>
          <w:color w:val="000000" w:themeColor="text1"/>
          <w:sz w:val="24"/>
          <w:szCs w:val="24"/>
          <w:shd w:val="clear" w:color="auto" w:fill="FFFFFF"/>
        </w:rPr>
        <w:t xml:space="preserve"> internet </w:t>
      </w:r>
      <w:proofErr w:type="spellStart"/>
      <w:r w:rsidRPr="00B72E55">
        <w:rPr>
          <w:rFonts w:ascii="Arial" w:hAnsi="Arial" w:cs="Arial"/>
          <w:color w:val="000000" w:themeColor="text1"/>
          <w:sz w:val="24"/>
          <w:szCs w:val="24"/>
          <w:shd w:val="clear" w:color="auto" w:fill="FFFFFF"/>
        </w:rPr>
        <w:t>informasiya</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ehtiyatları</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və</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ya</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informasiya-telekomunikasiya</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şəbəkələri</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vasitəsilə</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törədilməsinin</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Cinayət</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Məcəlləsinin</w:t>
      </w:r>
      <w:proofErr w:type="spellEnd"/>
      <w:r w:rsidRPr="00B72E55">
        <w:rPr>
          <w:rFonts w:ascii="Arial" w:hAnsi="Arial" w:cs="Arial"/>
          <w:color w:val="000000" w:themeColor="text1"/>
          <w:sz w:val="24"/>
          <w:szCs w:val="24"/>
          <w:shd w:val="clear" w:color="auto" w:fill="FFFFFF"/>
        </w:rPr>
        <w:t xml:space="preserve"> 234.4-cü </w:t>
      </w:r>
      <w:proofErr w:type="spellStart"/>
      <w:r w:rsidRPr="00B72E55">
        <w:rPr>
          <w:rFonts w:ascii="Arial" w:hAnsi="Arial" w:cs="Arial"/>
          <w:color w:val="000000" w:themeColor="text1"/>
          <w:sz w:val="24"/>
          <w:szCs w:val="24"/>
          <w:shd w:val="clear" w:color="auto" w:fill="FFFFFF"/>
        </w:rPr>
        <w:t>maddəsində</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göstərilən</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cinayət</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tərkibini</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yaratdığı</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nəzərə</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alınmalıdır</w:t>
      </w:r>
      <w:proofErr w:type="spellEnd"/>
      <w:r w:rsidRPr="00B72E55">
        <w:rPr>
          <w:rFonts w:ascii="Arial" w:hAnsi="Arial" w:cs="Arial"/>
          <w:color w:val="000000" w:themeColor="text1"/>
          <w:sz w:val="24"/>
          <w:szCs w:val="24"/>
          <w:shd w:val="clear" w:color="auto" w:fill="FFFFFF"/>
        </w:rPr>
        <w:t>.</w:t>
      </w:r>
    </w:p>
    <w:p w14:paraId="3699C17B" w14:textId="77777777" w:rsidR="009C713D" w:rsidRPr="00B72E55" w:rsidRDefault="009C713D" w:rsidP="009C713D">
      <w:pPr>
        <w:spacing w:line="276" w:lineRule="auto"/>
        <w:ind w:firstLine="708"/>
        <w:contextualSpacing/>
        <w:jc w:val="both"/>
        <w:rPr>
          <w:rFonts w:ascii="Arial" w:hAnsi="Arial" w:cs="Arial"/>
          <w:b/>
          <w:bCs/>
          <w:color w:val="000000" w:themeColor="text1"/>
          <w:sz w:val="24"/>
          <w:szCs w:val="24"/>
          <w:shd w:val="clear" w:color="auto" w:fill="FFFFFF"/>
        </w:rPr>
      </w:pPr>
      <w:proofErr w:type="spellStart"/>
      <w:r w:rsidRPr="00B72E55">
        <w:rPr>
          <w:rFonts w:ascii="Arial" w:hAnsi="Arial" w:cs="Arial"/>
          <w:color w:val="000000" w:themeColor="text1"/>
          <w:sz w:val="24"/>
          <w:szCs w:val="24"/>
          <w:shd w:val="clear" w:color="auto" w:fill="FFFFFF"/>
        </w:rPr>
        <w:t>Narkotik</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vasitələrin</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və</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psixotrop</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maddələrin</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istehlakını</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tərifləyən</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videoçarxların</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yayımlanması</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ilə</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bağlı</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cinayət</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məsuliyyətinə</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gəldikdə</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isə</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hesab</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edirik</w:t>
      </w:r>
      <w:proofErr w:type="spellEnd"/>
      <w:r w:rsidRPr="00B72E55">
        <w:rPr>
          <w:rFonts w:ascii="Arial" w:hAnsi="Arial" w:cs="Arial"/>
          <w:color w:val="000000" w:themeColor="text1"/>
          <w:sz w:val="24"/>
          <w:szCs w:val="24"/>
          <w:shd w:val="clear" w:color="auto" w:fill="FFFFFF"/>
        </w:rPr>
        <w:t xml:space="preserve"> ki, </w:t>
      </w:r>
      <w:proofErr w:type="spellStart"/>
      <w:r w:rsidRPr="00B72E55">
        <w:rPr>
          <w:rFonts w:ascii="Arial" w:hAnsi="Arial" w:cs="Arial"/>
          <w:color w:val="000000" w:themeColor="text1"/>
          <w:sz w:val="24"/>
          <w:szCs w:val="24"/>
          <w:shd w:val="clear" w:color="auto" w:fill="FFFFFF"/>
        </w:rPr>
        <w:t>konkret</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olaraq</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materiallarla</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tanış</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olmadan</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əməlin</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cinayət</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tərkibini</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yaradıb-yaratmaması</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yaratdığı</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halda</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narkotik</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vasitələrin</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və</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ya</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psixotrop</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maddələrin</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istehlakına</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təhrik</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etmə</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tərkibinin</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və</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ya</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başqa</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bir</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tərkibi</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yaratması</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ilə</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bağlı</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mövqe</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bildirmək</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mümkün</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deyil</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Cinayət</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işinin</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hallarına</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müvafiq</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olaraq</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cinayət</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əməlinin</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tövsifi</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istintaq</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orqanlarının</w:t>
      </w:r>
      <w:proofErr w:type="spellEnd"/>
      <w:r w:rsidRPr="00B72E55">
        <w:rPr>
          <w:rFonts w:ascii="Arial" w:hAnsi="Arial" w:cs="Arial"/>
          <w:bCs/>
          <w:color w:val="000000" w:themeColor="text1"/>
          <w:sz w:val="24"/>
          <w:szCs w:val="24"/>
          <w:shd w:val="clear" w:color="auto" w:fill="FFFFFF"/>
        </w:rPr>
        <w:t xml:space="preserve"> </w:t>
      </w:r>
      <w:proofErr w:type="spellStart"/>
      <w:r w:rsidRPr="00B72E55">
        <w:rPr>
          <w:rFonts w:ascii="Arial" w:hAnsi="Arial" w:cs="Arial"/>
          <w:bCs/>
          <w:color w:val="000000" w:themeColor="text1"/>
          <w:sz w:val="24"/>
          <w:szCs w:val="24"/>
          <w:shd w:val="clear" w:color="auto" w:fill="FFFFFF"/>
        </w:rPr>
        <w:t>vəzifəsidir</w:t>
      </w:r>
      <w:proofErr w:type="spellEnd"/>
      <w:r w:rsidRPr="00B72E55">
        <w:rPr>
          <w:rFonts w:ascii="Arial" w:hAnsi="Arial" w:cs="Arial"/>
          <w:bCs/>
          <w:color w:val="000000" w:themeColor="text1"/>
          <w:sz w:val="24"/>
          <w:szCs w:val="24"/>
          <w:shd w:val="clear" w:color="auto" w:fill="FFFFFF"/>
        </w:rPr>
        <w:t>.</w:t>
      </w:r>
    </w:p>
    <w:p w14:paraId="43A051F7" w14:textId="77777777" w:rsidR="009C713D" w:rsidRPr="00920DD6" w:rsidRDefault="009C713D" w:rsidP="009C713D">
      <w:pPr>
        <w:spacing w:line="276" w:lineRule="auto"/>
        <w:ind w:firstLine="708"/>
        <w:contextualSpacing/>
        <w:jc w:val="both"/>
        <w:rPr>
          <w:rFonts w:ascii="Arial" w:hAnsi="Arial" w:cs="Arial"/>
          <w:color w:val="000000" w:themeColor="text1"/>
          <w:sz w:val="24"/>
          <w:szCs w:val="24"/>
          <w:shd w:val="clear" w:color="auto" w:fill="FFFFFF"/>
        </w:rPr>
      </w:pPr>
      <w:proofErr w:type="spellStart"/>
      <w:r w:rsidRPr="00B72E55">
        <w:rPr>
          <w:rFonts w:ascii="Arial" w:hAnsi="Arial" w:cs="Arial"/>
          <w:color w:val="000000" w:themeColor="text1"/>
          <w:sz w:val="24"/>
          <w:szCs w:val="24"/>
          <w:shd w:val="clear" w:color="auto" w:fill="FFFFFF"/>
        </w:rPr>
        <w:t>Bununla</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yanaşı</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qanunverici</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orqan</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cəmiyyət</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üçün</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ictimai</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təhlükə</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yaratdığına</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görə</w:t>
      </w:r>
      <w:proofErr w:type="spellEnd"/>
      <w:r w:rsidRPr="00B72E55">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qeyri-qanuni</w:t>
      </w:r>
      <w:proofErr w:type="spellEnd"/>
      <w:r>
        <w:rPr>
          <w:rFonts w:ascii="Arial" w:hAnsi="Arial" w:cs="Arial"/>
          <w:color w:val="000000" w:themeColor="text1"/>
          <w:sz w:val="24"/>
          <w:szCs w:val="24"/>
          <w:shd w:val="clear" w:color="auto" w:fill="FFFFFF"/>
        </w:rPr>
        <w:t xml:space="preserve"> </w:t>
      </w:r>
      <w:proofErr w:type="spellStart"/>
      <w:r w:rsidRPr="00B72E55">
        <w:rPr>
          <w:rFonts w:ascii="Arial" w:hAnsi="Arial" w:cs="Arial"/>
          <w:color w:val="000000" w:themeColor="text1"/>
          <w:sz w:val="24"/>
          <w:szCs w:val="24"/>
          <w:shd w:val="clear" w:color="auto" w:fill="FFFFFF"/>
        </w:rPr>
        <w:t>əməlləri</w:t>
      </w:r>
      <w:proofErr w:type="spellEnd"/>
      <w:r w:rsidRPr="00B72E55">
        <w:rPr>
          <w:rFonts w:ascii="Arial" w:hAnsi="Arial" w:cs="Arial"/>
          <w:color w:val="000000" w:themeColor="text1"/>
          <w:sz w:val="24"/>
          <w:szCs w:val="24"/>
          <w:shd w:val="clear" w:color="auto" w:fill="FFFFFF"/>
        </w:rPr>
        <w:t xml:space="preserve"> </w:t>
      </w:r>
      <w:proofErr w:type="spellStart"/>
      <w:r w:rsidRPr="00B72E55">
        <w:rPr>
          <w:rFonts w:ascii="Arial" w:hAnsi="Arial" w:cs="Arial"/>
          <w:color w:val="212529"/>
          <w:sz w:val="24"/>
          <w:szCs w:val="24"/>
          <w:shd w:val="clear" w:color="auto" w:fill="FFFFFF"/>
        </w:rPr>
        <w:t>cinayət</w:t>
      </w:r>
      <w:proofErr w:type="spellEnd"/>
      <w:r w:rsidRPr="00B72E55">
        <w:rPr>
          <w:rFonts w:ascii="Arial" w:hAnsi="Arial" w:cs="Arial"/>
          <w:color w:val="212529"/>
          <w:sz w:val="24"/>
          <w:szCs w:val="24"/>
          <w:shd w:val="clear" w:color="auto" w:fill="FFFFFF"/>
        </w:rPr>
        <w:t xml:space="preserve"> </w:t>
      </w:r>
      <w:proofErr w:type="spellStart"/>
      <w:r w:rsidRPr="00B72E55">
        <w:rPr>
          <w:rFonts w:ascii="Arial" w:hAnsi="Arial" w:cs="Arial"/>
          <w:color w:val="212529"/>
          <w:sz w:val="24"/>
          <w:szCs w:val="24"/>
          <w:shd w:val="clear" w:color="auto" w:fill="FFFFFF"/>
        </w:rPr>
        <w:t>əməli</w:t>
      </w:r>
      <w:proofErr w:type="spellEnd"/>
      <w:r w:rsidRPr="00B72E55">
        <w:rPr>
          <w:rFonts w:ascii="Arial" w:hAnsi="Arial" w:cs="Arial"/>
          <w:color w:val="212529"/>
          <w:sz w:val="24"/>
          <w:szCs w:val="24"/>
          <w:shd w:val="clear" w:color="auto" w:fill="FFFFFF"/>
        </w:rPr>
        <w:t xml:space="preserve"> </w:t>
      </w:r>
      <w:proofErr w:type="spellStart"/>
      <w:r w:rsidRPr="00B72E55">
        <w:rPr>
          <w:rFonts w:ascii="Arial" w:hAnsi="Arial" w:cs="Arial"/>
          <w:color w:val="212529"/>
          <w:sz w:val="24"/>
          <w:szCs w:val="24"/>
          <w:shd w:val="clear" w:color="auto" w:fill="FFFFFF"/>
        </w:rPr>
        <w:t>kimi</w:t>
      </w:r>
      <w:proofErr w:type="spellEnd"/>
      <w:r w:rsidRPr="00B72E55">
        <w:rPr>
          <w:rFonts w:ascii="Arial" w:hAnsi="Arial" w:cs="Arial"/>
          <w:color w:val="212529"/>
          <w:sz w:val="24"/>
          <w:szCs w:val="24"/>
          <w:shd w:val="clear" w:color="auto" w:fill="FFFFFF"/>
        </w:rPr>
        <w:t xml:space="preserve"> </w:t>
      </w:r>
      <w:proofErr w:type="spellStart"/>
      <w:r>
        <w:rPr>
          <w:rFonts w:ascii="Arial" w:hAnsi="Arial" w:cs="Arial"/>
          <w:color w:val="212529"/>
          <w:sz w:val="24"/>
          <w:szCs w:val="24"/>
          <w:shd w:val="clear" w:color="auto" w:fill="FFFFFF"/>
        </w:rPr>
        <w:t>tanıyıb</w:t>
      </w:r>
      <w:proofErr w:type="spellEnd"/>
      <w:r w:rsidRPr="00B72E55">
        <w:rPr>
          <w:rFonts w:ascii="Arial" w:hAnsi="Arial" w:cs="Arial"/>
          <w:color w:val="212529"/>
          <w:sz w:val="24"/>
          <w:szCs w:val="24"/>
          <w:shd w:val="clear" w:color="auto" w:fill="FFFFFF"/>
        </w:rPr>
        <w:t xml:space="preserve">, </w:t>
      </w:r>
      <w:proofErr w:type="spellStart"/>
      <w:r w:rsidRPr="00B72E55">
        <w:rPr>
          <w:rFonts w:ascii="Arial" w:hAnsi="Arial" w:cs="Arial"/>
          <w:color w:val="212529"/>
          <w:sz w:val="24"/>
          <w:szCs w:val="24"/>
          <w:shd w:val="clear" w:color="auto" w:fill="FFFFFF"/>
        </w:rPr>
        <w:t>onların</w:t>
      </w:r>
      <w:proofErr w:type="spellEnd"/>
      <w:r w:rsidRPr="00B72E55">
        <w:rPr>
          <w:rFonts w:ascii="Arial" w:hAnsi="Arial" w:cs="Arial"/>
          <w:color w:val="212529"/>
          <w:sz w:val="24"/>
          <w:szCs w:val="24"/>
          <w:shd w:val="clear" w:color="auto" w:fill="FFFFFF"/>
        </w:rPr>
        <w:t xml:space="preserve"> </w:t>
      </w:r>
      <w:proofErr w:type="spellStart"/>
      <w:r w:rsidRPr="00B72E55">
        <w:rPr>
          <w:rFonts w:ascii="Arial" w:hAnsi="Arial" w:cs="Arial"/>
          <w:color w:val="212529"/>
          <w:sz w:val="24"/>
          <w:szCs w:val="24"/>
          <w:shd w:val="clear" w:color="auto" w:fill="FFFFFF"/>
        </w:rPr>
        <w:t>törədilməsinə</w:t>
      </w:r>
      <w:proofErr w:type="spellEnd"/>
      <w:r w:rsidRPr="00B72E55">
        <w:rPr>
          <w:rFonts w:ascii="Arial" w:hAnsi="Arial" w:cs="Arial"/>
          <w:color w:val="212529"/>
          <w:sz w:val="24"/>
          <w:szCs w:val="24"/>
          <w:shd w:val="clear" w:color="auto" w:fill="FFFFFF"/>
        </w:rPr>
        <w:t xml:space="preserve"> </w:t>
      </w:r>
      <w:proofErr w:type="spellStart"/>
      <w:r w:rsidRPr="00B72E55">
        <w:rPr>
          <w:rFonts w:ascii="Arial" w:hAnsi="Arial" w:cs="Arial"/>
          <w:color w:val="212529"/>
          <w:sz w:val="24"/>
          <w:szCs w:val="24"/>
          <w:shd w:val="clear" w:color="auto" w:fill="FFFFFF"/>
        </w:rPr>
        <w:t>görə</w:t>
      </w:r>
      <w:proofErr w:type="spellEnd"/>
      <w:r w:rsidRPr="00B72E55">
        <w:rPr>
          <w:rFonts w:ascii="Arial" w:hAnsi="Arial" w:cs="Arial"/>
          <w:color w:val="212529"/>
          <w:sz w:val="24"/>
          <w:szCs w:val="24"/>
          <w:shd w:val="clear" w:color="auto" w:fill="FFFFFF"/>
        </w:rPr>
        <w:t xml:space="preserve"> </w:t>
      </w:r>
      <w:proofErr w:type="spellStart"/>
      <w:r w:rsidRPr="00B72E55">
        <w:rPr>
          <w:rFonts w:ascii="Arial" w:hAnsi="Arial" w:cs="Arial"/>
          <w:color w:val="212529"/>
          <w:sz w:val="24"/>
          <w:szCs w:val="24"/>
          <w:shd w:val="clear" w:color="auto" w:fill="FFFFFF"/>
        </w:rPr>
        <w:t>məsuliyyət</w:t>
      </w:r>
      <w:proofErr w:type="spellEnd"/>
      <w:r w:rsidRPr="00B72E55">
        <w:rPr>
          <w:rFonts w:ascii="Arial" w:hAnsi="Arial" w:cs="Arial"/>
          <w:color w:val="212529"/>
          <w:sz w:val="24"/>
          <w:szCs w:val="24"/>
          <w:shd w:val="clear" w:color="auto" w:fill="FFFFFF"/>
        </w:rPr>
        <w:t xml:space="preserve"> </w:t>
      </w:r>
      <w:proofErr w:type="spellStart"/>
      <w:r w:rsidRPr="00B72E55">
        <w:rPr>
          <w:rFonts w:ascii="Arial" w:hAnsi="Arial" w:cs="Arial"/>
          <w:color w:val="212529"/>
          <w:sz w:val="24"/>
          <w:szCs w:val="24"/>
          <w:shd w:val="clear" w:color="auto" w:fill="FFFFFF"/>
        </w:rPr>
        <w:t>təyin</w:t>
      </w:r>
      <w:proofErr w:type="spellEnd"/>
      <w:r w:rsidRPr="00B72E55">
        <w:rPr>
          <w:rFonts w:ascii="Arial" w:hAnsi="Arial" w:cs="Arial"/>
          <w:color w:val="212529"/>
          <w:sz w:val="24"/>
          <w:szCs w:val="24"/>
          <w:shd w:val="clear" w:color="auto" w:fill="FFFFFF"/>
        </w:rPr>
        <w:t xml:space="preserve"> </w:t>
      </w:r>
      <w:proofErr w:type="spellStart"/>
      <w:r w:rsidRPr="00B72E55">
        <w:rPr>
          <w:rFonts w:ascii="Arial" w:hAnsi="Arial" w:cs="Arial"/>
          <w:color w:val="212529"/>
          <w:sz w:val="24"/>
          <w:szCs w:val="24"/>
          <w:shd w:val="clear" w:color="auto" w:fill="FFFFFF"/>
        </w:rPr>
        <w:t>ed</w:t>
      </w:r>
      <w:r>
        <w:rPr>
          <w:rFonts w:ascii="Arial" w:hAnsi="Arial" w:cs="Arial"/>
          <w:color w:val="212529"/>
          <w:sz w:val="24"/>
          <w:szCs w:val="24"/>
          <w:shd w:val="clear" w:color="auto" w:fill="FFFFFF"/>
        </w:rPr>
        <w:t>i</w:t>
      </w:r>
      <w:r w:rsidRPr="00B72E55">
        <w:rPr>
          <w:rFonts w:ascii="Arial" w:hAnsi="Arial" w:cs="Arial"/>
          <w:color w:val="212529"/>
          <w:sz w:val="24"/>
          <w:szCs w:val="24"/>
          <w:shd w:val="clear" w:color="auto" w:fill="FFFFFF"/>
        </w:rPr>
        <w:t>r</w:t>
      </w:r>
      <w:proofErr w:type="spellEnd"/>
      <w:r w:rsidRPr="00B72E55">
        <w:rPr>
          <w:rFonts w:ascii="Arial" w:hAnsi="Arial" w:cs="Arial"/>
          <w:color w:val="212529"/>
          <w:sz w:val="24"/>
          <w:szCs w:val="24"/>
          <w:shd w:val="clear" w:color="auto" w:fill="FFFFFF"/>
        </w:rPr>
        <w:t>.</w:t>
      </w:r>
    </w:p>
    <w:p w14:paraId="7875591A" w14:textId="77777777" w:rsidR="009C713D" w:rsidRPr="00920DD6" w:rsidRDefault="009C713D" w:rsidP="009C713D">
      <w:pPr>
        <w:spacing w:line="276" w:lineRule="auto"/>
        <w:ind w:firstLine="708"/>
        <w:contextualSpacing/>
        <w:jc w:val="both"/>
        <w:rPr>
          <w:rFonts w:ascii="Arial" w:hAnsi="Arial" w:cs="Arial"/>
          <w:color w:val="000000" w:themeColor="text1"/>
          <w:sz w:val="24"/>
          <w:szCs w:val="24"/>
          <w:shd w:val="clear" w:color="auto" w:fill="FFFFFF"/>
        </w:rPr>
      </w:pPr>
    </w:p>
    <w:p w14:paraId="48E83B9F" w14:textId="77777777" w:rsidR="009C713D" w:rsidRPr="00920DD6" w:rsidRDefault="009C713D" w:rsidP="009C713D">
      <w:pPr>
        <w:spacing w:line="276" w:lineRule="auto"/>
        <w:contextualSpacing/>
        <w:jc w:val="both"/>
        <w:rPr>
          <w:rFonts w:ascii="Arial" w:hAnsi="Arial" w:cs="Arial"/>
          <w:color w:val="000000" w:themeColor="text1"/>
          <w:sz w:val="24"/>
          <w:szCs w:val="24"/>
        </w:rPr>
      </w:pPr>
    </w:p>
    <w:p w14:paraId="355133BF" w14:textId="77777777" w:rsidR="009C713D" w:rsidRPr="009C713D" w:rsidRDefault="009C713D" w:rsidP="003D6E49">
      <w:pPr>
        <w:widowControl w:val="0"/>
        <w:adjustRightInd w:val="0"/>
        <w:spacing w:after="0" w:line="240" w:lineRule="auto"/>
        <w:ind w:firstLine="567"/>
        <w:jc w:val="both"/>
        <w:textAlignment w:val="baseline"/>
        <w:rPr>
          <w:rFonts w:ascii="Arial" w:eastAsia="Times New Roman" w:hAnsi="Arial" w:cs="Arial"/>
          <w:b/>
          <w:bCs/>
          <w:sz w:val="24"/>
          <w:szCs w:val="24"/>
          <w:lang w:eastAsia="ru-RU"/>
        </w:rPr>
      </w:pPr>
    </w:p>
    <w:p w14:paraId="7C599030" w14:textId="77777777" w:rsidR="009C713D" w:rsidRPr="003D6E49" w:rsidRDefault="009C713D" w:rsidP="003D6E49">
      <w:pPr>
        <w:widowControl w:val="0"/>
        <w:adjustRightInd w:val="0"/>
        <w:spacing w:after="0" w:line="240" w:lineRule="auto"/>
        <w:ind w:firstLine="567"/>
        <w:jc w:val="both"/>
        <w:textAlignment w:val="baseline"/>
        <w:rPr>
          <w:rFonts w:ascii="Arial" w:hAnsi="Arial" w:cs="Arial"/>
          <w:sz w:val="24"/>
          <w:szCs w:val="24"/>
        </w:rPr>
      </w:pPr>
    </w:p>
    <w:sectPr w:rsidR="009C713D" w:rsidRPr="003D6E49" w:rsidSect="00133D35">
      <w:footerReference w:type="default" r:id="rId8"/>
      <w:footerReference w:type="first" r:id="rId9"/>
      <w:pgSz w:w="11906" w:h="16838"/>
      <w:pgMar w:top="1418" w:right="1418" w:bottom="1418"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B45D1" w14:textId="77777777" w:rsidR="00225941" w:rsidRDefault="00225941">
      <w:pPr>
        <w:spacing w:after="0" w:line="240" w:lineRule="auto"/>
      </w:pPr>
      <w:r>
        <w:separator/>
      </w:r>
    </w:p>
  </w:endnote>
  <w:endnote w:type="continuationSeparator" w:id="0">
    <w:p w14:paraId="607834BE" w14:textId="77777777" w:rsidR="00225941" w:rsidRDefault="00225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ton-Regular">
    <w:altName w:val="Times New Roman"/>
    <w:panose1 w:val="00000000000000000000"/>
    <w:charset w:val="00"/>
    <w:family w:val="roman"/>
    <w:notTrueType/>
    <w:pitch w:val="default"/>
  </w:font>
  <w:font w:name="Palatino">
    <w:altName w:val="Palatino Linotype"/>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70173"/>
      <w:docPartObj>
        <w:docPartGallery w:val="Page Numbers (Bottom of Page)"/>
        <w:docPartUnique/>
      </w:docPartObj>
    </w:sdtPr>
    <w:sdtEndPr>
      <w:rPr>
        <w:noProof/>
      </w:rPr>
    </w:sdtEndPr>
    <w:sdtContent>
      <w:p w14:paraId="61FF3CC6" w14:textId="77777777" w:rsidR="00EA57F1" w:rsidRDefault="00800A6F">
        <w:pPr>
          <w:pStyle w:val="a3"/>
          <w:jc w:val="right"/>
        </w:pPr>
        <w:r>
          <w:fldChar w:fldCharType="begin"/>
        </w:r>
        <w:r>
          <w:instrText xml:space="preserve"> PAGE   \* MERGEFORMAT </w:instrText>
        </w:r>
        <w:r>
          <w:fldChar w:fldCharType="separate"/>
        </w:r>
        <w:r>
          <w:rPr>
            <w:noProof/>
          </w:rPr>
          <w:t>6</w:t>
        </w:r>
        <w:r>
          <w:rPr>
            <w:noProof/>
          </w:rPr>
          <w:fldChar w:fldCharType="end"/>
        </w:r>
      </w:p>
    </w:sdtContent>
  </w:sdt>
  <w:p w14:paraId="17CB6421" w14:textId="77777777" w:rsidR="0021028C" w:rsidRDefault="00000000">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88C4" w14:textId="77777777" w:rsidR="00562E4A" w:rsidRDefault="00000000">
    <w:pPr>
      <w:pStyle w:val="a3"/>
      <w:jc w:val="right"/>
    </w:pPr>
  </w:p>
  <w:p w14:paraId="6E6F7E46" w14:textId="77777777" w:rsidR="00562E4A"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239C" w14:textId="77777777" w:rsidR="00225941" w:rsidRDefault="00225941">
      <w:pPr>
        <w:spacing w:after="0" w:line="240" w:lineRule="auto"/>
      </w:pPr>
      <w:r>
        <w:separator/>
      </w:r>
    </w:p>
  </w:footnote>
  <w:footnote w:type="continuationSeparator" w:id="0">
    <w:p w14:paraId="660D84F9" w14:textId="77777777" w:rsidR="00225941" w:rsidRDefault="00225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07C9C"/>
    <w:multiLevelType w:val="hybridMultilevel"/>
    <w:tmpl w:val="EBB04F64"/>
    <w:lvl w:ilvl="0" w:tplc="2CD2C14A">
      <w:start w:val="2"/>
      <w:numFmt w:val="bullet"/>
      <w:lvlText w:val="-"/>
      <w:lvlJc w:val="left"/>
      <w:pPr>
        <w:ind w:left="940" w:hanging="360"/>
      </w:pPr>
      <w:rPr>
        <w:rFonts w:ascii="Arial" w:eastAsia="Times New Roman" w:hAnsi="Arial" w:cs="Aria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num w:numId="1" w16cid:durableId="73586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06"/>
    <w:rsid w:val="000036A4"/>
    <w:rsid w:val="00005623"/>
    <w:rsid w:val="00007F8F"/>
    <w:rsid w:val="00012827"/>
    <w:rsid w:val="000204B5"/>
    <w:rsid w:val="00022831"/>
    <w:rsid w:val="0004413F"/>
    <w:rsid w:val="000501D7"/>
    <w:rsid w:val="000545C9"/>
    <w:rsid w:val="00077081"/>
    <w:rsid w:val="000821D1"/>
    <w:rsid w:val="000910B2"/>
    <w:rsid w:val="00093D98"/>
    <w:rsid w:val="000A4C70"/>
    <w:rsid w:val="000B1E2B"/>
    <w:rsid w:val="000B653E"/>
    <w:rsid w:val="000D16FF"/>
    <w:rsid w:val="000E3446"/>
    <w:rsid w:val="000F2425"/>
    <w:rsid w:val="00104728"/>
    <w:rsid w:val="00133D35"/>
    <w:rsid w:val="00165CAC"/>
    <w:rsid w:val="00167452"/>
    <w:rsid w:val="001A1E81"/>
    <w:rsid w:val="001A4403"/>
    <w:rsid w:val="001A5072"/>
    <w:rsid w:val="001A6793"/>
    <w:rsid w:val="001C2977"/>
    <w:rsid w:val="001C2E96"/>
    <w:rsid w:val="001E595B"/>
    <w:rsid w:val="001F3E50"/>
    <w:rsid w:val="00202FCA"/>
    <w:rsid w:val="00220831"/>
    <w:rsid w:val="00225941"/>
    <w:rsid w:val="00231766"/>
    <w:rsid w:val="00267006"/>
    <w:rsid w:val="00281001"/>
    <w:rsid w:val="00286658"/>
    <w:rsid w:val="002941DF"/>
    <w:rsid w:val="002B2EF8"/>
    <w:rsid w:val="002D39D7"/>
    <w:rsid w:val="002E5D05"/>
    <w:rsid w:val="002E6F2C"/>
    <w:rsid w:val="00302B9C"/>
    <w:rsid w:val="0031370F"/>
    <w:rsid w:val="00333423"/>
    <w:rsid w:val="0034654F"/>
    <w:rsid w:val="00353054"/>
    <w:rsid w:val="003700EE"/>
    <w:rsid w:val="0039729F"/>
    <w:rsid w:val="003B5C16"/>
    <w:rsid w:val="003B7BBB"/>
    <w:rsid w:val="003C0CF3"/>
    <w:rsid w:val="003C3492"/>
    <w:rsid w:val="003D1B1B"/>
    <w:rsid w:val="003D27AF"/>
    <w:rsid w:val="003D3536"/>
    <w:rsid w:val="003D6E49"/>
    <w:rsid w:val="003E6CEC"/>
    <w:rsid w:val="00417549"/>
    <w:rsid w:val="00423FB0"/>
    <w:rsid w:val="00426511"/>
    <w:rsid w:val="0044183A"/>
    <w:rsid w:val="00446C46"/>
    <w:rsid w:val="004471E6"/>
    <w:rsid w:val="00456A40"/>
    <w:rsid w:val="00462D17"/>
    <w:rsid w:val="004652FC"/>
    <w:rsid w:val="004A24D7"/>
    <w:rsid w:val="004B3A6D"/>
    <w:rsid w:val="004F2C93"/>
    <w:rsid w:val="004F3E14"/>
    <w:rsid w:val="005105C0"/>
    <w:rsid w:val="0053035E"/>
    <w:rsid w:val="005374A4"/>
    <w:rsid w:val="00540060"/>
    <w:rsid w:val="00547D45"/>
    <w:rsid w:val="00560FF7"/>
    <w:rsid w:val="005634C1"/>
    <w:rsid w:val="005705A7"/>
    <w:rsid w:val="00571A2C"/>
    <w:rsid w:val="00576C91"/>
    <w:rsid w:val="00585233"/>
    <w:rsid w:val="0059725B"/>
    <w:rsid w:val="005A37AF"/>
    <w:rsid w:val="005A39AB"/>
    <w:rsid w:val="005C2A21"/>
    <w:rsid w:val="005D2AC1"/>
    <w:rsid w:val="005D468C"/>
    <w:rsid w:val="005F07CB"/>
    <w:rsid w:val="006051ED"/>
    <w:rsid w:val="006434BF"/>
    <w:rsid w:val="006533E7"/>
    <w:rsid w:val="00670EA0"/>
    <w:rsid w:val="006A1CD9"/>
    <w:rsid w:val="006E3CBA"/>
    <w:rsid w:val="006F5238"/>
    <w:rsid w:val="007064E8"/>
    <w:rsid w:val="00712F06"/>
    <w:rsid w:val="007252E9"/>
    <w:rsid w:val="007379C9"/>
    <w:rsid w:val="0075681A"/>
    <w:rsid w:val="00783B98"/>
    <w:rsid w:val="007938DD"/>
    <w:rsid w:val="007D34C3"/>
    <w:rsid w:val="007F2A94"/>
    <w:rsid w:val="00800A6F"/>
    <w:rsid w:val="00827730"/>
    <w:rsid w:val="00845E0D"/>
    <w:rsid w:val="00884F8A"/>
    <w:rsid w:val="00894F51"/>
    <w:rsid w:val="008A2F43"/>
    <w:rsid w:val="008B7B68"/>
    <w:rsid w:val="008C0BAE"/>
    <w:rsid w:val="008E52BC"/>
    <w:rsid w:val="008F6A2E"/>
    <w:rsid w:val="00904BA9"/>
    <w:rsid w:val="00935D1C"/>
    <w:rsid w:val="00935E69"/>
    <w:rsid w:val="00955583"/>
    <w:rsid w:val="00982CE5"/>
    <w:rsid w:val="009C14B9"/>
    <w:rsid w:val="009C2E19"/>
    <w:rsid w:val="009C4FDA"/>
    <w:rsid w:val="009C713D"/>
    <w:rsid w:val="009D6B83"/>
    <w:rsid w:val="009F331D"/>
    <w:rsid w:val="00A310A9"/>
    <w:rsid w:val="00A327BA"/>
    <w:rsid w:val="00A54DB2"/>
    <w:rsid w:val="00A7056B"/>
    <w:rsid w:val="00A7320E"/>
    <w:rsid w:val="00A8021B"/>
    <w:rsid w:val="00A80702"/>
    <w:rsid w:val="00AF5899"/>
    <w:rsid w:val="00AF76C6"/>
    <w:rsid w:val="00B200D6"/>
    <w:rsid w:val="00B46E4D"/>
    <w:rsid w:val="00B506BE"/>
    <w:rsid w:val="00B532CA"/>
    <w:rsid w:val="00B70F1F"/>
    <w:rsid w:val="00B7290F"/>
    <w:rsid w:val="00B82E45"/>
    <w:rsid w:val="00B83802"/>
    <w:rsid w:val="00B86D4B"/>
    <w:rsid w:val="00B96CCA"/>
    <w:rsid w:val="00BB5E23"/>
    <w:rsid w:val="00BD7A6D"/>
    <w:rsid w:val="00BE5654"/>
    <w:rsid w:val="00C1444E"/>
    <w:rsid w:val="00C40F7C"/>
    <w:rsid w:val="00C5065A"/>
    <w:rsid w:val="00C66C6F"/>
    <w:rsid w:val="00C7318C"/>
    <w:rsid w:val="00C76A48"/>
    <w:rsid w:val="00CA25CC"/>
    <w:rsid w:val="00CD3008"/>
    <w:rsid w:val="00D47054"/>
    <w:rsid w:val="00D56F5F"/>
    <w:rsid w:val="00D70025"/>
    <w:rsid w:val="00D74A93"/>
    <w:rsid w:val="00D95788"/>
    <w:rsid w:val="00DA186B"/>
    <w:rsid w:val="00DA44CB"/>
    <w:rsid w:val="00DA6BDE"/>
    <w:rsid w:val="00DE6CEF"/>
    <w:rsid w:val="00E079DE"/>
    <w:rsid w:val="00E52D0C"/>
    <w:rsid w:val="00E5623E"/>
    <w:rsid w:val="00E56918"/>
    <w:rsid w:val="00E57AA3"/>
    <w:rsid w:val="00E6203A"/>
    <w:rsid w:val="00E944C2"/>
    <w:rsid w:val="00EC7D32"/>
    <w:rsid w:val="00ED6F71"/>
    <w:rsid w:val="00EE21DD"/>
    <w:rsid w:val="00F0035F"/>
    <w:rsid w:val="00F05A10"/>
    <w:rsid w:val="00F31860"/>
    <w:rsid w:val="00F31AA2"/>
    <w:rsid w:val="00F326FA"/>
    <w:rsid w:val="00F55F45"/>
    <w:rsid w:val="00F641BB"/>
    <w:rsid w:val="00F657AB"/>
    <w:rsid w:val="00F6695C"/>
    <w:rsid w:val="00F81E79"/>
    <w:rsid w:val="00F91CF7"/>
    <w:rsid w:val="00F92F66"/>
    <w:rsid w:val="00FB4FBD"/>
    <w:rsid w:val="00FC6D0E"/>
    <w:rsid w:val="00FD131D"/>
    <w:rsid w:val="00FE6644"/>
    <w:rsid w:val="00FF1D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25C0"/>
  <w15:chartTrackingRefBased/>
  <w15:docId w15:val="{5E97E5A6-F998-4F95-937B-B8DF7DEE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800A6F"/>
    <w:pPr>
      <w:tabs>
        <w:tab w:val="center" w:pos="4680"/>
        <w:tab w:val="right" w:pos="9360"/>
      </w:tabs>
      <w:spacing w:after="0" w:line="240" w:lineRule="auto"/>
    </w:pPr>
  </w:style>
  <w:style w:type="character" w:customStyle="1" w:styleId="a4">
    <w:name w:val="Нижний колонтитул Знак"/>
    <w:basedOn w:val="a0"/>
    <w:link w:val="a3"/>
    <w:uiPriority w:val="99"/>
    <w:semiHidden/>
    <w:rsid w:val="00800A6F"/>
  </w:style>
  <w:style w:type="character" w:styleId="a5">
    <w:name w:val="Hyperlink"/>
    <w:basedOn w:val="a0"/>
    <w:uiPriority w:val="99"/>
    <w:semiHidden/>
    <w:unhideWhenUsed/>
    <w:rsid w:val="00935D1C"/>
    <w:rPr>
      <w:color w:val="0000FF"/>
      <w:u w:val="single"/>
    </w:rPr>
  </w:style>
  <w:style w:type="paragraph" w:styleId="a6">
    <w:name w:val="Normal (Web)"/>
    <w:basedOn w:val="a"/>
    <w:uiPriority w:val="99"/>
    <w:unhideWhenUsed/>
    <w:rsid w:val="002B2E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99318328ydpb8ff964bmsonormal">
    <w:name w:val="yiv1399318328ydpb8ff964bmsonormal"/>
    <w:basedOn w:val="a"/>
    <w:rsid w:val="000D1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69cedc8">
    <w:name w:val="sc69cedc8"/>
    <w:basedOn w:val="a"/>
    <w:rsid w:val="005852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2b98c15">
    <w:name w:val="sa2b98c15"/>
    <w:basedOn w:val="a0"/>
    <w:rsid w:val="00585233"/>
  </w:style>
  <w:style w:type="character" w:customStyle="1" w:styleId="s68f5eaef">
    <w:name w:val="s68f5eaef"/>
    <w:basedOn w:val="a0"/>
    <w:rsid w:val="00585233"/>
  </w:style>
  <w:style w:type="character" w:customStyle="1" w:styleId="sbc73225d">
    <w:name w:val="sbc73225d"/>
    <w:basedOn w:val="a0"/>
    <w:rsid w:val="00585233"/>
  </w:style>
  <w:style w:type="character" w:customStyle="1" w:styleId="sfbbfee58">
    <w:name w:val="sfbbfee58"/>
    <w:basedOn w:val="a0"/>
    <w:rsid w:val="00585233"/>
  </w:style>
  <w:style w:type="paragraph" w:customStyle="1" w:styleId="s9f79a389">
    <w:name w:val="s9f79a389"/>
    <w:basedOn w:val="a"/>
    <w:rsid w:val="005852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e9b0cd7">
    <w:name w:val="s9e9b0cd7"/>
    <w:basedOn w:val="a"/>
    <w:rsid w:val="000F2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18135270msonormal">
    <w:name w:val="yiv6718135270msonormal"/>
    <w:basedOn w:val="a"/>
    <w:rsid w:val="00FC6D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8"/>
    <w:rsid w:val="001C2977"/>
    <w:rPr>
      <w:rFonts w:ascii="Arial" w:eastAsia="Arial" w:hAnsi="Arial" w:cs="Arial"/>
      <w:sz w:val="20"/>
      <w:szCs w:val="20"/>
    </w:rPr>
  </w:style>
  <w:style w:type="paragraph" w:styleId="a8">
    <w:name w:val="Body Text"/>
    <w:basedOn w:val="a"/>
    <w:link w:val="a7"/>
    <w:qFormat/>
    <w:rsid w:val="001C2977"/>
    <w:pPr>
      <w:widowControl w:val="0"/>
      <w:spacing w:after="0" w:line="389" w:lineRule="auto"/>
      <w:ind w:firstLine="400"/>
    </w:pPr>
    <w:rPr>
      <w:rFonts w:ascii="Arial" w:eastAsia="Arial" w:hAnsi="Arial" w:cs="Arial"/>
      <w:sz w:val="20"/>
      <w:szCs w:val="20"/>
    </w:rPr>
  </w:style>
  <w:style w:type="character" w:customStyle="1" w:styleId="BodyTextChar1">
    <w:name w:val="Body Text Char1"/>
    <w:basedOn w:val="a0"/>
    <w:uiPriority w:val="99"/>
    <w:semiHidden/>
    <w:rsid w:val="001C2977"/>
  </w:style>
  <w:style w:type="paragraph" w:customStyle="1" w:styleId="ConsPlusTitle">
    <w:name w:val="ConsPlusTitle"/>
    <w:uiPriority w:val="99"/>
    <w:rsid w:val="00286658"/>
    <w:pPr>
      <w:widowControl w:val="0"/>
      <w:autoSpaceDE w:val="0"/>
      <w:autoSpaceDN w:val="0"/>
      <w:adjustRightInd w:val="0"/>
      <w:spacing w:after="0" w:line="240" w:lineRule="auto"/>
    </w:pPr>
    <w:rPr>
      <w:rFonts w:ascii="Arial" w:eastAsiaTheme="minorEastAsia" w:hAnsi="Arial" w:cs="Arial"/>
      <w:b/>
      <w:bCs/>
      <w:sz w:val="24"/>
      <w:szCs w:val="24"/>
    </w:rPr>
  </w:style>
  <w:style w:type="paragraph" w:customStyle="1" w:styleId="yiv3694059578gmail-ydp1d860271msonormalmrcssattr">
    <w:name w:val="yiv3694059578gmail-ydp1d860271msonormalmrcssattr"/>
    <w:basedOn w:val="a"/>
    <w:rsid w:val="00576C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86571017gmail-ydp1d860271msonormalmrcssattr">
    <w:name w:val="yiv9186571017gmail-ydp1d860271msonormalmrcssattr"/>
    <w:basedOn w:val="a"/>
    <w:rsid w:val="00576C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981458132gmail-ydp1d860271msonormalmrcssattr">
    <w:name w:val="yiv3981458132gmail-ydp1d860271msonormalmrcssattr"/>
    <w:basedOn w:val="a"/>
    <w:rsid w:val="001674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651193123msonormal">
    <w:name w:val="yiv2651193123msonormal"/>
    <w:basedOn w:val="a"/>
    <w:rsid w:val="00B532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319139476msonormal">
    <w:name w:val="yiv7319139476msonormal"/>
    <w:basedOn w:val="a"/>
    <w:rsid w:val="00B532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42014055msonormal">
    <w:name w:val="yiv1142014055msonormal"/>
    <w:basedOn w:val="a"/>
    <w:rsid w:val="000B653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0B653E"/>
    <w:pPr>
      <w:ind w:left="720"/>
      <w:contextualSpacing/>
    </w:pPr>
  </w:style>
  <w:style w:type="paragraph" w:customStyle="1" w:styleId="yiv0366179771msonormal">
    <w:name w:val="yiv0366179771msonormal"/>
    <w:basedOn w:val="a"/>
    <w:rsid w:val="004471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894420783msonormal">
    <w:name w:val="yiv8894420783msonormal"/>
    <w:basedOn w:val="a"/>
    <w:rsid w:val="004471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0714">
      <w:bodyDiv w:val="1"/>
      <w:marLeft w:val="0"/>
      <w:marRight w:val="0"/>
      <w:marTop w:val="0"/>
      <w:marBottom w:val="0"/>
      <w:divBdr>
        <w:top w:val="none" w:sz="0" w:space="0" w:color="auto"/>
        <w:left w:val="none" w:sz="0" w:space="0" w:color="auto"/>
        <w:bottom w:val="none" w:sz="0" w:space="0" w:color="auto"/>
        <w:right w:val="none" w:sz="0" w:space="0" w:color="auto"/>
      </w:divBdr>
    </w:div>
    <w:div w:id="730468450">
      <w:bodyDiv w:val="1"/>
      <w:marLeft w:val="0"/>
      <w:marRight w:val="0"/>
      <w:marTop w:val="0"/>
      <w:marBottom w:val="0"/>
      <w:divBdr>
        <w:top w:val="none" w:sz="0" w:space="0" w:color="auto"/>
        <w:left w:val="none" w:sz="0" w:space="0" w:color="auto"/>
        <w:bottom w:val="none" w:sz="0" w:space="0" w:color="auto"/>
        <w:right w:val="none" w:sz="0" w:space="0" w:color="auto"/>
      </w:divBdr>
      <w:divsChild>
        <w:div w:id="1998265889">
          <w:marLeft w:val="0"/>
          <w:marRight w:val="0"/>
          <w:marTop w:val="0"/>
          <w:marBottom w:val="0"/>
          <w:divBdr>
            <w:top w:val="none" w:sz="0" w:space="0" w:color="auto"/>
            <w:left w:val="none" w:sz="0" w:space="0" w:color="auto"/>
            <w:bottom w:val="none" w:sz="0" w:space="0" w:color="auto"/>
            <w:right w:val="none" w:sz="0" w:space="0" w:color="auto"/>
          </w:divBdr>
          <w:divsChild>
            <w:div w:id="816996552">
              <w:marLeft w:val="0"/>
              <w:marRight w:val="0"/>
              <w:marTop w:val="0"/>
              <w:marBottom w:val="0"/>
              <w:divBdr>
                <w:top w:val="none" w:sz="0" w:space="0" w:color="auto"/>
                <w:left w:val="none" w:sz="0" w:space="0" w:color="auto"/>
                <w:bottom w:val="none" w:sz="0" w:space="0" w:color="auto"/>
                <w:right w:val="none" w:sz="0" w:space="0" w:color="auto"/>
              </w:divBdr>
              <w:divsChild>
                <w:div w:id="813109591">
                  <w:marLeft w:val="0"/>
                  <w:marRight w:val="0"/>
                  <w:marTop w:val="0"/>
                  <w:marBottom w:val="0"/>
                  <w:divBdr>
                    <w:top w:val="none" w:sz="0" w:space="0" w:color="auto"/>
                    <w:left w:val="none" w:sz="0" w:space="0" w:color="auto"/>
                    <w:bottom w:val="none" w:sz="0" w:space="0" w:color="auto"/>
                    <w:right w:val="none" w:sz="0" w:space="0" w:color="auto"/>
                  </w:divBdr>
                  <w:divsChild>
                    <w:div w:id="1729722304">
                      <w:marLeft w:val="0"/>
                      <w:marRight w:val="0"/>
                      <w:marTop w:val="0"/>
                      <w:marBottom w:val="0"/>
                      <w:divBdr>
                        <w:top w:val="none" w:sz="0" w:space="0" w:color="auto"/>
                        <w:left w:val="none" w:sz="0" w:space="0" w:color="auto"/>
                        <w:bottom w:val="none" w:sz="0" w:space="0" w:color="auto"/>
                        <w:right w:val="none" w:sz="0" w:space="0" w:color="auto"/>
                      </w:divBdr>
                      <w:divsChild>
                        <w:div w:id="626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606530">
      <w:bodyDiv w:val="1"/>
      <w:marLeft w:val="0"/>
      <w:marRight w:val="0"/>
      <w:marTop w:val="0"/>
      <w:marBottom w:val="0"/>
      <w:divBdr>
        <w:top w:val="none" w:sz="0" w:space="0" w:color="auto"/>
        <w:left w:val="none" w:sz="0" w:space="0" w:color="auto"/>
        <w:bottom w:val="none" w:sz="0" w:space="0" w:color="auto"/>
        <w:right w:val="none" w:sz="0" w:space="0" w:color="auto"/>
      </w:divBdr>
    </w:div>
    <w:div w:id="885066672">
      <w:bodyDiv w:val="1"/>
      <w:marLeft w:val="0"/>
      <w:marRight w:val="0"/>
      <w:marTop w:val="0"/>
      <w:marBottom w:val="0"/>
      <w:divBdr>
        <w:top w:val="none" w:sz="0" w:space="0" w:color="auto"/>
        <w:left w:val="none" w:sz="0" w:space="0" w:color="auto"/>
        <w:bottom w:val="none" w:sz="0" w:space="0" w:color="auto"/>
        <w:right w:val="none" w:sz="0" w:space="0" w:color="auto"/>
      </w:divBdr>
      <w:divsChild>
        <w:div w:id="974486538">
          <w:marLeft w:val="0"/>
          <w:marRight w:val="0"/>
          <w:marTop w:val="0"/>
          <w:marBottom w:val="0"/>
          <w:divBdr>
            <w:top w:val="none" w:sz="0" w:space="0" w:color="auto"/>
            <w:left w:val="none" w:sz="0" w:space="0" w:color="auto"/>
            <w:bottom w:val="none" w:sz="0" w:space="0" w:color="auto"/>
            <w:right w:val="none" w:sz="0" w:space="0" w:color="auto"/>
          </w:divBdr>
          <w:divsChild>
            <w:div w:id="839733432">
              <w:marLeft w:val="0"/>
              <w:marRight w:val="0"/>
              <w:marTop w:val="0"/>
              <w:marBottom w:val="0"/>
              <w:divBdr>
                <w:top w:val="none" w:sz="0" w:space="0" w:color="auto"/>
                <w:left w:val="none" w:sz="0" w:space="0" w:color="auto"/>
                <w:bottom w:val="none" w:sz="0" w:space="0" w:color="auto"/>
                <w:right w:val="none" w:sz="0" w:space="0" w:color="auto"/>
              </w:divBdr>
              <w:divsChild>
                <w:div w:id="1686515903">
                  <w:marLeft w:val="0"/>
                  <w:marRight w:val="0"/>
                  <w:marTop w:val="0"/>
                  <w:marBottom w:val="0"/>
                  <w:divBdr>
                    <w:top w:val="none" w:sz="0" w:space="0" w:color="auto"/>
                    <w:left w:val="none" w:sz="0" w:space="0" w:color="auto"/>
                    <w:bottom w:val="none" w:sz="0" w:space="0" w:color="auto"/>
                    <w:right w:val="none" w:sz="0" w:space="0" w:color="auto"/>
                  </w:divBdr>
                  <w:divsChild>
                    <w:div w:id="382753397">
                      <w:marLeft w:val="0"/>
                      <w:marRight w:val="0"/>
                      <w:marTop w:val="0"/>
                      <w:marBottom w:val="0"/>
                      <w:divBdr>
                        <w:top w:val="none" w:sz="0" w:space="0" w:color="auto"/>
                        <w:left w:val="none" w:sz="0" w:space="0" w:color="auto"/>
                        <w:bottom w:val="none" w:sz="0" w:space="0" w:color="auto"/>
                        <w:right w:val="none" w:sz="0" w:space="0" w:color="auto"/>
                      </w:divBdr>
                      <w:divsChild>
                        <w:div w:id="4088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998798">
      <w:bodyDiv w:val="1"/>
      <w:marLeft w:val="0"/>
      <w:marRight w:val="0"/>
      <w:marTop w:val="0"/>
      <w:marBottom w:val="0"/>
      <w:divBdr>
        <w:top w:val="none" w:sz="0" w:space="0" w:color="auto"/>
        <w:left w:val="none" w:sz="0" w:space="0" w:color="auto"/>
        <w:bottom w:val="none" w:sz="0" w:space="0" w:color="auto"/>
        <w:right w:val="none" w:sz="0" w:space="0" w:color="auto"/>
      </w:divBdr>
    </w:div>
    <w:div w:id="1391344971">
      <w:bodyDiv w:val="1"/>
      <w:marLeft w:val="0"/>
      <w:marRight w:val="0"/>
      <w:marTop w:val="0"/>
      <w:marBottom w:val="0"/>
      <w:divBdr>
        <w:top w:val="none" w:sz="0" w:space="0" w:color="auto"/>
        <w:left w:val="none" w:sz="0" w:space="0" w:color="auto"/>
        <w:bottom w:val="none" w:sz="0" w:space="0" w:color="auto"/>
        <w:right w:val="none" w:sz="0" w:space="0" w:color="auto"/>
      </w:divBdr>
    </w:div>
    <w:div w:id="1901869165">
      <w:bodyDiv w:val="1"/>
      <w:marLeft w:val="0"/>
      <w:marRight w:val="0"/>
      <w:marTop w:val="0"/>
      <w:marBottom w:val="0"/>
      <w:divBdr>
        <w:top w:val="none" w:sz="0" w:space="0" w:color="auto"/>
        <w:left w:val="none" w:sz="0" w:space="0" w:color="auto"/>
        <w:bottom w:val="none" w:sz="0" w:space="0" w:color="auto"/>
        <w:right w:val="none" w:sz="0" w:space="0" w:color="auto"/>
      </w:divBdr>
      <w:divsChild>
        <w:div w:id="892042408">
          <w:marLeft w:val="0"/>
          <w:marRight w:val="0"/>
          <w:marTop w:val="0"/>
          <w:marBottom w:val="0"/>
          <w:divBdr>
            <w:top w:val="none" w:sz="0" w:space="0" w:color="auto"/>
            <w:left w:val="none" w:sz="0" w:space="0" w:color="auto"/>
            <w:bottom w:val="none" w:sz="0" w:space="0" w:color="auto"/>
            <w:right w:val="none" w:sz="0" w:space="0" w:color="auto"/>
          </w:divBdr>
          <w:divsChild>
            <w:div w:id="1505128641">
              <w:marLeft w:val="0"/>
              <w:marRight w:val="0"/>
              <w:marTop w:val="0"/>
              <w:marBottom w:val="0"/>
              <w:divBdr>
                <w:top w:val="none" w:sz="0" w:space="0" w:color="auto"/>
                <w:left w:val="none" w:sz="0" w:space="0" w:color="auto"/>
                <w:bottom w:val="none" w:sz="0" w:space="0" w:color="auto"/>
                <w:right w:val="none" w:sz="0" w:space="0" w:color="auto"/>
              </w:divBdr>
              <w:divsChild>
                <w:div w:id="784234854">
                  <w:marLeft w:val="0"/>
                  <w:marRight w:val="0"/>
                  <w:marTop w:val="0"/>
                  <w:marBottom w:val="0"/>
                  <w:divBdr>
                    <w:top w:val="none" w:sz="0" w:space="0" w:color="auto"/>
                    <w:left w:val="none" w:sz="0" w:space="0" w:color="auto"/>
                    <w:bottom w:val="none" w:sz="0" w:space="0" w:color="auto"/>
                    <w:right w:val="none" w:sz="0" w:space="0" w:color="auto"/>
                  </w:divBdr>
                  <w:divsChild>
                    <w:div w:id="703218027">
                      <w:marLeft w:val="0"/>
                      <w:marRight w:val="0"/>
                      <w:marTop w:val="0"/>
                      <w:marBottom w:val="0"/>
                      <w:divBdr>
                        <w:top w:val="none" w:sz="0" w:space="0" w:color="auto"/>
                        <w:left w:val="none" w:sz="0" w:space="0" w:color="auto"/>
                        <w:bottom w:val="none" w:sz="0" w:space="0" w:color="auto"/>
                        <w:right w:val="none" w:sz="0" w:space="0" w:color="auto"/>
                      </w:divBdr>
                      <w:divsChild>
                        <w:div w:id="1829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422921">
      <w:bodyDiv w:val="1"/>
      <w:marLeft w:val="0"/>
      <w:marRight w:val="0"/>
      <w:marTop w:val="0"/>
      <w:marBottom w:val="0"/>
      <w:divBdr>
        <w:top w:val="none" w:sz="0" w:space="0" w:color="auto"/>
        <w:left w:val="none" w:sz="0" w:space="0" w:color="auto"/>
        <w:bottom w:val="none" w:sz="0" w:space="0" w:color="auto"/>
        <w:right w:val="none" w:sz="0" w:space="0" w:color="auto"/>
      </w:divBdr>
    </w:div>
    <w:div w:id="2076471807">
      <w:bodyDiv w:val="1"/>
      <w:marLeft w:val="0"/>
      <w:marRight w:val="0"/>
      <w:marTop w:val="0"/>
      <w:marBottom w:val="0"/>
      <w:divBdr>
        <w:top w:val="none" w:sz="0" w:space="0" w:color="auto"/>
        <w:left w:val="none" w:sz="0" w:space="0" w:color="auto"/>
        <w:bottom w:val="none" w:sz="0" w:space="0" w:color="auto"/>
        <w:right w:val="none" w:sz="0" w:space="0" w:color="auto"/>
      </w:divBdr>
      <w:divsChild>
        <w:div w:id="1147622314">
          <w:marLeft w:val="0"/>
          <w:marRight w:val="0"/>
          <w:marTop w:val="0"/>
          <w:marBottom w:val="0"/>
          <w:divBdr>
            <w:top w:val="none" w:sz="0" w:space="0" w:color="auto"/>
            <w:left w:val="none" w:sz="0" w:space="0" w:color="auto"/>
            <w:bottom w:val="none" w:sz="0" w:space="0" w:color="auto"/>
            <w:right w:val="none" w:sz="0" w:space="0" w:color="auto"/>
          </w:divBdr>
          <w:divsChild>
            <w:div w:id="529104076">
              <w:marLeft w:val="0"/>
              <w:marRight w:val="0"/>
              <w:marTop w:val="0"/>
              <w:marBottom w:val="0"/>
              <w:divBdr>
                <w:top w:val="none" w:sz="0" w:space="0" w:color="auto"/>
                <w:left w:val="none" w:sz="0" w:space="0" w:color="auto"/>
                <w:bottom w:val="none" w:sz="0" w:space="0" w:color="auto"/>
                <w:right w:val="none" w:sz="0" w:space="0" w:color="auto"/>
              </w:divBdr>
              <w:divsChild>
                <w:div w:id="197396424">
                  <w:marLeft w:val="0"/>
                  <w:marRight w:val="0"/>
                  <w:marTop w:val="0"/>
                  <w:marBottom w:val="0"/>
                  <w:divBdr>
                    <w:top w:val="none" w:sz="0" w:space="0" w:color="auto"/>
                    <w:left w:val="none" w:sz="0" w:space="0" w:color="auto"/>
                    <w:bottom w:val="none" w:sz="0" w:space="0" w:color="auto"/>
                    <w:right w:val="none" w:sz="0" w:space="0" w:color="auto"/>
                  </w:divBdr>
                  <w:divsChild>
                    <w:div w:id="1806659005">
                      <w:marLeft w:val="0"/>
                      <w:marRight w:val="0"/>
                      <w:marTop w:val="0"/>
                      <w:marBottom w:val="0"/>
                      <w:divBdr>
                        <w:top w:val="none" w:sz="0" w:space="0" w:color="auto"/>
                        <w:left w:val="none" w:sz="0" w:space="0" w:color="auto"/>
                        <w:bottom w:val="none" w:sz="0" w:space="0" w:color="auto"/>
                        <w:right w:val="none" w:sz="0" w:space="0" w:color="auto"/>
                      </w:divBdr>
                      <w:divsChild>
                        <w:div w:id="18371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004359">
      <w:bodyDiv w:val="1"/>
      <w:marLeft w:val="0"/>
      <w:marRight w:val="0"/>
      <w:marTop w:val="0"/>
      <w:marBottom w:val="0"/>
      <w:divBdr>
        <w:top w:val="none" w:sz="0" w:space="0" w:color="auto"/>
        <w:left w:val="none" w:sz="0" w:space="0" w:color="auto"/>
        <w:bottom w:val="none" w:sz="0" w:space="0" w:color="auto"/>
        <w:right w:val="none" w:sz="0" w:space="0" w:color="auto"/>
      </w:divBdr>
      <w:divsChild>
        <w:div w:id="1184628870">
          <w:marLeft w:val="0"/>
          <w:marRight w:val="0"/>
          <w:marTop w:val="0"/>
          <w:marBottom w:val="0"/>
          <w:divBdr>
            <w:top w:val="none" w:sz="0" w:space="0" w:color="auto"/>
            <w:left w:val="none" w:sz="0" w:space="0" w:color="auto"/>
            <w:bottom w:val="none" w:sz="0" w:space="0" w:color="auto"/>
            <w:right w:val="none" w:sz="0" w:space="0" w:color="auto"/>
          </w:divBdr>
          <w:divsChild>
            <w:div w:id="169881505">
              <w:marLeft w:val="0"/>
              <w:marRight w:val="0"/>
              <w:marTop w:val="0"/>
              <w:marBottom w:val="0"/>
              <w:divBdr>
                <w:top w:val="none" w:sz="0" w:space="0" w:color="auto"/>
                <w:left w:val="none" w:sz="0" w:space="0" w:color="auto"/>
                <w:bottom w:val="none" w:sz="0" w:space="0" w:color="auto"/>
                <w:right w:val="none" w:sz="0" w:space="0" w:color="auto"/>
              </w:divBdr>
              <w:divsChild>
                <w:div w:id="1001473339">
                  <w:marLeft w:val="0"/>
                  <w:marRight w:val="0"/>
                  <w:marTop w:val="0"/>
                  <w:marBottom w:val="0"/>
                  <w:divBdr>
                    <w:top w:val="none" w:sz="0" w:space="0" w:color="auto"/>
                    <w:left w:val="none" w:sz="0" w:space="0" w:color="auto"/>
                    <w:bottom w:val="none" w:sz="0" w:space="0" w:color="auto"/>
                    <w:right w:val="none" w:sz="0" w:space="0" w:color="auto"/>
                  </w:divBdr>
                  <w:divsChild>
                    <w:div w:id="1907915799">
                      <w:marLeft w:val="0"/>
                      <w:marRight w:val="0"/>
                      <w:marTop w:val="0"/>
                      <w:marBottom w:val="0"/>
                      <w:divBdr>
                        <w:top w:val="none" w:sz="0" w:space="0" w:color="auto"/>
                        <w:left w:val="none" w:sz="0" w:space="0" w:color="auto"/>
                        <w:bottom w:val="none" w:sz="0" w:space="0" w:color="auto"/>
                        <w:right w:val="none" w:sz="0" w:space="0" w:color="auto"/>
                      </w:divBdr>
                      <w:divsChild>
                        <w:div w:id="143078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qanun.az/framework/491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13</Pages>
  <Words>6441</Words>
  <Characters>36720</Characters>
  <Application>Microsoft Office Word</Application>
  <DocSecurity>0</DocSecurity>
  <Lines>306</Lines>
  <Paragraphs>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Cəmilə İsmayılova</dc:creator>
  <cp:keywords/>
  <dc:description/>
  <cp:lastModifiedBy>Anar Hacizade</cp:lastModifiedBy>
  <cp:revision>26</cp:revision>
  <cp:lastPrinted>2023-06-05T08:03:00Z</cp:lastPrinted>
  <dcterms:created xsi:type="dcterms:W3CDTF">2023-06-12T11:48:00Z</dcterms:created>
  <dcterms:modified xsi:type="dcterms:W3CDTF">2023-07-17T11:21:00Z</dcterms:modified>
</cp:coreProperties>
</file>