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9051C" w14:textId="6740EB63" w:rsidR="006A7F8D" w:rsidRPr="005D1CF1" w:rsidRDefault="006A7F8D" w:rsidP="005D1CF1">
      <w:pPr>
        <w:spacing w:after="0" w:line="240" w:lineRule="auto"/>
        <w:jc w:val="center"/>
        <w:rPr>
          <w:rFonts w:ascii="Arial" w:eastAsia="Times New Roman" w:hAnsi="Arial" w:cs="Arial"/>
          <w:b/>
          <w:bCs/>
          <w:sz w:val="24"/>
          <w:szCs w:val="24"/>
          <w:lang w:eastAsia="az-Latn-AZ"/>
        </w:rPr>
      </w:pPr>
      <w:r w:rsidRPr="005D1CF1">
        <w:rPr>
          <w:rFonts w:ascii="Arial" w:eastAsia="Times New Roman" w:hAnsi="Arial" w:cs="Arial"/>
          <w:b/>
          <w:bCs/>
          <w:sz w:val="24"/>
          <w:szCs w:val="24"/>
          <w:lang w:eastAsia="az-Latn-AZ"/>
        </w:rPr>
        <w:t>AZƏRBAYCAN RESPUBLİKASI ADINDAN</w:t>
      </w:r>
    </w:p>
    <w:p w14:paraId="6B65DBBC" w14:textId="77777777" w:rsidR="006A7F8D" w:rsidRPr="005D1CF1" w:rsidRDefault="006A7F8D" w:rsidP="005D1CF1">
      <w:pPr>
        <w:spacing w:after="0" w:line="240" w:lineRule="auto"/>
        <w:jc w:val="center"/>
        <w:rPr>
          <w:rFonts w:ascii="Arial" w:eastAsia="Times New Roman" w:hAnsi="Arial" w:cs="Arial"/>
          <w:sz w:val="24"/>
          <w:szCs w:val="24"/>
          <w:lang w:eastAsia="az-Latn-AZ"/>
        </w:rPr>
      </w:pPr>
      <w:r w:rsidRPr="005D1CF1">
        <w:rPr>
          <w:rFonts w:ascii="Arial" w:eastAsia="Times New Roman" w:hAnsi="Arial" w:cs="Arial"/>
          <w:b/>
          <w:bCs/>
          <w:sz w:val="24"/>
          <w:szCs w:val="24"/>
          <w:lang w:eastAsia="az-Latn-AZ"/>
        </w:rPr>
        <w:t> </w:t>
      </w:r>
    </w:p>
    <w:p w14:paraId="3DABAFF6" w14:textId="77777777" w:rsidR="006A7F8D" w:rsidRPr="005D1CF1" w:rsidRDefault="006A7F8D" w:rsidP="005D1CF1">
      <w:pPr>
        <w:spacing w:after="0" w:line="240" w:lineRule="auto"/>
        <w:jc w:val="center"/>
        <w:rPr>
          <w:rFonts w:ascii="Arial" w:eastAsia="Times New Roman" w:hAnsi="Arial" w:cs="Arial"/>
          <w:sz w:val="24"/>
          <w:szCs w:val="24"/>
          <w:lang w:eastAsia="az-Latn-AZ"/>
        </w:rPr>
      </w:pPr>
      <w:r w:rsidRPr="005D1CF1">
        <w:rPr>
          <w:rFonts w:ascii="Arial" w:eastAsia="Times New Roman" w:hAnsi="Arial" w:cs="Arial"/>
          <w:b/>
          <w:bCs/>
          <w:sz w:val="24"/>
          <w:szCs w:val="24"/>
          <w:lang w:eastAsia="az-Latn-AZ"/>
        </w:rPr>
        <w:t>Azərbaycan Respublikası</w:t>
      </w:r>
    </w:p>
    <w:p w14:paraId="7E8A4329" w14:textId="77777777" w:rsidR="006A7F8D" w:rsidRPr="005D1CF1" w:rsidRDefault="006A7F8D" w:rsidP="005D1CF1">
      <w:pPr>
        <w:spacing w:after="0" w:line="240" w:lineRule="auto"/>
        <w:jc w:val="center"/>
        <w:rPr>
          <w:rFonts w:ascii="Arial" w:eastAsia="Times New Roman" w:hAnsi="Arial" w:cs="Arial"/>
          <w:sz w:val="24"/>
          <w:szCs w:val="24"/>
          <w:lang w:eastAsia="az-Latn-AZ"/>
        </w:rPr>
      </w:pPr>
      <w:r w:rsidRPr="005D1CF1">
        <w:rPr>
          <w:rFonts w:ascii="Arial" w:eastAsia="Times New Roman" w:hAnsi="Arial" w:cs="Arial"/>
          <w:b/>
          <w:bCs/>
          <w:sz w:val="24"/>
          <w:szCs w:val="24"/>
          <w:lang w:eastAsia="az-Latn-AZ"/>
        </w:rPr>
        <w:t>Konstitusiya Məhkəməsi Plenumunun</w:t>
      </w:r>
    </w:p>
    <w:p w14:paraId="193F7116" w14:textId="77777777" w:rsidR="006A7F8D" w:rsidRPr="005D1CF1" w:rsidRDefault="006A7F8D" w:rsidP="005D1CF1">
      <w:pPr>
        <w:spacing w:after="0" w:line="240" w:lineRule="auto"/>
        <w:jc w:val="center"/>
        <w:rPr>
          <w:rFonts w:ascii="Arial" w:eastAsia="Times New Roman" w:hAnsi="Arial" w:cs="Arial"/>
          <w:sz w:val="24"/>
          <w:szCs w:val="24"/>
          <w:lang w:eastAsia="az-Latn-AZ"/>
        </w:rPr>
      </w:pPr>
      <w:r w:rsidRPr="005D1CF1">
        <w:rPr>
          <w:rFonts w:ascii="Arial" w:eastAsia="Times New Roman" w:hAnsi="Arial" w:cs="Arial"/>
          <w:b/>
          <w:bCs/>
          <w:sz w:val="24"/>
          <w:szCs w:val="24"/>
          <w:lang w:eastAsia="az-Latn-AZ"/>
        </w:rPr>
        <w:t> </w:t>
      </w:r>
    </w:p>
    <w:p w14:paraId="31E20FC4" w14:textId="77777777" w:rsidR="006A7F8D" w:rsidRPr="005D1CF1" w:rsidRDefault="006A7F8D" w:rsidP="005D1CF1">
      <w:pPr>
        <w:spacing w:after="0" w:line="240" w:lineRule="auto"/>
        <w:jc w:val="center"/>
        <w:rPr>
          <w:rFonts w:ascii="Arial" w:eastAsia="Times New Roman" w:hAnsi="Arial" w:cs="Arial"/>
          <w:sz w:val="24"/>
          <w:szCs w:val="24"/>
          <w:lang w:eastAsia="az-Latn-AZ"/>
        </w:rPr>
      </w:pPr>
      <w:r w:rsidRPr="005D1CF1">
        <w:rPr>
          <w:rFonts w:ascii="Arial" w:eastAsia="Times New Roman" w:hAnsi="Arial" w:cs="Arial"/>
          <w:b/>
          <w:bCs/>
          <w:sz w:val="24"/>
          <w:szCs w:val="24"/>
          <w:lang w:eastAsia="az-Latn-AZ"/>
        </w:rPr>
        <w:t>Q Ə R A R I</w:t>
      </w:r>
    </w:p>
    <w:p w14:paraId="0AC368EE" w14:textId="77777777" w:rsidR="005D1CF1" w:rsidRDefault="005D1CF1" w:rsidP="005D1CF1">
      <w:pPr>
        <w:spacing w:after="0" w:line="240" w:lineRule="auto"/>
        <w:jc w:val="center"/>
        <w:rPr>
          <w:rFonts w:ascii="Arial" w:eastAsia="Times New Roman" w:hAnsi="Arial" w:cs="Arial"/>
          <w:b/>
          <w:bCs/>
          <w:sz w:val="24"/>
          <w:szCs w:val="24"/>
          <w:lang w:eastAsia="az-Latn-AZ"/>
        </w:rPr>
      </w:pPr>
    </w:p>
    <w:p w14:paraId="4883A393" w14:textId="68BF378F" w:rsidR="006A7F8D" w:rsidRPr="005D1CF1" w:rsidRDefault="006A7F8D" w:rsidP="005D1CF1">
      <w:pPr>
        <w:spacing w:after="0" w:line="240" w:lineRule="auto"/>
        <w:jc w:val="center"/>
        <w:rPr>
          <w:rFonts w:ascii="Arial" w:eastAsia="Times New Roman" w:hAnsi="Arial" w:cs="Arial"/>
          <w:sz w:val="24"/>
          <w:szCs w:val="24"/>
          <w:lang w:eastAsia="az-Latn-AZ"/>
        </w:rPr>
      </w:pPr>
      <w:r w:rsidRPr="005D1CF1">
        <w:rPr>
          <w:rFonts w:ascii="Arial" w:eastAsia="Times New Roman" w:hAnsi="Arial" w:cs="Arial"/>
          <w:b/>
          <w:bCs/>
          <w:i/>
          <w:iCs/>
          <w:sz w:val="24"/>
          <w:szCs w:val="24"/>
          <w:lang w:eastAsia="az-Latn-AZ"/>
        </w:rPr>
        <w:t> </w:t>
      </w:r>
    </w:p>
    <w:p w14:paraId="7D272247" w14:textId="4B8273B4" w:rsidR="006A7F8D" w:rsidRPr="00116332" w:rsidRDefault="006A7F8D" w:rsidP="005D1CF1">
      <w:pPr>
        <w:spacing w:after="0" w:line="240" w:lineRule="auto"/>
        <w:jc w:val="center"/>
        <w:rPr>
          <w:rFonts w:ascii="Arial" w:eastAsia="Times New Roman" w:hAnsi="Arial" w:cs="Arial"/>
          <w:i/>
          <w:iCs/>
          <w:sz w:val="24"/>
          <w:szCs w:val="24"/>
          <w:lang w:eastAsia="az-Latn-AZ"/>
        </w:rPr>
      </w:pPr>
      <w:r w:rsidRPr="00116332">
        <w:rPr>
          <w:rFonts w:ascii="Arial" w:hAnsi="Arial" w:cs="Arial"/>
          <w:i/>
          <w:iCs/>
          <w:sz w:val="24"/>
          <w:szCs w:val="24"/>
        </w:rPr>
        <w:t>“Sosial müavinətlər haqqında” Azərbaycan Respublikası Qanununun 4</w:t>
      </w:r>
      <w:r w:rsidR="003D487B" w:rsidRPr="00116332">
        <w:rPr>
          <w:rFonts w:ascii="Arial" w:hAnsi="Arial" w:cs="Arial"/>
          <w:i/>
          <w:iCs/>
          <w:sz w:val="24"/>
          <w:szCs w:val="24"/>
        </w:rPr>
        <w:t>.0.1.13</w:t>
      </w:r>
      <w:r w:rsidRPr="00116332">
        <w:rPr>
          <w:rFonts w:ascii="Arial" w:hAnsi="Arial" w:cs="Arial"/>
          <w:i/>
          <w:iCs/>
          <w:sz w:val="24"/>
          <w:szCs w:val="24"/>
        </w:rPr>
        <w:t>-cü maddəsinin Azərbaycan Respublikası Konstitusiyasın</w:t>
      </w:r>
      <w:r w:rsidR="00E60D39" w:rsidRPr="00116332">
        <w:rPr>
          <w:rFonts w:ascii="Arial" w:hAnsi="Arial" w:cs="Arial"/>
          <w:i/>
          <w:iCs/>
          <w:sz w:val="24"/>
          <w:szCs w:val="24"/>
        </w:rPr>
        <w:t>ın 25-ci maddəsinin II və III hissələrinə, 38-ci maddəsinin I və III hissələrinə, 149-cu maddəsinin I və III hissələrinə</w:t>
      </w:r>
      <w:r w:rsidRPr="00116332">
        <w:rPr>
          <w:rFonts w:ascii="Arial" w:hAnsi="Arial" w:cs="Arial"/>
          <w:i/>
          <w:iCs/>
          <w:sz w:val="24"/>
          <w:szCs w:val="24"/>
        </w:rPr>
        <w:t xml:space="preserve"> uyğunluğunun yoxlanılmasına dair</w:t>
      </w:r>
    </w:p>
    <w:p w14:paraId="7A29A9D2" w14:textId="77777777" w:rsidR="005D1CF1" w:rsidRDefault="005D1CF1" w:rsidP="005D1CF1">
      <w:pPr>
        <w:spacing w:after="0" w:line="240" w:lineRule="auto"/>
        <w:jc w:val="center"/>
        <w:rPr>
          <w:rFonts w:ascii="Arial" w:eastAsia="Times New Roman" w:hAnsi="Arial" w:cs="Arial"/>
          <w:b/>
          <w:bCs/>
          <w:sz w:val="24"/>
          <w:szCs w:val="24"/>
          <w:lang w:eastAsia="az-Latn-AZ"/>
        </w:rPr>
      </w:pPr>
    </w:p>
    <w:p w14:paraId="615B02DD" w14:textId="059D2F3B" w:rsidR="006A7F8D" w:rsidRPr="005D1CF1" w:rsidRDefault="006A7F8D" w:rsidP="005D1CF1">
      <w:pPr>
        <w:spacing w:after="0" w:line="240" w:lineRule="auto"/>
        <w:ind w:firstLine="567"/>
        <w:jc w:val="center"/>
        <w:rPr>
          <w:rFonts w:ascii="Arial" w:eastAsia="Times New Roman" w:hAnsi="Arial" w:cs="Arial"/>
          <w:sz w:val="24"/>
          <w:szCs w:val="24"/>
          <w:lang w:eastAsia="az-Latn-AZ"/>
        </w:rPr>
      </w:pPr>
      <w:r w:rsidRPr="005D1CF1">
        <w:rPr>
          <w:rFonts w:ascii="Arial" w:eastAsia="Times New Roman" w:hAnsi="Arial" w:cs="Arial"/>
          <w:b/>
          <w:bCs/>
          <w:sz w:val="24"/>
          <w:szCs w:val="24"/>
          <w:lang w:eastAsia="az-Latn-AZ"/>
        </w:rPr>
        <w:t> </w:t>
      </w:r>
    </w:p>
    <w:p w14:paraId="7B89C8E6" w14:textId="6EE7E2DD" w:rsidR="006A7F8D" w:rsidRPr="005D1CF1" w:rsidRDefault="00E60D39" w:rsidP="005D1CF1">
      <w:pPr>
        <w:spacing w:after="0" w:line="240" w:lineRule="auto"/>
        <w:ind w:firstLine="567"/>
        <w:rPr>
          <w:rFonts w:ascii="Arial" w:eastAsia="Times New Roman" w:hAnsi="Arial" w:cs="Arial"/>
          <w:sz w:val="24"/>
          <w:szCs w:val="24"/>
          <w:lang w:eastAsia="az-Latn-AZ"/>
        </w:rPr>
      </w:pPr>
      <w:r>
        <w:rPr>
          <w:rFonts w:ascii="Arial" w:eastAsia="Times New Roman" w:hAnsi="Arial" w:cs="Arial"/>
          <w:b/>
          <w:bCs/>
          <w:sz w:val="24"/>
          <w:szCs w:val="24"/>
          <w:lang w:eastAsia="az-Latn-AZ"/>
        </w:rPr>
        <w:t>14 noyabr</w:t>
      </w:r>
      <w:r w:rsidR="005D1CF1">
        <w:rPr>
          <w:rFonts w:ascii="Arial" w:eastAsia="Times New Roman" w:hAnsi="Arial" w:cs="Arial"/>
          <w:b/>
          <w:bCs/>
          <w:sz w:val="24"/>
          <w:szCs w:val="24"/>
          <w:lang w:eastAsia="az-Latn-AZ"/>
        </w:rPr>
        <w:t xml:space="preserve"> </w:t>
      </w:r>
      <w:r w:rsidR="006A7F8D" w:rsidRPr="005D1CF1">
        <w:rPr>
          <w:rFonts w:ascii="Arial" w:eastAsia="Times New Roman" w:hAnsi="Arial" w:cs="Arial"/>
          <w:b/>
          <w:bCs/>
          <w:sz w:val="24"/>
          <w:szCs w:val="24"/>
          <w:lang w:eastAsia="az-Latn-AZ"/>
        </w:rPr>
        <w:t>2022-ci il</w:t>
      </w:r>
      <w:r w:rsidR="005D1CF1">
        <w:rPr>
          <w:rFonts w:ascii="Arial" w:eastAsia="Times New Roman" w:hAnsi="Arial" w:cs="Arial"/>
          <w:b/>
          <w:bCs/>
          <w:sz w:val="24"/>
          <w:szCs w:val="24"/>
          <w:lang w:eastAsia="az-Latn-AZ"/>
        </w:rPr>
        <w:t xml:space="preserve">                                                           </w:t>
      </w:r>
      <w:r w:rsidR="006A7F8D" w:rsidRPr="005D1CF1">
        <w:rPr>
          <w:rFonts w:ascii="Arial" w:eastAsia="Times New Roman" w:hAnsi="Arial" w:cs="Arial"/>
          <w:b/>
          <w:bCs/>
          <w:sz w:val="24"/>
          <w:szCs w:val="24"/>
          <w:lang w:eastAsia="az-Latn-AZ"/>
        </w:rPr>
        <w:t>                    Bakı şəhəri</w:t>
      </w:r>
    </w:p>
    <w:p w14:paraId="6FED1FFB" w14:textId="77777777" w:rsidR="006A7F8D" w:rsidRPr="005D1CF1" w:rsidRDefault="006A7F8D" w:rsidP="005D1CF1">
      <w:pPr>
        <w:spacing w:after="0" w:line="240" w:lineRule="auto"/>
        <w:ind w:firstLine="567"/>
        <w:contextualSpacing/>
        <w:jc w:val="both"/>
        <w:rPr>
          <w:rFonts w:ascii="Arial" w:eastAsia="Arial" w:hAnsi="Arial" w:cs="Arial"/>
          <w:sz w:val="24"/>
          <w:szCs w:val="24"/>
          <w:lang w:eastAsia="ru-RU"/>
        </w:rPr>
      </w:pPr>
      <w:r w:rsidRPr="005D1CF1">
        <w:rPr>
          <w:rFonts w:ascii="Arial" w:eastAsia="Arial" w:hAnsi="Arial" w:cs="Arial"/>
          <w:sz w:val="24"/>
          <w:szCs w:val="24"/>
          <w:lang w:eastAsia="ru-RU"/>
        </w:rPr>
        <w:t> </w:t>
      </w:r>
    </w:p>
    <w:p w14:paraId="76F0C6E8" w14:textId="77777777" w:rsidR="006A7F8D" w:rsidRPr="005D1CF1" w:rsidRDefault="006A7F8D" w:rsidP="005D1CF1">
      <w:pPr>
        <w:spacing w:after="0" w:line="240" w:lineRule="auto"/>
        <w:ind w:firstLine="567"/>
        <w:contextualSpacing/>
        <w:jc w:val="both"/>
        <w:rPr>
          <w:rFonts w:ascii="Arial" w:eastAsia="Arial" w:hAnsi="Arial" w:cs="Arial"/>
          <w:sz w:val="24"/>
          <w:szCs w:val="24"/>
          <w:lang w:eastAsia="ru-RU"/>
        </w:rPr>
      </w:pPr>
      <w:r w:rsidRPr="005D1CF1">
        <w:rPr>
          <w:rFonts w:ascii="Arial" w:eastAsia="Arial" w:hAnsi="Arial" w:cs="Arial"/>
          <w:sz w:val="24"/>
          <w:szCs w:val="24"/>
          <w:lang w:eastAsia="ru-RU"/>
        </w:rPr>
        <w:t>Azərbaycan Respublikası Konstitusiya Məhkəməsinin Plenumu Fərhad Abdullayev (sədr), Sona Salmanova, Humay Əfəndiyeva, Rövşən İsmayılov, Ceyhun Qaracayev, Rafael Qvaladze, Mahir Muradov, İsa Nəcəfov (məruzəçi-hakim) və Kamran Şəfiyevdən ibarət tərkibdə,</w:t>
      </w:r>
    </w:p>
    <w:p w14:paraId="0E0BB3B0" w14:textId="77777777" w:rsidR="006A7F8D" w:rsidRPr="005D1CF1" w:rsidRDefault="006A7F8D" w:rsidP="005D1CF1">
      <w:pPr>
        <w:spacing w:after="0" w:line="240" w:lineRule="auto"/>
        <w:ind w:firstLine="567"/>
        <w:contextualSpacing/>
        <w:jc w:val="both"/>
        <w:rPr>
          <w:rFonts w:ascii="Arial" w:eastAsia="Arial" w:hAnsi="Arial" w:cs="Arial"/>
          <w:sz w:val="24"/>
          <w:szCs w:val="24"/>
          <w:lang w:eastAsia="ru-RU"/>
        </w:rPr>
      </w:pPr>
      <w:r w:rsidRPr="005D1CF1">
        <w:rPr>
          <w:rFonts w:ascii="Arial" w:eastAsia="Arial" w:hAnsi="Arial" w:cs="Arial"/>
          <w:sz w:val="24"/>
          <w:szCs w:val="24"/>
          <w:lang w:eastAsia="ru-RU"/>
        </w:rPr>
        <w:t>məhkəmə katibi Fəraid Əliyevin iştirakı ilə,</w:t>
      </w:r>
    </w:p>
    <w:p w14:paraId="71F90EB9" w14:textId="403F98DD" w:rsidR="006A7F8D" w:rsidRPr="005D1CF1" w:rsidRDefault="006A7F8D" w:rsidP="005D1CF1">
      <w:pPr>
        <w:spacing w:after="0" w:line="240" w:lineRule="auto"/>
        <w:ind w:firstLine="567"/>
        <w:contextualSpacing/>
        <w:jc w:val="both"/>
        <w:rPr>
          <w:rFonts w:ascii="Arial" w:hAnsi="Arial" w:cs="Arial"/>
          <w:sz w:val="24"/>
          <w:szCs w:val="24"/>
        </w:rPr>
      </w:pPr>
      <w:r w:rsidRPr="005D1CF1">
        <w:rPr>
          <w:rFonts w:ascii="Arial" w:hAnsi="Arial" w:cs="Arial"/>
          <w:sz w:val="24"/>
          <w:szCs w:val="24"/>
        </w:rPr>
        <w:t>Azərbaycan Respublikası Konstitusiyasının 130-cu maddəsinin VII hissəsinə, “Konstitusiya Məhkəməsi haqqında” Azərbaycan Respublikası Qanununun 27.2 və 32-ci maddələrinə və Azərbaycan Respublikası Konstitusiya Məhkəməsinin Daxili Nizamnaməsinin 39-cu maddəsinə müvafiq olaraq, konstitusiya məhkəmə icraatının yazılı prosedur qaydasında keçirilən məhkəmə iclasında “Sosial müavinətlər haqqında” Azərbaycan Respublikası Qanununun 4</w:t>
      </w:r>
      <w:r w:rsidR="0024797B">
        <w:rPr>
          <w:rFonts w:ascii="Arial" w:hAnsi="Arial" w:cs="Arial"/>
          <w:sz w:val="24"/>
          <w:szCs w:val="24"/>
        </w:rPr>
        <w:t>.0.1.13</w:t>
      </w:r>
      <w:r w:rsidRPr="005D1CF1">
        <w:rPr>
          <w:rFonts w:ascii="Arial" w:hAnsi="Arial" w:cs="Arial"/>
          <w:sz w:val="24"/>
          <w:szCs w:val="24"/>
        </w:rPr>
        <w:t>-cü maddəsinin Azərbaycan Respublikası Konstitusiyasının 25-ci maddəsin</w:t>
      </w:r>
      <w:r w:rsidR="00790757">
        <w:rPr>
          <w:rFonts w:ascii="Arial" w:hAnsi="Arial" w:cs="Arial"/>
          <w:sz w:val="24"/>
          <w:szCs w:val="24"/>
        </w:rPr>
        <w:t>in II və III hissələrinə</w:t>
      </w:r>
      <w:r w:rsidRPr="005D1CF1">
        <w:rPr>
          <w:rFonts w:ascii="Arial" w:hAnsi="Arial" w:cs="Arial"/>
          <w:sz w:val="24"/>
          <w:szCs w:val="24"/>
        </w:rPr>
        <w:t>, 38-ci maddəsin</w:t>
      </w:r>
      <w:r w:rsidR="00790757">
        <w:rPr>
          <w:rFonts w:ascii="Arial" w:hAnsi="Arial" w:cs="Arial"/>
          <w:sz w:val="24"/>
          <w:szCs w:val="24"/>
        </w:rPr>
        <w:t>in I və III hissələrinə</w:t>
      </w:r>
      <w:r w:rsidRPr="005D1CF1">
        <w:rPr>
          <w:rFonts w:ascii="Arial" w:hAnsi="Arial" w:cs="Arial"/>
          <w:sz w:val="24"/>
          <w:szCs w:val="24"/>
        </w:rPr>
        <w:t>, 149-cu maddəsinin I və III hissələrinə uyğunluğunun yoxlanılması</w:t>
      </w:r>
      <w:r w:rsidR="00790757">
        <w:rPr>
          <w:rFonts w:ascii="Arial" w:hAnsi="Arial" w:cs="Arial"/>
          <w:sz w:val="24"/>
          <w:szCs w:val="24"/>
        </w:rPr>
        <w:t>na dair</w:t>
      </w:r>
      <w:r w:rsidRPr="005D1CF1">
        <w:rPr>
          <w:rFonts w:ascii="Arial" w:hAnsi="Arial" w:cs="Arial"/>
          <w:sz w:val="24"/>
          <w:szCs w:val="24"/>
        </w:rPr>
        <w:t xml:space="preserve"> Azərbaycan Respublikası</w:t>
      </w:r>
      <w:r w:rsidR="00790757">
        <w:rPr>
          <w:rFonts w:ascii="Arial" w:hAnsi="Arial" w:cs="Arial"/>
          <w:sz w:val="24"/>
          <w:szCs w:val="24"/>
        </w:rPr>
        <w:t>nın</w:t>
      </w:r>
      <w:r w:rsidRPr="005D1CF1">
        <w:rPr>
          <w:rFonts w:ascii="Arial" w:hAnsi="Arial" w:cs="Arial"/>
          <w:sz w:val="24"/>
          <w:szCs w:val="24"/>
        </w:rPr>
        <w:t xml:space="preserve"> İnsan hüquqları üzrə müvəkkilinin (ombudsmanın) sorğusu əsasında konstitusiya işinə baxdı.</w:t>
      </w:r>
    </w:p>
    <w:p w14:paraId="4F18054E" w14:textId="577A037F" w:rsidR="006A7F8D" w:rsidRPr="005D1CF1" w:rsidRDefault="006A7F8D" w:rsidP="005D1CF1">
      <w:pPr>
        <w:spacing w:after="0" w:line="240" w:lineRule="auto"/>
        <w:ind w:firstLine="567"/>
        <w:contextualSpacing/>
        <w:jc w:val="both"/>
        <w:rPr>
          <w:rFonts w:ascii="Arial" w:hAnsi="Arial" w:cs="Arial"/>
          <w:sz w:val="24"/>
          <w:szCs w:val="24"/>
        </w:rPr>
      </w:pPr>
      <w:r w:rsidRPr="005D1CF1">
        <w:rPr>
          <w:rFonts w:ascii="Arial" w:hAnsi="Arial" w:cs="Arial"/>
          <w:sz w:val="24"/>
          <w:szCs w:val="24"/>
        </w:rPr>
        <w:t>İş üzrə hakim İ.Nəcəfovun məruzəsini, maraqlı subyektlərin nümayəndələri Azərbaycan Respublikasının İnsan hüquqları üzrə müvəkkili (ombudsman) Aparatının Elmi-</w:t>
      </w:r>
      <w:r w:rsidR="00790757">
        <w:rPr>
          <w:rFonts w:ascii="Arial" w:hAnsi="Arial" w:cs="Arial"/>
          <w:sz w:val="24"/>
          <w:szCs w:val="24"/>
        </w:rPr>
        <w:t>a</w:t>
      </w:r>
      <w:r w:rsidRPr="005D1CF1">
        <w:rPr>
          <w:rFonts w:ascii="Arial" w:hAnsi="Arial" w:cs="Arial"/>
          <w:sz w:val="24"/>
          <w:szCs w:val="24"/>
        </w:rPr>
        <w:t>nalitik sektorunun müdiri M.Məmmədov və Azərbaycan Respublikası Milli Məclisi Aparatının Sosial qanunvericilik şöbəsinin müdiri A.Vəliyev, mütəxəssis</w:t>
      </w:r>
      <w:r w:rsidR="00790757">
        <w:rPr>
          <w:rFonts w:ascii="Arial" w:hAnsi="Arial" w:cs="Arial"/>
          <w:sz w:val="24"/>
          <w:szCs w:val="24"/>
        </w:rPr>
        <w:t>lər</w:t>
      </w:r>
      <w:r w:rsidRPr="005D1CF1">
        <w:rPr>
          <w:rFonts w:ascii="Arial" w:hAnsi="Arial" w:cs="Arial"/>
          <w:sz w:val="24"/>
          <w:szCs w:val="24"/>
        </w:rPr>
        <w:t xml:space="preserve"> Azərbaycan Respublikası Əmək və Əhalinin Sosial Müdafiəsi Nazirliyi</w:t>
      </w:r>
      <w:r w:rsidR="00790757">
        <w:rPr>
          <w:rFonts w:ascii="Arial" w:hAnsi="Arial" w:cs="Arial"/>
          <w:sz w:val="24"/>
          <w:szCs w:val="24"/>
        </w:rPr>
        <w:t>,</w:t>
      </w:r>
      <w:r w:rsidRPr="005D1CF1">
        <w:rPr>
          <w:rFonts w:ascii="Arial" w:hAnsi="Arial" w:cs="Arial"/>
          <w:sz w:val="24"/>
          <w:szCs w:val="24"/>
        </w:rPr>
        <w:t xml:space="preserve"> Azərbaycan Respublikası Ali Məhkəməsinin İnzibati Kollegiyası</w:t>
      </w:r>
      <w:r w:rsidR="00790757">
        <w:rPr>
          <w:rFonts w:ascii="Arial" w:hAnsi="Arial" w:cs="Arial"/>
          <w:sz w:val="24"/>
          <w:szCs w:val="24"/>
        </w:rPr>
        <w:t xml:space="preserve"> və</w:t>
      </w:r>
      <w:r w:rsidRPr="005D1CF1">
        <w:rPr>
          <w:rFonts w:ascii="Arial" w:hAnsi="Arial" w:cs="Arial"/>
          <w:sz w:val="24"/>
          <w:szCs w:val="24"/>
        </w:rPr>
        <w:t xml:space="preserve"> Azərbaycan Respublikası Ailə, Qadın və Uşaq Problemləri üzrə Dövlət Komitəsi</w:t>
      </w:r>
      <w:r w:rsidR="00DA127B">
        <w:rPr>
          <w:rFonts w:ascii="Arial" w:hAnsi="Arial" w:cs="Arial"/>
          <w:sz w:val="24"/>
          <w:szCs w:val="24"/>
        </w:rPr>
        <w:t xml:space="preserve"> tərəfindən təqdim edilmiş</w:t>
      </w:r>
      <w:r w:rsidRPr="005D1CF1">
        <w:rPr>
          <w:rFonts w:ascii="Arial" w:hAnsi="Arial" w:cs="Arial"/>
          <w:sz w:val="24"/>
          <w:szCs w:val="24"/>
        </w:rPr>
        <w:t xml:space="preserve"> mülahizələri, ekspert Bakı Dövlət Universitetinin Hüquq fakültəsinin Əmək və Ekologiya Hüququ kafedrasının professoru, hüquq elmlər</w:t>
      </w:r>
      <w:r w:rsidR="00790757">
        <w:rPr>
          <w:rFonts w:ascii="Arial" w:hAnsi="Arial" w:cs="Arial"/>
          <w:sz w:val="24"/>
          <w:szCs w:val="24"/>
        </w:rPr>
        <w:t>i</w:t>
      </w:r>
      <w:r w:rsidRPr="005D1CF1">
        <w:rPr>
          <w:rFonts w:ascii="Arial" w:hAnsi="Arial" w:cs="Arial"/>
          <w:sz w:val="24"/>
          <w:szCs w:val="24"/>
        </w:rPr>
        <w:t xml:space="preserve"> doktoru M.Əliyevin rəyini və iş materiallarını araşdırıb müzakirə edərək, Azərbaycan Respublikası Konstitusiya Məhkəməsinin Plenumu</w:t>
      </w:r>
    </w:p>
    <w:p w14:paraId="67906FDA" w14:textId="77777777" w:rsidR="006A7F8D" w:rsidRPr="005D1CF1" w:rsidRDefault="006A7F8D" w:rsidP="005D1CF1">
      <w:pPr>
        <w:spacing w:after="0" w:line="240" w:lineRule="auto"/>
        <w:ind w:firstLine="567"/>
        <w:contextualSpacing/>
        <w:jc w:val="both"/>
        <w:rPr>
          <w:rFonts w:ascii="Arial" w:hAnsi="Arial" w:cs="Arial"/>
          <w:sz w:val="24"/>
          <w:szCs w:val="24"/>
        </w:rPr>
      </w:pPr>
    </w:p>
    <w:p w14:paraId="04F98608" w14:textId="06395D0A" w:rsidR="006A7F8D" w:rsidRPr="005D1CF1" w:rsidRDefault="006A7F8D" w:rsidP="005D1CF1">
      <w:pPr>
        <w:spacing w:after="0" w:line="240" w:lineRule="auto"/>
        <w:ind w:firstLine="567"/>
        <w:contextualSpacing/>
        <w:jc w:val="center"/>
        <w:rPr>
          <w:rFonts w:ascii="Arial" w:hAnsi="Arial" w:cs="Arial"/>
          <w:b/>
          <w:bCs/>
          <w:sz w:val="24"/>
          <w:szCs w:val="24"/>
        </w:rPr>
      </w:pPr>
      <w:r w:rsidRPr="005D1CF1">
        <w:rPr>
          <w:rFonts w:ascii="Arial" w:hAnsi="Arial" w:cs="Arial"/>
          <w:b/>
          <w:bCs/>
          <w:sz w:val="24"/>
          <w:szCs w:val="24"/>
        </w:rPr>
        <w:t>MÜƏYYƏN  ETDİ:</w:t>
      </w:r>
    </w:p>
    <w:p w14:paraId="7397A371" w14:textId="77777777" w:rsidR="006A7F8D" w:rsidRPr="005D1CF1" w:rsidRDefault="006A7F8D" w:rsidP="005D1CF1">
      <w:pPr>
        <w:spacing w:after="0" w:line="240" w:lineRule="auto"/>
        <w:ind w:firstLine="567"/>
        <w:contextualSpacing/>
        <w:jc w:val="center"/>
        <w:rPr>
          <w:rFonts w:ascii="Arial" w:hAnsi="Arial" w:cs="Arial"/>
          <w:b/>
          <w:bCs/>
          <w:sz w:val="24"/>
          <w:szCs w:val="24"/>
        </w:rPr>
      </w:pPr>
    </w:p>
    <w:p w14:paraId="5E2BFC95" w14:textId="291F688F" w:rsidR="00790757" w:rsidRDefault="006A7F8D" w:rsidP="005D1CF1">
      <w:pPr>
        <w:tabs>
          <w:tab w:val="left" w:pos="567"/>
        </w:tabs>
        <w:spacing w:after="0" w:line="240" w:lineRule="auto"/>
        <w:ind w:firstLine="567"/>
        <w:contextualSpacing/>
        <w:jc w:val="both"/>
        <w:rPr>
          <w:rFonts w:ascii="Arial" w:hAnsi="Arial" w:cs="Arial"/>
          <w:sz w:val="24"/>
          <w:szCs w:val="24"/>
        </w:rPr>
      </w:pPr>
      <w:r w:rsidRPr="005D1CF1">
        <w:rPr>
          <w:rFonts w:ascii="Arial" w:eastAsia="Arial" w:hAnsi="Arial" w:cs="Arial"/>
          <w:sz w:val="24"/>
          <w:szCs w:val="24"/>
          <w:lang w:eastAsia="ru-RU"/>
        </w:rPr>
        <w:tab/>
        <w:t xml:space="preserve">Azərbaycan Respublikasının İnsan hüquqları üzrə müvəkkili (ombudsman) Azərbaycan Respublikasının Konstitusiya Məhkəməsinə (bundan sonra – Konstitusiya Məhkəməsi) sorğu ilə müraciət edərək </w:t>
      </w:r>
      <w:bookmarkStart w:id="0" w:name="_Hlk115426128"/>
      <w:r w:rsidRPr="005D1CF1">
        <w:rPr>
          <w:rFonts w:ascii="Arial" w:hAnsi="Arial" w:cs="Arial"/>
          <w:sz w:val="24"/>
          <w:szCs w:val="24"/>
        </w:rPr>
        <w:t xml:space="preserve">“Sosial müavinətlər haqqında” </w:t>
      </w:r>
      <w:r w:rsidR="00790757" w:rsidRPr="005D1CF1">
        <w:rPr>
          <w:rFonts w:ascii="Arial" w:hAnsi="Arial" w:cs="Arial"/>
          <w:sz w:val="24"/>
          <w:szCs w:val="24"/>
        </w:rPr>
        <w:t xml:space="preserve">Azərbaycan Respublikası </w:t>
      </w:r>
      <w:r w:rsidRPr="005D1CF1">
        <w:rPr>
          <w:rFonts w:ascii="Arial" w:hAnsi="Arial" w:cs="Arial"/>
          <w:sz w:val="24"/>
          <w:szCs w:val="24"/>
        </w:rPr>
        <w:t xml:space="preserve">Qanununun </w:t>
      </w:r>
      <w:r w:rsidR="00790757">
        <w:rPr>
          <w:rFonts w:ascii="Arial" w:hAnsi="Arial" w:cs="Arial"/>
          <w:sz w:val="24"/>
          <w:szCs w:val="24"/>
        </w:rPr>
        <w:t>(bundan sonra – “Sosial müavinətlər haqqında” Qanun)</w:t>
      </w:r>
      <w:r w:rsidR="00DA127B" w:rsidRPr="00DA127B">
        <w:rPr>
          <w:rFonts w:ascii="Arial" w:hAnsi="Arial" w:cs="Arial"/>
          <w:sz w:val="24"/>
          <w:szCs w:val="24"/>
        </w:rPr>
        <w:t xml:space="preserve"> </w:t>
      </w:r>
      <w:r w:rsidR="00DA127B" w:rsidRPr="005D1CF1">
        <w:rPr>
          <w:rFonts w:ascii="Arial" w:hAnsi="Arial" w:cs="Arial"/>
          <w:sz w:val="24"/>
          <w:szCs w:val="24"/>
        </w:rPr>
        <w:t xml:space="preserve">4-cü </w:t>
      </w:r>
      <w:r w:rsidR="00DA127B" w:rsidRPr="005D1CF1">
        <w:rPr>
          <w:rFonts w:ascii="Arial" w:hAnsi="Arial" w:cs="Arial"/>
          <w:sz w:val="24"/>
          <w:szCs w:val="24"/>
        </w:rPr>
        <w:lastRenderedPageBreak/>
        <w:t>maddəsinin</w:t>
      </w:r>
      <w:r w:rsidRPr="005D1CF1">
        <w:rPr>
          <w:rFonts w:ascii="Arial" w:hAnsi="Arial" w:cs="Arial"/>
          <w:sz w:val="24"/>
          <w:szCs w:val="24"/>
        </w:rPr>
        <w:t xml:space="preserve"> Azərbaycan Respublikası Konstitusiyasının</w:t>
      </w:r>
      <w:r w:rsidR="00DF725D">
        <w:rPr>
          <w:rFonts w:ascii="Arial" w:hAnsi="Arial" w:cs="Arial"/>
          <w:sz w:val="24"/>
          <w:szCs w:val="24"/>
        </w:rPr>
        <w:t xml:space="preserve"> (bundan sonra – Konstitusiya)</w:t>
      </w:r>
      <w:r w:rsidRPr="005D1CF1">
        <w:rPr>
          <w:rFonts w:ascii="Arial" w:hAnsi="Arial" w:cs="Arial"/>
          <w:sz w:val="24"/>
          <w:szCs w:val="24"/>
        </w:rPr>
        <w:t xml:space="preserve"> 25, 38, 71</w:t>
      </w:r>
      <w:r w:rsidR="00790757">
        <w:rPr>
          <w:rFonts w:ascii="Arial" w:hAnsi="Arial" w:cs="Arial"/>
          <w:sz w:val="24"/>
          <w:szCs w:val="24"/>
        </w:rPr>
        <w:t xml:space="preserve"> və</w:t>
      </w:r>
      <w:r w:rsidRPr="005D1CF1">
        <w:rPr>
          <w:rFonts w:ascii="Arial" w:hAnsi="Arial" w:cs="Arial"/>
          <w:sz w:val="24"/>
          <w:szCs w:val="24"/>
        </w:rPr>
        <w:t xml:space="preserve"> 147-ci maddə</w:t>
      </w:r>
      <w:r w:rsidR="00790757">
        <w:rPr>
          <w:rFonts w:ascii="Arial" w:hAnsi="Arial" w:cs="Arial"/>
          <w:sz w:val="24"/>
          <w:szCs w:val="24"/>
        </w:rPr>
        <w:t>lərinə</w:t>
      </w:r>
      <w:r w:rsidRPr="005D1CF1">
        <w:rPr>
          <w:rFonts w:ascii="Arial" w:hAnsi="Arial" w:cs="Arial"/>
          <w:sz w:val="24"/>
          <w:szCs w:val="24"/>
        </w:rPr>
        <w:t xml:space="preserve">, habelə 149-cu maddəsinin I və III hissələrinə uyğunluğunun yoxlanılmasını </w:t>
      </w:r>
      <w:bookmarkEnd w:id="0"/>
      <w:r w:rsidRPr="005D1CF1">
        <w:rPr>
          <w:rFonts w:ascii="Arial" w:hAnsi="Arial" w:cs="Arial"/>
          <w:sz w:val="24"/>
          <w:szCs w:val="24"/>
        </w:rPr>
        <w:t>xahiş etmişdir.</w:t>
      </w:r>
    </w:p>
    <w:p w14:paraId="1E8E0A0C" w14:textId="68585329" w:rsidR="00DF725D" w:rsidRDefault="006A7F8D" w:rsidP="00DF725D">
      <w:pPr>
        <w:tabs>
          <w:tab w:val="left" w:pos="567"/>
        </w:tabs>
        <w:spacing w:after="0" w:line="240" w:lineRule="auto"/>
        <w:ind w:firstLine="567"/>
        <w:contextualSpacing/>
        <w:jc w:val="both"/>
        <w:rPr>
          <w:rFonts w:ascii="Arial" w:hAnsi="Arial" w:cs="Arial"/>
          <w:sz w:val="24"/>
          <w:szCs w:val="24"/>
        </w:rPr>
      </w:pPr>
      <w:r w:rsidRPr="005D1CF1">
        <w:rPr>
          <w:rFonts w:ascii="Arial" w:hAnsi="Arial" w:cs="Arial"/>
          <w:sz w:val="24"/>
          <w:szCs w:val="24"/>
        </w:rPr>
        <w:t xml:space="preserve">Sorğuda göstərilir ki, “Sosial müavinətlər haqqında” Qanunun 4-cü maddəsində </w:t>
      </w:r>
      <w:r w:rsidR="00DF725D">
        <w:rPr>
          <w:rFonts w:ascii="Arial" w:hAnsi="Arial" w:cs="Arial"/>
          <w:sz w:val="24"/>
          <w:szCs w:val="24"/>
        </w:rPr>
        <w:t xml:space="preserve">müəyyən edilən </w:t>
      </w:r>
      <w:r w:rsidRPr="005D1CF1">
        <w:rPr>
          <w:rFonts w:ascii="Arial" w:hAnsi="Arial" w:cs="Arial"/>
          <w:sz w:val="24"/>
          <w:szCs w:val="24"/>
        </w:rPr>
        <w:t>müavinət</w:t>
      </w:r>
      <w:r w:rsidR="00DF725D">
        <w:rPr>
          <w:rFonts w:ascii="Arial" w:hAnsi="Arial" w:cs="Arial"/>
          <w:sz w:val="24"/>
          <w:szCs w:val="24"/>
        </w:rPr>
        <w:t xml:space="preserve"> növləri sırasında </w:t>
      </w:r>
      <w:r w:rsidRPr="005D1CF1">
        <w:rPr>
          <w:rFonts w:ascii="Arial" w:hAnsi="Arial" w:cs="Arial"/>
          <w:sz w:val="24"/>
          <w:szCs w:val="24"/>
        </w:rPr>
        <w:t xml:space="preserve"> beşdən çox uşağı olan qadınlar</w:t>
      </w:r>
      <w:r w:rsidR="00DF725D">
        <w:rPr>
          <w:rFonts w:ascii="Arial" w:hAnsi="Arial" w:cs="Arial"/>
          <w:sz w:val="24"/>
          <w:szCs w:val="24"/>
        </w:rPr>
        <w:t xml:space="preserve"> üçün</w:t>
      </w:r>
      <w:r w:rsidRPr="005D1CF1">
        <w:rPr>
          <w:rFonts w:ascii="Arial" w:hAnsi="Arial" w:cs="Arial"/>
          <w:sz w:val="24"/>
          <w:szCs w:val="24"/>
        </w:rPr>
        <w:t xml:space="preserve"> müavinət</w:t>
      </w:r>
      <w:r w:rsidR="00DF725D">
        <w:rPr>
          <w:rFonts w:ascii="Arial" w:hAnsi="Arial" w:cs="Arial"/>
          <w:sz w:val="24"/>
          <w:szCs w:val="24"/>
        </w:rPr>
        <w:t xml:space="preserve"> </w:t>
      </w:r>
      <w:r w:rsidRPr="005D1CF1">
        <w:rPr>
          <w:rFonts w:ascii="Arial" w:hAnsi="Arial" w:cs="Arial"/>
          <w:sz w:val="24"/>
          <w:szCs w:val="24"/>
        </w:rPr>
        <w:t>nəzərdə tut</w:t>
      </w:r>
      <w:r w:rsidR="00DF725D">
        <w:rPr>
          <w:rFonts w:ascii="Arial" w:hAnsi="Arial" w:cs="Arial"/>
          <w:sz w:val="24"/>
          <w:szCs w:val="24"/>
        </w:rPr>
        <w:t>ul</w:t>
      </w:r>
      <w:r w:rsidRPr="005D1CF1">
        <w:rPr>
          <w:rFonts w:ascii="Arial" w:hAnsi="Arial" w:cs="Arial"/>
          <w:sz w:val="24"/>
          <w:szCs w:val="24"/>
        </w:rPr>
        <w:t xml:space="preserve">duğu halda, </w:t>
      </w:r>
      <w:r w:rsidR="00DA127B">
        <w:rPr>
          <w:rFonts w:ascii="Arial" w:hAnsi="Arial" w:cs="Arial"/>
          <w:sz w:val="24"/>
          <w:szCs w:val="24"/>
        </w:rPr>
        <w:t xml:space="preserve">beşdən çox </w:t>
      </w:r>
      <w:r w:rsidRPr="005D1CF1">
        <w:rPr>
          <w:rFonts w:ascii="Arial" w:hAnsi="Arial" w:cs="Arial"/>
          <w:sz w:val="24"/>
          <w:szCs w:val="24"/>
        </w:rPr>
        <w:t>uşa</w:t>
      </w:r>
      <w:r w:rsidR="00DA127B">
        <w:rPr>
          <w:rFonts w:ascii="Arial" w:hAnsi="Arial" w:cs="Arial"/>
          <w:sz w:val="24"/>
          <w:szCs w:val="24"/>
        </w:rPr>
        <w:t>ğı</w:t>
      </w:r>
      <w:r w:rsidRPr="005D1CF1">
        <w:rPr>
          <w:rFonts w:ascii="Arial" w:hAnsi="Arial" w:cs="Arial"/>
          <w:sz w:val="24"/>
          <w:szCs w:val="24"/>
        </w:rPr>
        <w:t xml:space="preserve"> təkbaşına böyüdən kişilərə münasibətdə  həmin müavinətin ödənilməsi nəzərdə tut</w:t>
      </w:r>
      <w:r w:rsidR="00DF725D">
        <w:rPr>
          <w:rFonts w:ascii="Arial" w:hAnsi="Arial" w:cs="Arial"/>
          <w:sz w:val="24"/>
          <w:szCs w:val="24"/>
        </w:rPr>
        <w:t>ul</w:t>
      </w:r>
      <w:r w:rsidRPr="005D1CF1">
        <w:rPr>
          <w:rFonts w:ascii="Arial" w:hAnsi="Arial" w:cs="Arial"/>
          <w:sz w:val="24"/>
          <w:szCs w:val="24"/>
        </w:rPr>
        <w:t>mamışdır. Bu isə sözügedən şəxslərin, yəni beşdən çox uşağı</w:t>
      </w:r>
      <w:r w:rsidRPr="005D1CF1">
        <w:rPr>
          <w:rFonts w:ascii="Arial" w:eastAsia="Times New Roman" w:hAnsi="Arial" w:cs="Arial"/>
          <w:sz w:val="24"/>
          <w:szCs w:val="24"/>
          <w:lang w:eastAsia="ru-RU"/>
        </w:rPr>
        <w:t xml:space="preserve"> </w:t>
      </w:r>
      <w:r w:rsidRPr="005D1CF1">
        <w:rPr>
          <w:rFonts w:ascii="Arial" w:hAnsi="Arial" w:cs="Arial"/>
          <w:sz w:val="24"/>
          <w:szCs w:val="24"/>
        </w:rPr>
        <w:t>təkbaşına böyüdən kişilərin sosial təminat</w:t>
      </w:r>
      <w:r w:rsidR="00DF725D">
        <w:rPr>
          <w:rFonts w:ascii="Arial" w:hAnsi="Arial" w:cs="Arial"/>
          <w:sz w:val="24"/>
          <w:szCs w:val="24"/>
        </w:rPr>
        <w:t xml:space="preserve">, bərabərlik </w:t>
      </w:r>
      <w:r w:rsidRPr="005D1CF1">
        <w:rPr>
          <w:rFonts w:ascii="Arial" w:hAnsi="Arial" w:cs="Arial"/>
          <w:sz w:val="24"/>
          <w:szCs w:val="24"/>
        </w:rPr>
        <w:t>hüquq</w:t>
      </w:r>
      <w:r w:rsidR="00DF725D">
        <w:rPr>
          <w:rFonts w:ascii="Arial" w:hAnsi="Arial" w:cs="Arial"/>
          <w:sz w:val="24"/>
          <w:szCs w:val="24"/>
        </w:rPr>
        <w:t>larının</w:t>
      </w:r>
      <w:r w:rsidRPr="005D1CF1">
        <w:rPr>
          <w:rFonts w:ascii="Arial" w:hAnsi="Arial" w:cs="Arial"/>
          <w:sz w:val="24"/>
          <w:szCs w:val="24"/>
        </w:rPr>
        <w:t xml:space="preserve"> pozulmasına və ayrı-seçkiliyə səbəb olur.</w:t>
      </w:r>
      <w:r w:rsidR="00DF725D">
        <w:rPr>
          <w:rFonts w:ascii="Arial" w:hAnsi="Arial" w:cs="Arial"/>
          <w:sz w:val="24"/>
          <w:szCs w:val="24"/>
        </w:rPr>
        <w:t xml:space="preserve"> </w:t>
      </w:r>
    </w:p>
    <w:p w14:paraId="49DB2434" w14:textId="1414ADCD" w:rsidR="006A7F8D" w:rsidRPr="005D1CF1" w:rsidRDefault="006A7F8D" w:rsidP="00DF725D">
      <w:pPr>
        <w:tabs>
          <w:tab w:val="left" w:pos="567"/>
        </w:tabs>
        <w:spacing w:after="0" w:line="240" w:lineRule="auto"/>
        <w:ind w:firstLine="567"/>
        <w:contextualSpacing/>
        <w:jc w:val="both"/>
        <w:rPr>
          <w:rFonts w:ascii="Arial" w:hAnsi="Arial" w:cs="Arial"/>
          <w:sz w:val="24"/>
          <w:szCs w:val="24"/>
        </w:rPr>
      </w:pPr>
      <w:r w:rsidRPr="005D1CF1">
        <w:rPr>
          <w:rFonts w:ascii="Arial" w:hAnsi="Arial" w:cs="Arial"/>
          <w:sz w:val="24"/>
          <w:szCs w:val="24"/>
        </w:rPr>
        <w:t>Sorğuverən hesab edir ki, qanunvericilikdə belə bir vəziyyətin mövcud olması Konstitusiyanın 149-cu maddəsində ifadə olunmuş normativ hüquqi aktların haqq-ədalətə əsaslanması tələbinə</w:t>
      </w:r>
      <w:r w:rsidR="00743391">
        <w:rPr>
          <w:rFonts w:ascii="Arial" w:hAnsi="Arial" w:cs="Arial"/>
          <w:sz w:val="24"/>
          <w:szCs w:val="24"/>
        </w:rPr>
        <w:t xml:space="preserve"> də</w:t>
      </w:r>
      <w:r w:rsidRPr="005D1CF1">
        <w:rPr>
          <w:rFonts w:ascii="Arial" w:hAnsi="Arial" w:cs="Arial"/>
          <w:sz w:val="24"/>
          <w:szCs w:val="24"/>
        </w:rPr>
        <w:t xml:space="preserve"> cavab vermir.</w:t>
      </w:r>
    </w:p>
    <w:p w14:paraId="7708BC19" w14:textId="77777777" w:rsidR="006A7F8D" w:rsidRPr="005D1CF1" w:rsidRDefault="006A7F8D" w:rsidP="005D1CF1">
      <w:pPr>
        <w:spacing w:after="0" w:line="240" w:lineRule="auto"/>
        <w:ind w:firstLine="567"/>
        <w:contextualSpacing/>
        <w:jc w:val="both"/>
        <w:rPr>
          <w:rFonts w:ascii="Arial" w:hAnsi="Arial" w:cs="Arial"/>
          <w:sz w:val="24"/>
          <w:szCs w:val="24"/>
        </w:rPr>
      </w:pPr>
      <w:r w:rsidRPr="005D1CF1">
        <w:rPr>
          <w:rFonts w:ascii="Arial" w:hAnsi="Arial" w:cs="Arial"/>
          <w:sz w:val="24"/>
          <w:szCs w:val="24"/>
        </w:rPr>
        <w:t>Konstitusiya Məhkəməsinin Plenumu sorğu ilə əlaqədar aşağıdakıları qeyd edir.</w:t>
      </w:r>
    </w:p>
    <w:p w14:paraId="252509CA" w14:textId="2B8320F7" w:rsidR="006A7F8D" w:rsidRPr="005D1CF1" w:rsidRDefault="00DF725D" w:rsidP="005D1CF1">
      <w:pPr>
        <w:spacing w:after="0" w:line="240" w:lineRule="auto"/>
        <w:ind w:firstLine="567"/>
        <w:contextualSpacing/>
        <w:jc w:val="both"/>
        <w:rPr>
          <w:rFonts w:ascii="Arial" w:hAnsi="Arial" w:cs="Arial"/>
          <w:sz w:val="24"/>
          <w:szCs w:val="24"/>
        </w:rPr>
      </w:pPr>
      <w:r>
        <w:rPr>
          <w:rFonts w:ascii="Arial" w:hAnsi="Arial" w:cs="Arial"/>
          <w:sz w:val="24"/>
          <w:szCs w:val="24"/>
        </w:rPr>
        <w:t>Konstitusiyanın 12 və 16-cı maddələrinin I his</w:t>
      </w:r>
      <w:r w:rsidR="00DA127B">
        <w:rPr>
          <w:rFonts w:ascii="Arial" w:hAnsi="Arial" w:cs="Arial"/>
          <w:sz w:val="24"/>
          <w:szCs w:val="24"/>
        </w:rPr>
        <w:t>s</w:t>
      </w:r>
      <w:r>
        <w:rPr>
          <w:rFonts w:ascii="Arial" w:hAnsi="Arial" w:cs="Arial"/>
          <w:sz w:val="24"/>
          <w:szCs w:val="24"/>
        </w:rPr>
        <w:t>əsinə əsasən, insan və vət</w:t>
      </w:r>
      <w:r w:rsidR="00DA127B">
        <w:rPr>
          <w:rFonts w:ascii="Arial" w:hAnsi="Arial" w:cs="Arial"/>
          <w:sz w:val="24"/>
          <w:szCs w:val="24"/>
        </w:rPr>
        <w:t>ə</w:t>
      </w:r>
      <w:r>
        <w:rPr>
          <w:rFonts w:ascii="Arial" w:hAnsi="Arial" w:cs="Arial"/>
          <w:sz w:val="24"/>
          <w:szCs w:val="24"/>
        </w:rPr>
        <w:t>ndaş hüquqlarının</w:t>
      </w:r>
      <w:r w:rsidR="009331FF">
        <w:rPr>
          <w:rFonts w:ascii="Arial" w:hAnsi="Arial" w:cs="Arial"/>
          <w:sz w:val="24"/>
          <w:szCs w:val="24"/>
        </w:rPr>
        <w:t xml:space="preserve"> və azadlıqlarının, </w:t>
      </w:r>
      <w:r w:rsidR="006A7F8D" w:rsidRPr="005D1CF1">
        <w:rPr>
          <w:rFonts w:ascii="Arial" w:hAnsi="Arial" w:cs="Arial"/>
          <w:sz w:val="24"/>
          <w:szCs w:val="24"/>
        </w:rPr>
        <w:t xml:space="preserve">Azərbaycan Respublikasının vətəndaşlarına layiqli həyat səviyyəsinin təmin  edilməsi dövlətin ali məqsədidir. Azərbaycan dövləti xalqın və hər bir vətəndaşın rifahının yüksəldilməsi, onun sosial müdafiəsi və layiqli həyat səviyyəsi qayğısına qalır. </w:t>
      </w:r>
    </w:p>
    <w:p w14:paraId="18F543DB" w14:textId="1B450717" w:rsidR="006A7F8D" w:rsidRPr="005D1CF1" w:rsidRDefault="006A7F8D" w:rsidP="005D1CF1">
      <w:pPr>
        <w:spacing w:after="0" w:line="240" w:lineRule="auto"/>
        <w:ind w:firstLine="567"/>
        <w:contextualSpacing/>
        <w:jc w:val="both"/>
        <w:rPr>
          <w:rFonts w:ascii="Arial" w:hAnsi="Arial" w:cs="Arial"/>
          <w:sz w:val="24"/>
          <w:szCs w:val="24"/>
        </w:rPr>
      </w:pPr>
      <w:r w:rsidRPr="005D1CF1">
        <w:rPr>
          <w:rFonts w:ascii="Arial" w:hAnsi="Arial" w:cs="Arial"/>
          <w:sz w:val="24"/>
          <w:szCs w:val="24"/>
        </w:rPr>
        <w:t>Bu müddəalar o</w:t>
      </w:r>
      <w:r w:rsidR="009331FF">
        <w:rPr>
          <w:rFonts w:ascii="Arial" w:hAnsi="Arial" w:cs="Arial"/>
          <w:sz w:val="24"/>
          <w:szCs w:val="24"/>
        </w:rPr>
        <w:t>nu ifadə edir ki,</w:t>
      </w:r>
      <w:r w:rsidRPr="005D1CF1">
        <w:rPr>
          <w:rFonts w:ascii="Arial" w:hAnsi="Arial" w:cs="Arial"/>
          <w:sz w:val="24"/>
          <w:szCs w:val="24"/>
        </w:rPr>
        <w:t xml:space="preserve"> dövlət hər şeydən əvvəl insanlar üçün mövcud olur və onların tələbatlarının </w:t>
      </w:r>
      <w:r w:rsidR="009331FF">
        <w:rPr>
          <w:rFonts w:ascii="Arial" w:hAnsi="Arial" w:cs="Arial"/>
          <w:sz w:val="24"/>
          <w:szCs w:val="24"/>
        </w:rPr>
        <w:t xml:space="preserve">real </w:t>
      </w:r>
      <w:r w:rsidRPr="005D1CF1">
        <w:rPr>
          <w:rFonts w:ascii="Arial" w:hAnsi="Arial" w:cs="Arial"/>
          <w:sz w:val="24"/>
          <w:szCs w:val="24"/>
        </w:rPr>
        <w:t xml:space="preserve">olaraq </w:t>
      </w:r>
      <w:r w:rsidR="009331FF">
        <w:rPr>
          <w:rFonts w:ascii="Arial" w:hAnsi="Arial" w:cs="Arial"/>
          <w:sz w:val="24"/>
          <w:szCs w:val="24"/>
        </w:rPr>
        <w:t>təmin edilməsi</w:t>
      </w:r>
      <w:r w:rsidRPr="005D1CF1">
        <w:rPr>
          <w:rFonts w:ascii="Arial" w:hAnsi="Arial" w:cs="Arial"/>
          <w:sz w:val="24"/>
          <w:szCs w:val="24"/>
        </w:rPr>
        <w:t xml:space="preserve"> sahəsində müvafiq öhdəliklər daşıyır.</w:t>
      </w:r>
    </w:p>
    <w:p w14:paraId="1438E840" w14:textId="48EC35E2" w:rsidR="006A7F8D" w:rsidRPr="009331FF" w:rsidRDefault="006A7F8D" w:rsidP="005D1CF1">
      <w:pPr>
        <w:spacing w:after="0" w:line="240" w:lineRule="auto"/>
        <w:ind w:firstLine="567"/>
        <w:contextualSpacing/>
        <w:jc w:val="both"/>
        <w:rPr>
          <w:rFonts w:ascii="Arial" w:hAnsi="Arial" w:cs="Arial"/>
          <w:sz w:val="24"/>
          <w:szCs w:val="24"/>
        </w:rPr>
      </w:pPr>
      <w:r w:rsidRPr="009331FF">
        <w:rPr>
          <w:rFonts w:ascii="Arial" w:hAnsi="Arial" w:cs="Arial"/>
          <w:sz w:val="24"/>
          <w:szCs w:val="24"/>
        </w:rPr>
        <w:t>Konstitusiyanın 71-ci maddəsinin I və II hissələrinə görə</w:t>
      </w:r>
      <w:r w:rsidR="009331FF">
        <w:rPr>
          <w:rFonts w:ascii="Arial" w:hAnsi="Arial" w:cs="Arial"/>
          <w:sz w:val="24"/>
          <w:szCs w:val="24"/>
        </w:rPr>
        <w:t>,</w:t>
      </w:r>
      <w:r w:rsidRPr="009331FF">
        <w:rPr>
          <w:rFonts w:ascii="Arial" w:hAnsi="Arial" w:cs="Arial"/>
          <w:sz w:val="24"/>
          <w:szCs w:val="24"/>
        </w:rPr>
        <w:t xml:space="preserve"> Konstitusiyada təsbit edilmiş insan və vətəndaş hüquqlarını və azadlıqlarını gözləmək və qorumaq qanunvericilik, icra və məhkəmə hakimiyyəti orqanlarının borcudur. İnsan və vətəndaş hüquqlarının və azadlıqlarının həyata keçirilməsini heç kəs məhdudlaşdıra bilməz.</w:t>
      </w:r>
    </w:p>
    <w:p w14:paraId="6632A1DC" w14:textId="60947BFF" w:rsidR="006A7F8D" w:rsidRPr="005D1CF1" w:rsidRDefault="006A7F8D" w:rsidP="005D1CF1">
      <w:pPr>
        <w:spacing w:after="0" w:line="240" w:lineRule="auto"/>
        <w:ind w:firstLine="567"/>
        <w:contextualSpacing/>
        <w:jc w:val="both"/>
        <w:rPr>
          <w:rFonts w:ascii="Arial" w:hAnsi="Arial" w:cs="Arial"/>
          <w:sz w:val="24"/>
          <w:szCs w:val="24"/>
        </w:rPr>
      </w:pPr>
      <w:r w:rsidRPr="005D1CF1">
        <w:rPr>
          <w:rFonts w:ascii="Arial" w:hAnsi="Arial" w:cs="Arial"/>
          <w:sz w:val="24"/>
          <w:szCs w:val="24"/>
        </w:rPr>
        <w:t>Konstitusiyanın 149-cu maddəsinin I və III hissələrinə uyğun olaraq</w:t>
      </w:r>
      <w:r w:rsidR="00DA127B">
        <w:rPr>
          <w:rFonts w:ascii="Arial" w:hAnsi="Arial" w:cs="Arial"/>
          <w:sz w:val="24"/>
          <w:szCs w:val="24"/>
        </w:rPr>
        <w:t>,</w:t>
      </w:r>
      <w:r w:rsidRPr="005D1CF1">
        <w:rPr>
          <w:rFonts w:ascii="Arial" w:hAnsi="Arial" w:cs="Arial"/>
          <w:sz w:val="24"/>
          <w:szCs w:val="24"/>
        </w:rPr>
        <w:t xml:space="preserve"> normativ hüquqi aktlar hüquqa və haqq-ədalətə (bərabər mənafelərə bərabər münasibətə) əsaslanmalı, qanunlar Konstitusiyaya zidd olmamalıdır.</w:t>
      </w:r>
    </w:p>
    <w:p w14:paraId="0703A33F" w14:textId="77777777" w:rsidR="009331FF" w:rsidRDefault="006A7F8D" w:rsidP="005D1CF1">
      <w:pPr>
        <w:spacing w:after="0" w:line="240" w:lineRule="auto"/>
        <w:ind w:firstLine="567"/>
        <w:contextualSpacing/>
        <w:jc w:val="both"/>
        <w:rPr>
          <w:rFonts w:ascii="Arial" w:hAnsi="Arial" w:cs="Arial"/>
          <w:sz w:val="24"/>
          <w:szCs w:val="24"/>
        </w:rPr>
      </w:pPr>
      <w:r w:rsidRPr="005D1CF1">
        <w:rPr>
          <w:rFonts w:ascii="Arial" w:hAnsi="Arial" w:cs="Arial"/>
          <w:sz w:val="24"/>
          <w:szCs w:val="24"/>
        </w:rPr>
        <w:t xml:space="preserve">Əsas sosial-iqtisadi hüquqlardan biri olan sosial təminat hüququ Konstitusiyanın 38-ci maddəsində təsbit olunmuşdur. Həmin maddəyə </w:t>
      </w:r>
      <w:r w:rsidR="009331FF">
        <w:rPr>
          <w:rFonts w:ascii="Arial" w:hAnsi="Arial" w:cs="Arial"/>
          <w:sz w:val="24"/>
          <w:szCs w:val="24"/>
        </w:rPr>
        <w:t>müvafiq olaraq,</w:t>
      </w:r>
      <w:r w:rsidRPr="005D1CF1">
        <w:rPr>
          <w:rFonts w:ascii="Arial" w:hAnsi="Arial" w:cs="Arial"/>
          <w:sz w:val="24"/>
          <w:szCs w:val="24"/>
        </w:rPr>
        <w:t xml:space="preserve"> hər kəsin sosial təminat hüququ vardır. Hər kəs qanunla müəyyən edilmiş yaş həddinə çatdıqda, xəstəliyinə, əlilliyinə, ailə başçısını itirdiyinə, əmək qabiliyyətini itirdiyinə, işsizliyə görə və qanunla nəzərdə tutulmuş digər hallarda sosial təminat hüququna malikdir.</w:t>
      </w:r>
    </w:p>
    <w:p w14:paraId="0D427E54" w14:textId="77777777" w:rsidR="009331FF" w:rsidRDefault="006A7F8D" w:rsidP="005D1CF1">
      <w:pPr>
        <w:spacing w:after="0" w:line="240" w:lineRule="auto"/>
        <w:ind w:firstLine="567"/>
        <w:contextualSpacing/>
        <w:jc w:val="both"/>
        <w:rPr>
          <w:rFonts w:ascii="Arial" w:hAnsi="Arial" w:cs="Arial"/>
          <w:sz w:val="24"/>
          <w:szCs w:val="24"/>
        </w:rPr>
      </w:pPr>
      <w:r w:rsidRPr="005D1CF1">
        <w:rPr>
          <w:rFonts w:ascii="Arial" w:hAnsi="Arial" w:cs="Arial"/>
          <w:sz w:val="24"/>
          <w:szCs w:val="24"/>
        </w:rPr>
        <w:t xml:space="preserve">Bu hüquq Azərbaycan Respublikasının tərəfdar çıxdığı bir sıra beynəlxalq-hüquqi aktlarda da öz əksini tapmışdır. Belə ki, İnsan hüquqları haqqında Ümumi Bəyannamənin 22-ci maddəsinə </w:t>
      </w:r>
      <w:r w:rsidR="009331FF">
        <w:rPr>
          <w:rFonts w:ascii="Arial" w:hAnsi="Arial" w:cs="Arial"/>
          <w:sz w:val="24"/>
          <w:szCs w:val="24"/>
        </w:rPr>
        <w:t xml:space="preserve">görə, </w:t>
      </w:r>
      <w:r w:rsidRPr="005D1CF1">
        <w:rPr>
          <w:rFonts w:ascii="Arial" w:hAnsi="Arial" w:cs="Arial"/>
          <w:sz w:val="24"/>
          <w:szCs w:val="24"/>
        </w:rPr>
        <w:t xml:space="preserve">hər bir insanın cəmiyyətin bir üzvü kimi sosial təminat, milli səylər və beynəlxalq əməkdaşlıq əsasında, hər bir ölkənin strukturuna və ehtiyatlarına müvafiq olaraq, ləyaqətinin qorunması, şəxsiyyətinin azad inkişafı üçün zəruri olan iqtisadi, sosial və mədəni hüquqlarını həyata keçirmək hüququ var. </w:t>
      </w:r>
    </w:p>
    <w:p w14:paraId="0832A0D5" w14:textId="74EEEE8D" w:rsidR="006A7F8D" w:rsidRPr="005D1CF1" w:rsidRDefault="006A7F8D" w:rsidP="005D1CF1">
      <w:pPr>
        <w:spacing w:after="0" w:line="240" w:lineRule="auto"/>
        <w:ind w:firstLine="567"/>
        <w:contextualSpacing/>
        <w:jc w:val="both"/>
        <w:rPr>
          <w:rFonts w:ascii="Arial" w:hAnsi="Arial" w:cs="Arial"/>
          <w:sz w:val="24"/>
          <w:szCs w:val="24"/>
        </w:rPr>
      </w:pPr>
      <w:r w:rsidRPr="005D1CF1">
        <w:rPr>
          <w:rFonts w:ascii="Arial" w:hAnsi="Arial" w:cs="Arial"/>
          <w:sz w:val="24"/>
          <w:szCs w:val="24"/>
        </w:rPr>
        <w:t>“İqtisadi, sosial və mədəni hüquqlar haqqında” Beynəlxalq Paktın 9-cu maddəsində nəzərdə tutulmuşdur ki, sosial sığorta da daxil olmaqla hər bir şəxsin sosial təminat hüququ var.</w:t>
      </w:r>
    </w:p>
    <w:p w14:paraId="341C203F" w14:textId="7163864B" w:rsidR="00495733" w:rsidRDefault="006A7F8D" w:rsidP="005D1CF1">
      <w:pPr>
        <w:spacing w:after="0" w:line="240" w:lineRule="auto"/>
        <w:ind w:firstLine="567"/>
        <w:contextualSpacing/>
        <w:jc w:val="both"/>
        <w:rPr>
          <w:rFonts w:ascii="Arial" w:hAnsi="Arial" w:cs="Arial"/>
          <w:sz w:val="24"/>
          <w:szCs w:val="24"/>
        </w:rPr>
      </w:pPr>
      <w:r w:rsidRPr="005D1CF1">
        <w:rPr>
          <w:rFonts w:ascii="Arial" w:hAnsi="Arial" w:cs="Arial"/>
          <w:sz w:val="24"/>
          <w:szCs w:val="24"/>
        </w:rPr>
        <w:t xml:space="preserve">Konstitusiya Məhkəməsinin Plenumu məsələ ilə əlaqədar öz qərarlarında qeyd etmişdir ki, sosial dövlət prinsipi ədalətli sosial quruluşun təmin edilməsini dövlətin hüquqi vəzifəsi kimi təsdiq edir. Bu prinsip ədalətli, iqtisadi və sosial qaydalara uyğun olaraq, hamının layiqli həyat səviyyəsinin təmin edilməsini bəyan edən Konstitusiyanın preambulasından irəli gəlir. Məhz dövlətin effektli sosial siyasəti cəmiyyətdə əmin-amanlığın və firavanlığın bərqərar edilməsini təmin edir. Konstitusiya sosial dövlətin </w:t>
      </w:r>
      <w:r w:rsidRPr="005D1CF1">
        <w:rPr>
          <w:rFonts w:ascii="Arial" w:hAnsi="Arial" w:cs="Arial"/>
          <w:sz w:val="24"/>
          <w:szCs w:val="24"/>
        </w:rPr>
        <w:lastRenderedPageBreak/>
        <w:t xml:space="preserve">təsvirini verməsə də, dövlətin məqsədi kimi iqtisadiyyatın inkişafının müxtəlif mülkiyyət növlərinə əsaslanaraq xalqın rifahının yüksəldilməsinə xidmət etməsini nəzərdə tutur. Konstitusiyanın müddəalarına görə, dövlət sosial-iqtisadi hüquqlar sahəsində həyata keçirilən siyasətlə vətəndaş cəmiyyətinin yaradılmasına, bazar iqtisadiyyatında insanın dövlət tərəfindən sosial müdafiə olunmasına və sosial ədalət prinsipinə xidmət etməyi öz üzərinə götürmüşdür (“Azərbaycan Respublikası Əmək Məcəlləsinin 144-cü maddəsinin ikinci hissəsinin şərh edilməsinə dair” </w:t>
      </w:r>
      <w:r w:rsidR="00495733" w:rsidRPr="005D1CF1">
        <w:rPr>
          <w:rFonts w:ascii="Arial" w:hAnsi="Arial" w:cs="Arial"/>
          <w:sz w:val="24"/>
          <w:szCs w:val="24"/>
        </w:rPr>
        <w:t xml:space="preserve">2002-ci il </w:t>
      </w:r>
      <w:r w:rsidRPr="005D1CF1">
        <w:rPr>
          <w:rFonts w:ascii="Arial" w:hAnsi="Arial" w:cs="Arial"/>
          <w:sz w:val="24"/>
          <w:szCs w:val="24"/>
        </w:rPr>
        <w:t xml:space="preserve">29 noyabr və “Azərbaycan Respublikası Mülki Məcəlləsinin 965.2.2-ci maddəsinin Azərbaycan Respublikası Konstitusiyasının 25-ci maddəsinin IV hissəsinə, 35-ci maddəsinin VI hissəsinə və 149-cu maddəsinin I və III hissələrinə uyğunluğunun yoxlanılmasına dair” </w:t>
      </w:r>
      <w:r w:rsidR="00495733" w:rsidRPr="005D1CF1">
        <w:rPr>
          <w:rFonts w:ascii="Arial" w:hAnsi="Arial" w:cs="Arial"/>
          <w:sz w:val="24"/>
          <w:szCs w:val="24"/>
        </w:rPr>
        <w:t>2016-cı</w:t>
      </w:r>
      <w:r w:rsidR="00DA127B">
        <w:rPr>
          <w:rFonts w:ascii="Arial" w:hAnsi="Arial" w:cs="Arial"/>
          <w:sz w:val="24"/>
          <w:szCs w:val="24"/>
        </w:rPr>
        <w:t xml:space="preserve"> il</w:t>
      </w:r>
      <w:r w:rsidR="00495733" w:rsidRPr="005D1CF1">
        <w:rPr>
          <w:rFonts w:ascii="Arial" w:hAnsi="Arial" w:cs="Arial"/>
          <w:sz w:val="24"/>
          <w:szCs w:val="24"/>
        </w:rPr>
        <w:t xml:space="preserve"> </w:t>
      </w:r>
      <w:r w:rsidRPr="005D1CF1">
        <w:rPr>
          <w:rFonts w:ascii="Arial" w:hAnsi="Arial" w:cs="Arial"/>
          <w:sz w:val="24"/>
          <w:szCs w:val="24"/>
        </w:rPr>
        <w:t xml:space="preserve">21 oktyabr tarixli </w:t>
      </w:r>
      <w:r w:rsidR="00495733">
        <w:rPr>
          <w:rFonts w:ascii="Arial" w:hAnsi="Arial" w:cs="Arial"/>
          <w:sz w:val="24"/>
          <w:szCs w:val="24"/>
        </w:rPr>
        <w:t>Q</w:t>
      </w:r>
      <w:r w:rsidRPr="005D1CF1">
        <w:rPr>
          <w:rFonts w:ascii="Arial" w:hAnsi="Arial" w:cs="Arial"/>
          <w:sz w:val="24"/>
          <w:szCs w:val="24"/>
        </w:rPr>
        <w:t>ərarlar).</w:t>
      </w:r>
    </w:p>
    <w:p w14:paraId="6F9F486B" w14:textId="3F996580" w:rsidR="00495733" w:rsidRDefault="006A7F8D" w:rsidP="005D1CF1">
      <w:pPr>
        <w:spacing w:after="0" w:line="240" w:lineRule="auto"/>
        <w:ind w:firstLine="567"/>
        <w:contextualSpacing/>
        <w:jc w:val="both"/>
        <w:rPr>
          <w:rFonts w:ascii="Arial" w:hAnsi="Arial" w:cs="Arial"/>
          <w:sz w:val="24"/>
          <w:szCs w:val="24"/>
        </w:rPr>
      </w:pPr>
      <w:r w:rsidRPr="005D1CF1">
        <w:rPr>
          <w:rFonts w:ascii="Arial" w:hAnsi="Arial" w:cs="Arial"/>
          <w:sz w:val="24"/>
          <w:szCs w:val="24"/>
        </w:rPr>
        <w:t xml:space="preserve">Konstitusiya Məhkəməsinin Plenumu sosial təminat hüququnun məzmununu təhlil edərək </w:t>
      </w:r>
      <w:r w:rsidR="00743391">
        <w:rPr>
          <w:rFonts w:ascii="Arial" w:hAnsi="Arial" w:cs="Arial"/>
          <w:sz w:val="24"/>
          <w:szCs w:val="24"/>
        </w:rPr>
        <w:t>onu da</w:t>
      </w:r>
      <w:r w:rsidRPr="005D1CF1">
        <w:rPr>
          <w:rFonts w:ascii="Arial" w:hAnsi="Arial" w:cs="Arial"/>
          <w:sz w:val="24"/>
          <w:szCs w:val="24"/>
        </w:rPr>
        <w:t xml:space="preserve"> qeyd etmişdir ki, Konstitusiyada təsbit olunmuş digər hüquqlarla (şəxsi, iqtisadi, siyasi və mədəni) bərabər, sosial hüquqların eyni qaydada qorunmasına və müdafiəsinə təminat verilməsinə baxmayaraq, həmin hüquqların təmin edilməsində və həyata keçirilməsində bir sıra səciyyəvi xüsusiyyətlər mövcuddur. Belə ki, şəxsi və siyasi hüquqlardan fərqli olaraq, sosial hüquqların səmərəli həyata keçirilməsi dövlətin bu hüquqları təmin edə biləcək maliyyə imkanları ilə bağlıdır (“Əmək pensiyaları haqqında” Azərbaycan Respublikası Qanununun 8.1-ci və 8.3-cü maddələrinin Azərbaycan Respublikasının Konstitusiyasına uyğunluğunun yoxlanılmasına dair” </w:t>
      </w:r>
      <w:r w:rsidR="00DA127B" w:rsidRPr="005D1CF1">
        <w:rPr>
          <w:rFonts w:ascii="Arial" w:hAnsi="Arial" w:cs="Arial"/>
          <w:sz w:val="24"/>
          <w:szCs w:val="24"/>
        </w:rPr>
        <w:t xml:space="preserve">2010-cu il </w:t>
      </w:r>
      <w:r w:rsidRPr="005D1CF1">
        <w:rPr>
          <w:rFonts w:ascii="Arial" w:hAnsi="Arial" w:cs="Arial"/>
          <w:sz w:val="24"/>
          <w:szCs w:val="24"/>
        </w:rPr>
        <w:t>1 dekabr  tarixli Qərar).</w:t>
      </w:r>
    </w:p>
    <w:p w14:paraId="330B2E4D" w14:textId="5A18F2B7" w:rsidR="006A7F8D" w:rsidRPr="005D1CF1" w:rsidRDefault="006A7F8D" w:rsidP="005D1CF1">
      <w:pPr>
        <w:spacing w:after="0" w:line="240" w:lineRule="auto"/>
        <w:ind w:firstLine="567"/>
        <w:contextualSpacing/>
        <w:jc w:val="both"/>
        <w:rPr>
          <w:rFonts w:ascii="Arial" w:hAnsi="Arial" w:cs="Arial"/>
          <w:sz w:val="24"/>
          <w:szCs w:val="24"/>
        </w:rPr>
      </w:pPr>
      <w:r w:rsidRPr="005D1CF1">
        <w:rPr>
          <w:rFonts w:ascii="Arial" w:hAnsi="Arial" w:cs="Arial"/>
          <w:sz w:val="24"/>
          <w:szCs w:val="24"/>
        </w:rPr>
        <w:t xml:space="preserve">Eyni zamanda nəzərə almaq lazımdır ki, sosial hüquqların </w:t>
      </w:r>
      <w:r w:rsidR="00495733">
        <w:rPr>
          <w:rFonts w:ascii="Arial" w:hAnsi="Arial" w:cs="Arial"/>
          <w:sz w:val="24"/>
          <w:szCs w:val="24"/>
        </w:rPr>
        <w:t>müəyyən edilməsi</w:t>
      </w:r>
      <w:r w:rsidRPr="005D1CF1">
        <w:rPr>
          <w:rFonts w:ascii="Arial" w:hAnsi="Arial" w:cs="Arial"/>
          <w:sz w:val="24"/>
          <w:szCs w:val="24"/>
        </w:rPr>
        <w:t xml:space="preserve"> zamanı dövlətin iqtisadi vəziyyəti, cəmiyyətin, yaxud onun müəyyən bir hissəsinin dövlət yardımına və dəstəyinə ehtiyacının olub-olmaması </w:t>
      </w:r>
      <w:r w:rsidR="00743391">
        <w:rPr>
          <w:rFonts w:ascii="Arial" w:hAnsi="Arial" w:cs="Arial"/>
          <w:sz w:val="24"/>
          <w:szCs w:val="24"/>
        </w:rPr>
        <w:t xml:space="preserve">kimi </w:t>
      </w:r>
      <w:r w:rsidR="00495733">
        <w:rPr>
          <w:rFonts w:ascii="Arial" w:hAnsi="Arial" w:cs="Arial"/>
          <w:sz w:val="24"/>
          <w:szCs w:val="24"/>
        </w:rPr>
        <w:t xml:space="preserve">məsələlər </w:t>
      </w:r>
      <w:r w:rsidRPr="005D1CF1">
        <w:rPr>
          <w:rFonts w:ascii="Arial" w:hAnsi="Arial" w:cs="Arial"/>
          <w:sz w:val="24"/>
          <w:szCs w:val="24"/>
        </w:rPr>
        <w:t>vacib</w:t>
      </w:r>
      <w:r w:rsidR="00743391">
        <w:rPr>
          <w:rFonts w:ascii="Arial" w:hAnsi="Arial" w:cs="Arial"/>
          <w:sz w:val="24"/>
          <w:szCs w:val="24"/>
        </w:rPr>
        <w:t xml:space="preserve"> rol oynayır.</w:t>
      </w:r>
    </w:p>
    <w:p w14:paraId="4EFC1B9C" w14:textId="54D18F69" w:rsidR="006A7F8D" w:rsidRPr="005D1CF1" w:rsidRDefault="006A7F8D" w:rsidP="005D1CF1">
      <w:pPr>
        <w:spacing w:after="0" w:line="240" w:lineRule="auto"/>
        <w:ind w:firstLine="567"/>
        <w:contextualSpacing/>
        <w:jc w:val="both"/>
        <w:rPr>
          <w:rFonts w:ascii="Arial" w:hAnsi="Arial" w:cs="Arial"/>
          <w:sz w:val="24"/>
          <w:szCs w:val="24"/>
        </w:rPr>
      </w:pPr>
      <w:r w:rsidRPr="005D1CF1">
        <w:rPr>
          <w:rFonts w:ascii="Arial" w:hAnsi="Arial" w:cs="Arial"/>
          <w:sz w:val="24"/>
          <w:szCs w:val="24"/>
        </w:rPr>
        <w:t>Belə ki, müavinətlərin növlərinin, onların hesablanmasının, təyin və əldə edilməsinin ümumi əsaslarının və qaydalarının tənzimlənməsi, habelə bu sahədə mövcud qanunvericiliyə dəyişikliklərin edilməsi Konstitusiyanın 94 və 95-ci maddələrinin müddəaları baxımından qanunvericinin diskresion səlahiyyətlərinə aiddir. Bu sahədə o, geniş mülahizə sərbəstliyinə malikdir.</w:t>
      </w:r>
    </w:p>
    <w:p w14:paraId="38BC0F22" w14:textId="77777777" w:rsidR="006A7F8D" w:rsidRPr="005D1CF1" w:rsidRDefault="006A7F8D" w:rsidP="005D1CF1">
      <w:pPr>
        <w:spacing w:after="0" w:line="240" w:lineRule="auto"/>
        <w:ind w:firstLine="567"/>
        <w:contextualSpacing/>
        <w:jc w:val="both"/>
        <w:rPr>
          <w:rFonts w:ascii="Arial" w:hAnsi="Arial" w:cs="Arial"/>
          <w:sz w:val="24"/>
          <w:szCs w:val="24"/>
        </w:rPr>
      </w:pPr>
      <w:r w:rsidRPr="005D1CF1">
        <w:rPr>
          <w:rFonts w:ascii="Arial" w:hAnsi="Arial" w:cs="Arial"/>
          <w:sz w:val="24"/>
          <w:szCs w:val="24"/>
        </w:rPr>
        <w:t>Bununla belə, qanunvericinin qeyd edilən mülahizə sərbəstliyi hədsiz deyil və Konstitusiyada təsbit olunmuş tələblərə, o cümlədən bərabərlik hüququna, normativ hüquqi aktların hüquqa və haqq-ədalətə (bərabər mənafelərə bərabər münasibətə) əsaslanması və Konstitusiyaya zidd olmaması tələblərinə uyğun həyata keçirilməlidir. Bu isə qanunvericinin hər hansı hüquq münasibətlərinin, o cümlədən sosial təminat hüquq münasibətlərinin tənzimlənməsində hüquqi müəyyənlik prinsipinə əməl etməsini tələb edir.</w:t>
      </w:r>
    </w:p>
    <w:p w14:paraId="219D4E90" w14:textId="1DC0353A" w:rsidR="006A7F8D" w:rsidRPr="005D1CF1" w:rsidRDefault="006A7F8D" w:rsidP="005D1CF1">
      <w:pPr>
        <w:spacing w:after="0" w:line="240" w:lineRule="auto"/>
        <w:ind w:firstLine="567"/>
        <w:jc w:val="both"/>
        <w:rPr>
          <w:rFonts w:ascii="Arial" w:eastAsia="Times New Roman" w:hAnsi="Arial" w:cs="Arial"/>
          <w:sz w:val="24"/>
          <w:szCs w:val="24"/>
        </w:rPr>
      </w:pPr>
      <w:r w:rsidRPr="005D1CF1">
        <w:rPr>
          <w:rFonts w:ascii="Arial" w:hAnsi="Arial" w:cs="Arial"/>
          <w:sz w:val="24"/>
          <w:szCs w:val="24"/>
        </w:rPr>
        <w:t>Konstitusiya Məhkəməsi Plenumunun bərabərlik prinsipinin məzmununa dair formalaşdırdığı hüquqi mövqeyə müvafiq olaraq</w:t>
      </w:r>
      <w:r w:rsidR="007600DC">
        <w:rPr>
          <w:rFonts w:ascii="Arial" w:hAnsi="Arial" w:cs="Arial"/>
          <w:sz w:val="24"/>
          <w:szCs w:val="24"/>
        </w:rPr>
        <w:t>,</w:t>
      </w:r>
      <w:r w:rsidRPr="005D1CF1">
        <w:rPr>
          <w:rFonts w:ascii="Arial" w:hAnsi="Arial" w:cs="Arial"/>
          <w:sz w:val="24"/>
          <w:szCs w:val="24"/>
        </w:rPr>
        <w:t xml:space="preserve"> mübahisələndirilən bu və ya digər normanın Konstitusiyanın 25-ci maddəsinin I hissəsinə uyğun olub-olmaması məsələsinə qiymət vermək üçün hansı şəxslərin bərabər və ya müəyyən meyarlara görə oxşar vəziyyətdə olmalarını, mübahisələndirilən normanın bu cür şəxslərə aid bərabər və ya fərqli rəftarı nəzərdə tutub-tutmadığını və belə rəftar üçün obyektiv və ağlabatan əsasın mövcudluğunu aydınlaşdırmaq vacibdir (“Əmək pensiyaları haqqında”  Azərbaycan Respublikası Qanununun 37.3.4-cü maddəsinin Azərbaycan Respublikasının Konstitusiyasına uyğunluğunun yoxlanılmasına dair</w:t>
      </w:r>
      <w:r w:rsidR="007600DC">
        <w:rPr>
          <w:rFonts w:ascii="Arial" w:hAnsi="Arial" w:cs="Arial"/>
          <w:sz w:val="24"/>
          <w:szCs w:val="24"/>
        </w:rPr>
        <w:t>”</w:t>
      </w:r>
      <w:r w:rsidRPr="005D1CF1">
        <w:rPr>
          <w:rFonts w:ascii="Arial" w:hAnsi="Arial" w:cs="Arial"/>
          <w:sz w:val="24"/>
          <w:szCs w:val="24"/>
        </w:rPr>
        <w:t xml:space="preserve"> 2014-cü il 14 noyabr və “Əmək pensiyaları haqqında” Azərbaycan Respublikası Qanununun 1.0.1, 1.0.2, 1.0.5 və 20.14-cü maddələrinin şərh edilməsinə dair</w:t>
      </w:r>
      <w:r w:rsidR="007600DC">
        <w:rPr>
          <w:rFonts w:ascii="Arial" w:hAnsi="Arial" w:cs="Arial"/>
          <w:sz w:val="24"/>
          <w:szCs w:val="24"/>
        </w:rPr>
        <w:t>”</w:t>
      </w:r>
      <w:r w:rsidRPr="005D1CF1">
        <w:rPr>
          <w:rFonts w:ascii="Arial" w:hAnsi="Arial" w:cs="Arial"/>
          <w:sz w:val="24"/>
          <w:szCs w:val="24"/>
        </w:rPr>
        <w:t xml:space="preserve"> </w:t>
      </w:r>
      <w:r w:rsidR="007600DC" w:rsidRPr="005D1CF1">
        <w:rPr>
          <w:rFonts w:ascii="Arial" w:hAnsi="Arial" w:cs="Arial"/>
          <w:sz w:val="24"/>
          <w:szCs w:val="24"/>
        </w:rPr>
        <w:t>2020-ci</w:t>
      </w:r>
      <w:r w:rsidR="007600DC">
        <w:rPr>
          <w:rFonts w:ascii="Arial" w:hAnsi="Arial" w:cs="Arial"/>
          <w:sz w:val="24"/>
          <w:szCs w:val="24"/>
        </w:rPr>
        <w:t xml:space="preserve"> il</w:t>
      </w:r>
      <w:r w:rsidR="007600DC" w:rsidRPr="005D1CF1">
        <w:rPr>
          <w:rFonts w:ascii="Arial" w:hAnsi="Arial" w:cs="Arial"/>
          <w:sz w:val="24"/>
          <w:szCs w:val="24"/>
        </w:rPr>
        <w:t xml:space="preserve"> </w:t>
      </w:r>
      <w:r w:rsidRPr="005D1CF1">
        <w:rPr>
          <w:rFonts w:ascii="Arial" w:hAnsi="Arial" w:cs="Arial"/>
          <w:sz w:val="24"/>
          <w:szCs w:val="24"/>
        </w:rPr>
        <w:t xml:space="preserve">15 may tarixli </w:t>
      </w:r>
      <w:r w:rsidR="007600DC">
        <w:rPr>
          <w:rFonts w:ascii="Arial" w:hAnsi="Arial" w:cs="Arial"/>
          <w:sz w:val="24"/>
          <w:szCs w:val="24"/>
        </w:rPr>
        <w:t>Q</w:t>
      </w:r>
      <w:r w:rsidRPr="005D1CF1">
        <w:rPr>
          <w:rFonts w:ascii="Arial" w:hAnsi="Arial" w:cs="Arial"/>
          <w:sz w:val="24"/>
          <w:szCs w:val="24"/>
        </w:rPr>
        <w:t>ərarlar).</w:t>
      </w:r>
      <w:r w:rsidRPr="005D1CF1">
        <w:rPr>
          <w:rFonts w:ascii="Arial" w:eastAsia="Times New Roman" w:hAnsi="Arial" w:cs="Arial"/>
          <w:sz w:val="24"/>
          <w:szCs w:val="24"/>
        </w:rPr>
        <w:t xml:space="preserve"> </w:t>
      </w:r>
    </w:p>
    <w:p w14:paraId="2ADBC188" w14:textId="52903D73" w:rsidR="006A7F8D" w:rsidRPr="005D1CF1" w:rsidRDefault="006A7F8D" w:rsidP="005D1CF1">
      <w:pPr>
        <w:spacing w:after="0" w:line="240" w:lineRule="auto"/>
        <w:ind w:firstLine="567"/>
        <w:jc w:val="both"/>
        <w:rPr>
          <w:rFonts w:ascii="Arial" w:hAnsi="Arial" w:cs="Arial"/>
          <w:sz w:val="24"/>
          <w:szCs w:val="24"/>
        </w:rPr>
      </w:pPr>
      <w:r w:rsidRPr="005D1CF1">
        <w:rPr>
          <w:rFonts w:ascii="Arial" w:hAnsi="Arial" w:cs="Arial"/>
          <w:sz w:val="24"/>
          <w:szCs w:val="24"/>
        </w:rPr>
        <w:lastRenderedPageBreak/>
        <w:t>Konstitusiya Məhkəməsi Plenumu</w:t>
      </w:r>
      <w:r w:rsidR="00743391">
        <w:rPr>
          <w:rFonts w:ascii="Arial" w:hAnsi="Arial" w:cs="Arial"/>
          <w:sz w:val="24"/>
          <w:szCs w:val="24"/>
        </w:rPr>
        <w:t>nun</w:t>
      </w:r>
      <w:r w:rsidRPr="005D1CF1">
        <w:rPr>
          <w:rFonts w:ascii="Arial" w:hAnsi="Arial" w:cs="Arial"/>
          <w:sz w:val="24"/>
          <w:szCs w:val="24"/>
        </w:rPr>
        <w:t xml:space="preserve"> </w:t>
      </w:r>
      <w:r w:rsidR="00D67EED">
        <w:rPr>
          <w:rFonts w:ascii="Arial" w:hAnsi="Arial" w:cs="Arial"/>
          <w:sz w:val="24"/>
          <w:szCs w:val="24"/>
        </w:rPr>
        <w:t>yuxarıda qeyd olunan</w:t>
      </w:r>
      <w:r w:rsidRPr="005D1CF1">
        <w:rPr>
          <w:rFonts w:ascii="Arial" w:hAnsi="Arial" w:cs="Arial"/>
          <w:sz w:val="24"/>
          <w:szCs w:val="24"/>
        </w:rPr>
        <w:t xml:space="preserve"> </w:t>
      </w:r>
      <w:r w:rsidR="00D67EED" w:rsidRPr="005D1CF1">
        <w:rPr>
          <w:rFonts w:ascii="Arial" w:hAnsi="Arial" w:cs="Arial"/>
          <w:sz w:val="24"/>
          <w:szCs w:val="24"/>
        </w:rPr>
        <w:t xml:space="preserve">2010-cu </w:t>
      </w:r>
      <w:r w:rsidR="00743391">
        <w:rPr>
          <w:rFonts w:ascii="Arial" w:hAnsi="Arial" w:cs="Arial"/>
          <w:sz w:val="24"/>
          <w:szCs w:val="24"/>
        </w:rPr>
        <w:t xml:space="preserve">il </w:t>
      </w:r>
      <w:r w:rsidRPr="005D1CF1">
        <w:rPr>
          <w:rFonts w:ascii="Arial" w:hAnsi="Arial" w:cs="Arial"/>
          <w:sz w:val="24"/>
          <w:szCs w:val="24"/>
        </w:rPr>
        <w:t xml:space="preserve">1 dekabr tarixli </w:t>
      </w:r>
      <w:r w:rsidR="00D67EED">
        <w:rPr>
          <w:rFonts w:ascii="Arial" w:hAnsi="Arial" w:cs="Arial"/>
          <w:sz w:val="24"/>
          <w:szCs w:val="24"/>
        </w:rPr>
        <w:t>Q</w:t>
      </w:r>
      <w:r w:rsidRPr="005D1CF1">
        <w:rPr>
          <w:rFonts w:ascii="Arial" w:hAnsi="Arial" w:cs="Arial"/>
          <w:sz w:val="24"/>
          <w:szCs w:val="24"/>
        </w:rPr>
        <w:t xml:space="preserve">ərarında </w:t>
      </w:r>
      <w:r w:rsidR="00D67EED">
        <w:rPr>
          <w:rFonts w:ascii="Arial" w:hAnsi="Arial" w:cs="Arial"/>
          <w:sz w:val="24"/>
          <w:szCs w:val="24"/>
        </w:rPr>
        <w:t>göstərilmişdir</w:t>
      </w:r>
      <w:r w:rsidRPr="005D1CF1">
        <w:rPr>
          <w:rFonts w:ascii="Arial" w:hAnsi="Arial" w:cs="Arial"/>
          <w:sz w:val="24"/>
          <w:szCs w:val="24"/>
        </w:rPr>
        <w:t xml:space="preserve"> ki, pensiya təminatı sahəsində hüquq və azadlıqların həyata keçirilməsində bütün növ ayrı-seçkiliyin aradan qaldırılmasına təminat verən hüquq bərabərliyi  prinsipi eyni kateqoriyaya aid olan şəxslərin pensiya hüququnun fərqləndirilməməsinə xidmət edir. Əks halda sosial təminat sahəsində qanunverici tərəfindən müəyyən olunmuş güzəştlərin eyni hüquqi vəziyyətdə olan şəxslərə eyni qaydada tətbiq edilməməsi sosial ədalətin və tarazlığın pozulmasına səbəb ola bilər. </w:t>
      </w:r>
      <w:r w:rsidR="00D67EED">
        <w:rPr>
          <w:rFonts w:ascii="Arial" w:hAnsi="Arial" w:cs="Arial"/>
          <w:sz w:val="24"/>
          <w:szCs w:val="24"/>
        </w:rPr>
        <w:t>S</w:t>
      </w:r>
      <w:r w:rsidRPr="005D1CF1">
        <w:rPr>
          <w:rFonts w:ascii="Arial" w:hAnsi="Arial" w:cs="Arial"/>
          <w:sz w:val="24"/>
          <w:szCs w:val="24"/>
        </w:rPr>
        <w:t>osial təminat sahəsində münasibətlərin hüquqi tənzimlənməsi zamanı eyni hüquqi vəziyyətdə olan subyektlər arasında ayrı-seçkiliyə yol verilməs</w:t>
      </w:r>
      <w:r w:rsidR="00743391">
        <w:rPr>
          <w:rFonts w:ascii="Arial" w:hAnsi="Arial" w:cs="Arial"/>
          <w:sz w:val="24"/>
          <w:szCs w:val="24"/>
        </w:rPr>
        <w:t>i</w:t>
      </w:r>
      <w:r w:rsidRPr="005D1CF1">
        <w:rPr>
          <w:rFonts w:ascii="Arial" w:hAnsi="Arial" w:cs="Arial"/>
          <w:sz w:val="24"/>
          <w:szCs w:val="24"/>
        </w:rPr>
        <w:t xml:space="preserve"> belə tənzimləmənin bütün subyektlərə münasibətdə qüsurlu olmasına gətirib çıxara bilər.</w:t>
      </w:r>
    </w:p>
    <w:p w14:paraId="4B9C425E" w14:textId="1B4D7453" w:rsidR="006A7F8D" w:rsidRPr="005D1CF1" w:rsidRDefault="006A7F8D" w:rsidP="005D1CF1">
      <w:pPr>
        <w:spacing w:after="0" w:line="240" w:lineRule="auto"/>
        <w:ind w:firstLine="567"/>
        <w:jc w:val="both"/>
        <w:rPr>
          <w:rFonts w:ascii="Arial" w:hAnsi="Arial" w:cs="Arial"/>
          <w:sz w:val="24"/>
          <w:szCs w:val="24"/>
        </w:rPr>
      </w:pPr>
      <w:r w:rsidRPr="005D1CF1">
        <w:rPr>
          <w:rFonts w:ascii="Arial" w:hAnsi="Arial" w:cs="Arial"/>
          <w:sz w:val="24"/>
          <w:szCs w:val="24"/>
        </w:rPr>
        <w:t>Məhz Konstitusiyanın 25-ci maddəsində əks olunmuş cinsi ayrı-seçkiliyin qadağan olunması ilə bağlı prinsipin təminatlarını tənzimləyən “Gender (kişi və qadınların) bərabərliyinin təminatları haqqında” Azərbaycan Respublikası Qanununun 15.2-ci maddəsində qeyd edilir ki, dövlət kişi və qadınların sosial təminat hüququnun həyata keçirilməsində, ünvanlı dövlət sosial yardımının və digər sosial güzəştlərin verilməsində bərabər imkanların yaradılmasına təminat verir. Bu mənada həm Konstitusiyada, həm də göstərilən Qanunda kişi və qadınların  sosial təminat hüquqları arasında cinsi mənsubiyyətə görə ayrı-seçkilik birmənalı şəkildə qadağan edilmişdir.</w:t>
      </w:r>
    </w:p>
    <w:p w14:paraId="44AAE052" w14:textId="57085FB9" w:rsidR="006A7F8D" w:rsidRPr="005D1CF1" w:rsidRDefault="006A7F8D" w:rsidP="005D1CF1">
      <w:pPr>
        <w:spacing w:after="0" w:line="240" w:lineRule="auto"/>
        <w:ind w:firstLine="567"/>
        <w:contextualSpacing/>
        <w:jc w:val="both"/>
        <w:rPr>
          <w:rFonts w:ascii="Arial" w:hAnsi="Arial" w:cs="Arial"/>
          <w:sz w:val="24"/>
          <w:szCs w:val="24"/>
        </w:rPr>
      </w:pPr>
      <w:r w:rsidRPr="005D1CF1">
        <w:rPr>
          <w:rFonts w:ascii="Arial" w:hAnsi="Arial" w:cs="Arial"/>
          <w:sz w:val="24"/>
          <w:szCs w:val="24"/>
        </w:rPr>
        <w:t>Oxşar hüquqi mövqelər İnsan Hüquqları üzrə Avropa Məhkəməsinin (bundan sonra</w:t>
      </w:r>
      <w:r w:rsidR="00D67EED">
        <w:rPr>
          <w:rFonts w:ascii="Arial" w:hAnsi="Arial" w:cs="Arial"/>
          <w:sz w:val="24"/>
          <w:szCs w:val="24"/>
        </w:rPr>
        <w:t xml:space="preserve"> –</w:t>
      </w:r>
      <w:r w:rsidRPr="005D1CF1">
        <w:rPr>
          <w:rFonts w:ascii="Arial" w:hAnsi="Arial" w:cs="Arial"/>
          <w:sz w:val="24"/>
          <w:szCs w:val="24"/>
        </w:rPr>
        <w:t xml:space="preserve"> Avropa Məhkəməsi) qərarlarında da əks olunmuşdur. Belə ki, </w:t>
      </w:r>
      <w:r w:rsidRPr="00D67EED">
        <w:rPr>
          <w:rFonts w:ascii="Arial" w:hAnsi="Arial" w:cs="Arial"/>
          <w:i/>
          <w:iCs/>
          <w:sz w:val="24"/>
          <w:szCs w:val="24"/>
        </w:rPr>
        <w:t>Stek</w:t>
      </w:r>
      <w:r w:rsidRPr="005D1CF1">
        <w:rPr>
          <w:rFonts w:ascii="Arial" w:hAnsi="Arial" w:cs="Arial"/>
          <w:i/>
          <w:iCs/>
          <w:sz w:val="24"/>
          <w:szCs w:val="24"/>
        </w:rPr>
        <w:t xml:space="preserve"> və başqaları Birləşmiş Krallığa qarşı</w:t>
      </w:r>
      <w:r w:rsidRPr="005D1CF1">
        <w:rPr>
          <w:rFonts w:ascii="Arial" w:hAnsi="Arial" w:cs="Arial"/>
          <w:sz w:val="24"/>
          <w:szCs w:val="24"/>
        </w:rPr>
        <w:t xml:space="preserve"> </w:t>
      </w:r>
      <w:r w:rsidRPr="00325F03">
        <w:rPr>
          <w:rFonts w:ascii="Arial" w:hAnsi="Arial" w:cs="Arial"/>
          <w:i/>
          <w:iCs/>
          <w:sz w:val="24"/>
          <w:szCs w:val="24"/>
        </w:rPr>
        <w:t>iş üzrə</w:t>
      </w:r>
      <w:r w:rsidR="00325F03">
        <w:rPr>
          <w:rFonts w:ascii="Arial" w:hAnsi="Arial" w:cs="Arial"/>
          <w:sz w:val="24"/>
          <w:szCs w:val="24"/>
        </w:rPr>
        <w:t xml:space="preserve"> </w:t>
      </w:r>
      <w:r w:rsidR="00E56504">
        <w:rPr>
          <w:rFonts w:ascii="Arial" w:hAnsi="Arial" w:cs="Arial"/>
          <w:sz w:val="24"/>
          <w:szCs w:val="24"/>
        </w:rPr>
        <w:t>2006-cı il 12 aprel</w:t>
      </w:r>
      <w:r w:rsidR="00325F03">
        <w:rPr>
          <w:rFonts w:ascii="Arial" w:hAnsi="Arial" w:cs="Arial"/>
          <w:sz w:val="24"/>
          <w:szCs w:val="24"/>
        </w:rPr>
        <w:t xml:space="preserve"> tarixli</w:t>
      </w:r>
      <w:r w:rsidRPr="005D1CF1">
        <w:rPr>
          <w:rFonts w:ascii="Arial" w:hAnsi="Arial" w:cs="Arial"/>
          <w:sz w:val="24"/>
          <w:szCs w:val="24"/>
        </w:rPr>
        <w:t xml:space="preserve"> </w:t>
      </w:r>
      <w:r w:rsidR="00325F03">
        <w:rPr>
          <w:rFonts w:ascii="Arial" w:hAnsi="Arial" w:cs="Arial"/>
          <w:sz w:val="24"/>
          <w:szCs w:val="24"/>
        </w:rPr>
        <w:t>Q</w:t>
      </w:r>
      <w:r w:rsidRPr="005D1CF1">
        <w:rPr>
          <w:rFonts w:ascii="Arial" w:hAnsi="Arial" w:cs="Arial"/>
          <w:sz w:val="24"/>
          <w:szCs w:val="24"/>
        </w:rPr>
        <w:t xml:space="preserve">ərarında Avropa Məhkəməsi qeyd edir ki, davranışda fərqlilik o zaman diskriminasiya hesab olunur ki, onun obyektiv və ağlabatan </w:t>
      </w:r>
      <w:r w:rsidRPr="00325F03">
        <w:rPr>
          <w:rFonts w:ascii="Arial" w:hAnsi="Arial" w:cs="Arial"/>
          <w:sz w:val="24"/>
          <w:szCs w:val="24"/>
        </w:rPr>
        <w:t>əsaslandırılm</w:t>
      </w:r>
      <w:r w:rsidR="000109E5" w:rsidRPr="00325F03">
        <w:rPr>
          <w:rFonts w:ascii="Arial" w:hAnsi="Arial" w:cs="Arial"/>
          <w:sz w:val="24"/>
          <w:szCs w:val="24"/>
        </w:rPr>
        <w:t>ış</w:t>
      </w:r>
      <w:r w:rsidRPr="00325F03">
        <w:rPr>
          <w:rFonts w:ascii="Arial" w:hAnsi="Arial" w:cs="Arial"/>
          <w:sz w:val="24"/>
          <w:szCs w:val="24"/>
        </w:rPr>
        <w:t xml:space="preserve"> izahı</w:t>
      </w:r>
      <w:r w:rsidRPr="005D1CF1">
        <w:rPr>
          <w:rFonts w:ascii="Arial" w:hAnsi="Arial" w:cs="Arial"/>
          <w:sz w:val="24"/>
          <w:szCs w:val="24"/>
        </w:rPr>
        <w:t xml:space="preserve"> </w:t>
      </w:r>
      <w:r w:rsidR="00325F03">
        <w:rPr>
          <w:rFonts w:ascii="Arial" w:hAnsi="Arial" w:cs="Arial"/>
          <w:sz w:val="24"/>
          <w:szCs w:val="24"/>
        </w:rPr>
        <w:t>olmasın,</w:t>
      </w:r>
      <w:r w:rsidRPr="005D1CF1">
        <w:rPr>
          <w:rFonts w:ascii="Arial" w:hAnsi="Arial" w:cs="Arial"/>
          <w:sz w:val="24"/>
          <w:szCs w:val="24"/>
        </w:rPr>
        <w:t xml:space="preserve"> </w:t>
      </w:r>
      <w:r w:rsidR="00325F03">
        <w:rPr>
          <w:rFonts w:ascii="Arial" w:hAnsi="Arial" w:cs="Arial"/>
          <w:sz w:val="24"/>
          <w:szCs w:val="24"/>
        </w:rPr>
        <w:t>b</w:t>
      </w:r>
      <w:r w:rsidRPr="005D1CF1">
        <w:rPr>
          <w:rFonts w:ascii="Arial" w:hAnsi="Arial" w:cs="Arial"/>
          <w:sz w:val="24"/>
          <w:szCs w:val="24"/>
        </w:rPr>
        <w:t xml:space="preserve">aşqa sözlə desək, bu davranış </w:t>
      </w:r>
      <w:r w:rsidRPr="00325F03">
        <w:rPr>
          <w:rFonts w:ascii="Arial" w:hAnsi="Arial" w:cs="Arial"/>
          <w:sz w:val="24"/>
          <w:szCs w:val="24"/>
        </w:rPr>
        <w:t>legitim</w:t>
      </w:r>
      <w:r w:rsidRPr="005D1CF1">
        <w:rPr>
          <w:rFonts w:ascii="Arial" w:hAnsi="Arial" w:cs="Arial"/>
          <w:sz w:val="24"/>
          <w:szCs w:val="24"/>
        </w:rPr>
        <w:t xml:space="preserve"> məqsəd daşım</w:t>
      </w:r>
      <w:r w:rsidR="00325F03">
        <w:rPr>
          <w:rFonts w:ascii="Arial" w:hAnsi="Arial" w:cs="Arial"/>
          <w:sz w:val="24"/>
          <w:szCs w:val="24"/>
        </w:rPr>
        <w:t>asın</w:t>
      </w:r>
      <w:r w:rsidRPr="005D1CF1">
        <w:rPr>
          <w:rFonts w:ascii="Arial" w:hAnsi="Arial" w:cs="Arial"/>
          <w:sz w:val="24"/>
          <w:szCs w:val="24"/>
        </w:rPr>
        <w:t xml:space="preserve"> və güdülən məqsədlə istifadə olunan vasitələr arasında tarazlıq pozul</w:t>
      </w:r>
      <w:r w:rsidR="00325F03">
        <w:rPr>
          <w:rFonts w:ascii="Arial" w:hAnsi="Arial" w:cs="Arial"/>
          <w:sz w:val="24"/>
          <w:szCs w:val="24"/>
        </w:rPr>
        <w:t>muş olsun</w:t>
      </w:r>
      <w:r w:rsidRPr="005D1CF1">
        <w:rPr>
          <w:rFonts w:ascii="Arial" w:hAnsi="Arial" w:cs="Arial"/>
          <w:sz w:val="24"/>
          <w:szCs w:val="24"/>
        </w:rPr>
        <w:t xml:space="preserve"> (§51).</w:t>
      </w:r>
    </w:p>
    <w:p w14:paraId="068665B3" w14:textId="0FE0B2D3" w:rsidR="004F55CA" w:rsidRDefault="006A7F8D" w:rsidP="004F55CA">
      <w:pPr>
        <w:spacing w:after="0" w:line="240" w:lineRule="auto"/>
        <w:ind w:firstLine="567"/>
        <w:contextualSpacing/>
        <w:jc w:val="both"/>
        <w:rPr>
          <w:rFonts w:ascii="Arial" w:hAnsi="Arial" w:cs="Arial"/>
          <w:sz w:val="24"/>
          <w:szCs w:val="24"/>
        </w:rPr>
      </w:pPr>
      <w:r w:rsidRPr="005D1CF1">
        <w:rPr>
          <w:rFonts w:ascii="Arial" w:hAnsi="Arial" w:cs="Arial"/>
          <w:sz w:val="24"/>
          <w:szCs w:val="24"/>
        </w:rPr>
        <w:t>Eyni zamanda övlada münasibətdə ata ilə anaya qarşı fərqli yanaşmaya dair Avropa Məhkəməsi etiraf etmişdir ki, ananın, övladlığa götürənin və qəyyumun uşağa qulluq üçün məzuniyyətə görə ödəmə almaq hüququnun olduğu halda ataya belə bir hüququn tanınmaması valideyn statusunun əlamətlərinə görə diskriminasiya kimi qiymətləndirilməlidir</w:t>
      </w:r>
      <w:r w:rsidR="00042C5F" w:rsidRPr="005D1CF1">
        <w:rPr>
          <w:rFonts w:ascii="Arial" w:hAnsi="Arial" w:cs="Arial"/>
          <w:sz w:val="24"/>
          <w:szCs w:val="24"/>
        </w:rPr>
        <w:t xml:space="preserve">. </w:t>
      </w:r>
      <w:r w:rsidR="00042C5F" w:rsidRPr="00325F03">
        <w:rPr>
          <w:rFonts w:ascii="Arial" w:hAnsi="Arial" w:cs="Arial"/>
          <w:sz w:val="24"/>
          <w:szCs w:val="24"/>
        </w:rPr>
        <w:t>Məhkəmənin qənaətinə görə</w:t>
      </w:r>
      <w:r w:rsidR="00325F03">
        <w:rPr>
          <w:rFonts w:ascii="Arial" w:hAnsi="Arial" w:cs="Arial"/>
          <w:sz w:val="24"/>
          <w:szCs w:val="24"/>
        </w:rPr>
        <w:t>,</w:t>
      </w:r>
      <w:r w:rsidR="00042C5F" w:rsidRPr="00325F03">
        <w:rPr>
          <w:rFonts w:ascii="Arial" w:hAnsi="Arial" w:cs="Arial"/>
          <w:sz w:val="24"/>
          <w:szCs w:val="24"/>
        </w:rPr>
        <w:t xml:space="preserve"> bu hüquqa malik şəxslərin geniş dairəsi sübut edir ki, müavinət, yalnız doğuş</w:t>
      </w:r>
      <w:r w:rsidR="00325F03">
        <w:rPr>
          <w:rFonts w:ascii="Arial" w:hAnsi="Arial" w:cs="Arial"/>
          <w:sz w:val="24"/>
          <w:szCs w:val="24"/>
        </w:rPr>
        <w:t>la</w:t>
      </w:r>
      <w:r w:rsidR="00042C5F" w:rsidRPr="00325F03">
        <w:rPr>
          <w:rFonts w:ascii="Arial" w:hAnsi="Arial" w:cs="Arial"/>
          <w:sz w:val="24"/>
          <w:szCs w:val="24"/>
        </w:rPr>
        <w:t xml:space="preserve"> əlaqədar </w:t>
      </w:r>
      <w:r w:rsidR="00325F03">
        <w:rPr>
          <w:rFonts w:ascii="Arial" w:hAnsi="Arial" w:cs="Arial"/>
          <w:sz w:val="24"/>
          <w:szCs w:val="24"/>
        </w:rPr>
        <w:t>yaranmış</w:t>
      </w:r>
      <w:r w:rsidR="00042C5F" w:rsidRPr="00325F03">
        <w:rPr>
          <w:rFonts w:ascii="Arial" w:hAnsi="Arial" w:cs="Arial"/>
          <w:sz w:val="24"/>
          <w:szCs w:val="24"/>
        </w:rPr>
        <w:t xml:space="preserve"> çətinliklərin aradan qaldırılması</w:t>
      </w:r>
      <w:r w:rsidR="00325F03">
        <w:rPr>
          <w:rFonts w:ascii="Arial" w:hAnsi="Arial" w:cs="Arial"/>
          <w:sz w:val="24"/>
          <w:szCs w:val="24"/>
        </w:rPr>
        <w:t xml:space="preserve"> məqsədini daşımır</w:t>
      </w:r>
      <w:r w:rsidR="00042C5F" w:rsidRPr="00325F03">
        <w:rPr>
          <w:rFonts w:ascii="Arial" w:hAnsi="Arial" w:cs="Arial"/>
          <w:sz w:val="24"/>
          <w:szCs w:val="24"/>
        </w:rPr>
        <w:t xml:space="preserve">, </w:t>
      </w:r>
      <w:r w:rsidR="00325F03">
        <w:rPr>
          <w:rFonts w:ascii="Arial" w:hAnsi="Arial" w:cs="Arial"/>
          <w:sz w:val="24"/>
          <w:szCs w:val="24"/>
        </w:rPr>
        <w:t>həm də</w:t>
      </w:r>
      <w:r w:rsidR="00042C5F" w:rsidRPr="00325F03">
        <w:rPr>
          <w:rFonts w:ascii="Arial" w:hAnsi="Arial" w:cs="Arial"/>
          <w:sz w:val="24"/>
          <w:szCs w:val="24"/>
        </w:rPr>
        <w:t xml:space="preserve"> </w:t>
      </w:r>
      <w:r w:rsidR="00325F03">
        <w:rPr>
          <w:rFonts w:ascii="Arial" w:hAnsi="Arial" w:cs="Arial"/>
          <w:sz w:val="24"/>
          <w:szCs w:val="24"/>
        </w:rPr>
        <w:t xml:space="preserve">yeni </w:t>
      </w:r>
      <w:r w:rsidR="00042C5F" w:rsidRPr="00325F03">
        <w:rPr>
          <w:rFonts w:ascii="Arial" w:hAnsi="Arial" w:cs="Arial"/>
          <w:sz w:val="24"/>
          <w:szCs w:val="24"/>
        </w:rPr>
        <w:t>doğulmuş uşaqlara və onları tərbiyə edən bütün ailəyə dəstək olmağa yönəlmişdir</w:t>
      </w:r>
      <w:r w:rsidRPr="00325F03">
        <w:rPr>
          <w:rFonts w:ascii="Arial" w:hAnsi="Arial" w:cs="Arial"/>
          <w:sz w:val="24"/>
          <w:szCs w:val="24"/>
        </w:rPr>
        <w:t xml:space="preserve"> (</w:t>
      </w:r>
      <w:r w:rsidRPr="005D1CF1">
        <w:rPr>
          <w:rFonts w:ascii="Arial" w:hAnsi="Arial" w:cs="Arial"/>
          <w:i/>
          <w:iCs/>
          <w:sz w:val="24"/>
          <w:szCs w:val="24"/>
        </w:rPr>
        <w:t>Veller Macarıstana qarşı iş üzrə</w:t>
      </w:r>
      <w:r w:rsidR="00E56504">
        <w:rPr>
          <w:rFonts w:ascii="Arial" w:hAnsi="Arial" w:cs="Arial"/>
          <w:sz w:val="24"/>
          <w:szCs w:val="24"/>
        </w:rPr>
        <w:t xml:space="preserve"> 2009-cu il 31 mart</w:t>
      </w:r>
      <w:r w:rsidR="004F55CA">
        <w:rPr>
          <w:rFonts w:ascii="Arial" w:hAnsi="Arial" w:cs="Arial"/>
          <w:sz w:val="24"/>
          <w:szCs w:val="24"/>
        </w:rPr>
        <w:t xml:space="preserve"> tarixli</w:t>
      </w:r>
      <w:r w:rsidRPr="005D1CF1">
        <w:rPr>
          <w:rFonts w:ascii="Arial" w:hAnsi="Arial" w:cs="Arial"/>
          <w:i/>
          <w:iCs/>
          <w:sz w:val="24"/>
          <w:szCs w:val="24"/>
        </w:rPr>
        <w:t xml:space="preserve"> </w:t>
      </w:r>
      <w:r w:rsidR="00325F03" w:rsidRPr="004F55CA">
        <w:rPr>
          <w:rFonts w:ascii="Arial" w:hAnsi="Arial" w:cs="Arial"/>
          <w:sz w:val="24"/>
          <w:szCs w:val="24"/>
        </w:rPr>
        <w:t>Q</w:t>
      </w:r>
      <w:r w:rsidRPr="004F55CA">
        <w:rPr>
          <w:rFonts w:ascii="Arial" w:hAnsi="Arial" w:cs="Arial"/>
          <w:sz w:val="24"/>
          <w:szCs w:val="24"/>
        </w:rPr>
        <w:t>ərar</w:t>
      </w:r>
      <w:r w:rsidRPr="005D1CF1">
        <w:rPr>
          <w:rFonts w:ascii="Arial" w:hAnsi="Arial" w:cs="Arial"/>
          <w:sz w:val="24"/>
          <w:szCs w:val="24"/>
        </w:rPr>
        <w:t>, §30-3</w:t>
      </w:r>
      <w:r w:rsidR="00042C5F" w:rsidRPr="005D1CF1">
        <w:rPr>
          <w:rFonts w:ascii="Arial" w:hAnsi="Arial" w:cs="Arial"/>
          <w:sz w:val="24"/>
          <w:szCs w:val="24"/>
        </w:rPr>
        <w:t>9</w:t>
      </w:r>
      <w:r w:rsidRPr="005D1CF1">
        <w:rPr>
          <w:rFonts w:ascii="Arial" w:hAnsi="Arial" w:cs="Arial"/>
          <w:sz w:val="24"/>
          <w:szCs w:val="24"/>
        </w:rPr>
        <w:t>).</w:t>
      </w:r>
      <w:r w:rsidR="004F55CA" w:rsidRPr="004F55CA">
        <w:rPr>
          <w:rFonts w:ascii="Arial" w:hAnsi="Arial" w:cs="Arial"/>
          <w:sz w:val="24"/>
          <w:szCs w:val="24"/>
        </w:rPr>
        <w:t xml:space="preserve"> </w:t>
      </w:r>
    </w:p>
    <w:p w14:paraId="6FC3C3DD" w14:textId="448A02AD" w:rsidR="004F55CA" w:rsidRPr="005D1CF1" w:rsidRDefault="004F55CA" w:rsidP="004F55CA">
      <w:pPr>
        <w:spacing w:after="0" w:line="240" w:lineRule="auto"/>
        <w:ind w:firstLine="567"/>
        <w:contextualSpacing/>
        <w:jc w:val="both"/>
        <w:rPr>
          <w:rFonts w:ascii="Arial" w:hAnsi="Arial" w:cs="Arial"/>
          <w:sz w:val="24"/>
          <w:szCs w:val="24"/>
        </w:rPr>
      </w:pPr>
      <w:r w:rsidRPr="005D1CF1">
        <w:rPr>
          <w:rFonts w:ascii="Arial" w:hAnsi="Arial" w:cs="Arial"/>
          <w:sz w:val="24"/>
          <w:szCs w:val="24"/>
        </w:rPr>
        <w:t>Konstitusiyanın 17-ci maddəsin</w:t>
      </w:r>
      <w:r w:rsidR="00E56504">
        <w:rPr>
          <w:rFonts w:ascii="Arial" w:hAnsi="Arial" w:cs="Arial"/>
          <w:sz w:val="24"/>
          <w:szCs w:val="24"/>
        </w:rPr>
        <w:t>in I hissəsinə</w:t>
      </w:r>
      <w:r w:rsidRPr="005D1CF1">
        <w:rPr>
          <w:rFonts w:ascii="Arial" w:hAnsi="Arial" w:cs="Arial"/>
          <w:sz w:val="24"/>
          <w:szCs w:val="24"/>
        </w:rPr>
        <w:t xml:space="preserve"> </w:t>
      </w:r>
      <w:r>
        <w:rPr>
          <w:rFonts w:ascii="Arial" w:hAnsi="Arial" w:cs="Arial"/>
          <w:sz w:val="24"/>
          <w:szCs w:val="24"/>
        </w:rPr>
        <w:t>və</w:t>
      </w:r>
      <w:r w:rsidRPr="005D1CF1">
        <w:rPr>
          <w:rFonts w:ascii="Arial" w:hAnsi="Arial" w:cs="Arial"/>
          <w:sz w:val="24"/>
          <w:szCs w:val="24"/>
        </w:rPr>
        <w:t xml:space="preserve"> 34-cü maddəsinin III hissəsi</w:t>
      </w:r>
      <w:r>
        <w:rPr>
          <w:rFonts w:ascii="Arial" w:hAnsi="Arial" w:cs="Arial"/>
          <w:sz w:val="24"/>
          <w:szCs w:val="24"/>
        </w:rPr>
        <w:t>nə əsasən, c</w:t>
      </w:r>
      <w:r w:rsidRPr="005D1CF1">
        <w:rPr>
          <w:rFonts w:ascii="Arial" w:hAnsi="Arial" w:cs="Arial"/>
          <w:sz w:val="24"/>
          <w:szCs w:val="24"/>
        </w:rPr>
        <w:t>əmiyyətin əsas özəyi kimi ailə dövlətin xüsusi himayəsindədir. Analıq, atalıq, uşaqlıq qanunla mühafizə edilir</w:t>
      </w:r>
      <w:r w:rsidR="00E56504">
        <w:rPr>
          <w:rFonts w:ascii="Arial" w:hAnsi="Arial" w:cs="Arial"/>
          <w:sz w:val="24"/>
          <w:szCs w:val="24"/>
        </w:rPr>
        <w:t>. Dövlət çoxuşaqlı ailələrə yardım göstərir.</w:t>
      </w:r>
      <w:r w:rsidRPr="005D1CF1">
        <w:rPr>
          <w:rFonts w:ascii="Arial" w:hAnsi="Arial" w:cs="Arial"/>
          <w:sz w:val="24"/>
          <w:szCs w:val="24"/>
        </w:rPr>
        <w:t xml:space="preserve"> </w:t>
      </w:r>
    </w:p>
    <w:p w14:paraId="6D37A964" w14:textId="35BBB572" w:rsidR="004F55CA" w:rsidRPr="005D1CF1" w:rsidRDefault="004F55CA" w:rsidP="004F55CA">
      <w:pPr>
        <w:spacing w:after="0" w:line="240" w:lineRule="auto"/>
        <w:ind w:firstLine="567"/>
        <w:contextualSpacing/>
        <w:jc w:val="both"/>
        <w:rPr>
          <w:rFonts w:ascii="Arial" w:hAnsi="Arial" w:cs="Arial"/>
          <w:sz w:val="24"/>
          <w:szCs w:val="24"/>
        </w:rPr>
      </w:pPr>
      <w:r w:rsidRPr="004F55CA">
        <w:rPr>
          <w:rFonts w:ascii="Arial" w:hAnsi="Arial" w:cs="Arial"/>
          <w:sz w:val="24"/>
          <w:szCs w:val="24"/>
        </w:rPr>
        <w:t>Əsas Qanun ata ilə ana arasında heç bir fərq qoymadan uşaqların qayğısına qalmağı və onları tərbiyə etməyi valideynin borcu kimi təsbit etmişdir</w:t>
      </w:r>
      <w:r>
        <w:rPr>
          <w:rFonts w:ascii="Arial" w:hAnsi="Arial" w:cs="Arial"/>
          <w:sz w:val="24"/>
          <w:szCs w:val="24"/>
        </w:rPr>
        <w:t>.</w:t>
      </w:r>
      <w:r w:rsidRPr="004F55CA">
        <w:rPr>
          <w:rFonts w:ascii="Arial" w:hAnsi="Arial" w:cs="Arial"/>
          <w:sz w:val="24"/>
          <w:szCs w:val="24"/>
        </w:rPr>
        <w:t xml:space="preserve"> </w:t>
      </w:r>
    </w:p>
    <w:p w14:paraId="620DB19F" w14:textId="5AC162AD" w:rsidR="006A7F8D" w:rsidRPr="005D1CF1" w:rsidRDefault="006A7F8D" w:rsidP="005D1CF1">
      <w:pPr>
        <w:spacing w:after="0" w:line="240" w:lineRule="auto"/>
        <w:ind w:firstLine="567"/>
        <w:contextualSpacing/>
        <w:jc w:val="both"/>
        <w:rPr>
          <w:rFonts w:ascii="Arial" w:hAnsi="Arial" w:cs="Arial"/>
          <w:sz w:val="24"/>
          <w:szCs w:val="24"/>
        </w:rPr>
      </w:pPr>
      <w:r w:rsidRPr="005D1CF1">
        <w:rPr>
          <w:rFonts w:ascii="Arial" w:hAnsi="Arial" w:cs="Arial"/>
          <w:sz w:val="24"/>
          <w:szCs w:val="24"/>
        </w:rPr>
        <w:t>Sosial institut olan ailə hər bir fərdin inkişafında əsas şərt olmaqla cəmiyyətin və dövlətin varlığında, yeni nəslin tərbiyəsində, ictimai inkişafın təmin olunmasında başlıca rol oyna</w:t>
      </w:r>
      <w:r w:rsidR="004F55CA">
        <w:rPr>
          <w:rFonts w:ascii="Arial" w:hAnsi="Arial" w:cs="Arial"/>
          <w:sz w:val="24"/>
          <w:szCs w:val="24"/>
        </w:rPr>
        <w:t>yır</w:t>
      </w:r>
      <w:r w:rsidRPr="005D1CF1">
        <w:rPr>
          <w:rFonts w:ascii="Arial" w:hAnsi="Arial" w:cs="Arial"/>
          <w:sz w:val="24"/>
          <w:szCs w:val="24"/>
        </w:rPr>
        <w:t xml:space="preserve">. </w:t>
      </w:r>
    </w:p>
    <w:p w14:paraId="3EDAA94C" w14:textId="6C2EA955" w:rsidR="006A7F8D" w:rsidRPr="005D1CF1" w:rsidRDefault="004F55CA" w:rsidP="005D1CF1">
      <w:pPr>
        <w:spacing w:after="0" w:line="240" w:lineRule="auto"/>
        <w:ind w:firstLine="567"/>
        <w:contextualSpacing/>
        <w:jc w:val="both"/>
        <w:rPr>
          <w:rFonts w:ascii="Arial" w:hAnsi="Arial" w:cs="Arial"/>
          <w:sz w:val="24"/>
          <w:szCs w:val="24"/>
        </w:rPr>
      </w:pPr>
      <w:r>
        <w:rPr>
          <w:rFonts w:ascii="Arial" w:hAnsi="Arial" w:cs="Arial"/>
          <w:sz w:val="24"/>
          <w:szCs w:val="24"/>
        </w:rPr>
        <w:t>Qeyd edilməlidir ki,</w:t>
      </w:r>
      <w:r w:rsidR="006A7F8D" w:rsidRPr="005D1CF1">
        <w:rPr>
          <w:rFonts w:ascii="Arial" w:hAnsi="Arial" w:cs="Arial"/>
          <w:sz w:val="24"/>
          <w:szCs w:val="24"/>
        </w:rPr>
        <w:t xml:space="preserve"> müasir dünyada </w:t>
      </w:r>
      <w:r>
        <w:rPr>
          <w:rFonts w:ascii="Arial" w:hAnsi="Arial" w:cs="Arial"/>
          <w:sz w:val="24"/>
          <w:szCs w:val="24"/>
        </w:rPr>
        <w:t>əksər</w:t>
      </w:r>
      <w:r w:rsidR="006A7F8D" w:rsidRPr="005D1CF1">
        <w:rPr>
          <w:rFonts w:ascii="Arial" w:hAnsi="Arial" w:cs="Arial"/>
          <w:sz w:val="24"/>
          <w:szCs w:val="24"/>
        </w:rPr>
        <w:t xml:space="preserve"> inkişaf etmiş ölkələrin qanunvericiliyi həm anaya</w:t>
      </w:r>
      <w:r>
        <w:rPr>
          <w:rFonts w:ascii="Arial" w:hAnsi="Arial" w:cs="Arial"/>
          <w:sz w:val="24"/>
          <w:szCs w:val="24"/>
        </w:rPr>
        <w:t>,</w:t>
      </w:r>
      <w:r w:rsidR="006A7F8D" w:rsidRPr="005D1CF1">
        <w:rPr>
          <w:rFonts w:ascii="Arial" w:hAnsi="Arial" w:cs="Arial"/>
          <w:sz w:val="24"/>
          <w:szCs w:val="24"/>
        </w:rPr>
        <w:t xml:space="preserve"> həm də ataya valideynlik hüquqlarının həyata keçir</w:t>
      </w:r>
      <w:r w:rsidR="00E56504">
        <w:rPr>
          <w:rFonts w:ascii="Arial" w:hAnsi="Arial" w:cs="Arial"/>
          <w:sz w:val="24"/>
          <w:szCs w:val="24"/>
        </w:rPr>
        <w:t>il</w:t>
      </w:r>
      <w:r w:rsidR="006A7F8D" w:rsidRPr="005D1CF1">
        <w:rPr>
          <w:rFonts w:ascii="Arial" w:hAnsi="Arial" w:cs="Arial"/>
          <w:sz w:val="24"/>
          <w:szCs w:val="24"/>
        </w:rPr>
        <w:t xml:space="preserve">məsi sahəsində bərabər  imkanlar tanıyır. Bu, qadınlar və kişilər arasında övladlarının tərbiyəsi üzrə məsuliyyətlərinin bərabər bölgüsü istiqamətində cəmiyyətin inkişaf etdiyini və uşağa qulluq sahəsində kişinin rolunun da etiraf edildiyini təsdiqləyir. </w:t>
      </w:r>
    </w:p>
    <w:p w14:paraId="659D9E07" w14:textId="3ACC0BD5" w:rsidR="006A7F8D" w:rsidRPr="00C52FA7" w:rsidRDefault="00C52FA7" w:rsidP="005D1CF1">
      <w:pPr>
        <w:spacing w:after="0" w:line="240" w:lineRule="auto"/>
        <w:ind w:firstLine="567"/>
        <w:contextualSpacing/>
        <w:jc w:val="both"/>
        <w:rPr>
          <w:rFonts w:ascii="Arial" w:hAnsi="Arial" w:cs="Arial"/>
          <w:sz w:val="24"/>
          <w:szCs w:val="24"/>
        </w:rPr>
      </w:pPr>
      <w:r>
        <w:rPr>
          <w:rFonts w:ascii="Arial" w:hAnsi="Arial" w:cs="Arial"/>
          <w:sz w:val="24"/>
          <w:szCs w:val="24"/>
        </w:rPr>
        <w:lastRenderedPageBreak/>
        <w:t xml:space="preserve">Oxşar yanaşma Azərbaycan Respublikasının </w:t>
      </w:r>
      <w:r w:rsidR="006A7F8D" w:rsidRPr="005D1CF1">
        <w:rPr>
          <w:rFonts w:ascii="Arial" w:hAnsi="Arial" w:cs="Arial"/>
          <w:sz w:val="24"/>
          <w:szCs w:val="24"/>
        </w:rPr>
        <w:t>sahəvi qanunvericilik aktlarında da</w:t>
      </w:r>
      <w:r>
        <w:rPr>
          <w:rFonts w:ascii="Arial" w:hAnsi="Arial" w:cs="Arial"/>
          <w:sz w:val="24"/>
          <w:szCs w:val="24"/>
        </w:rPr>
        <w:t xml:space="preserve"> öz əksini taparaq</w:t>
      </w:r>
      <w:r w:rsidR="00E56504">
        <w:rPr>
          <w:rFonts w:ascii="Arial" w:hAnsi="Arial" w:cs="Arial"/>
          <w:sz w:val="24"/>
          <w:szCs w:val="24"/>
        </w:rPr>
        <w:t>,</w:t>
      </w:r>
      <w:r w:rsidR="006A7F8D" w:rsidRPr="005D1CF1">
        <w:rPr>
          <w:rFonts w:ascii="Arial" w:hAnsi="Arial" w:cs="Arial"/>
          <w:sz w:val="24"/>
          <w:szCs w:val="24"/>
        </w:rPr>
        <w:t xml:space="preserve"> </w:t>
      </w:r>
      <w:r w:rsidR="006A7F8D" w:rsidRPr="00C52FA7">
        <w:rPr>
          <w:rFonts w:ascii="Arial" w:hAnsi="Arial" w:cs="Arial"/>
          <w:sz w:val="24"/>
          <w:szCs w:val="24"/>
        </w:rPr>
        <w:t>kişi və qadınların hüquqi statusu</w:t>
      </w:r>
      <w:r w:rsidRPr="00C52FA7">
        <w:rPr>
          <w:rFonts w:ascii="Arial" w:hAnsi="Arial" w:cs="Arial"/>
          <w:sz w:val="24"/>
          <w:szCs w:val="24"/>
        </w:rPr>
        <w:t>nun</w:t>
      </w:r>
      <w:r w:rsidR="006A7F8D" w:rsidRPr="00C52FA7">
        <w:rPr>
          <w:rFonts w:ascii="Arial" w:hAnsi="Arial" w:cs="Arial"/>
          <w:sz w:val="24"/>
          <w:szCs w:val="24"/>
        </w:rPr>
        <w:t xml:space="preserve">, o cümlədən onların valideynlik </w:t>
      </w:r>
      <w:r w:rsidRPr="00C52FA7">
        <w:rPr>
          <w:rFonts w:ascii="Arial" w:hAnsi="Arial" w:cs="Arial"/>
          <w:sz w:val="24"/>
          <w:szCs w:val="24"/>
        </w:rPr>
        <w:t>hüquqlarının və vəzifələrinin</w:t>
      </w:r>
      <w:r w:rsidR="006A7F8D" w:rsidRPr="00C52FA7">
        <w:rPr>
          <w:rFonts w:ascii="Arial" w:hAnsi="Arial" w:cs="Arial"/>
          <w:sz w:val="24"/>
          <w:szCs w:val="24"/>
        </w:rPr>
        <w:t xml:space="preserve"> bərabərləşdirilmə</w:t>
      </w:r>
      <w:r w:rsidRPr="00C52FA7">
        <w:rPr>
          <w:rFonts w:ascii="Arial" w:hAnsi="Arial" w:cs="Arial"/>
          <w:sz w:val="24"/>
          <w:szCs w:val="24"/>
        </w:rPr>
        <w:t>si</w:t>
      </w:r>
      <w:r w:rsidR="006A7F8D" w:rsidRPr="00C52FA7">
        <w:rPr>
          <w:rFonts w:ascii="Arial" w:hAnsi="Arial" w:cs="Arial"/>
          <w:sz w:val="24"/>
          <w:szCs w:val="24"/>
        </w:rPr>
        <w:t>, eyni təminatlar</w:t>
      </w:r>
      <w:r w:rsidRPr="00C52FA7">
        <w:rPr>
          <w:rFonts w:ascii="Arial" w:hAnsi="Arial" w:cs="Arial"/>
          <w:sz w:val="24"/>
          <w:szCs w:val="24"/>
        </w:rPr>
        <w:t>ın</w:t>
      </w:r>
      <w:r w:rsidR="006A7F8D" w:rsidRPr="00C52FA7">
        <w:rPr>
          <w:rFonts w:ascii="Arial" w:hAnsi="Arial" w:cs="Arial"/>
          <w:sz w:val="24"/>
          <w:szCs w:val="24"/>
        </w:rPr>
        <w:t xml:space="preserve"> </w:t>
      </w:r>
      <w:r w:rsidRPr="00C52FA7">
        <w:rPr>
          <w:rFonts w:ascii="Arial" w:hAnsi="Arial" w:cs="Arial"/>
          <w:sz w:val="24"/>
          <w:szCs w:val="24"/>
        </w:rPr>
        <w:t>hər iki valideyn üçün tanınması ilə nəticələnmişdir.</w:t>
      </w:r>
    </w:p>
    <w:p w14:paraId="6AC44F14" w14:textId="709E6963" w:rsidR="006A7F8D" w:rsidRPr="005D1CF1" w:rsidRDefault="006A7F8D" w:rsidP="005D1CF1">
      <w:pPr>
        <w:spacing w:after="0" w:line="240" w:lineRule="auto"/>
        <w:ind w:firstLine="567"/>
        <w:contextualSpacing/>
        <w:jc w:val="both"/>
        <w:rPr>
          <w:rFonts w:ascii="Arial" w:hAnsi="Arial" w:cs="Arial"/>
          <w:sz w:val="24"/>
          <w:szCs w:val="24"/>
        </w:rPr>
      </w:pPr>
      <w:r w:rsidRPr="00C52FA7">
        <w:rPr>
          <w:rFonts w:ascii="Arial" w:hAnsi="Arial" w:cs="Arial"/>
          <w:sz w:val="24"/>
          <w:szCs w:val="24"/>
        </w:rPr>
        <w:t xml:space="preserve">Belə ki, Azərbaycan Respublikası Əmək Məcəlləsinin 52-ci maddəsində sınaq müddəti müəyyən edilməyən işçilər siyahısında hamilə və üç yaşına çatmamış uşağı olan qadınlar, habelə </w:t>
      </w:r>
      <w:r w:rsidR="00E56504">
        <w:rPr>
          <w:rFonts w:ascii="Arial" w:hAnsi="Arial" w:cs="Arial"/>
          <w:sz w:val="24"/>
          <w:szCs w:val="24"/>
        </w:rPr>
        <w:t>ü</w:t>
      </w:r>
      <w:r w:rsidRPr="00C52FA7">
        <w:rPr>
          <w:rFonts w:ascii="Arial" w:hAnsi="Arial" w:cs="Arial"/>
          <w:sz w:val="24"/>
          <w:szCs w:val="24"/>
        </w:rPr>
        <w:t>ç yaşınadək uşağını təkbaşına böyüdən kişilər nəzərdə tutulmuşdur.</w:t>
      </w:r>
      <w:r w:rsidRPr="005D1CF1">
        <w:rPr>
          <w:rFonts w:ascii="Arial" w:hAnsi="Arial" w:cs="Arial"/>
          <w:sz w:val="24"/>
          <w:szCs w:val="24"/>
        </w:rPr>
        <w:t xml:space="preserve"> </w:t>
      </w:r>
    </w:p>
    <w:p w14:paraId="081A989F" w14:textId="7DB7E285" w:rsidR="006A7F8D" w:rsidRPr="005D1CF1" w:rsidRDefault="006A7F8D" w:rsidP="005D1CF1">
      <w:pPr>
        <w:spacing w:after="0" w:line="240" w:lineRule="auto"/>
        <w:ind w:firstLine="567"/>
        <w:contextualSpacing/>
        <w:jc w:val="both"/>
        <w:rPr>
          <w:rFonts w:ascii="Arial" w:hAnsi="Arial" w:cs="Arial"/>
          <w:sz w:val="24"/>
          <w:szCs w:val="24"/>
        </w:rPr>
      </w:pPr>
      <w:r w:rsidRPr="005D1CF1">
        <w:rPr>
          <w:rFonts w:ascii="Arial" w:hAnsi="Arial" w:cs="Arial"/>
          <w:sz w:val="24"/>
          <w:szCs w:val="24"/>
        </w:rPr>
        <w:t>Eyni zamanda “Əmək pensiyaları haqqında” Azərbaycan Respublikası Qanunun</w:t>
      </w:r>
      <w:r w:rsidR="00C54FCE">
        <w:rPr>
          <w:rFonts w:ascii="Arial" w:hAnsi="Arial" w:cs="Arial"/>
          <w:sz w:val="24"/>
          <w:szCs w:val="24"/>
        </w:rPr>
        <w:t>un</w:t>
      </w:r>
      <w:r w:rsidRPr="005D1CF1">
        <w:rPr>
          <w:rFonts w:ascii="Arial" w:hAnsi="Arial" w:cs="Arial"/>
          <w:sz w:val="24"/>
          <w:szCs w:val="24"/>
        </w:rPr>
        <w:t xml:space="preserve"> 8.1 və 8.3-cü maddələrinə müvafiq olaraq</w:t>
      </w:r>
      <w:r w:rsidR="00C54FCE">
        <w:rPr>
          <w:rFonts w:ascii="Arial" w:hAnsi="Arial" w:cs="Arial"/>
          <w:sz w:val="24"/>
          <w:szCs w:val="24"/>
        </w:rPr>
        <w:t>,</w:t>
      </w:r>
      <w:r w:rsidRPr="005D1CF1">
        <w:rPr>
          <w:rFonts w:ascii="Arial" w:hAnsi="Arial" w:cs="Arial"/>
          <w:sz w:val="24"/>
          <w:szCs w:val="24"/>
        </w:rPr>
        <w:t xml:space="preserve">  beş və daha çox uşaq doğub, övladlığa və (və ya) qəyyumluğa götürüb onları səkkiz yaşınadək tərbiyə etmiş və böyütmüş qadınlarla</w:t>
      </w:r>
      <w:r w:rsidR="00C54FCE">
        <w:rPr>
          <w:rFonts w:ascii="Arial" w:hAnsi="Arial" w:cs="Arial"/>
          <w:sz w:val="24"/>
          <w:szCs w:val="24"/>
        </w:rPr>
        <w:t xml:space="preserve"> yanaşı,</w:t>
      </w:r>
      <w:r w:rsidRPr="005D1CF1">
        <w:rPr>
          <w:rFonts w:ascii="Arial" w:hAnsi="Arial" w:cs="Arial"/>
          <w:sz w:val="24"/>
          <w:szCs w:val="24"/>
        </w:rPr>
        <w:t xml:space="preserve"> ana vəfat etdiyinə və ya ana ilə nikaha xitam verildiyinə, yaxud ana valideynlik hüququndan məhrum edildiyinə görə </w:t>
      </w:r>
      <w:r w:rsidR="007027B9">
        <w:rPr>
          <w:rFonts w:ascii="Arial" w:hAnsi="Arial" w:cs="Arial"/>
          <w:sz w:val="24"/>
          <w:szCs w:val="24"/>
        </w:rPr>
        <w:t>beş</w:t>
      </w:r>
      <w:r w:rsidRPr="005D1CF1">
        <w:rPr>
          <w:rFonts w:ascii="Arial" w:hAnsi="Arial" w:cs="Arial"/>
          <w:sz w:val="24"/>
          <w:szCs w:val="24"/>
        </w:rPr>
        <w:t xml:space="preserve"> və daha çox uşağı və ya sağlamlıq imkanları məhdud uşağını növbəti nikah bağlamadan, təkbaşına səkkiz yaşınadək böyüdən ataların, habelə </w:t>
      </w:r>
      <w:r w:rsidR="007027B9">
        <w:rPr>
          <w:rFonts w:ascii="Arial" w:hAnsi="Arial" w:cs="Arial"/>
          <w:sz w:val="24"/>
          <w:szCs w:val="24"/>
        </w:rPr>
        <w:t>beş</w:t>
      </w:r>
      <w:r w:rsidRPr="005D1CF1">
        <w:rPr>
          <w:rFonts w:ascii="Arial" w:hAnsi="Arial" w:cs="Arial"/>
          <w:sz w:val="24"/>
          <w:szCs w:val="24"/>
        </w:rPr>
        <w:t xml:space="preserve"> və daha çox uşağı övladlığa götürüb təkbaşına səkkiz yaşınadək böyüdən ataların, həmçinin </w:t>
      </w:r>
      <w:r w:rsidR="007027B9">
        <w:rPr>
          <w:rFonts w:ascii="Arial" w:hAnsi="Arial" w:cs="Arial"/>
          <w:sz w:val="24"/>
          <w:szCs w:val="24"/>
        </w:rPr>
        <w:t>beş</w:t>
      </w:r>
      <w:r w:rsidRPr="005D1CF1">
        <w:rPr>
          <w:rFonts w:ascii="Arial" w:hAnsi="Arial" w:cs="Arial"/>
          <w:sz w:val="24"/>
          <w:szCs w:val="24"/>
        </w:rPr>
        <w:t xml:space="preserve"> və daha çox uşağı səkkiz yaşınadək böyüdən qəyyum kişilərin də pensiya yaşı beş il azaldılmışdır.  </w:t>
      </w:r>
    </w:p>
    <w:p w14:paraId="44F64EAC" w14:textId="4B118ADA" w:rsidR="00C54FCE" w:rsidRDefault="006A7F8D" w:rsidP="005D1CF1">
      <w:pPr>
        <w:spacing w:after="0" w:line="240" w:lineRule="auto"/>
        <w:ind w:firstLine="567"/>
        <w:contextualSpacing/>
        <w:jc w:val="both"/>
        <w:rPr>
          <w:rFonts w:ascii="Arial" w:hAnsi="Arial" w:cs="Arial"/>
          <w:sz w:val="24"/>
          <w:szCs w:val="24"/>
        </w:rPr>
      </w:pPr>
      <w:r w:rsidRPr="005D1CF1">
        <w:rPr>
          <w:rFonts w:ascii="Arial" w:hAnsi="Arial" w:cs="Arial"/>
          <w:sz w:val="24"/>
          <w:szCs w:val="24"/>
        </w:rPr>
        <w:t>Azərbaycan Respublikasında sosial müavinətlərin təyin olunması və verilməsinin hüquqi əsaslarını müəyyən edən və bu sahədə yaranan münasibətləri tənzimləyən qanunvericilik aktı “Sosial müavinətlər haqqında” Qanundur. Qanunun 4.0.1.13-cü maddəsində beşdən çox uşağı olan qadınlar</w:t>
      </w:r>
      <w:r w:rsidR="00C54FCE">
        <w:rPr>
          <w:rFonts w:ascii="Arial" w:hAnsi="Arial" w:cs="Arial"/>
          <w:sz w:val="24"/>
          <w:szCs w:val="24"/>
        </w:rPr>
        <w:t xml:space="preserve"> üçün</w:t>
      </w:r>
      <w:r w:rsidRPr="005D1CF1">
        <w:rPr>
          <w:rFonts w:ascii="Arial" w:hAnsi="Arial" w:cs="Arial"/>
          <w:sz w:val="24"/>
          <w:szCs w:val="24"/>
        </w:rPr>
        <w:t xml:space="preserve"> müavinət müəyyən edilmişdir. </w:t>
      </w:r>
    </w:p>
    <w:p w14:paraId="042B5A3D" w14:textId="6AF1BC1D" w:rsidR="00550893" w:rsidRPr="007027B9" w:rsidRDefault="00B865CE" w:rsidP="005D1CF1">
      <w:pPr>
        <w:spacing w:after="0" w:line="240" w:lineRule="auto"/>
        <w:ind w:firstLine="567"/>
        <w:contextualSpacing/>
        <w:jc w:val="both"/>
        <w:rPr>
          <w:rFonts w:ascii="Arial" w:hAnsi="Arial" w:cs="Arial"/>
          <w:sz w:val="24"/>
          <w:szCs w:val="24"/>
        </w:rPr>
      </w:pPr>
      <w:r w:rsidRPr="007027B9">
        <w:rPr>
          <w:rFonts w:ascii="Arial" w:hAnsi="Arial" w:cs="Arial"/>
          <w:sz w:val="24"/>
          <w:szCs w:val="24"/>
        </w:rPr>
        <w:t xml:space="preserve">Həmin </w:t>
      </w:r>
      <w:r w:rsidR="0003003D" w:rsidRPr="007027B9">
        <w:rPr>
          <w:rFonts w:ascii="Arial" w:hAnsi="Arial" w:cs="Arial"/>
          <w:sz w:val="24"/>
          <w:szCs w:val="24"/>
        </w:rPr>
        <w:t>Qanunun 7.0.10-3-cü maddəsinə müvafiq olaraq</w:t>
      </w:r>
      <w:r w:rsidR="00C54FCE" w:rsidRPr="007027B9">
        <w:rPr>
          <w:rFonts w:ascii="Arial" w:hAnsi="Arial" w:cs="Arial"/>
          <w:sz w:val="24"/>
          <w:szCs w:val="24"/>
        </w:rPr>
        <w:t>,</w:t>
      </w:r>
      <w:r w:rsidR="0003003D" w:rsidRPr="007027B9">
        <w:rPr>
          <w:rFonts w:ascii="Arial" w:hAnsi="Arial" w:cs="Arial"/>
          <w:sz w:val="24"/>
          <w:szCs w:val="24"/>
        </w:rPr>
        <w:t xml:space="preserve"> beşdən çox uşağı olan qadınlara müavinətin təyin olunma</w:t>
      </w:r>
      <w:r w:rsidR="004B2BB6" w:rsidRPr="007027B9">
        <w:rPr>
          <w:rFonts w:ascii="Arial" w:hAnsi="Arial" w:cs="Arial"/>
          <w:sz w:val="24"/>
          <w:szCs w:val="24"/>
        </w:rPr>
        <w:t>sı</w:t>
      </w:r>
      <w:r w:rsidR="0003003D" w:rsidRPr="007027B9">
        <w:rPr>
          <w:rFonts w:ascii="Arial" w:hAnsi="Arial" w:cs="Arial"/>
          <w:sz w:val="24"/>
          <w:szCs w:val="24"/>
        </w:rPr>
        <w:t xml:space="preserve"> qadının beşdən çox uşaq doğub tərbiyə etməsi, uşaqların sağ olması və bu hüququn yaranmasına səbəb olmuş uşağın bir yaşına çat</w:t>
      </w:r>
      <w:bookmarkStart w:id="1" w:name="_ednref24"/>
      <w:r w:rsidR="0003003D" w:rsidRPr="007027B9">
        <w:rPr>
          <w:rFonts w:ascii="Arial" w:hAnsi="Arial" w:cs="Arial"/>
          <w:sz w:val="24"/>
          <w:szCs w:val="24"/>
        </w:rPr>
        <w:t>ması</w:t>
      </w:r>
      <w:r w:rsidR="004B2BB6" w:rsidRPr="007027B9">
        <w:rPr>
          <w:rFonts w:ascii="Arial" w:hAnsi="Arial" w:cs="Arial"/>
          <w:sz w:val="24"/>
          <w:szCs w:val="24"/>
        </w:rPr>
        <w:t xml:space="preserve"> ilə şərtləndirilmişdir.</w:t>
      </w:r>
      <w:hyperlink r:id="rId7" w:anchor="_edn24" w:history="1"/>
      <w:bookmarkEnd w:id="1"/>
    </w:p>
    <w:p w14:paraId="5456AA1F" w14:textId="422DD0C0" w:rsidR="00820AA5" w:rsidRPr="007027B9" w:rsidRDefault="0003003D" w:rsidP="005D1CF1">
      <w:pPr>
        <w:spacing w:after="0" w:line="240" w:lineRule="auto"/>
        <w:ind w:firstLine="567"/>
        <w:contextualSpacing/>
        <w:jc w:val="both"/>
        <w:rPr>
          <w:rFonts w:ascii="Arial" w:hAnsi="Arial" w:cs="Arial"/>
          <w:sz w:val="24"/>
          <w:szCs w:val="24"/>
        </w:rPr>
      </w:pPr>
      <w:r w:rsidRPr="007027B9">
        <w:rPr>
          <w:rFonts w:ascii="Arial" w:hAnsi="Arial" w:cs="Arial"/>
          <w:sz w:val="24"/>
          <w:szCs w:val="24"/>
        </w:rPr>
        <w:t>Konstitusiya Məhkəməsinin Plenumu</w:t>
      </w:r>
      <w:r w:rsidR="004B2BB6" w:rsidRPr="007027B9">
        <w:rPr>
          <w:rFonts w:ascii="Arial" w:hAnsi="Arial" w:cs="Arial"/>
          <w:sz w:val="24"/>
          <w:szCs w:val="24"/>
        </w:rPr>
        <w:t xml:space="preserve"> hesab edir ki, qanunverici ölkə əhalisinin artımında</w:t>
      </w:r>
      <w:r w:rsidR="007027B9" w:rsidRPr="007027B9">
        <w:rPr>
          <w:rFonts w:ascii="Arial" w:hAnsi="Arial" w:cs="Arial"/>
          <w:sz w:val="24"/>
          <w:szCs w:val="24"/>
        </w:rPr>
        <w:t xml:space="preserve"> qadınların</w:t>
      </w:r>
      <w:r w:rsidR="004B2BB6" w:rsidRPr="007027B9">
        <w:rPr>
          <w:rFonts w:ascii="Arial" w:hAnsi="Arial" w:cs="Arial"/>
          <w:sz w:val="24"/>
          <w:szCs w:val="24"/>
        </w:rPr>
        <w:t xml:space="preserve"> iştirakını və rolunu nəzərə alaraq məhz beşdən çox uşağı doğub ona sahib çıxan, tərbiyə edən qadınlar üçün qeyd edilən müavinət növünü müəyyən etmişdir. Burada qanunvericinin məqsədi beşdən çox uşağı doğan anaya uşaqların tərbiyəsində və böyüdülməsində maddi yardım göstərmək</w:t>
      </w:r>
      <w:r w:rsidR="003C3A3B" w:rsidRPr="007027B9">
        <w:rPr>
          <w:rFonts w:ascii="Arial" w:hAnsi="Arial" w:cs="Arial"/>
          <w:sz w:val="24"/>
          <w:szCs w:val="24"/>
        </w:rPr>
        <w:t>lə yanaşı</w:t>
      </w:r>
      <w:r w:rsidR="004B2BB6" w:rsidRPr="007027B9">
        <w:rPr>
          <w:rFonts w:ascii="Arial" w:hAnsi="Arial" w:cs="Arial"/>
          <w:sz w:val="24"/>
          <w:szCs w:val="24"/>
        </w:rPr>
        <w:t>, demoqrafik inkişafın təmin edilməsi məqsədi ilə qadınları övlad dünyaya gətirməyə stimullaşdırma</w:t>
      </w:r>
      <w:r w:rsidR="007027B9" w:rsidRPr="007027B9">
        <w:rPr>
          <w:rFonts w:ascii="Arial" w:hAnsi="Arial" w:cs="Arial"/>
          <w:sz w:val="24"/>
          <w:szCs w:val="24"/>
        </w:rPr>
        <w:t>qdır.</w:t>
      </w:r>
    </w:p>
    <w:p w14:paraId="15FAAB44" w14:textId="5CD871E6" w:rsidR="004013BF" w:rsidRPr="007027B9" w:rsidRDefault="004013BF" w:rsidP="005D1CF1">
      <w:pPr>
        <w:spacing w:after="0" w:line="240" w:lineRule="auto"/>
        <w:ind w:firstLine="567"/>
        <w:contextualSpacing/>
        <w:jc w:val="both"/>
        <w:rPr>
          <w:rFonts w:ascii="Arial" w:hAnsi="Arial" w:cs="Arial"/>
          <w:sz w:val="24"/>
          <w:szCs w:val="24"/>
        </w:rPr>
      </w:pPr>
      <w:r w:rsidRPr="007027B9">
        <w:rPr>
          <w:rFonts w:ascii="Arial" w:hAnsi="Arial" w:cs="Arial"/>
          <w:sz w:val="24"/>
          <w:szCs w:val="24"/>
        </w:rPr>
        <w:t>Odur ki Konstitusiya Məhkəməsinin Plenumu belə qənaətə gəlir ki, “Sosial müavinətlər haqqında” Qanunun 4.0.1.13-cü</w:t>
      </w:r>
      <w:r w:rsidR="006A2D30" w:rsidRPr="007027B9">
        <w:rPr>
          <w:rFonts w:ascii="Arial" w:hAnsi="Arial" w:cs="Arial"/>
          <w:sz w:val="24"/>
          <w:szCs w:val="24"/>
        </w:rPr>
        <w:t xml:space="preserve"> maddəsi Konstitusiya normaları ilə ziddiyyət yaratmır.</w:t>
      </w:r>
    </w:p>
    <w:p w14:paraId="76BB0B7A" w14:textId="5DBCD63B" w:rsidR="0003003D" w:rsidRPr="007027B9" w:rsidRDefault="00820AA5" w:rsidP="005D1CF1">
      <w:pPr>
        <w:spacing w:after="0" w:line="240" w:lineRule="auto"/>
        <w:ind w:firstLine="567"/>
        <w:contextualSpacing/>
        <w:jc w:val="both"/>
        <w:rPr>
          <w:rFonts w:ascii="Arial" w:hAnsi="Arial" w:cs="Arial"/>
          <w:sz w:val="24"/>
          <w:szCs w:val="24"/>
        </w:rPr>
      </w:pPr>
      <w:r w:rsidRPr="007027B9">
        <w:rPr>
          <w:rFonts w:ascii="Arial" w:hAnsi="Arial" w:cs="Arial"/>
          <w:sz w:val="24"/>
          <w:szCs w:val="24"/>
        </w:rPr>
        <w:t xml:space="preserve">Lakin o da nəzərə alınmalıdır ki, </w:t>
      </w:r>
      <w:r w:rsidR="0003003D" w:rsidRPr="007027B9">
        <w:rPr>
          <w:rFonts w:ascii="Arial" w:hAnsi="Arial" w:cs="Arial"/>
          <w:sz w:val="24"/>
          <w:szCs w:val="24"/>
        </w:rPr>
        <w:t>həm Konstitusiya, həm</w:t>
      </w:r>
      <w:r w:rsidR="0024797B">
        <w:rPr>
          <w:rFonts w:ascii="Arial" w:hAnsi="Arial" w:cs="Arial"/>
          <w:sz w:val="24"/>
          <w:szCs w:val="24"/>
        </w:rPr>
        <w:t xml:space="preserve"> də</w:t>
      </w:r>
      <w:r w:rsidR="0003003D" w:rsidRPr="007027B9">
        <w:rPr>
          <w:rFonts w:ascii="Arial" w:hAnsi="Arial" w:cs="Arial"/>
          <w:sz w:val="24"/>
          <w:szCs w:val="24"/>
        </w:rPr>
        <w:t xml:space="preserve"> </w:t>
      </w:r>
      <w:r w:rsidR="00B865CE" w:rsidRPr="007027B9">
        <w:rPr>
          <w:rFonts w:ascii="Arial" w:hAnsi="Arial" w:cs="Arial"/>
          <w:sz w:val="24"/>
          <w:szCs w:val="24"/>
        </w:rPr>
        <w:t xml:space="preserve">sahəvi </w:t>
      </w:r>
      <w:r w:rsidR="0003003D" w:rsidRPr="007027B9">
        <w:rPr>
          <w:rFonts w:ascii="Arial" w:hAnsi="Arial" w:cs="Arial"/>
          <w:sz w:val="24"/>
          <w:szCs w:val="24"/>
        </w:rPr>
        <w:t>qanunvericilik</w:t>
      </w:r>
      <w:r w:rsidR="00B865CE" w:rsidRPr="007027B9">
        <w:rPr>
          <w:rFonts w:ascii="Arial" w:hAnsi="Arial" w:cs="Arial"/>
          <w:sz w:val="24"/>
          <w:szCs w:val="24"/>
        </w:rPr>
        <w:t xml:space="preserve"> aktları</w:t>
      </w:r>
      <w:r w:rsidR="0003003D" w:rsidRPr="007027B9">
        <w:rPr>
          <w:rFonts w:ascii="Arial" w:hAnsi="Arial" w:cs="Arial"/>
          <w:sz w:val="24"/>
          <w:szCs w:val="24"/>
        </w:rPr>
        <w:t xml:space="preserve"> ailəni</w:t>
      </w:r>
      <w:r w:rsidR="00B865CE" w:rsidRPr="007027B9">
        <w:rPr>
          <w:rFonts w:ascii="Arial" w:hAnsi="Arial" w:cs="Arial"/>
          <w:sz w:val="24"/>
          <w:szCs w:val="24"/>
        </w:rPr>
        <w:t>n</w:t>
      </w:r>
      <w:r w:rsidR="0003003D" w:rsidRPr="007027B9">
        <w:rPr>
          <w:rFonts w:ascii="Arial" w:hAnsi="Arial" w:cs="Arial"/>
          <w:sz w:val="24"/>
          <w:szCs w:val="24"/>
        </w:rPr>
        <w:t xml:space="preserve"> cəmiyyətin özəyi </w:t>
      </w:r>
      <w:r w:rsidR="00B865CE" w:rsidRPr="007027B9">
        <w:rPr>
          <w:rFonts w:ascii="Arial" w:hAnsi="Arial" w:cs="Arial"/>
          <w:sz w:val="24"/>
          <w:szCs w:val="24"/>
        </w:rPr>
        <w:t>olaraq dövlətin himayəsində olduğunu müəyyən etmiş,</w:t>
      </w:r>
      <w:r w:rsidR="008B0AC7" w:rsidRPr="007027B9">
        <w:rPr>
          <w:rFonts w:ascii="Arial" w:hAnsi="Arial" w:cs="Arial"/>
          <w:sz w:val="24"/>
          <w:szCs w:val="24"/>
        </w:rPr>
        <w:t xml:space="preserve"> hər iki valideyn</w:t>
      </w:r>
      <w:r w:rsidR="00B865CE" w:rsidRPr="007027B9">
        <w:rPr>
          <w:rFonts w:ascii="Arial" w:hAnsi="Arial" w:cs="Arial"/>
          <w:sz w:val="24"/>
          <w:szCs w:val="24"/>
        </w:rPr>
        <w:t>in ailədə bər</w:t>
      </w:r>
      <w:r w:rsidR="0024797B">
        <w:rPr>
          <w:rFonts w:ascii="Arial" w:hAnsi="Arial" w:cs="Arial"/>
          <w:sz w:val="24"/>
          <w:szCs w:val="24"/>
        </w:rPr>
        <w:t>a</w:t>
      </w:r>
      <w:r w:rsidR="00B865CE" w:rsidRPr="007027B9">
        <w:rPr>
          <w:rFonts w:ascii="Arial" w:hAnsi="Arial" w:cs="Arial"/>
          <w:sz w:val="24"/>
          <w:szCs w:val="24"/>
        </w:rPr>
        <w:t>bər statusundan irəli gələrək</w:t>
      </w:r>
      <w:r w:rsidR="008B0AC7" w:rsidRPr="007027B9">
        <w:rPr>
          <w:rFonts w:ascii="Arial" w:hAnsi="Arial" w:cs="Arial"/>
          <w:sz w:val="24"/>
          <w:szCs w:val="24"/>
        </w:rPr>
        <w:t xml:space="preserve"> övladın tərbiyələndirilməsi</w:t>
      </w:r>
      <w:r w:rsidR="00B865CE" w:rsidRPr="007027B9">
        <w:rPr>
          <w:rFonts w:ascii="Arial" w:hAnsi="Arial" w:cs="Arial"/>
          <w:sz w:val="24"/>
          <w:szCs w:val="24"/>
        </w:rPr>
        <w:t xml:space="preserve">, </w:t>
      </w:r>
      <w:r w:rsidR="008B0AC7" w:rsidRPr="007027B9">
        <w:rPr>
          <w:rFonts w:ascii="Arial" w:hAnsi="Arial" w:cs="Arial"/>
          <w:sz w:val="24"/>
          <w:szCs w:val="24"/>
        </w:rPr>
        <w:t xml:space="preserve"> </w:t>
      </w:r>
      <w:r w:rsidR="0003003D" w:rsidRPr="007027B9">
        <w:rPr>
          <w:rFonts w:ascii="Arial" w:hAnsi="Arial" w:cs="Arial"/>
          <w:sz w:val="24"/>
          <w:szCs w:val="24"/>
        </w:rPr>
        <w:t xml:space="preserve">valideynlik vəzifələrinin yerinə yetirilməsi </w:t>
      </w:r>
      <w:r w:rsidR="00B865CE" w:rsidRPr="007027B9">
        <w:rPr>
          <w:rFonts w:ascii="Arial" w:hAnsi="Arial" w:cs="Arial"/>
          <w:sz w:val="24"/>
          <w:szCs w:val="24"/>
        </w:rPr>
        <w:t>baxımında</w:t>
      </w:r>
      <w:r w:rsidR="003B5E5E" w:rsidRPr="007027B9">
        <w:rPr>
          <w:rFonts w:ascii="Arial" w:hAnsi="Arial" w:cs="Arial"/>
          <w:sz w:val="24"/>
          <w:szCs w:val="24"/>
        </w:rPr>
        <w:t>n</w:t>
      </w:r>
      <w:r w:rsidR="0003003D" w:rsidRPr="007027B9">
        <w:rPr>
          <w:rFonts w:ascii="Arial" w:hAnsi="Arial" w:cs="Arial"/>
          <w:sz w:val="24"/>
          <w:szCs w:val="24"/>
        </w:rPr>
        <w:t xml:space="preserve"> bərabər</w:t>
      </w:r>
      <w:r w:rsidR="00B865CE" w:rsidRPr="007027B9">
        <w:rPr>
          <w:rFonts w:ascii="Arial" w:hAnsi="Arial" w:cs="Arial"/>
          <w:sz w:val="24"/>
          <w:szCs w:val="24"/>
        </w:rPr>
        <w:t xml:space="preserve"> hüquq və vəzifələrə</w:t>
      </w:r>
      <w:r w:rsidR="0003003D" w:rsidRPr="007027B9">
        <w:rPr>
          <w:rFonts w:ascii="Arial" w:hAnsi="Arial" w:cs="Arial"/>
          <w:sz w:val="24"/>
          <w:szCs w:val="24"/>
        </w:rPr>
        <w:t xml:space="preserve"> </w:t>
      </w:r>
      <w:r w:rsidR="00B865CE" w:rsidRPr="007027B9">
        <w:rPr>
          <w:rFonts w:ascii="Arial" w:hAnsi="Arial" w:cs="Arial"/>
          <w:sz w:val="24"/>
          <w:szCs w:val="24"/>
        </w:rPr>
        <w:t>malik olduqlarını təsbit etmişdir.</w:t>
      </w:r>
    </w:p>
    <w:p w14:paraId="024AFFDD" w14:textId="54A17AA9" w:rsidR="00820AA5" w:rsidRPr="007027B9" w:rsidRDefault="003C3A3B" w:rsidP="005D1CF1">
      <w:pPr>
        <w:spacing w:after="0" w:line="240" w:lineRule="auto"/>
        <w:ind w:firstLine="567"/>
        <w:contextualSpacing/>
        <w:jc w:val="both"/>
        <w:rPr>
          <w:rFonts w:ascii="Arial" w:hAnsi="Arial" w:cs="Arial"/>
          <w:sz w:val="24"/>
          <w:szCs w:val="24"/>
        </w:rPr>
      </w:pPr>
      <w:r w:rsidRPr="007027B9">
        <w:rPr>
          <w:rFonts w:ascii="Arial" w:hAnsi="Arial" w:cs="Arial"/>
          <w:sz w:val="24"/>
          <w:szCs w:val="24"/>
        </w:rPr>
        <w:t>Həmçinin son</w:t>
      </w:r>
      <w:r w:rsidR="00295FB2" w:rsidRPr="007027B9">
        <w:rPr>
          <w:rFonts w:ascii="Arial" w:hAnsi="Arial" w:cs="Arial"/>
          <w:sz w:val="24"/>
          <w:szCs w:val="24"/>
        </w:rPr>
        <w:t xml:space="preserve"> dövrlər qanunvericiliyin inkişaf istiqaməti</w:t>
      </w:r>
      <w:r w:rsidR="00B82959" w:rsidRPr="007027B9">
        <w:rPr>
          <w:rFonts w:ascii="Arial" w:hAnsi="Arial" w:cs="Arial"/>
          <w:sz w:val="24"/>
          <w:szCs w:val="24"/>
        </w:rPr>
        <w:t xml:space="preserve"> qanunların “bərabər mənafelərə bərabər münasibətə” əsaslanması konstitusiya prinsipinə uyğun olaraq</w:t>
      </w:r>
      <w:r w:rsidR="00295FB2" w:rsidRPr="007027B9">
        <w:rPr>
          <w:rFonts w:ascii="Arial" w:hAnsi="Arial" w:cs="Arial"/>
          <w:sz w:val="24"/>
          <w:szCs w:val="24"/>
        </w:rPr>
        <w:t xml:space="preserve"> kişi və qadınların hüquqi statuslarının, o cümlədən onların valideynlik statuslarının bərabərləşdirilməsin</w:t>
      </w:r>
      <w:r w:rsidR="00B82959" w:rsidRPr="007027B9">
        <w:rPr>
          <w:rFonts w:ascii="Arial" w:hAnsi="Arial" w:cs="Arial"/>
          <w:sz w:val="24"/>
          <w:szCs w:val="24"/>
        </w:rPr>
        <w:t>ə</w:t>
      </w:r>
      <w:r w:rsidR="00295FB2" w:rsidRPr="007027B9">
        <w:rPr>
          <w:rFonts w:ascii="Arial" w:hAnsi="Arial" w:cs="Arial"/>
          <w:sz w:val="24"/>
          <w:szCs w:val="24"/>
        </w:rPr>
        <w:t xml:space="preserve"> </w:t>
      </w:r>
      <w:r w:rsidR="00B82959" w:rsidRPr="007027B9">
        <w:rPr>
          <w:rFonts w:ascii="Arial" w:hAnsi="Arial" w:cs="Arial"/>
          <w:sz w:val="24"/>
          <w:szCs w:val="24"/>
        </w:rPr>
        <w:t>yönəlmişdir</w:t>
      </w:r>
      <w:r w:rsidR="00C50328" w:rsidRPr="007027B9">
        <w:rPr>
          <w:rFonts w:ascii="Arial" w:hAnsi="Arial" w:cs="Arial"/>
          <w:sz w:val="24"/>
          <w:szCs w:val="24"/>
        </w:rPr>
        <w:t>.</w:t>
      </w:r>
      <w:r w:rsidR="00820AA5" w:rsidRPr="007027B9">
        <w:rPr>
          <w:rFonts w:ascii="Arial" w:hAnsi="Arial" w:cs="Arial"/>
          <w:sz w:val="24"/>
          <w:szCs w:val="24"/>
        </w:rPr>
        <w:t xml:space="preserve"> </w:t>
      </w:r>
    </w:p>
    <w:p w14:paraId="10A5F5AC" w14:textId="30736F0D" w:rsidR="00C50328" w:rsidRPr="007027B9" w:rsidRDefault="00820AA5" w:rsidP="005D1CF1">
      <w:pPr>
        <w:spacing w:after="0" w:line="240" w:lineRule="auto"/>
        <w:ind w:firstLine="567"/>
        <w:contextualSpacing/>
        <w:jc w:val="both"/>
        <w:rPr>
          <w:rFonts w:ascii="Arial" w:hAnsi="Arial" w:cs="Arial"/>
          <w:sz w:val="24"/>
          <w:szCs w:val="24"/>
        </w:rPr>
      </w:pPr>
      <w:r w:rsidRPr="007027B9">
        <w:rPr>
          <w:rFonts w:ascii="Arial" w:hAnsi="Arial" w:cs="Arial"/>
          <w:sz w:val="24"/>
          <w:szCs w:val="24"/>
        </w:rPr>
        <w:t xml:space="preserve">Qeyd olunanlara </w:t>
      </w:r>
      <w:r w:rsidR="00645EC8" w:rsidRPr="007027B9">
        <w:rPr>
          <w:rFonts w:ascii="Arial" w:hAnsi="Arial" w:cs="Arial"/>
          <w:sz w:val="24"/>
          <w:szCs w:val="24"/>
        </w:rPr>
        <w:t>uyğun olaraq</w:t>
      </w:r>
      <w:r w:rsidRPr="007027B9">
        <w:rPr>
          <w:rFonts w:ascii="Arial" w:hAnsi="Arial" w:cs="Arial"/>
          <w:sz w:val="24"/>
          <w:szCs w:val="24"/>
        </w:rPr>
        <w:t xml:space="preserve"> </w:t>
      </w:r>
      <w:r w:rsidR="00C50328" w:rsidRPr="007027B9">
        <w:rPr>
          <w:rFonts w:ascii="Arial" w:hAnsi="Arial" w:cs="Arial"/>
          <w:sz w:val="24"/>
          <w:szCs w:val="24"/>
        </w:rPr>
        <w:t>Konstitusiya Məhkəməsi</w:t>
      </w:r>
      <w:r w:rsidR="00B82959" w:rsidRPr="007027B9">
        <w:rPr>
          <w:rFonts w:ascii="Arial" w:hAnsi="Arial" w:cs="Arial"/>
          <w:sz w:val="24"/>
          <w:szCs w:val="24"/>
        </w:rPr>
        <w:t>nin</w:t>
      </w:r>
      <w:r w:rsidR="00C50328" w:rsidRPr="007027B9">
        <w:rPr>
          <w:rFonts w:ascii="Arial" w:hAnsi="Arial" w:cs="Arial"/>
          <w:sz w:val="24"/>
          <w:szCs w:val="24"/>
        </w:rPr>
        <w:t xml:space="preserve"> Plenumu hesab edir ki, </w:t>
      </w:r>
      <w:r w:rsidR="00266569" w:rsidRPr="007027B9">
        <w:rPr>
          <w:rFonts w:ascii="Arial" w:hAnsi="Arial" w:cs="Arial"/>
          <w:sz w:val="24"/>
          <w:szCs w:val="24"/>
        </w:rPr>
        <w:t xml:space="preserve">“Sosial müavinətlər haqqında” Qanunun </w:t>
      </w:r>
      <w:r w:rsidR="004013BF" w:rsidRPr="007027B9">
        <w:rPr>
          <w:rFonts w:ascii="Arial" w:hAnsi="Arial" w:cs="Arial"/>
          <w:sz w:val="24"/>
          <w:szCs w:val="24"/>
        </w:rPr>
        <w:t xml:space="preserve">4.0.1.13 və 7.0.10-3-cü </w:t>
      </w:r>
      <w:r w:rsidR="006A2D30" w:rsidRPr="007027B9">
        <w:rPr>
          <w:rFonts w:ascii="Arial" w:hAnsi="Arial" w:cs="Arial"/>
          <w:sz w:val="24"/>
          <w:szCs w:val="24"/>
        </w:rPr>
        <w:t>maddələri</w:t>
      </w:r>
      <w:r w:rsidR="00645EC8" w:rsidRPr="007027B9">
        <w:rPr>
          <w:rFonts w:ascii="Arial" w:hAnsi="Arial" w:cs="Arial"/>
          <w:sz w:val="24"/>
          <w:szCs w:val="24"/>
        </w:rPr>
        <w:t>ni</w:t>
      </w:r>
      <w:r w:rsidR="0024797B">
        <w:rPr>
          <w:rFonts w:ascii="Arial" w:hAnsi="Arial" w:cs="Arial"/>
          <w:sz w:val="24"/>
          <w:szCs w:val="24"/>
        </w:rPr>
        <w:t>n</w:t>
      </w:r>
      <w:r w:rsidRPr="007027B9">
        <w:rPr>
          <w:rFonts w:ascii="Arial" w:hAnsi="Arial" w:cs="Arial"/>
          <w:sz w:val="24"/>
          <w:szCs w:val="24"/>
        </w:rPr>
        <w:t xml:space="preserve"> </w:t>
      </w:r>
      <w:bookmarkStart w:id="2" w:name="_Hlk119573931"/>
      <w:r w:rsidR="00266569" w:rsidRPr="007027B9">
        <w:rPr>
          <w:rFonts w:ascii="Arial" w:hAnsi="Arial" w:cs="Arial"/>
          <w:sz w:val="24"/>
          <w:szCs w:val="24"/>
        </w:rPr>
        <w:t>Konstitusiyanın 25-ci maddəsinin II və III hissələri, 149-cu maddəsinin I və III hissələr</w:t>
      </w:r>
      <w:bookmarkEnd w:id="2"/>
      <w:r w:rsidR="00266569" w:rsidRPr="007027B9">
        <w:rPr>
          <w:rFonts w:ascii="Arial" w:hAnsi="Arial" w:cs="Arial"/>
          <w:sz w:val="24"/>
          <w:szCs w:val="24"/>
        </w:rPr>
        <w:t>i</w:t>
      </w:r>
      <w:r w:rsidRPr="007027B9">
        <w:rPr>
          <w:rFonts w:ascii="Arial" w:hAnsi="Arial" w:cs="Arial"/>
          <w:sz w:val="24"/>
          <w:szCs w:val="24"/>
        </w:rPr>
        <w:t xml:space="preserve"> baxımından təkmilləşdirilməsi</w:t>
      </w:r>
      <w:r w:rsidR="00645EC8" w:rsidRPr="007027B9">
        <w:rPr>
          <w:rFonts w:ascii="Arial" w:hAnsi="Arial" w:cs="Arial"/>
          <w:sz w:val="24"/>
          <w:szCs w:val="24"/>
        </w:rPr>
        <w:t>nin</w:t>
      </w:r>
      <w:r w:rsidRPr="007027B9">
        <w:rPr>
          <w:rFonts w:ascii="Arial" w:hAnsi="Arial" w:cs="Arial"/>
          <w:sz w:val="24"/>
          <w:szCs w:val="24"/>
        </w:rPr>
        <w:t xml:space="preserve">, beşdən çox uşağı təkbaşına böyüdən atalar üçün də </w:t>
      </w:r>
      <w:r w:rsidRPr="007027B9">
        <w:rPr>
          <w:rFonts w:ascii="Arial" w:hAnsi="Arial" w:cs="Arial"/>
          <w:sz w:val="24"/>
          <w:szCs w:val="24"/>
        </w:rPr>
        <w:lastRenderedPageBreak/>
        <w:t>eyni müavinətin müəyyən edilməsi</w:t>
      </w:r>
      <w:r w:rsidR="00645EC8" w:rsidRPr="007027B9">
        <w:rPr>
          <w:rFonts w:ascii="Arial" w:hAnsi="Arial" w:cs="Arial"/>
          <w:sz w:val="24"/>
          <w:szCs w:val="24"/>
        </w:rPr>
        <w:t>nin</w:t>
      </w:r>
      <w:r w:rsidRPr="007027B9">
        <w:rPr>
          <w:rFonts w:ascii="Arial" w:hAnsi="Arial" w:cs="Arial"/>
          <w:sz w:val="24"/>
          <w:szCs w:val="24"/>
        </w:rPr>
        <w:t xml:space="preserve"> Azərbaycan Respublikası</w:t>
      </w:r>
      <w:r w:rsidR="00645EC8" w:rsidRPr="007027B9">
        <w:rPr>
          <w:rFonts w:ascii="Arial" w:hAnsi="Arial" w:cs="Arial"/>
          <w:sz w:val="24"/>
          <w:szCs w:val="24"/>
        </w:rPr>
        <w:t>nın</w:t>
      </w:r>
      <w:r w:rsidRPr="007027B9">
        <w:rPr>
          <w:rFonts w:ascii="Arial" w:hAnsi="Arial" w:cs="Arial"/>
          <w:sz w:val="24"/>
          <w:szCs w:val="24"/>
        </w:rPr>
        <w:t xml:space="preserve"> Milli Məclisinə tövsiyə olunması məqsədəmüvafiqdir.</w:t>
      </w:r>
      <w:r w:rsidR="00266569" w:rsidRPr="007027B9">
        <w:rPr>
          <w:rFonts w:ascii="Arial" w:hAnsi="Arial" w:cs="Arial"/>
          <w:sz w:val="24"/>
          <w:szCs w:val="24"/>
        </w:rPr>
        <w:t xml:space="preserve"> </w:t>
      </w:r>
    </w:p>
    <w:p w14:paraId="20D100AE" w14:textId="318C0CBB" w:rsidR="006A7F8D" w:rsidRPr="005D1CF1" w:rsidRDefault="00B82959" w:rsidP="005D1CF1">
      <w:pPr>
        <w:spacing w:after="0" w:line="240" w:lineRule="auto"/>
        <w:ind w:firstLine="567"/>
        <w:contextualSpacing/>
        <w:jc w:val="both"/>
        <w:rPr>
          <w:rFonts w:ascii="Arial" w:hAnsi="Arial" w:cs="Arial"/>
          <w:sz w:val="24"/>
          <w:szCs w:val="24"/>
        </w:rPr>
      </w:pPr>
      <w:r>
        <w:rPr>
          <w:rFonts w:ascii="Arial" w:hAnsi="Arial" w:cs="Arial"/>
          <w:sz w:val="24"/>
          <w:szCs w:val="24"/>
        </w:rPr>
        <w:t>Göstərilənlərə</w:t>
      </w:r>
      <w:r w:rsidR="006A7F8D" w:rsidRPr="005D1CF1">
        <w:rPr>
          <w:rFonts w:ascii="Arial" w:hAnsi="Arial" w:cs="Arial"/>
          <w:sz w:val="24"/>
          <w:szCs w:val="24"/>
        </w:rPr>
        <w:t xml:space="preserve"> əsasən Konstitusiya Məhkəməsinin Plenumu aşağıdakı nəticə</w:t>
      </w:r>
      <w:r w:rsidR="006A2D30">
        <w:rPr>
          <w:rFonts w:ascii="Arial" w:hAnsi="Arial" w:cs="Arial"/>
          <w:sz w:val="24"/>
          <w:szCs w:val="24"/>
        </w:rPr>
        <w:t>lərə</w:t>
      </w:r>
      <w:r w:rsidR="006A7F8D" w:rsidRPr="005D1CF1">
        <w:rPr>
          <w:rFonts w:ascii="Arial" w:hAnsi="Arial" w:cs="Arial"/>
          <w:sz w:val="24"/>
          <w:szCs w:val="24"/>
        </w:rPr>
        <w:t xml:space="preserve"> gəlir:</w:t>
      </w:r>
    </w:p>
    <w:p w14:paraId="48C3FA0D" w14:textId="6C2A275B" w:rsidR="006A2D30" w:rsidRPr="0024797B" w:rsidRDefault="006A2D30" w:rsidP="006A2D30">
      <w:pPr>
        <w:pStyle w:val="a3"/>
        <w:numPr>
          <w:ilvl w:val="0"/>
          <w:numId w:val="1"/>
        </w:numPr>
        <w:spacing w:after="0" w:line="240" w:lineRule="auto"/>
        <w:ind w:left="0" w:firstLine="567"/>
        <w:jc w:val="both"/>
        <w:rPr>
          <w:rFonts w:ascii="Arial" w:hAnsi="Arial" w:cs="Arial"/>
          <w:sz w:val="24"/>
          <w:szCs w:val="24"/>
        </w:rPr>
      </w:pPr>
      <w:r w:rsidRPr="0024797B">
        <w:rPr>
          <w:rFonts w:ascii="Arial" w:hAnsi="Arial" w:cs="Arial"/>
          <w:sz w:val="24"/>
          <w:szCs w:val="24"/>
        </w:rPr>
        <w:t>“Sosial müavinətlər haqqında” Qanunun 4.0.1.13-cü maddəsi</w:t>
      </w:r>
      <w:r w:rsidR="009805FF" w:rsidRPr="0024797B">
        <w:rPr>
          <w:rFonts w:ascii="Arial" w:hAnsi="Arial" w:cs="Arial"/>
          <w:sz w:val="24"/>
          <w:szCs w:val="24"/>
        </w:rPr>
        <w:t>ndə nəzərdə tutulan</w:t>
      </w:r>
      <w:r w:rsidR="007027B9" w:rsidRPr="0024797B">
        <w:rPr>
          <w:rFonts w:ascii="Arial" w:hAnsi="Arial" w:cs="Arial"/>
          <w:sz w:val="24"/>
          <w:szCs w:val="24"/>
        </w:rPr>
        <w:t xml:space="preserve"> beşdən çox uşağı olan qadınlara müavinət təyin edilməsi</w:t>
      </w:r>
      <w:r w:rsidR="009805FF" w:rsidRPr="0024797B">
        <w:rPr>
          <w:rFonts w:ascii="Arial" w:hAnsi="Arial" w:cs="Arial"/>
          <w:sz w:val="24"/>
          <w:szCs w:val="24"/>
        </w:rPr>
        <w:t xml:space="preserve"> müddəası</w:t>
      </w:r>
      <w:r w:rsidR="007027B9" w:rsidRPr="0024797B">
        <w:rPr>
          <w:rFonts w:ascii="Arial" w:hAnsi="Arial" w:cs="Arial"/>
          <w:sz w:val="24"/>
          <w:szCs w:val="24"/>
        </w:rPr>
        <w:t xml:space="preserve"> </w:t>
      </w:r>
      <w:r w:rsidRPr="0024797B">
        <w:rPr>
          <w:rFonts w:ascii="Arial" w:hAnsi="Arial" w:cs="Arial"/>
          <w:sz w:val="24"/>
          <w:szCs w:val="24"/>
        </w:rPr>
        <w:t>Konstitusiyanın 38-ci maddəsinin I və III hissələri</w:t>
      </w:r>
      <w:r w:rsidR="007027B9" w:rsidRPr="0024797B">
        <w:rPr>
          <w:rFonts w:ascii="Arial" w:hAnsi="Arial" w:cs="Arial"/>
          <w:sz w:val="24"/>
          <w:szCs w:val="24"/>
        </w:rPr>
        <w:t xml:space="preserve"> ilə ziddiy</w:t>
      </w:r>
      <w:r w:rsidR="0024797B" w:rsidRPr="0024797B">
        <w:rPr>
          <w:rFonts w:ascii="Arial" w:hAnsi="Arial" w:cs="Arial"/>
          <w:sz w:val="24"/>
          <w:szCs w:val="24"/>
        </w:rPr>
        <w:t>y</w:t>
      </w:r>
      <w:r w:rsidR="007027B9" w:rsidRPr="0024797B">
        <w:rPr>
          <w:rFonts w:ascii="Arial" w:hAnsi="Arial" w:cs="Arial"/>
          <w:sz w:val="24"/>
          <w:szCs w:val="24"/>
        </w:rPr>
        <w:t>ət yaratmır</w:t>
      </w:r>
      <w:r w:rsidR="0024797B" w:rsidRPr="0024797B">
        <w:rPr>
          <w:rFonts w:ascii="Arial" w:hAnsi="Arial" w:cs="Arial"/>
          <w:sz w:val="24"/>
          <w:szCs w:val="24"/>
        </w:rPr>
        <w:t>;</w:t>
      </w:r>
    </w:p>
    <w:p w14:paraId="7C01F919" w14:textId="603A450C" w:rsidR="007027B9" w:rsidRPr="0024797B" w:rsidRDefault="007027B9" w:rsidP="006756D0">
      <w:pPr>
        <w:pStyle w:val="a3"/>
        <w:numPr>
          <w:ilvl w:val="0"/>
          <w:numId w:val="1"/>
        </w:numPr>
        <w:spacing w:after="0" w:line="240" w:lineRule="auto"/>
        <w:ind w:left="0" w:firstLine="567"/>
        <w:jc w:val="both"/>
        <w:rPr>
          <w:rFonts w:ascii="Arial" w:hAnsi="Arial" w:cs="Arial"/>
          <w:sz w:val="24"/>
          <w:szCs w:val="24"/>
        </w:rPr>
      </w:pPr>
      <w:r w:rsidRPr="0024797B">
        <w:rPr>
          <w:rFonts w:ascii="Arial" w:hAnsi="Arial" w:cs="Arial"/>
          <w:sz w:val="24"/>
          <w:szCs w:val="24"/>
        </w:rPr>
        <w:t xml:space="preserve">Konstitusiyanın 25-ci maddəsinin II və III hissələrinə, 149-cu maddəsinin I və III hissələrinə uyğunlaşdırılması məqsədilə “Sosial müavinətlər haqqında”  Qanunun </w:t>
      </w:r>
      <w:r w:rsidR="006756D0" w:rsidRPr="0024797B">
        <w:rPr>
          <w:rFonts w:ascii="Arial" w:hAnsi="Arial" w:cs="Arial"/>
          <w:sz w:val="24"/>
          <w:szCs w:val="24"/>
        </w:rPr>
        <w:t>4.0.1.13 və 7.0.10-3-cü maddələrində</w:t>
      </w:r>
      <w:r w:rsidRPr="0024797B">
        <w:rPr>
          <w:rFonts w:ascii="Arial" w:hAnsi="Arial" w:cs="Arial"/>
          <w:sz w:val="24"/>
          <w:szCs w:val="24"/>
        </w:rPr>
        <w:t xml:space="preserve"> beşdən çox uşağı təkbaşına böyüdən ataların da nəzərdə tutulması ilə bağlı qanunvericili</w:t>
      </w:r>
      <w:r w:rsidR="009805FF" w:rsidRPr="0024797B">
        <w:rPr>
          <w:rFonts w:ascii="Arial" w:hAnsi="Arial" w:cs="Arial"/>
          <w:sz w:val="24"/>
          <w:szCs w:val="24"/>
        </w:rPr>
        <w:t>kdə</w:t>
      </w:r>
      <w:r w:rsidRPr="0024797B">
        <w:rPr>
          <w:rFonts w:ascii="Arial" w:hAnsi="Arial" w:cs="Arial"/>
          <w:sz w:val="24"/>
          <w:szCs w:val="24"/>
        </w:rPr>
        <w:t xml:space="preserve"> müvafiq dəyişikliklərin edilməsi Milli Məclisə tövsiyə edil</w:t>
      </w:r>
      <w:r w:rsidR="006756D0" w:rsidRPr="0024797B">
        <w:rPr>
          <w:rFonts w:ascii="Arial" w:hAnsi="Arial" w:cs="Arial"/>
          <w:sz w:val="24"/>
          <w:szCs w:val="24"/>
        </w:rPr>
        <w:t>məlidir</w:t>
      </w:r>
      <w:r w:rsidRPr="0024797B">
        <w:rPr>
          <w:rFonts w:ascii="Arial" w:hAnsi="Arial" w:cs="Arial"/>
          <w:sz w:val="24"/>
          <w:szCs w:val="24"/>
        </w:rPr>
        <w:t>.</w:t>
      </w:r>
    </w:p>
    <w:p w14:paraId="720B72EF" w14:textId="02346A62" w:rsidR="006A7F8D" w:rsidRDefault="006A7F8D" w:rsidP="00116332">
      <w:pPr>
        <w:pStyle w:val="a3"/>
        <w:spacing w:after="0" w:line="240" w:lineRule="auto"/>
        <w:ind w:left="0" w:firstLine="567"/>
        <w:jc w:val="both"/>
        <w:rPr>
          <w:rFonts w:ascii="Arial" w:hAnsi="Arial" w:cs="Arial"/>
          <w:sz w:val="24"/>
          <w:szCs w:val="24"/>
        </w:rPr>
      </w:pPr>
      <w:r w:rsidRPr="00B82959">
        <w:rPr>
          <w:rFonts w:ascii="Arial" w:hAnsi="Arial" w:cs="Arial"/>
          <w:sz w:val="24"/>
          <w:szCs w:val="24"/>
        </w:rPr>
        <w:t>Azərbaycan Respublikası Konstitusiyasının 130-cu maddəsinin VII və IX hissələrini, “Konstitusiya Məhkəməsi haqqında” Azərbaycan Respublikası Qanununun 52, 62, 63, 65-67 və 69-cu maddələrini rəhbər tutaraq, Azərbaycan Respublikası Konstitusiya Məhkəməsinin Plenumu</w:t>
      </w:r>
    </w:p>
    <w:p w14:paraId="44B5AEB7" w14:textId="77777777" w:rsidR="00B82959" w:rsidRPr="00B82959" w:rsidRDefault="00B82959" w:rsidP="005D1CF1">
      <w:pPr>
        <w:spacing w:after="0" w:line="240" w:lineRule="auto"/>
        <w:ind w:firstLine="567"/>
        <w:contextualSpacing/>
        <w:jc w:val="both"/>
        <w:rPr>
          <w:rFonts w:ascii="Arial" w:hAnsi="Arial" w:cs="Arial"/>
          <w:sz w:val="24"/>
          <w:szCs w:val="24"/>
        </w:rPr>
      </w:pPr>
    </w:p>
    <w:p w14:paraId="5B620EA1" w14:textId="515DF5C6" w:rsidR="00B82959" w:rsidRDefault="006A7F8D" w:rsidP="00116332">
      <w:pPr>
        <w:spacing w:after="0" w:line="240" w:lineRule="auto"/>
        <w:ind w:firstLine="567"/>
        <w:contextualSpacing/>
        <w:jc w:val="center"/>
        <w:rPr>
          <w:rFonts w:ascii="Arial" w:hAnsi="Arial" w:cs="Arial"/>
          <w:sz w:val="24"/>
          <w:szCs w:val="24"/>
        </w:rPr>
      </w:pPr>
      <w:r w:rsidRPr="00B82959">
        <w:rPr>
          <w:rFonts w:ascii="Arial" w:hAnsi="Arial" w:cs="Arial"/>
          <w:b/>
          <w:bCs/>
          <w:sz w:val="24"/>
          <w:szCs w:val="24"/>
        </w:rPr>
        <w:t>QƏRARA  ALDI:</w:t>
      </w:r>
    </w:p>
    <w:p w14:paraId="45585FEA" w14:textId="08FC8AB6" w:rsidR="006A7F8D" w:rsidRPr="00B82959" w:rsidRDefault="006A7F8D" w:rsidP="005D1CF1">
      <w:pPr>
        <w:spacing w:after="0" w:line="240" w:lineRule="auto"/>
        <w:ind w:firstLine="567"/>
        <w:contextualSpacing/>
        <w:jc w:val="both"/>
        <w:rPr>
          <w:rFonts w:ascii="Arial" w:hAnsi="Arial" w:cs="Arial"/>
          <w:sz w:val="24"/>
          <w:szCs w:val="24"/>
        </w:rPr>
      </w:pPr>
      <w:r w:rsidRPr="00B82959">
        <w:rPr>
          <w:rFonts w:ascii="Arial" w:hAnsi="Arial" w:cs="Arial"/>
          <w:sz w:val="24"/>
          <w:szCs w:val="24"/>
        </w:rPr>
        <w:t xml:space="preserve"> </w:t>
      </w:r>
    </w:p>
    <w:p w14:paraId="509DFDF1" w14:textId="3677D445" w:rsidR="006756D0" w:rsidRPr="0024797B" w:rsidRDefault="006A7F8D" w:rsidP="006756D0">
      <w:pPr>
        <w:spacing w:after="0" w:line="240" w:lineRule="auto"/>
        <w:ind w:firstLine="567"/>
        <w:jc w:val="both"/>
        <w:rPr>
          <w:rFonts w:ascii="Arial" w:hAnsi="Arial" w:cs="Arial"/>
          <w:sz w:val="24"/>
          <w:szCs w:val="24"/>
        </w:rPr>
      </w:pPr>
      <w:r w:rsidRPr="0024797B">
        <w:rPr>
          <w:rFonts w:ascii="Arial" w:hAnsi="Arial" w:cs="Arial"/>
          <w:sz w:val="24"/>
          <w:szCs w:val="24"/>
        </w:rPr>
        <w:t>1. “Sosial müavinətlər haqqında”   Azərbaycan   Respublikası  Qanununun</w:t>
      </w:r>
      <w:r w:rsidR="006A2D30" w:rsidRPr="0024797B">
        <w:rPr>
          <w:rFonts w:ascii="Arial" w:hAnsi="Arial" w:cs="Arial"/>
          <w:sz w:val="24"/>
          <w:szCs w:val="24"/>
        </w:rPr>
        <w:t xml:space="preserve"> 4.0.1.13-cü </w:t>
      </w:r>
      <w:r w:rsidR="006756D0" w:rsidRPr="0024797B">
        <w:rPr>
          <w:rFonts w:ascii="Arial" w:hAnsi="Arial" w:cs="Arial"/>
          <w:sz w:val="24"/>
          <w:szCs w:val="24"/>
        </w:rPr>
        <w:t>maddəsi</w:t>
      </w:r>
      <w:r w:rsidR="009805FF" w:rsidRPr="0024797B">
        <w:rPr>
          <w:rFonts w:ascii="Arial" w:hAnsi="Arial" w:cs="Arial"/>
          <w:sz w:val="24"/>
          <w:szCs w:val="24"/>
        </w:rPr>
        <w:t>ndə nəzərdə tutulan</w:t>
      </w:r>
      <w:r w:rsidR="006756D0" w:rsidRPr="0024797B">
        <w:rPr>
          <w:rFonts w:ascii="Arial" w:hAnsi="Arial" w:cs="Arial"/>
          <w:sz w:val="24"/>
          <w:szCs w:val="24"/>
        </w:rPr>
        <w:t xml:space="preserve"> beşdən çox uşağı olan qadınlara müavinət təyin edilməsi </w:t>
      </w:r>
      <w:r w:rsidR="009805FF" w:rsidRPr="0024797B">
        <w:rPr>
          <w:rFonts w:ascii="Arial" w:hAnsi="Arial" w:cs="Arial"/>
          <w:sz w:val="24"/>
          <w:szCs w:val="24"/>
        </w:rPr>
        <w:t>müddəası</w:t>
      </w:r>
      <w:r w:rsidR="006756D0" w:rsidRPr="0024797B">
        <w:rPr>
          <w:rFonts w:ascii="Arial" w:hAnsi="Arial" w:cs="Arial"/>
          <w:sz w:val="24"/>
          <w:szCs w:val="24"/>
        </w:rPr>
        <w:t xml:space="preserve"> </w:t>
      </w:r>
      <w:r w:rsidR="009805FF" w:rsidRPr="0024797B">
        <w:rPr>
          <w:rFonts w:ascii="Arial" w:hAnsi="Arial" w:cs="Arial"/>
          <w:sz w:val="24"/>
          <w:szCs w:val="24"/>
        </w:rPr>
        <w:t xml:space="preserve">Azərbaycan Respublikası </w:t>
      </w:r>
      <w:r w:rsidR="006756D0" w:rsidRPr="0024797B">
        <w:rPr>
          <w:rFonts w:ascii="Arial" w:hAnsi="Arial" w:cs="Arial"/>
          <w:sz w:val="24"/>
          <w:szCs w:val="24"/>
        </w:rPr>
        <w:t>Konstitusiya</w:t>
      </w:r>
      <w:r w:rsidR="009805FF" w:rsidRPr="0024797B">
        <w:rPr>
          <w:rFonts w:ascii="Arial" w:hAnsi="Arial" w:cs="Arial"/>
          <w:sz w:val="24"/>
          <w:szCs w:val="24"/>
        </w:rPr>
        <w:t>sı</w:t>
      </w:r>
      <w:r w:rsidR="006756D0" w:rsidRPr="0024797B">
        <w:rPr>
          <w:rFonts w:ascii="Arial" w:hAnsi="Arial" w:cs="Arial"/>
          <w:sz w:val="24"/>
          <w:szCs w:val="24"/>
        </w:rPr>
        <w:t>nın 38-ci maddəsinin I və III hissələri ilə ziddi</w:t>
      </w:r>
      <w:r w:rsidR="0024797B" w:rsidRPr="0024797B">
        <w:rPr>
          <w:rFonts w:ascii="Arial" w:hAnsi="Arial" w:cs="Arial"/>
          <w:sz w:val="24"/>
          <w:szCs w:val="24"/>
        </w:rPr>
        <w:t>y</w:t>
      </w:r>
      <w:r w:rsidR="006756D0" w:rsidRPr="0024797B">
        <w:rPr>
          <w:rFonts w:ascii="Arial" w:hAnsi="Arial" w:cs="Arial"/>
          <w:sz w:val="24"/>
          <w:szCs w:val="24"/>
        </w:rPr>
        <w:t>yət yaratmır.</w:t>
      </w:r>
    </w:p>
    <w:p w14:paraId="1B6C9010" w14:textId="7A4AD4DB" w:rsidR="006756D0" w:rsidRPr="0024797B" w:rsidRDefault="006756D0" w:rsidP="006756D0">
      <w:pPr>
        <w:spacing w:after="0" w:line="240" w:lineRule="auto"/>
        <w:ind w:firstLine="567"/>
        <w:jc w:val="both"/>
        <w:rPr>
          <w:rFonts w:ascii="Arial" w:hAnsi="Arial" w:cs="Arial"/>
          <w:sz w:val="24"/>
          <w:szCs w:val="24"/>
        </w:rPr>
      </w:pPr>
      <w:r w:rsidRPr="0024797B">
        <w:rPr>
          <w:rFonts w:ascii="Arial" w:hAnsi="Arial" w:cs="Arial"/>
          <w:sz w:val="24"/>
          <w:szCs w:val="24"/>
        </w:rPr>
        <w:t>2. Azərbaycan Respublikası Konstitusiyasının 25-ci maddəsinin II və III hissələrinə, 149-cu maddəsinin I və III hissələrinə uyğunlaşdırılması məqsədilə “Sosial müavinətlər haqqında”  Azərbaycan Respublikası Qanununun 4.0.1.13 və 7.0.10-3-cü maddələrində beşdən çox uşağı təkbaşına böyüdən ataların da nəzərdə tutulması ilə bağlı qanunvericili</w:t>
      </w:r>
      <w:r w:rsidR="009805FF" w:rsidRPr="0024797B">
        <w:rPr>
          <w:rFonts w:ascii="Arial" w:hAnsi="Arial" w:cs="Arial"/>
          <w:sz w:val="24"/>
          <w:szCs w:val="24"/>
        </w:rPr>
        <w:t>kdə</w:t>
      </w:r>
      <w:r w:rsidRPr="0024797B">
        <w:rPr>
          <w:rFonts w:ascii="Arial" w:hAnsi="Arial" w:cs="Arial"/>
          <w:sz w:val="24"/>
          <w:szCs w:val="24"/>
        </w:rPr>
        <w:t xml:space="preserve"> müvafiq dəyişikliklərin edilməsi Azərbaycan Respublikasının Milli Məclisinə tövsiyə edilsin.</w:t>
      </w:r>
    </w:p>
    <w:p w14:paraId="048172CD" w14:textId="15E3AD18" w:rsidR="00DE5854" w:rsidRDefault="003D487B" w:rsidP="00DE5854">
      <w:pPr>
        <w:spacing w:after="0" w:line="240" w:lineRule="auto"/>
        <w:ind w:firstLine="567"/>
        <w:contextualSpacing/>
        <w:jc w:val="both"/>
        <w:rPr>
          <w:rFonts w:ascii="Arial" w:hAnsi="Arial" w:cs="Arial"/>
          <w:sz w:val="24"/>
          <w:szCs w:val="24"/>
        </w:rPr>
      </w:pPr>
      <w:r>
        <w:rPr>
          <w:rFonts w:ascii="Arial" w:hAnsi="Arial" w:cs="Arial"/>
          <w:sz w:val="24"/>
          <w:szCs w:val="24"/>
        </w:rPr>
        <w:t>3</w:t>
      </w:r>
      <w:r w:rsidR="006A7F8D" w:rsidRPr="005D1CF1">
        <w:rPr>
          <w:rFonts w:ascii="Arial" w:hAnsi="Arial" w:cs="Arial"/>
          <w:sz w:val="24"/>
          <w:szCs w:val="24"/>
        </w:rPr>
        <w:t>. Qərar dərc edildiyi gündən qüvvəyə minir.</w:t>
      </w:r>
    </w:p>
    <w:p w14:paraId="7F2BA95A" w14:textId="33E66ACC" w:rsidR="00DE5854" w:rsidRPr="00907DDA" w:rsidRDefault="003D487B" w:rsidP="00DE5854">
      <w:pPr>
        <w:spacing w:after="0" w:line="240" w:lineRule="auto"/>
        <w:ind w:firstLine="567"/>
        <w:contextualSpacing/>
        <w:jc w:val="both"/>
        <w:rPr>
          <w:rFonts w:ascii="Arial" w:eastAsia="Times New Roman" w:hAnsi="Arial" w:cs="Arial"/>
          <w:sz w:val="24"/>
          <w:szCs w:val="24"/>
        </w:rPr>
      </w:pPr>
      <w:r>
        <w:rPr>
          <w:rFonts w:ascii="Arial" w:hAnsi="Arial" w:cs="Arial"/>
          <w:sz w:val="24"/>
          <w:szCs w:val="24"/>
        </w:rPr>
        <w:t>4</w:t>
      </w:r>
      <w:r w:rsidR="00DE5854">
        <w:rPr>
          <w:rFonts w:ascii="Arial" w:hAnsi="Arial" w:cs="Arial"/>
          <w:sz w:val="24"/>
          <w:szCs w:val="24"/>
        </w:rPr>
        <w:t xml:space="preserve">. </w:t>
      </w:r>
      <w:r w:rsidR="00DE5854" w:rsidRPr="00907DDA">
        <w:rPr>
          <w:rFonts w:ascii="Arial" w:eastAsia="Times New Roman" w:hAnsi="Arial" w:cs="Arial"/>
          <w:sz w:val="24"/>
          <w:szCs w:val="24"/>
        </w:rPr>
        <w:t xml:space="preserve">Qərar Azərbaycan Respublikasının rəsmi dövlət qəzetlərində və “Azərbaycan Respublikası Konstitusiya Məhkəməsinin Məlumatı”nda dərc edilsin, habelə </w:t>
      </w:r>
      <w:bookmarkStart w:id="3" w:name="_Hlk95388810"/>
      <w:r w:rsidR="00DE5854" w:rsidRPr="00907DDA">
        <w:rPr>
          <w:rFonts w:ascii="Arial" w:eastAsia="Times New Roman" w:hAnsi="Arial" w:cs="Arial"/>
          <w:sz w:val="24"/>
          <w:szCs w:val="24"/>
        </w:rPr>
        <w:t xml:space="preserve">Azərbaycan Respublikası Konstitusiya Məhkəməsinin </w:t>
      </w:r>
      <w:bookmarkEnd w:id="3"/>
      <w:r w:rsidR="00DE5854" w:rsidRPr="00907DDA">
        <w:rPr>
          <w:rFonts w:ascii="Arial" w:eastAsia="Times New Roman" w:hAnsi="Arial" w:cs="Arial"/>
          <w:sz w:val="24"/>
          <w:szCs w:val="24"/>
        </w:rPr>
        <w:t>rəsmi internet saytında yerləşdirilsin.</w:t>
      </w:r>
    </w:p>
    <w:p w14:paraId="19E8A899" w14:textId="59C2E5F6" w:rsidR="006A7F8D" w:rsidRPr="005D1CF1" w:rsidRDefault="003D487B" w:rsidP="005D1CF1">
      <w:pPr>
        <w:spacing w:after="0" w:line="240" w:lineRule="auto"/>
        <w:ind w:firstLine="567"/>
        <w:contextualSpacing/>
        <w:jc w:val="both"/>
        <w:rPr>
          <w:rFonts w:ascii="Arial" w:hAnsi="Arial" w:cs="Arial"/>
          <w:sz w:val="24"/>
          <w:szCs w:val="24"/>
        </w:rPr>
      </w:pPr>
      <w:r>
        <w:rPr>
          <w:rFonts w:ascii="Arial" w:hAnsi="Arial" w:cs="Arial"/>
          <w:sz w:val="24"/>
          <w:szCs w:val="24"/>
        </w:rPr>
        <w:t>5</w:t>
      </w:r>
      <w:r w:rsidR="006A7F8D" w:rsidRPr="005D1CF1">
        <w:rPr>
          <w:rFonts w:ascii="Arial" w:hAnsi="Arial" w:cs="Arial"/>
          <w:sz w:val="24"/>
          <w:szCs w:val="24"/>
        </w:rPr>
        <w:t>. Qərar qətidir, heç bir orqan və ya şəxs tərəfindən ləğv edilə, dəyişdirilə və ya rəsmi təfsir edilə bilməz.</w:t>
      </w:r>
    </w:p>
    <w:p w14:paraId="0D98A936" w14:textId="77777777" w:rsidR="006A7F8D" w:rsidRPr="005D1CF1" w:rsidRDefault="006A7F8D" w:rsidP="005D1CF1">
      <w:pPr>
        <w:spacing w:after="0" w:line="240" w:lineRule="auto"/>
        <w:ind w:firstLine="567"/>
        <w:contextualSpacing/>
        <w:jc w:val="both"/>
        <w:rPr>
          <w:rFonts w:ascii="Arial" w:hAnsi="Arial" w:cs="Arial"/>
          <w:sz w:val="24"/>
          <w:szCs w:val="24"/>
        </w:rPr>
      </w:pPr>
    </w:p>
    <w:p w14:paraId="34A035DD" w14:textId="1E58BF71" w:rsidR="006A7F8D" w:rsidRDefault="006A7F8D" w:rsidP="005D1CF1">
      <w:pPr>
        <w:spacing w:after="0" w:line="240" w:lineRule="auto"/>
        <w:ind w:firstLine="567"/>
        <w:contextualSpacing/>
        <w:jc w:val="both"/>
        <w:rPr>
          <w:rFonts w:ascii="Arial" w:hAnsi="Arial" w:cs="Arial"/>
          <w:sz w:val="24"/>
          <w:szCs w:val="24"/>
        </w:rPr>
      </w:pPr>
    </w:p>
    <w:p w14:paraId="013F3070" w14:textId="77777777" w:rsidR="006A7F8D" w:rsidRPr="00743391" w:rsidRDefault="006A7F8D" w:rsidP="005D1CF1">
      <w:pPr>
        <w:spacing w:after="0" w:line="240" w:lineRule="auto"/>
        <w:ind w:firstLine="567"/>
        <w:contextualSpacing/>
        <w:jc w:val="both"/>
        <w:rPr>
          <w:rFonts w:ascii="Arial" w:hAnsi="Arial" w:cs="Arial"/>
          <w:sz w:val="24"/>
          <w:szCs w:val="24"/>
        </w:rPr>
      </w:pPr>
      <w:bookmarkStart w:id="4" w:name="_GoBack"/>
      <w:bookmarkEnd w:id="4"/>
    </w:p>
    <w:p w14:paraId="52EEE4B9" w14:textId="7803109C" w:rsidR="007B6981" w:rsidRPr="005D1CF1" w:rsidRDefault="006A7F8D" w:rsidP="005D1CF1">
      <w:pPr>
        <w:spacing w:after="0" w:line="240" w:lineRule="auto"/>
        <w:ind w:firstLine="567"/>
        <w:rPr>
          <w:rFonts w:ascii="Arial" w:hAnsi="Arial" w:cs="Arial"/>
          <w:sz w:val="24"/>
          <w:szCs w:val="24"/>
        </w:rPr>
      </w:pPr>
      <w:r w:rsidRPr="005D1CF1">
        <w:rPr>
          <w:rFonts w:ascii="Arial" w:hAnsi="Arial" w:cs="Arial"/>
          <w:b/>
          <w:bCs/>
          <w:sz w:val="24"/>
          <w:szCs w:val="24"/>
        </w:rPr>
        <w:t xml:space="preserve">Sədr                           </w:t>
      </w:r>
      <w:r w:rsidRPr="005D1CF1">
        <w:rPr>
          <w:rFonts w:ascii="Arial" w:hAnsi="Arial" w:cs="Arial"/>
          <w:b/>
          <w:bCs/>
          <w:sz w:val="24"/>
          <w:szCs w:val="24"/>
        </w:rPr>
        <w:tab/>
      </w:r>
      <w:r w:rsidRPr="005D1CF1">
        <w:rPr>
          <w:rFonts w:ascii="Arial" w:hAnsi="Arial" w:cs="Arial"/>
          <w:b/>
          <w:bCs/>
          <w:sz w:val="24"/>
          <w:szCs w:val="24"/>
        </w:rPr>
        <w:tab/>
      </w:r>
      <w:r w:rsidRPr="005D1CF1">
        <w:rPr>
          <w:rFonts w:ascii="Arial" w:hAnsi="Arial" w:cs="Arial"/>
          <w:b/>
          <w:bCs/>
          <w:sz w:val="24"/>
          <w:szCs w:val="24"/>
        </w:rPr>
        <w:tab/>
      </w:r>
      <w:r w:rsidRPr="005D1CF1">
        <w:rPr>
          <w:rFonts w:ascii="Arial" w:hAnsi="Arial" w:cs="Arial"/>
          <w:b/>
          <w:bCs/>
          <w:sz w:val="24"/>
          <w:szCs w:val="24"/>
        </w:rPr>
        <w:tab/>
      </w:r>
      <w:r w:rsidRPr="005D1CF1">
        <w:rPr>
          <w:rFonts w:ascii="Arial" w:hAnsi="Arial" w:cs="Arial"/>
          <w:b/>
          <w:bCs/>
          <w:sz w:val="24"/>
          <w:szCs w:val="24"/>
        </w:rPr>
        <w:tab/>
      </w:r>
      <w:r w:rsidRPr="005D1CF1">
        <w:rPr>
          <w:rFonts w:ascii="Arial" w:hAnsi="Arial" w:cs="Arial"/>
          <w:b/>
          <w:bCs/>
          <w:sz w:val="24"/>
          <w:szCs w:val="24"/>
        </w:rPr>
        <w:tab/>
        <w:t>Fərhad Abdullayev</w:t>
      </w:r>
    </w:p>
    <w:sectPr w:rsidR="007B6981" w:rsidRPr="005D1CF1" w:rsidSect="00116332">
      <w:footerReference w:type="default" r:id="rId8"/>
      <w:pgSz w:w="12240" w:h="15840"/>
      <w:pgMar w:top="1276"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BFB1F" w14:textId="77777777" w:rsidR="00A60A32" w:rsidRDefault="00A60A32">
      <w:pPr>
        <w:spacing w:after="0" w:line="240" w:lineRule="auto"/>
      </w:pPr>
      <w:r>
        <w:separator/>
      </w:r>
    </w:p>
  </w:endnote>
  <w:endnote w:type="continuationSeparator" w:id="0">
    <w:p w14:paraId="32C7AE15" w14:textId="77777777" w:rsidR="00A60A32" w:rsidRDefault="00A6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2995321"/>
      <w:docPartObj>
        <w:docPartGallery w:val="Page Numbers (Bottom of Page)"/>
        <w:docPartUnique/>
      </w:docPartObj>
    </w:sdtPr>
    <w:sdtEndPr>
      <w:rPr>
        <w:noProof/>
      </w:rPr>
    </w:sdtEndPr>
    <w:sdtContent>
      <w:p w14:paraId="2E567449" w14:textId="77777777" w:rsidR="00116332" w:rsidRDefault="00116332" w:rsidP="00116332">
        <w:pPr>
          <w:pStyle w:val="a4"/>
          <w:jc w:val="right"/>
        </w:pPr>
        <w:r>
          <w:t xml:space="preserve">                 </w:t>
        </w:r>
      </w:p>
      <w:p w14:paraId="10D719E3" w14:textId="6C19A186" w:rsidR="004D6818" w:rsidRDefault="006A7F8D" w:rsidP="00116332">
        <w:pPr>
          <w:pStyle w:val="a4"/>
          <w:jc w:val="right"/>
        </w:pPr>
        <w:r>
          <w:fldChar w:fldCharType="begin"/>
        </w:r>
        <w:r>
          <w:instrText xml:space="preserve"> PAGE   \* MERGEFORMAT </w:instrText>
        </w:r>
        <w:r>
          <w:fldChar w:fldCharType="separate"/>
        </w:r>
        <w:r>
          <w:rPr>
            <w:noProof/>
          </w:rPr>
          <w:t>2</w:t>
        </w:r>
        <w:r>
          <w:rPr>
            <w:noProof/>
          </w:rPr>
          <w:fldChar w:fldCharType="end"/>
        </w:r>
      </w:p>
    </w:sdtContent>
  </w:sdt>
  <w:p w14:paraId="2708C826" w14:textId="77777777" w:rsidR="004D6818" w:rsidRDefault="00A60A3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B7B6E" w14:textId="77777777" w:rsidR="00A60A32" w:rsidRDefault="00A60A32">
      <w:pPr>
        <w:spacing w:after="0" w:line="240" w:lineRule="auto"/>
      </w:pPr>
      <w:r>
        <w:separator/>
      </w:r>
    </w:p>
  </w:footnote>
  <w:footnote w:type="continuationSeparator" w:id="0">
    <w:p w14:paraId="47977FC1" w14:textId="77777777" w:rsidR="00A60A32" w:rsidRDefault="00A60A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D72341"/>
    <w:multiLevelType w:val="hybridMultilevel"/>
    <w:tmpl w:val="9C502F5E"/>
    <w:lvl w:ilvl="0" w:tplc="9EBC446E">
      <w:start w:val="1"/>
      <w:numFmt w:val="decimal"/>
      <w:lvlText w:val="%1."/>
      <w:lvlJc w:val="left"/>
      <w:pPr>
        <w:ind w:left="816" w:hanging="390"/>
      </w:pPr>
      <w:rPr>
        <w:rFonts w:ascii="Arial" w:hAnsi="Arial" w:cs="Arial" w:hint="default"/>
        <w:sz w:val="24"/>
        <w:szCs w:val="24"/>
      </w:rPr>
    </w:lvl>
    <w:lvl w:ilvl="1" w:tplc="042C0019" w:tentative="1">
      <w:start w:val="1"/>
      <w:numFmt w:val="lowerLetter"/>
      <w:lvlText w:val="%2."/>
      <w:lvlJc w:val="left"/>
      <w:pPr>
        <w:ind w:left="1506" w:hanging="360"/>
      </w:pPr>
    </w:lvl>
    <w:lvl w:ilvl="2" w:tplc="042C001B" w:tentative="1">
      <w:start w:val="1"/>
      <w:numFmt w:val="lowerRoman"/>
      <w:lvlText w:val="%3."/>
      <w:lvlJc w:val="right"/>
      <w:pPr>
        <w:ind w:left="2226" w:hanging="180"/>
      </w:pPr>
    </w:lvl>
    <w:lvl w:ilvl="3" w:tplc="042C000F" w:tentative="1">
      <w:start w:val="1"/>
      <w:numFmt w:val="decimal"/>
      <w:lvlText w:val="%4."/>
      <w:lvlJc w:val="left"/>
      <w:pPr>
        <w:ind w:left="2946" w:hanging="360"/>
      </w:pPr>
    </w:lvl>
    <w:lvl w:ilvl="4" w:tplc="042C0019" w:tentative="1">
      <w:start w:val="1"/>
      <w:numFmt w:val="lowerLetter"/>
      <w:lvlText w:val="%5."/>
      <w:lvlJc w:val="left"/>
      <w:pPr>
        <w:ind w:left="3666" w:hanging="360"/>
      </w:pPr>
    </w:lvl>
    <w:lvl w:ilvl="5" w:tplc="042C001B" w:tentative="1">
      <w:start w:val="1"/>
      <w:numFmt w:val="lowerRoman"/>
      <w:lvlText w:val="%6."/>
      <w:lvlJc w:val="right"/>
      <w:pPr>
        <w:ind w:left="4386" w:hanging="180"/>
      </w:pPr>
    </w:lvl>
    <w:lvl w:ilvl="6" w:tplc="042C000F" w:tentative="1">
      <w:start w:val="1"/>
      <w:numFmt w:val="decimal"/>
      <w:lvlText w:val="%7."/>
      <w:lvlJc w:val="left"/>
      <w:pPr>
        <w:ind w:left="5106" w:hanging="360"/>
      </w:pPr>
    </w:lvl>
    <w:lvl w:ilvl="7" w:tplc="042C0019" w:tentative="1">
      <w:start w:val="1"/>
      <w:numFmt w:val="lowerLetter"/>
      <w:lvlText w:val="%8."/>
      <w:lvlJc w:val="left"/>
      <w:pPr>
        <w:ind w:left="5826" w:hanging="360"/>
      </w:pPr>
    </w:lvl>
    <w:lvl w:ilvl="8" w:tplc="042C001B" w:tentative="1">
      <w:start w:val="1"/>
      <w:numFmt w:val="lowerRoman"/>
      <w:lvlText w:val="%9."/>
      <w:lvlJc w:val="right"/>
      <w:pPr>
        <w:ind w:left="6546" w:hanging="180"/>
      </w:pPr>
    </w:lvl>
  </w:abstractNum>
  <w:abstractNum w:abstractNumId="1" w15:restartNumberingAfterBreak="0">
    <w:nsid w:val="69B633AC"/>
    <w:multiLevelType w:val="hybridMultilevel"/>
    <w:tmpl w:val="424A7700"/>
    <w:lvl w:ilvl="0" w:tplc="74B4799E">
      <w:start w:val="3"/>
      <w:numFmt w:val="decimal"/>
      <w:lvlText w:val="%1."/>
      <w:lvlJc w:val="left"/>
      <w:pPr>
        <w:ind w:left="927" w:hanging="360"/>
      </w:pPr>
      <w:rPr>
        <w:rFonts w:eastAsiaTheme="minorHAns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6D081E73"/>
    <w:multiLevelType w:val="hybridMultilevel"/>
    <w:tmpl w:val="7DDABC72"/>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3" w15:restartNumberingAfterBreak="0">
    <w:nsid w:val="762C3D61"/>
    <w:multiLevelType w:val="hybridMultilevel"/>
    <w:tmpl w:val="F1D04CE6"/>
    <w:lvl w:ilvl="0" w:tplc="7DA491AA">
      <w:start w:val="2"/>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7AA13317"/>
    <w:multiLevelType w:val="hybridMultilevel"/>
    <w:tmpl w:val="1D709C00"/>
    <w:lvl w:ilvl="0" w:tplc="7D70BB32">
      <w:start w:val="2"/>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D0"/>
    <w:rsid w:val="000109E5"/>
    <w:rsid w:val="0003003D"/>
    <w:rsid w:val="00042C5F"/>
    <w:rsid w:val="00116332"/>
    <w:rsid w:val="00157E78"/>
    <w:rsid w:val="001B65B8"/>
    <w:rsid w:val="001E1439"/>
    <w:rsid w:val="0024797B"/>
    <w:rsid w:val="00266569"/>
    <w:rsid w:val="00295FB2"/>
    <w:rsid w:val="00325F03"/>
    <w:rsid w:val="003B5E5E"/>
    <w:rsid w:val="003C3A3B"/>
    <w:rsid w:val="003D487B"/>
    <w:rsid w:val="004013BF"/>
    <w:rsid w:val="004727AE"/>
    <w:rsid w:val="00495733"/>
    <w:rsid w:val="004B2BB6"/>
    <w:rsid w:val="004F55CA"/>
    <w:rsid w:val="00550893"/>
    <w:rsid w:val="005D1CF1"/>
    <w:rsid w:val="005D3C58"/>
    <w:rsid w:val="00601F4F"/>
    <w:rsid w:val="00645EC8"/>
    <w:rsid w:val="006756D0"/>
    <w:rsid w:val="006A2D30"/>
    <w:rsid w:val="006A7F8D"/>
    <w:rsid w:val="006E2CCE"/>
    <w:rsid w:val="007027B9"/>
    <w:rsid w:val="00712A5F"/>
    <w:rsid w:val="00717B4A"/>
    <w:rsid w:val="00743391"/>
    <w:rsid w:val="007600DC"/>
    <w:rsid w:val="00790757"/>
    <w:rsid w:val="007B1EF4"/>
    <w:rsid w:val="007B6981"/>
    <w:rsid w:val="00820AA5"/>
    <w:rsid w:val="008B0AC7"/>
    <w:rsid w:val="008F09CE"/>
    <w:rsid w:val="009331FF"/>
    <w:rsid w:val="00971AC2"/>
    <w:rsid w:val="009805FF"/>
    <w:rsid w:val="009B11AF"/>
    <w:rsid w:val="00A60A32"/>
    <w:rsid w:val="00B82959"/>
    <w:rsid w:val="00B865CE"/>
    <w:rsid w:val="00C22C03"/>
    <w:rsid w:val="00C50328"/>
    <w:rsid w:val="00C52FA7"/>
    <w:rsid w:val="00C54FCE"/>
    <w:rsid w:val="00C916D0"/>
    <w:rsid w:val="00D67EED"/>
    <w:rsid w:val="00DA127B"/>
    <w:rsid w:val="00DE5854"/>
    <w:rsid w:val="00DF725D"/>
    <w:rsid w:val="00E56504"/>
    <w:rsid w:val="00E60D39"/>
    <w:rsid w:val="00FE581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60BA"/>
  <w15:chartTrackingRefBased/>
  <w15:docId w15:val="{6D6D3969-37FC-4276-84FB-3BAE8BD1B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F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7F8D"/>
    <w:pPr>
      <w:ind w:left="720"/>
      <w:contextualSpacing/>
    </w:pPr>
  </w:style>
  <w:style w:type="paragraph" w:styleId="a4">
    <w:name w:val="footer"/>
    <w:basedOn w:val="a"/>
    <w:link w:val="a5"/>
    <w:uiPriority w:val="99"/>
    <w:unhideWhenUsed/>
    <w:rsid w:val="006A7F8D"/>
    <w:pPr>
      <w:tabs>
        <w:tab w:val="center" w:pos="4680"/>
        <w:tab w:val="right" w:pos="9360"/>
      </w:tabs>
      <w:spacing w:after="0" w:line="240" w:lineRule="auto"/>
    </w:pPr>
  </w:style>
  <w:style w:type="character" w:customStyle="1" w:styleId="a5">
    <w:name w:val="Нижний колонтитул Знак"/>
    <w:basedOn w:val="a0"/>
    <w:link w:val="a4"/>
    <w:uiPriority w:val="99"/>
    <w:rsid w:val="006A7F8D"/>
  </w:style>
  <w:style w:type="character" w:styleId="a6">
    <w:name w:val="endnote reference"/>
    <w:basedOn w:val="a0"/>
    <w:uiPriority w:val="99"/>
    <w:semiHidden/>
    <w:unhideWhenUsed/>
    <w:rsid w:val="0003003D"/>
  </w:style>
  <w:style w:type="paragraph" w:styleId="a7">
    <w:name w:val="header"/>
    <w:basedOn w:val="a"/>
    <w:link w:val="a8"/>
    <w:uiPriority w:val="99"/>
    <w:unhideWhenUsed/>
    <w:rsid w:val="005D1CF1"/>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5D1CF1"/>
  </w:style>
  <w:style w:type="paragraph" w:styleId="a9">
    <w:name w:val="Balloon Text"/>
    <w:basedOn w:val="a"/>
    <w:link w:val="aa"/>
    <w:uiPriority w:val="99"/>
    <w:semiHidden/>
    <w:unhideWhenUsed/>
    <w:rsid w:val="005D1CF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1C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qanun.az/framework/115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3163</TotalTime>
  <Pages>6</Pages>
  <Words>12322</Words>
  <Characters>7025</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Aidə Həmidova</dc:creator>
  <cp:keywords/>
  <dc:description/>
  <cp:lastModifiedBy>Anar Hacizade</cp:lastModifiedBy>
  <cp:revision>21</cp:revision>
  <cp:lastPrinted>2022-11-25T10:41:00Z</cp:lastPrinted>
  <dcterms:created xsi:type="dcterms:W3CDTF">2022-11-16T05:27:00Z</dcterms:created>
  <dcterms:modified xsi:type="dcterms:W3CDTF">2022-11-28T12:45:00Z</dcterms:modified>
</cp:coreProperties>
</file>