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DD1C" w14:textId="77777777" w:rsidR="004E1FFC" w:rsidRPr="004E1FFC" w:rsidRDefault="004E1FFC" w:rsidP="00CD2FD0">
      <w:pPr>
        <w:spacing w:after="0" w:line="240" w:lineRule="auto"/>
        <w:ind w:firstLine="567"/>
        <w:jc w:val="center"/>
        <w:rPr>
          <w:rFonts w:ascii="Arial" w:hAnsi="Arial" w:cs="Arial"/>
          <w:b/>
          <w:sz w:val="24"/>
          <w:szCs w:val="24"/>
          <w:lang w:val="az-Latn-AZ"/>
        </w:rPr>
      </w:pPr>
    </w:p>
    <w:p w14:paraId="01489817" w14:textId="77777777" w:rsidR="00D73107" w:rsidRPr="00D26FDB" w:rsidRDefault="00D73107" w:rsidP="00CD2FD0">
      <w:pPr>
        <w:spacing w:after="0" w:line="240" w:lineRule="auto"/>
        <w:ind w:firstLine="567"/>
        <w:jc w:val="center"/>
        <w:rPr>
          <w:rFonts w:ascii="Arial" w:hAnsi="Arial" w:cs="Arial"/>
          <w:b/>
          <w:sz w:val="24"/>
          <w:szCs w:val="24"/>
          <w:lang w:val="az-Latn-AZ"/>
        </w:rPr>
      </w:pPr>
      <w:r w:rsidRPr="00D26FDB">
        <w:rPr>
          <w:rFonts w:ascii="Arial" w:hAnsi="Arial" w:cs="Arial"/>
          <w:b/>
          <w:sz w:val="24"/>
          <w:szCs w:val="24"/>
          <w:lang w:val="az-Latn-AZ"/>
        </w:rPr>
        <w:t>AZƏRBAYCAN RESPUBLİKASI ADINDAN</w:t>
      </w:r>
    </w:p>
    <w:p w14:paraId="58FF51EB" w14:textId="77777777" w:rsidR="00D73107" w:rsidRPr="00D26FDB" w:rsidRDefault="00D73107" w:rsidP="00CD2FD0">
      <w:pPr>
        <w:spacing w:after="0" w:line="240" w:lineRule="auto"/>
        <w:ind w:firstLine="567"/>
        <w:jc w:val="center"/>
        <w:rPr>
          <w:rFonts w:ascii="Arial" w:hAnsi="Arial" w:cs="Arial"/>
          <w:b/>
          <w:sz w:val="24"/>
          <w:szCs w:val="24"/>
          <w:lang w:val="az-Latn-AZ"/>
        </w:rPr>
      </w:pPr>
    </w:p>
    <w:p w14:paraId="55F67A9D" w14:textId="77777777" w:rsidR="00D73107" w:rsidRPr="00D26FDB" w:rsidRDefault="00D73107" w:rsidP="00CD2FD0">
      <w:pPr>
        <w:spacing w:after="0" w:line="240" w:lineRule="auto"/>
        <w:ind w:firstLine="567"/>
        <w:jc w:val="center"/>
        <w:rPr>
          <w:rFonts w:ascii="Arial" w:hAnsi="Arial" w:cs="Arial"/>
          <w:b/>
          <w:sz w:val="24"/>
          <w:szCs w:val="24"/>
          <w:lang w:val="az-Latn-AZ"/>
        </w:rPr>
      </w:pPr>
      <w:r w:rsidRPr="00D26FDB">
        <w:rPr>
          <w:rFonts w:ascii="Arial" w:hAnsi="Arial" w:cs="Arial"/>
          <w:b/>
          <w:sz w:val="24"/>
          <w:szCs w:val="24"/>
          <w:lang w:val="az-Latn-AZ"/>
        </w:rPr>
        <w:t>Azərbaycan Respublikası</w:t>
      </w:r>
    </w:p>
    <w:p w14:paraId="6BCAC0F5" w14:textId="77777777" w:rsidR="00D73107" w:rsidRPr="00CD2FD0" w:rsidRDefault="00D73107" w:rsidP="00CD2FD0">
      <w:pPr>
        <w:spacing w:after="0" w:line="240" w:lineRule="auto"/>
        <w:ind w:firstLine="567"/>
        <w:jc w:val="center"/>
        <w:rPr>
          <w:rFonts w:ascii="Arial" w:hAnsi="Arial" w:cs="Arial"/>
          <w:b/>
          <w:sz w:val="24"/>
          <w:szCs w:val="24"/>
          <w:lang w:val="pt-PT"/>
        </w:rPr>
      </w:pPr>
      <w:r w:rsidRPr="00CD2FD0">
        <w:rPr>
          <w:rFonts w:ascii="Arial" w:hAnsi="Arial" w:cs="Arial"/>
          <w:b/>
          <w:sz w:val="24"/>
          <w:szCs w:val="24"/>
          <w:lang w:val="pt-PT"/>
        </w:rPr>
        <w:t>Konstitusiya Məhkəməsi Plenumunun</w:t>
      </w:r>
    </w:p>
    <w:p w14:paraId="5C5974BB" w14:textId="77777777" w:rsidR="00D73107" w:rsidRPr="00CD2FD0" w:rsidRDefault="00D73107" w:rsidP="00CD2FD0">
      <w:pPr>
        <w:spacing w:after="0" w:line="240" w:lineRule="auto"/>
        <w:ind w:firstLine="567"/>
        <w:jc w:val="center"/>
        <w:rPr>
          <w:rFonts w:ascii="Arial" w:hAnsi="Arial" w:cs="Arial"/>
          <w:b/>
          <w:sz w:val="24"/>
          <w:szCs w:val="24"/>
          <w:lang w:val="pt-PT"/>
        </w:rPr>
      </w:pPr>
    </w:p>
    <w:p w14:paraId="6EE02257" w14:textId="77777777" w:rsidR="00D73107" w:rsidRPr="00CD2FD0" w:rsidRDefault="00D73107" w:rsidP="00CD2FD0">
      <w:pPr>
        <w:spacing w:after="0" w:line="240" w:lineRule="auto"/>
        <w:ind w:firstLine="567"/>
        <w:jc w:val="center"/>
        <w:rPr>
          <w:rFonts w:ascii="Arial" w:hAnsi="Arial" w:cs="Arial"/>
          <w:b/>
          <w:sz w:val="24"/>
          <w:szCs w:val="24"/>
          <w:lang w:val="pt-PT"/>
        </w:rPr>
      </w:pPr>
      <w:r w:rsidRPr="00CD2FD0">
        <w:rPr>
          <w:rFonts w:ascii="Arial" w:hAnsi="Arial" w:cs="Arial"/>
          <w:b/>
          <w:sz w:val="24"/>
          <w:szCs w:val="24"/>
          <w:lang w:val="pt-PT"/>
        </w:rPr>
        <w:t>Q Ə R A R I</w:t>
      </w:r>
    </w:p>
    <w:p w14:paraId="27925FD7" w14:textId="607456B1" w:rsidR="00D73107" w:rsidRPr="00CD2FD0" w:rsidRDefault="00D73107" w:rsidP="00CD2FD0">
      <w:pPr>
        <w:spacing w:after="0" w:line="240" w:lineRule="auto"/>
        <w:ind w:firstLine="567"/>
        <w:jc w:val="center"/>
        <w:rPr>
          <w:rFonts w:ascii="Arial" w:hAnsi="Arial" w:cs="Arial"/>
          <w:b/>
          <w:sz w:val="24"/>
          <w:szCs w:val="24"/>
          <w:lang w:val="pt-PT"/>
        </w:rPr>
      </w:pPr>
    </w:p>
    <w:p w14:paraId="6A2EBE6F" w14:textId="77777777" w:rsidR="00D254CF" w:rsidRPr="007B2194" w:rsidRDefault="00D254CF" w:rsidP="00CD2FD0">
      <w:pPr>
        <w:spacing w:after="0" w:line="240" w:lineRule="auto"/>
        <w:ind w:firstLine="567"/>
        <w:jc w:val="center"/>
        <w:rPr>
          <w:rFonts w:ascii="Arial" w:hAnsi="Arial" w:cs="Arial"/>
          <w:i/>
          <w:sz w:val="24"/>
          <w:szCs w:val="24"/>
          <w:lang w:val="pt-PT"/>
        </w:rPr>
      </w:pPr>
    </w:p>
    <w:p w14:paraId="31C46B2E" w14:textId="6EDD4E96" w:rsidR="00E545F0" w:rsidRPr="007B2194" w:rsidRDefault="00D73107" w:rsidP="00CD2FD0">
      <w:pPr>
        <w:spacing w:after="0" w:line="240" w:lineRule="auto"/>
        <w:ind w:firstLine="567"/>
        <w:jc w:val="center"/>
        <w:rPr>
          <w:rFonts w:ascii="Arial" w:hAnsi="Arial" w:cs="Arial"/>
          <w:i/>
          <w:sz w:val="24"/>
          <w:szCs w:val="24"/>
          <w:lang w:val="pt-PT"/>
        </w:rPr>
      </w:pPr>
      <w:r w:rsidRPr="007B2194">
        <w:rPr>
          <w:rFonts w:ascii="Arial" w:hAnsi="Arial" w:cs="Arial"/>
          <w:i/>
          <w:sz w:val="24"/>
          <w:szCs w:val="24"/>
          <w:lang w:val="pt-PT"/>
        </w:rPr>
        <w:t>Azərbaycan Respublikası Cinay</w:t>
      </w:r>
      <w:r w:rsidRPr="007B2194">
        <w:rPr>
          <w:rFonts w:ascii="Arial" w:hAnsi="Arial" w:cs="Arial"/>
          <w:i/>
          <w:sz w:val="24"/>
          <w:szCs w:val="24"/>
          <w:lang w:val="az-Latn-AZ"/>
        </w:rPr>
        <w:t>ət</w:t>
      </w:r>
      <w:r w:rsidR="00356B76" w:rsidRPr="007B2194">
        <w:rPr>
          <w:rFonts w:ascii="Arial" w:hAnsi="Arial" w:cs="Arial"/>
          <w:i/>
          <w:sz w:val="24"/>
          <w:szCs w:val="24"/>
          <w:lang w:val="az-Latn-AZ"/>
        </w:rPr>
        <w:t>-</w:t>
      </w:r>
      <w:r w:rsidRPr="007B2194">
        <w:rPr>
          <w:rFonts w:ascii="Arial" w:hAnsi="Arial" w:cs="Arial"/>
          <w:i/>
          <w:sz w:val="24"/>
          <w:szCs w:val="24"/>
          <w:lang w:val="az-Latn-AZ"/>
        </w:rPr>
        <w:t xml:space="preserve">Prosessual </w:t>
      </w:r>
      <w:r w:rsidRPr="007B2194">
        <w:rPr>
          <w:rFonts w:ascii="Arial" w:hAnsi="Arial" w:cs="Arial"/>
          <w:i/>
          <w:sz w:val="24"/>
          <w:szCs w:val="24"/>
          <w:lang w:val="pt-PT"/>
        </w:rPr>
        <w:t xml:space="preserve">Məcəlləsinin </w:t>
      </w:r>
    </w:p>
    <w:p w14:paraId="295790F0" w14:textId="64E7F58F" w:rsidR="00D73107" w:rsidRPr="007B2194" w:rsidRDefault="00D73107" w:rsidP="00CD2FD0">
      <w:pPr>
        <w:spacing w:after="0" w:line="240" w:lineRule="auto"/>
        <w:ind w:firstLine="567"/>
        <w:jc w:val="center"/>
        <w:rPr>
          <w:rFonts w:ascii="Arial" w:hAnsi="Arial" w:cs="Arial"/>
          <w:i/>
          <w:sz w:val="24"/>
          <w:szCs w:val="24"/>
          <w:lang w:val="pt-PT"/>
        </w:rPr>
      </w:pPr>
      <w:r w:rsidRPr="007B2194">
        <w:rPr>
          <w:rFonts w:ascii="Arial" w:hAnsi="Arial" w:cs="Arial"/>
          <w:i/>
          <w:sz w:val="24"/>
          <w:szCs w:val="24"/>
          <w:lang w:val="pt-PT"/>
        </w:rPr>
        <w:t>453</w:t>
      </w:r>
      <w:r w:rsidR="003C0C4C" w:rsidRPr="007B2194">
        <w:rPr>
          <w:rFonts w:ascii="Arial" w:hAnsi="Arial" w:cs="Arial"/>
          <w:i/>
          <w:sz w:val="24"/>
          <w:szCs w:val="24"/>
          <w:lang w:val="pt-PT"/>
        </w:rPr>
        <w:t>.10</w:t>
      </w:r>
      <w:r w:rsidRPr="007B2194">
        <w:rPr>
          <w:rFonts w:ascii="Arial" w:hAnsi="Arial" w:cs="Arial"/>
          <w:i/>
          <w:sz w:val="24"/>
          <w:szCs w:val="24"/>
          <w:lang w:val="pt-PT"/>
        </w:rPr>
        <w:t>-c</w:t>
      </w:r>
      <w:r w:rsidR="003C0C4C" w:rsidRPr="007B2194">
        <w:rPr>
          <w:rFonts w:ascii="Arial" w:hAnsi="Arial" w:cs="Arial"/>
          <w:i/>
          <w:sz w:val="24"/>
          <w:szCs w:val="24"/>
          <w:lang w:val="pt-PT"/>
        </w:rPr>
        <w:t>u</w:t>
      </w:r>
      <w:r w:rsidRPr="007B2194">
        <w:rPr>
          <w:rFonts w:ascii="Arial" w:hAnsi="Arial" w:cs="Arial"/>
          <w:i/>
          <w:sz w:val="24"/>
          <w:szCs w:val="24"/>
          <w:lang w:val="pt-PT"/>
        </w:rPr>
        <w:t xml:space="preserve"> maddə</w:t>
      </w:r>
      <w:r w:rsidR="00E545F0" w:rsidRPr="007B2194">
        <w:rPr>
          <w:rFonts w:ascii="Arial" w:hAnsi="Arial" w:cs="Arial"/>
          <w:i/>
          <w:sz w:val="24"/>
          <w:szCs w:val="24"/>
          <w:lang w:val="pt-PT"/>
        </w:rPr>
        <w:t>s</w:t>
      </w:r>
      <w:r w:rsidRPr="007B2194">
        <w:rPr>
          <w:rFonts w:ascii="Arial" w:hAnsi="Arial" w:cs="Arial"/>
          <w:i/>
          <w:sz w:val="24"/>
          <w:szCs w:val="24"/>
          <w:lang w:val="pt-PT"/>
        </w:rPr>
        <w:t>inin şərh edilməsinə dair</w:t>
      </w:r>
    </w:p>
    <w:p w14:paraId="1F601FAE" w14:textId="77777777" w:rsidR="00D73107" w:rsidRPr="00CD2FD0" w:rsidRDefault="00D73107" w:rsidP="00CD2FD0">
      <w:pPr>
        <w:spacing w:after="0" w:line="240" w:lineRule="auto"/>
        <w:ind w:firstLine="567"/>
        <w:jc w:val="center"/>
        <w:rPr>
          <w:rFonts w:ascii="Arial" w:hAnsi="Arial" w:cs="Arial"/>
          <w:b/>
          <w:bCs/>
          <w:iCs/>
          <w:sz w:val="24"/>
          <w:szCs w:val="24"/>
          <w:lang w:val="pt-PT"/>
        </w:rPr>
      </w:pPr>
    </w:p>
    <w:p w14:paraId="109F264F" w14:textId="77777777" w:rsidR="00D254CF" w:rsidRPr="00CD2FD0" w:rsidRDefault="00D254CF" w:rsidP="00CD2FD0">
      <w:pPr>
        <w:spacing w:after="0" w:line="240" w:lineRule="auto"/>
        <w:ind w:firstLine="567"/>
        <w:rPr>
          <w:rFonts w:ascii="Arial" w:hAnsi="Arial" w:cs="Arial"/>
          <w:b/>
          <w:sz w:val="24"/>
          <w:szCs w:val="24"/>
          <w:lang w:val="pt-PT"/>
        </w:rPr>
      </w:pPr>
    </w:p>
    <w:p w14:paraId="76F63456" w14:textId="08C8E468" w:rsidR="00D73107" w:rsidRPr="00CD2FD0" w:rsidRDefault="004E1FFC" w:rsidP="00CD2FD0">
      <w:pPr>
        <w:spacing w:after="0" w:line="240" w:lineRule="auto"/>
        <w:ind w:firstLine="567"/>
        <w:rPr>
          <w:rFonts w:ascii="Arial" w:hAnsi="Arial" w:cs="Arial"/>
          <w:b/>
          <w:sz w:val="24"/>
          <w:szCs w:val="24"/>
          <w:lang w:val="pt-PT"/>
        </w:rPr>
      </w:pPr>
      <w:r>
        <w:rPr>
          <w:rFonts w:ascii="Arial" w:hAnsi="Arial" w:cs="Arial"/>
          <w:b/>
          <w:sz w:val="24"/>
          <w:szCs w:val="24"/>
          <w:lang w:val="pt-PT"/>
        </w:rPr>
        <w:t xml:space="preserve">31 avqust </w:t>
      </w:r>
      <w:r w:rsidR="00D73107" w:rsidRPr="00CD2FD0">
        <w:rPr>
          <w:rFonts w:ascii="Arial" w:hAnsi="Arial" w:cs="Arial"/>
          <w:b/>
          <w:sz w:val="24"/>
          <w:szCs w:val="24"/>
          <w:lang w:val="pt-PT"/>
        </w:rPr>
        <w:t>2022-ci il</w:t>
      </w:r>
      <w:r w:rsidR="00D254CF" w:rsidRPr="00CD2FD0">
        <w:rPr>
          <w:rFonts w:ascii="Arial" w:hAnsi="Arial" w:cs="Arial"/>
          <w:b/>
          <w:sz w:val="24"/>
          <w:szCs w:val="24"/>
          <w:lang w:val="pt-PT"/>
        </w:rPr>
        <w:t xml:space="preserve">                                </w:t>
      </w:r>
      <w:r w:rsidR="008F5A29" w:rsidRPr="00CD2FD0">
        <w:rPr>
          <w:rFonts w:ascii="Arial" w:hAnsi="Arial" w:cs="Arial"/>
          <w:b/>
          <w:sz w:val="24"/>
          <w:szCs w:val="24"/>
          <w:lang w:val="pt-PT"/>
        </w:rPr>
        <w:t xml:space="preserve">                                               </w:t>
      </w:r>
      <w:r w:rsidR="00D73107" w:rsidRPr="00CD2FD0">
        <w:rPr>
          <w:rFonts w:ascii="Arial" w:hAnsi="Arial" w:cs="Arial"/>
          <w:b/>
          <w:sz w:val="24"/>
          <w:szCs w:val="24"/>
          <w:lang w:val="pt-PT"/>
        </w:rPr>
        <w:t>Bakı şəhəri</w:t>
      </w:r>
    </w:p>
    <w:p w14:paraId="5E42B516" w14:textId="77777777" w:rsidR="00D73107" w:rsidRPr="00CD2FD0"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 </w:t>
      </w:r>
    </w:p>
    <w:p w14:paraId="4029F1EC" w14:textId="77777777" w:rsidR="00D73107" w:rsidRPr="00356B76"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Azərbaycan Respublikası Konstitusiya Məhkəməsinin Plenumu Fərhad Abdullayev (sədr), Sona Salmanova, Humay Əfəndiyeva, Rövşən İsmayılov (məruzəçi-hakim), Ceyhun Qaracayev, Rafael Qvaladze, Mahir Muradov, İsa Nəcəfov və Kamran Şəfiyevdən ibarət tərkibdə,</w:t>
      </w:r>
    </w:p>
    <w:p w14:paraId="2432B7EA" w14:textId="77777777" w:rsidR="00D73107" w:rsidRPr="00CD2FD0"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məhkəmə katibi Fəraid Əliyevin iştirakı ilə,</w:t>
      </w:r>
    </w:p>
    <w:p w14:paraId="48C642EE" w14:textId="278568AB" w:rsidR="00D73107" w:rsidRPr="00CD2FD0"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w:t>
      </w:r>
      <w:r w:rsidR="008F5A29" w:rsidRPr="00CD2FD0">
        <w:rPr>
          <w:rFonts w:ascii="Arial" w:hAnsi="Arial" w:cs="Arial"/>
          <w:sz w:val="24"/>
          <w:szCs w:val="24"/>
          <w:lang w:val="pt-PT"/>
        </w:rPr>
        <w:t xml:space="preserve"> </w:t>
      </w:r>
      <w:r w:rsidRPr="00CD2FD0">
        <w:rPr>
          <w:rFonts w:ascii="Arial" w:hAnsi="Arial" w:cs="Arial"/>
          <w:sz w:val="24"/>
          <w:szCs w:val="24"/>
          <w:lang w:val="pt-PT"/>
        </w:rPr>
        <w:t xml:space="preserve">yazılı prosedur qaydasında keçirilən məhkəmə iclasında </w:t>
      </w:r>
      <w:r w:rsidR="00D73817" w:rsidRPr="00CD2FD0">
        <w:rPr>
          <w:rFonts w:ascii="Arial" w:hAnsi="Arial" w:cs="Arial"/>
          <w:sz w:val="24"/>
          <w:szCs w:val="24"/>
          <w:lang w:val="pt-PT"/>
        </w:rPr>
        <w:t xml:space="preserve">Bakı şəhəri Nəsimi </w:t>
      </w:r>
      <w:r w:rsidR="00356B76">
        <w:rPr>
          <w:rFonts w:ascii="Arial" w:hAnsi="Arial" w:cs="Arial"/>
          <w:sz w:val="24"/>
          <w:szCs w:val="24"/>
          <w:lang w:val="pt-PT"/>
        </w:rPr>
        <w:t>R</w:t>
      </w:r>
      <w:r w:rsidR="00D73817" w:rsidRPr="00CD2FD0">
        <w:rPr>
          <w:rFonts w:ascii="Arial" w:hAnsi="Arial" w:cs="Arial"/>
          <w:sz w:val="24"/>
          <w:szCs w:val="24"/>
          <w:lang w:val="pt-PT"/>
        </w:rPr>
        <w:t xml:space="preserve">ayon </w:t>
      </w:r>
      <w:r w:rsidRPr="00CD2FD0">
        <w:rPr>
          <w:rFonts w:ascii="Arial" w:hAnsi="Arial" w:cs="Arial"/>
          <w:sz w:val="24"/>
          <w:szCs w:val="24"/>
          <w:lang w:val="pt-PT"/>
        </w:rPr>
        <w:t xml:space="preserve">Məhkəməsinin müraciəti əsasında Azərbaycan Respublikası </w:t>
      </w:r>
      <w:r w:rsidR="00D73817" w:rsidRPr="00CD2FD0">
        <w:rPr>
          <w:rFonts w:ascii="Arial" w:hAnsi="Arial" w:cs="Arial"/>
          <w:sz w:val="24"/>
          <w:szCs w:val="24"/>
          <w:lang w:val="pt-PT"/>
        </w:rPr>
        <w:t>Cinayət</w:t>
      </w:r>
      <w:r w:rsidR="00356B76">
        <w:rPr>
          <w:rFonts w:ascii="Arial" w:hAnsi="Arial" w:cs="Arial"/>
          <w:sz w:val="24"/>
          <w:szCs w:val="24"/>
          <w:lang w:val="pt-PT"/>
        </w:rPr>
        <w:t>-</w:t>
      </w:r>
      <w:r w:rsidR="00D73817" w:rsidRPr="00CD2FD0">
        <w:rPr>
          <w:rFonts w:ascii="Arial" w:hAnsi="Arial" w:cs="Arial"/>
          <w:sz w:val="24"/>
          <w:szCs w:val="24"/>
          <w:lang w:val="pt-PT"/>
        </w:rPr>
        <w:t xml:space="preserve">Prosessual </w:t>
      </w:r>
      <w:r w:rsidRPr="00CD2FD0">
        <w:rPr>
          <w:rFonts w:ascii="Arial" w:hAnsi="Arial" w:cs="Arial"/>
          <w:sz w:val="24"/>
          <w:szCs w:val="24"/>
          <w:lang w:val="pt-PT"/>
        </w:rPr>
        <w:t xml:space="preserve">Məcəlləsinin </w:t>
      </w:r>
      <w:r w:rsidR="00A755D2" w:rsidRPr="00CD2FD0">
        <w:rPr>
          <w:rFonts w:ascii="Arial" w:hAnsi="Arial" w:cs="Arial"/>
          <w:sz w:val="24"/>
          <w:szCs w:val="24"/>
          <w:lang w:val="pt-PT"/>
        </w:rPr>
        <w:t xml:space="preserve">453.10-cu </w:t>
      </w:r>
      <w:r w:rsidRPr="00CD2FD0">
        <w:rPr>
          <w:rFonts w:ascii="Arial" w:hAnsi="Arial" w:cs="Arial"/>
          <w:sz w:val="24"/>
          <w:szCs w:val="24"/>
          <w:lang w:val="pt-PT"/>
        </w:rPr>
        <w:t>maddə</w:t>
      </w:r>
      <w:r w:rsidR="00356B76">
        <w:rPr>
          <w:rFonts w:ascii="Arial" w:hAnsi="Arial" w:cs="Arial"/>
          <w:sz w:val="24"/>
          <w:szCs w:val="24"/>
          <w:lang w:val="pt-PT"/>
        </w:rPr>
        <w:t>s</w:t>
      </w:r>
      <w:r w:rsidR="00D73817" w:rsidRPr="00CD2FD0">
        <w:rPr>
          <w:rFonts w:ascii="Arial" w:hAnsi="Arial" w:cs="Arial"/>
          <w:sz w:val="24"/>
          <w:szCs w:val="24"/>
          <w:lang w:val="pt-PT"/>
        </w:rPr>
        <w:t>i</w:t>
      </w:r>
      <w:r w:rsidRPr="00CD2FD0">
        <w:rPr>
          <w:rFonts w:ascii="Arial" w:hAnsi="Arial" w:cs="Arial"/>
          <w:sz w:val="24"/>
          <w:szCs w:val="24"/>
          <w:lang w:val="pt-PT"/>
        </w:rPr>
        <w:t xml:space="preserve">nin şərh edilməsinə dair konstitusiya işinə baxdı. </w:t>
      </w:r>
    </w:p>
    <w:p w14:paraId="790283C4" w14:textId="718937CE" w:rsidR="00D73107"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İş üzrə hakim</w:t>
      </w:r>
      <w:r w:rsidR="005E043B" w:rsidRPr="00CD2FD0">
        <w:rPr>
          <w:rFonts w:ascii="Arial" w:hAnsi="Arial" w:cs="Arial"/>
          <w:sz w:val="24"/>
          <w:szCs w:val="24"/>
          <w:lang w:val="pt-PT"/>
        </w:rPr>
        <w:t xml:space="preserve"> R.İsmayılovun</w:t>
      </w:r>
      <w:r w:rsidRPr="00CD2FD0">
        <w:rPr>
          <w:rFonts w:ascii="Arial" w:hAnsi="Arial" w:cs="Arial"/>
          <w:sz w:val="24"/>
          <w:szCs w:val="24"/>
          <w:lang w:val="pt-PT"/>
        </w:rPr>
        <w:t xml:space="preserve"> məruzəsini, maraqlı subyektlərin nümayəndələri </w:t>
      </w:r>
      <w:r w:rsidR="00356B76">
        <w:rPr>
          <w:rFonts w:ascii="Arial" w:hAnsi="Arial" w:cs="Arial"/>
          <w:sz w:val="24"/>
          <w:szCs w:val="24"/>
          <w:lang w:val="pt-PT"/>
        </w:rPr>
        <w:t xml:space="preserve">Bakı şəhəri </w:t>
      </w:r>
      <w:r w:rsidR="005E043B" w:rsidRPr="00CD2FD0">
        <w:rPr>
          <w:rFonts w:ascii="Arial" w:hAnsi="Arial" w:cs="Arial"/>
          <w:sz w:val="24"/>
          <w:szCs w:val="24"/>
          <w:lang w:val="pt-PT"/>
        </w:rPr>
        <w:t xml:space="preserve">Nəsimi </w:t>
      </w:r>
      <w:r w:rsidR="00347BA4" w:rsidRPr="00CD2FD0">
        <w:rPr>
          <w:rFonts w:ascii="Arial" w:hAnsi="Arial" w:cs="Arial"/>
          <w:sz w:val="24"/>
          <w:szCs w:val="24"/>
          <w:lang w:val="pt-PT"/>
        </w:rPr>
        <w:t xml:space="preserve">Rayon </w:t>
      </w:r>
      <w:r w:rsidRPr="00CD2FD0">
        <w:rPr>
          <w:rFonts w:ascii="Arial" w:hAnsi="Arial" w:cs="Arial"/>
          <w:sz w:val="24"/>
          <w:szCs w:val="24"/>
          <w:lang w:val="pt-PT"/>
        </w:rPr>
        <w:t>Məhkəməsinin hakimi</w:t>
      </w:r>
      <w:r w:rsidR="00347BA4" w:rsidRPr="00CD2FD0">
        <w:rPr>
          <w:rFonts w:ascii="Arial" w:hAnsi="Arial" w:cs="Arial"/>
          <w:sz w:val="24"/>
          <w:szCs w:val="24"/>
          <w:lang w:val="pt-PT"/>
        </w:rPr>
        <w:t xml:space="preserve"> B.Pənahovun</w:t>
      </w:r>
      <w:r w:rsidRPr="00CD2FD0">
        <w:rPr>
          <w:rFonts w:ascii="Arial" w:hAnsi="Arial" w:cs="Arial"/>
          <w:sz w:val="24"/>
          <w:szCs w:val="24"/>
          <w:lang w:val="pt-PT"/>
        </w:rPr>
        <w:t xml:space="preserve"> və Azərbaycan Respublikası Milli Məclisi Aparatının Dövlət quruculuğu, inzibati və hərbi qanunvericilik şöbəsinin müdiri H.M.Seyidin, </w:t>
      </w:r>
      <w:r w:rsidR="00356B76">
        <w:rPr>
          <w:rFonts w:ascii="Arial" w:hAnsi="Arial" w:cs="Arial"/>
          <w:sz w:val="24"/>
          <w:szCs w:val="24"/>
          <w:lang w:val="pt-PT"/>
        </w:rPr>
        <w:t xml:space="preserve">mütəxəssislər </w:t>
      </w:r>
      <w:r w:rsidR="00347BA4" w:rsidRPr="00CD2FD0">
        <w:rPr>
          <w:rFonts w:ascii="Arial" w:hAnsi="Arial" w:cs="Arial"/>
          <w:sz w:val="24"/>
          <w:szCs w:val="24"/>
          <w:lang w:val="pt-PT"/>
        </w:rPr>
        <w:t xml:space="preserve">Azərbaycan Respublikası Ali Məhkəməsinin Cinayət Kollegiyasının sədri H.Nəsibovun, Bakı Apellyasiya Məhkəməsinin hakimi İ.İbrahimlinin, Azərbaycan Respublikası Baş Prokurorluğunun Hüquqi təminat və insan hüquqları məsələləri idarəsinin rəisi A.Osmanovanın, </w:t>
      </w:r>
      <w:r w:rsidRPr="00CD2FD0">
        <w:rPr>
          <w:rFonts w:ascii="Arial" w:hAnsi="Arial" w:cs="Arial"/>
          <w:sz w:val="24"/>
          <w:szCs w:val="24"/>
          <w:lang w:val="pt-PT"/>
        </w:rPr>
        <w:t xml:space="preserve">Azərbaycan Respublikası </w:t>
      </w:r>
      <w:r w:rsidR="00347BA4" w:rsidRPr="00CD2FD0">
        <w:rPr>
          <w:rFonts w:ascii="Arial" w:hAnsi="Arial" w:cs="Arial"/>
          <w:sz w:val="24"/>
          <w:szCs w:val="24"/>
          <w:lang w:val="pt-PT"/>
        </w:rPr>
        <w:t xml:space="preserve">Vəkillər Kollegiyası Rəyasət Heyətinin üzvü F.Həsənovun </w:t>
      </w:r>
      <w:r w:rsidRPr="00CD2FD0">
        <w:rPr>
          <w:rFonts w:ascii="Arial" w:hAnsi="Arial" w:cs="Arial"/>
          <w:sz w:val="24"/>
          <w:szCs w:val="24"/>
          <w:lang w:val="pt-PT"/>
        </w:rPr>
        <w:t xml:space="preserve">mülahizələrini, ekspert Bakı Dövlət Universitetinin Hüquq fakültəsinin </w:t>
      </w:r>
      <w:r w:rsidR="00347BA4" w:rsidRPr="00CD2FD0">
        <w:rPr>
          <w:rFonts w:ascii="Arial" w:hAnsi="Arial" w:cs="Arial"/>
          <w:sz w:val="24"/>
          <w:szCs w:val="24"/>
          <w:lang w:val="pt-PT"/>
        </w:rPr>
        <w:t>Cinayət prosesi</w:t>
      </w:r>
      <w:r w:rsidRPr="00CD2FD0">
        <w:rPr>
          <w:rFonts w:ascii="Arial" w:hAnsi="Arial" w:cs="Arial"/>
          <w:sz w:val="24"/>
          <w:szCs w:val="24"/>
          <w:lang w:val="pt-PT"/>
        </w:rPr>
        <w:t xml:space="preserve"> kafedrasının </w:t>
      </w:r>
      <w:r w:rsidR="00347BA4" w:rsidRPr="00CD2FD0">
        <w:rPr>
          <w:rFonts w:ascii="Arial" w:hAnsi="Arial" w:cs="Arial"/>
          <w:sz w:val="24"/>
          <w:szCs w:val="24"/>
          <w:lang w:val="pt-PT"/>
        </w:rPr>
        <w:t>müdiri</w:t>
      </w:r>
      <w:r w:rsidRPr="00CD2FD0">
        <w:rPr>
          <w:rFonts w:ascii="Arial" w:hAnsi="Arial" w:cs="Arial"/>
          <w:sz w:val="24"/>
          <w:szCs w:val="24"/>
          <w:lang w:val="pt-PT"/>
        </w:rPr>
        <w:t xml:space="preserve"> hüquq üzrə elmlər doktoru</w:t>
      </w:r>
      <w:r w:rsidR="00347BA4" w:rsidRPr="00CD2FD0">
        <w:rPr>
          <w:rFonts w:ascii="Arial" w:hAnsi="Arial" w:cs="Arial"/>
          <w:sz w:val="24"/>
          <w:szCs w:val="24"/>
          <w:lang w:val="pt-PT"/>
        </w:rPr>
        <w:t>, professor F.Abbasovanın</w:t>
      </w:r>
      <w:r w:rsidRPr="00CD2FD0">
        <w:rPr>
          <w:rFonts w:ascii="Arial" w:hAnsi="Arial" w:cs="Arial"/>
          <w:sz w:val="24"/>
          <w:szCs w:val="24"/>
          <w:lang w:val="pt-PT"/>
        </w:rPr>
        <w:t xml:space="preserve"> rəyini və iş materiallarını araşdırıb müzakirə edərək, Azərbaycan Respublikası Konstitusiya Məhkəməsinin Plenumu</w:t>
      </w:r>
    </w:p>
    <w:p w14:paraId="382EC5F5" w14:textId="77777777" w:rsidR="007B2194" w:rsidRPr="00CD2FD0" w:rsidRDefault="007B2194" w:rsidP="00CD2FD0">
      <w:pPr>
        <w:spacing w:after="0" w:line="240" w:lineRule="auto"/>
        <w:ind w:firstLine="567"/>
        <w:jc w:val="both"/>
        <w:rPr>
          <w:rFonts w:ascii="Arial" w:hAnsi="Arial" w:cs="Arial"/>
          <w:sz w:val="24"/>
          <w:szCs w:val="24"/>
          <w:lang w:val="pt-PT"/>
        </w:rPr>
      </w:pPr>
    </w:p>
    <w:p w14:paraId="28CFDE78" w14:textId="2E84617B" w:rsidR="008F5A29" w:rsidRPr="00CD2FD0" w:rsidRDefault="00D73107" w:rsidP="00CD2FD0">
      <w:pPr>
        <w:spacing w:after="0" w:line="240" w:lineRule="auto"/>
        <w:ind w:firstLine="567"/>
        <w:jc w:val="center"/>
        <w:rPr>
          <w:rFonts w:ascii="Arial" w:hAnsi="Arial" w:cs="Arial"/>
          <w:b/>
          <w:sz w:val="24"/>
          <w:szCs w:val="24"/>
          <w:lang w:val="pt-PT"/>
        </w:rPr>
      </w:pPr>
      <w:r w:rsidRPr="00CD2FD0">
        <w:rPr>
          <w:rFonts w:ascii="Arial" w:hAnsi="Arial" w:cs="Arial"/>
          <w:b/>
          <w:sz w:val="24"/>
          <w:szCs w:val="24"/>
          <w:lang w:val="pt-PT"/>
        </w:rPr>
        <w:t>MÜƏYYƏN</w:t>
      </w:r>
      <w:r w:rsidR="008F5A29" w:rsidRPr="00CD2FD0">
        <w:rPr>
          <w:rFonts w:ascii="Arial" w:hAnsi="Arial" w:cs="Arial"/>
          <w:b/>
          <w:sz w:val="24"/>
          <w:szCs w:val="24"/>
          <w:lang w:val="pt-PT"/>
        </w:rPr>
        <w:t xml:space="preserve"> </w:t>
      </w:r>
      <w:r w:rsidR="00D254CF" w:rsidRPr="00CD2FD0">
        <w:rPr>
          <w:rFonts w:ascii="Arial" w:hAnsi="Arial" w:cs="Arial"/>
          <w:b/>
          <w:sz w:val="24"/>
          <w:szCs w:val="24"/>
          <w:lang w:val="pt-PT"/>
        </w:rPr>
        <w:t xml:space="preserve"> </w:t>
      </w:r>
      <w:r w:rsidRPr="00CD2FD0">
        <w:rPr>
          <w:rFonts w:ascii="Arial" w:hAnsi="Arial" w:cs="Arial"/>
          <w:b/>
          <w:sz w:val="24"/>
          <w:szCs w:val="24"/>
          <w:lang w:val="pt-PT"/>
        </w:rPr>
        <w:t>ETDİ:</w:t>
      </w:r>
    </w:p>
    <w:p w14:paraId="4C2299DA" w14:textId="77777777" w:rsidR="00D73107" w:rsidRPr="00CD2FD0" w:rsidRDefault="00D73107" w:rsidP="00CD2FD0">
      <w:pPr>
        <w:spacing w:after="0" w:line="240" w:lineRule="auto"/>
        <w:ind w:firstLine="567"/>
        <w:jc w:val="both"/>
        <w:rPr>
          <w:rFonts w:ascii="Arial" w:hAnsi="Arial" w:cs="Arial"/>
          <w:sz w:val="24"/>
          <w:szCs w:val="24"/>
          <w:lang w:val="pt-PT"/>
        </w:rPr>
      </w:pPr>
    </w:p>
    <w:p w14:paraId="66751A42" w14:textId="38605AA4" w:rsidR="00D73107" w:rsidRPr="00CD2FD0" w:rsidRDefault="003C0C4C"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az-Latn-AZ"/>
        </w:rPr>
        <w:t>Bakı</w:t>
      </w:r>
      <w:r w:rsidRPr="00CD2FD0">
        <w:rPr>
          <w:rFonts w:ascii="Arial" w:hAnsi="Arial" w:cs="Arial"/>
          <w:sz w:val="24"/>
          <w:szCs w:val="24"/>
          <w:lang w:val="pt-PT"/>
        </w:rPr>
        <w:t xml:space="preserve"> </w:t>
      </w:r>
      <w:r w:rsidRPr="00CD2FD0">
        <w:rPr>
          <w:rFonts w:ascii="Arial" w:hAnsi="Arial" w:cs="Arial"/>
          <w:sz w:val="24"/>
          <w:szCs w:val="24"/>
          <w:lang w:val="az-Latn-AZ"/>
        </w:rPr>
        <w:t>şəhəri</w:t>
      </w:r>
      <w:r w:rsidRPr="00CD2FD0">
        <w:rPr>
          <w:rFonts w:ascii="Arial" w:hAnsi="Arial" w:cs="Arial"/>
          <w:sz w:val="24"/>
          <w:szCs w:val="24"/>
          <w:lang w:val="pt-PT"/>
        </w:rPr>
        <w:t xml:space="preserve"> </w:t>
      </w:r>
      <w:r w:rsidRPr="00CD2FD0">
        <w:rPr>
          <w:rFonts w:ascii="Arial" w:hAnsi="Arial" w:cs="Arial"/>
          <w:sz w:val="24"/>
          <w:szCs w:val="24"/>
          <w:lang w:val="az-Latn-AZ"/>
        </w:rPr>
        <w:t>Nəsimi</w:t>
      </w:r>
      <w:r w:rsidRPr="00CD2FD0">
        <w:rPr>
          <w:rFonts w:ascii="Arial" w:hAnsi="Arial" w:cs="Arial"/>
          <w:sz w:val="24"/>
          <w:szCs w:val="24"/>
          <w:lang w:val="pt-PT"/>
        </w:rPr>
        <w:t xml:space="preserve"> </w:t>
      </w:r>
      <w:r w:rsidR="00356B76">
        <w:rPr>
          <w:rFonts w:ascii="Arial" w:hAnsi="Arial" w:cs="Arial"/>
          <w:sz w:val="24"/>
          <w:szCs w:val="24"/>
          <w:lang w:val="pt-PT"/>
        </w:rPr>
        <w:t>R</w:t>
      </w:r>
      <w:r w:rsidRPr="00CD2FD0">
        <w:rPr>
          <w:rFonts w:ascii="Arial" w:hAnsi="Arial" w:cs="Arial"/>
          <w:sz w:val="24"/>
          <w:szCs w:val="24"/>
          <w:lang w:val="pt-PT"/>
        </w:rPr>
        <w:t>ayon</w:t>
      </w:r>
      <w:r w:rsidR="00D73107" w:rsidRPr="00CD2FD0">
        <w:rPr>
          <w:rFonts w:ascii="Arial" w:hAnsi="Arial" w:cs="Arial"/>
          <w:sz w:val="24"/>
          <w:szCs w:val="24"/>
          <w:lang w:val="pt-PT"/>
        </w:rPr>
        <w:t xml:space="preserve"> Məhkəməsi Azərbaycan Respublikasının Konstitusiya Məhkəməsinə (bundan sonra – Konstitusiya</w:t>
      </w:r>
      <w:r w:rsidR="00356B76">
        <w:rPr>
          <w:rFonts w:ascii="Arial" w:hAnsi="Arial" w:cs="Arial"/>
          <w:sz w:val="24"/>
          <w:szCs w:val="24"/>
          <w:lang w:val="pt-PT"/>
        </w:rPr>
        <w:t xml:space="preserve"> </w:t>
      </w:r>
      <w:r w:rsidR="00D73107" w:rsidRPr="00CD2FD0">
        <w:rPr>
          <w:rFonts w:ascii="Arial" w:hAnsi="Arial" w:cs="Arial"/>
          <w:sz w:val="24"/>
          <w:szCs w:val="24"/>
          <w:lang w:val="pt-PT"/>
        </w:rPr>
        <w:t xml:space="preserve">Məhkəməsi) müraciət edərək Azərbaycan Respublikası </w:t>
      </w:r>
      <w:r w:rsidR="00A755D2" w:rsidRPr="00CD2FD0">
        <w:rPr>
          <w:rFonts w:ascii="Arial" w:hAnsi="Arial" w:cs="Arial"/>
          <w:sz w:val="24"/>
          <w:szCs w:val="24"/>
          <w:lang w:val="pt-PT"/>
        </w:rPr>
        <w:t>Cinayət</w:t>
      </w:r>
      <w:r w:rsidR="00356B76">
        <w:rPr>
          <w:rFonts w:ascii="Arial" w:hAnsi="Arial" w:cs="Arial"/>
          <w:sz w:val="24"/>
          <w:szCs w:val="24"/>
          <w:lang w:val="pt-PT"/>
        </w:rPr>
        <w:t>-</w:t>
      </w:r>
      <w:r w:rsidR="00A755D2" w:rsidRPr="00CD2FD0">
        <w:rPr>
          <w:rFonts w:ascii="Arial" w:hAnsi="Arial" w:cs="Arial"/>
          <w:sz w:val="24"/>
          <w:szCs w:val="24"/>
          <w:lang w:val="pt-PT"/>
        </w:rPr>
        <w:t xml:space="preserve">Prosessual </w:t>
      </w:r>
      <w:r w:rsidR="00D73107" w:rsidRPr="00CD2FD0">
        <w:rPr>
          <w:rFonts w:ascii="Arial" w:hAnsi="Arial" w:cs="Arial"/>
          <w:sz w:val="24"/>
          <w:szCs w:val="24"/>
          <w:lang w:val="pt-PT"/>
        </w:rPr>
        <w:t>Məcəlləsinin (bundan sonra –</w:t>
      </w:r>
      <w:r w:rsidR="00A755D2" w:rsidRPr="00CD2FD0">
        <w:rPr>
          <w:rFonts w:ascii="Arial" w:hAnsi="Arial" w:cs="Arial"/>
          <w:sz w:val="24"/>
          <w:szCs w:val="24"/>
          <w:lang w:val="pt-PT"/>
        </w:rPr>
        <w:t xml:space="preserve"> Cinayət</w:t>
      </w:r>
      <w:r w:rsidR="004E1FFC">
        <w:rPr>
          <w:rFonts w:ascii="Arial" w:hAnsi="Arial" w:cs="Arial"/>
          <w:sz w:val="24"/>
          <w:szCs w:val="24"/>
          <w:lang w:val="pt-PT"/>
        </w:rPr>
        <w:t>-</w:t>
      </w:r>
      <w:r w:rsidR="00A755D2" w:rsidRPr="00CD2FD0">
        <w:rPr>
          <w:rFonts w:ascii="Arial" w:hAnsi="Arial" w:cs="Arial"/>
          <w:sz w:val="24"/>
          <w:szCs w:val="24"/>
          <w:lang w:val="pt-PT"/>
        </w:rPr>
        <w:t xml:space="preserve">Prosessual </w:t>
      </w:r>
      <w:r w:rsidR="00D73107" w:rsidRPr="00CD2FD0">
        <w:rPr>
          <w:rFonts w:ascii="Arial" w:hAnsi="Arial" w:cs="Arial"/>
          <w:sz w:val="24"/>
          <w:szCs w:val="24"/>
          <w:lang w:val="pt-PT"/>
        </w:rPr>
        <w:t xml:space="preserve">Məcəlləsi) </w:t>
      </w:r>
      <w:r w:rsidR="00A755D2" w:rsidRPr="00CD2FD0">
        <w:rPr>
          <w:rFonts w:ascii="Arial" w:hAnsi="Arial" w:cs="Arial"/>
          <w:iCs/>
          <w:sz w:val="24"/>
          <w:szCs w:val="24"/>
          <w:lang w:val="pt-PT"/>
        </w:rPr>
        <w:t>65.1, 122, 449 və 453.10-cu</w:t>
      </w:r>
      <w:r w:rsidR="00A755D2" w:rsidRPr="00CD2FD0">
        <w:rPr>
          <w:rFonts w:ascii="Arial" w:hAnsi="Arial" w:cs="Arial"/>
          <w:i/>
          <w:sz w:val="24"/>
          <w:szCs w:val="24"/>
          <w:lang w:val="pt-PT"/>
        </w:rPr>
        <w:t xml:space="preserve"> </w:t>
      </w:r>
      <w:r w:rsidR="00D73107" w:rsidRPr="00CD2FD0">
        <w:rPr>
          <w:rFonts w:ascii="Arial" w:hAnsi="Arial" w:cs="Arial"/>
          <w:sz w:val="24"/>
          <w:szCs w:val="24"/>
          <w:lang w:val="pt-PT"/>
        </w:rPr>
        <w:t>maddə</w:t>
      </w:r>
      <w:r w:rsidR="00A755D2" w:rsidRPr="00CD2FD0">
        <w:rPr>
          <w:rFonts w:ascii="Arial" w:hAnsi="Arial" w:cs="Arial"/>
          <w:sz w:val="24"/>
          <w:szCs w:val="24"/>
          <w:lang w:val="pt-PT"/>
        </w:rPr>
        <w:t>ləri</w:t>
      </w:r>
      <w:r w:rsidR="00D73107" w:rsidRPr="00CD2FD0">
        <w:rPr>
          <w:rFonts w:ascii="Arial" w:hAnsi="Arial" w:cs="Arial"/>
          <w:sz w:val="24"/>
          <w:szCs w:val="24"/>
          <w:lang w:val="pt-PT"/>
        </w:rPr>
        <w:t xml:space="preserve">nin </w:t>
      </w:r>
      <w:r w:rsidR="00A755D2" w:rsidRPr="00CD2FD0">
        <w:rPr>
          <w:rFonts w:ascii="Arial" w:hAnsi="Arial" w:cs="Arial"/>
          <w:sz w:val="24"/>
          <w:szCs w:val="24"/>
          <w:lang w:val="pt-PT"/>
        </w:rPr>
        <w:t xml:space="preserve">əlaqəli şəkildə </w:t>
      </w:r>
      <w:r w:rsidR="00D73107" w:rsidRPr="00CD2FD0">
        <w:rPr>
          <w:rFonts w:ascii="Arial" w:hAnsi="Arial" w:cs="Arial"/>
          <w:sz w:val="24"/>
          <w:szCs w:val="24"/>
          <w:lang w:val="pt-PT"/>
        </w:rPr>
        <w:t xml:space="preserve">şərh edilməsini xahiş etmişdir. </w:t>
      </w:r>
    </w:p>
    <w:p w14:paraId="6582065A" w14:textId="77777777" w:rsidR="00A65D67" w:rsidRDefault="00D7310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lastRenderedPageBreak/>
        <w:t>Müraciətdən</w:t>
      </w:r>
      <w:r w:rsidR="00EF18A4" w:rsidRPr="00CD2FD0">
        <w:rPr>
          <w:rFonts w:ascii="Arial" w:hAnsi="Arial" w:cs="Arial"/>
          <w:sz w:val="24"/>
          <w:szCs w:val="24"/>
          <w:lang w:val="pt-PT"/>
        </w:rPr>
        <w:t xml:space="preserve"> və ona əlavə edilmiş sənədlərdən</w:t>
      </w:r>
      <w:r w:rsidRPr="00CD2FD0">
        <w:rPr>
          <w:rFonts w:ascii="Arial" w:hAnsi="Arial" w:cs="Arial"/>
          <w:sz w:val="24"/>
          <w:szCs w:val="24"/>
          <w:lang w:val="pt-PT"/>
        </w:rPr>
        <w:t xml:space="preserve"> görünür ki, </w:t>
      </w:r>
      <w:r w:rsidR="00A755D2" w:rsidRPr="00CD2FD0">
        <w:rPr>
          <w:rFonts w:ascii="Arial" w:hAnsi="Arial" w:cs="Arial"/>
          <w:sz w:val="24"/>
          <w:szCs w:val="24"/>
          <w:lang w:val="pt-PT"/>
        </w:rPr>
        <w:t>Y.Yusupova</w:t>
      </w:r>
      <w:r w:rsidRPr="00CD2FD0">
        <w:rPr>
          <w:rFonts w:ascii="Arial" w:hAnsi="Arial" w:cs="Arial"/>
          <w:sz w:val="24"/>
          <w:szCs w:val="24"/>
          <w:lang w:val="pt-PT"/>
        </w:rPr>
        <w:t xml:space="preserve"> </w:t>
      </w:r>
      <w:r w:rsidR="00A755D2" w:rsidRPr="00CD2FD0">
        <w:rPr>
          <w:rFonts w:ascii="Arial" w:hAnsi="Arial" w:cs="Arial"/>
          <w:sz w:val="24"/>
          <w:szCs w:val="24"/>
          <w:lang w:val="pt-PT"/>
        </w:rPr>
        <w:t xml:space="preserve">17 yanvar </w:t>
      </w:r>
      <w:r w:rsidRPr="00CD2FD0">
        <w:rPr>
          <w:rFonts w:ascii="Arial" w:hAnsi="Arial" w:cs="Arial"/>
          <w:sz w:val="24"/>
          <w:szCs w:val="24"/>
          <w:lang w:val="pt-PT"/>
        </w:rPr>
        <w:t>202</w:t>
      </w:r>
      <w:r w:rsidR="00A755D2" w:rsidRPr="00CD2FD0">
        <w:rPr>
          <w:rFonts w:ascii="Arial" w:hAnsi="Arial" w:cs="Arial"/>
          <w:sz w:val="24"/>
          <w:szCs w:val="24"/>
          <w:lang w:val="pt-PT"/>
        </w:rPr>
        <w:t>2</w:t>
      </w:r>
      <w:r w:rsidRPr="00CD2FD0">
        <w:rPr>
          <w:rFonts w:ascii="Arial" w:hAnsi="Arial" w:cs="Arial"/>
          <w:sz w:val="24"/>
          <w:szCs w:val="24"/>
          <w:lang w:val="pt-PT"/>
        </w:rPr>
        <w:t xml:space="preserve">-ci il tarixində </w:t>
      </w:r>
      <w:r w:rsidR="00A755D2" w:rsidRPr="00CD2FD0">
        <w:rPr>
          <w:rFonts w:ascii="Arial" w:hAnsi="Arial" w:cs="Arial"/>
          <w:sz w:val="24"/>
          <w:szCs w:val="24"/>
          <w:lang w:val="pt-PT"/>
        </w:rPr>
        <w:t xml:space="preserve">Bakı şəhəri Nəsimi Rayon Məhkəməsinə müraciət edərək </w:t>
      </w:r>
      <w:r w:rsidR="00B66A89" w:rsidRPr="00CD2FD0">
        <w:rPr>
          <w:rFonts w:ascii="Arial" w:hAnsi="Arial" w:cs="Arial"/>
          <w:sz w:val="24"/>
          <w:szCs w:val="24"/>
          <w:lang w:val="pt-PT"/>
        </w:rPr>
        <w:t xml:space="preserve">Bakı şəhəri Nəsimi rayon prokurorluğunun böyük müstəntiqi </w:t>
      </w:r>
      <w:r w:rsidR="00F8536B" w:rsidRPr="00CD2FD0">
        <w:rPr>
          <w:rFonts w:ascii="Arial" w:hAnsi="Arial" w:cs="Arial"/>
          <w:sz w:val="24"/>
          <w:szCs w:val="24"/>
          <w:lang w:val="pt-PT"/>
        </w:rPr>
        <w:t>İ</w:t>
      </w:r>
      <w:r w:rsidR="00611471" w:rsidRPr="00CD2FD0">
        <w:rPr>
          <w:rFonts w:ascii="Arial" w:hAnsi="Arial" w:cs="Arial"/>
          <w:sz w:val="24"/>
          <w:szCs w:val="24"/>
          <w:lang w:val="pt-PT"/>
        </w:rPr>
        <w:t>.</w:t>
      </w:r>
      <w:r w:rsidR="00B66A89" w:rsidRPr="00CD2FD0">
        <w:rPr>
          <w:rFonts w:ascii="Arial" w:hAnsi="Arial" w:cs="Arial"/>
          <w:sz w:val="24"/>
          <w:szCs w:val="24"/>
          <w:lang w:val="pt-PT"/>
        </w:rPr>
        <w:t>Seyidov tərəfindən 12</w:t>
      </w:r>
      <w:r w:rsidR="00356B76">
        <w:rPr>
          <w:rFonts w:ascii="Arial" w:hAnsi="Arial" w:cs="Arial"/>
          <w:sz w:val="24"/>
          <w:szCs w:val="24"/>
          <w:lang w:val="pt-PT"/>
        </w:rPr>
        <w:t xml:space="preserve"> oktyabr </w:t>
      </w:r>
      <w:r w:rsidR="00B66A89" w:rsidRPr="00CD2FD0">
        <w:rPr>
          <w:rFonts w:ascii="Arial" w:hAnsi="Arial" w:cs="Arial"/>
          <w:sz w:val="24"/>
          <w:szCs w:val="24"/>
          <w:lang w:val="pt-PT"/>
        </w:rPr>
        <w:t>2021-ci il tarix</w:t>
      </w:r>
      <w:r w:rsidR="00356B76">
        <w:rPr>
          <w:rFonts w:ascii="Arial" w:hAnsi="Arial" w:cs="Arial"/>
          <w:sz w:val="24"/>
          <w:szCs w:val="24"/>
          <w:lang w:val="pt-PT"/>
        </w:rPr>
        <w:t>in</w:t>
      </w:r>
      <w:r w:rsidR="00B66A89" w:rsidRPr="00CD2FD0">
        <w:rPr>
          <w:rFonts w:ascii="Arial" w:hAnsi="Arial" w:cs="Arial"/>
          <w:sz w:val="24"/>
          <w:szCs w:val="24"/>
          <w:lang w:val="pt-PT"/>
        </w:rPr>
        <w:t xml:space="preserve">də qəbul edilmiş “Cinayət işinin başlanılmasının rədd edilməsi haqqında” qərarın ləğv edilməsi və onun barəsində xüsusi qərarın qəbul olunmasını xahiş etmişdir. </w:t>
      </w:r>
    </w:p>
    <w:p w14:paraId="357D3C8E" w14:textId="30754F24" w:rsidR="00A755D2" w:rsidRPr="00CD2FD0" w:rsidRDefault="007F67D9"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 xml:space="preserve">Şikayətçi tərəfindən </w:t>
      </w:r>
      <w:r w:rsidR="00A65D67">
        <w:rPr>
          <w:rFonts w:ascii="Arial" w:hAnsi="Arial" w:cs="Arial"/>
          <w:sz w:val="24"/>
          <w:szCs w:val="24"/>
          <w:lang w:val="pt-PT"/>
        </w:rPr>
        <w:t>həmin</w:t>
      </w:r>
      <w:r w:rsidRPr="00CD2FD0">
        <w:rPr>
          <w:rFonts w:ascii="Arial" w:hAnsi="Arial" w:cs="Arial"/>
          <w:sz w:val="24"/>
          <w:szCs w:val="24"/>
          <w:lang w:val="pt-PT"/>
        </w:rPr>
        <w:t xml:space="preserve"> qərarın qanuniliyi daha əvvəl mübahisələndirilmiş v</w:t>
      </w:r>
      <w:r w:rsidRPr="00CD2FD0">
        <w:rPr>
          <w:rFonts w:ascii="Arial" w:hAnsi="Arial" w:cs="Arial"/>
          <w:sz w:val="24"/>
          <w:szCs w:val="24"/>
          <w:lang w:val="az-Latn-AZ"/>
        </w:rPr>
        <w:t>ə</w:t>
      </w:r>
      <w:r w:rsidRPr="00CD2FD0">
        <w:rPr>
          <w:rFonts w:ascii="Arial" w:hAnsi="Arial" w:cs="Arial"/>
          <w:sz w:val="24"/>
          <w:szCs w:val="24"/>
          <w:lang w:val="pt-PT"/>
        </w:rPr>
        <w:t xml:space="preserve"> </w:t>
      </w:r>
      <w:r w:rsidR="00B66A89" w:rsidRPr="00CD2FD0">
        <w:rPr>
          <w:rFonts w:ascii="Arial" w:hAnsi="Arial" w:cs="Arial"/>
          <w:sz w:val="24"/>
          <w:szCs w:val="24"/>
          <w:lang w:val="pt-PT"/>
        </w:rPr>
        <w:t>Bakı şəhəri Nəsimi Rayon Məhkəməsinin 17</w:t>
      </w:r>
      <w:r w:rsidR="00356B76">
        <w:rPr>
          <w:rFonts w:ascii="Arial" w:hAnsi="Arial" w:cs="Arial"/>
          <w:sz w:val="24"/>
          <w:szCs w:val="24"/>
          <w:lang w:val="pt-PT"/>
        </w:rPr>
        <w:t xml:space="preserve"> dekabr </w:t>
      </w:r>
      <w:r w:rsidR="00B66A89" w:rsidRPr="00CD2FD0">
        <w:rPr>
          <w:rFonts w:ascii="Arial" w:hAnsi="Arial" w:cs="Arial"/>
          <w:sz w:val="24"/>
          <w:szCs w:val="24"/>
          <w:lang w:val="pt-PT"/>
        </w:rPr>
        <w:t xml:space="preserve">2021-ci </w:t>
      </w:r>
      <w:r w:rsidR="00727D21" w:rsidRPr="00CD2FD0">
        <w:rPr>
          <w:rFonts w:ascii="Arial" w:hAnsi="Arial" w:cs="Arial"/>
          <w:sz w:val="24"/>
          <w:szCs w:val="24"/>
          <w:lang w:val="pt-PT"/>
        </w:rPr>
        <w:t>il</w:t>
      </w:r>
      <w:r w:rsidR="00B66A89" w:rsidRPr="00CD2FD0">
        <w:rPr>
          <w:rFonts w:ascii="Arial" w:hAnsi="Arial" w:cs="Arial"/>
          <w:sz w:val="24"/>
          <w:szCs w:val="24"/>
          <w:lang w:val="pt-PT"/>
        </w:rPr>
        <w:t xml:space="preserve"> tarixli qərarı ilə şikayət təmin edilməyərək həmin qərar qanuni hesab edilmişdir. Bakı Apellyasiya Məhkəməsinin</w:t>
      </w:r>
      <w:r w:rsidR="00356B76">
        <w:rPr>
          <w:rFonts w:ascii="Arial" w:hAnsi="Arial" w:cs="Arial"/>
          <w:sz w:val="24"/>
          <w:szCs w:val="24"/>
          <w:lang w:val="pt-PT"/>
        </w:rPr>
        <w:t xml:space="preserve"> Cinayət Kollegiyasının</w:t>
      </w:r>
      <w:r w:rsidR="00B66A89" w:rsidRPr="00CD2FD0">
        <w:rPr>
          <w:rFonts w:ascii="Arial" w:hAnsi="Arial" w:cs="Arial"/>
          <w:sz w:val="24"/>
          <w:szCs w:val="24"/>
          <w:lang w:val="pt-PT"/>
        </w:rPr>
        <w:t xml:space="preserve"> 30</w:t>
      </w:r>
      <w:r w:rsidR="00356B76">
        <w:rPr>
          <w:rFonts w:ascii="Arial" w:hAnsi="Arial" w:cs="Arial"/>
          <w:sz w:val="24"/>
          <w:szCs w:val="24"/>
          <w:lang w:val="pt-PT"/>
        </w:rPr>
        <w:t xml:space="preserve"> dekabr </w:t>
      </w:r>
      <w:r w:rsidR="00B66A89" w:rsidRPr="00CD2FD0">
        <w:rPr>
          <w:rFonts w:ascii="Arial" w:hAnsi="Arial" w:cs="Arial"/>
          <w:sz w:val="24"/>
          <w:szCs w:val="24"/>
          <w:lang w:val="pt-PT"/>
        </w:rPr>
        <w:t xml:space="preserve">2021-ci </w:t>
      </w:r>
      <w:r w:rsidR="00356B76">
        <w:rPr>
          <w:rFonts w:ascii="Arial" w:hAnsi="Arial" w:cs="Arial"/>
          <w:sz w:val="24"/>
          <w:szCs w:val="24"/>
          <w:lang w:val="pt-PT"/>
        </w:rPr>
        <w:t>i</w:t>
      </w:r>
      <w:r w:rsidR="00B66A89" w:rsidRPr="00CD2FD0">
        <w:rPr>
          <w:rFonts w:ascii="Arial" w:hAnsi="Arial" w:cs="Arial"/>
          <w:sz w:val="24"/>
          <w:szCs w:val="24"/>
          <w:lang w:val="pt-PT"/>
        </w:rPr>
        <w:t xml:space="preserve">l tarixli qərarı ilə birinci instansiya məhkəməsinin qərarı dəyişdirilmədən saxlanılmışdır. </w:t>
      </w:r>
    </w:p>
    <w:p w14:paraId="2088E09D" w14:textId="1E0BC20E" w:rsidR="00B66A89" w:rsidRPr="00CD2FD0" w:rsidRDefault="008235FC"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 xml:space="preserve">Prosessual qərarların preyudisial əhəmiyyəti nəzərə alınaraq Y.Yusupovanın </w:t>
      </w:r>
      <w:r w:rsidR="007F67D9" w:rsidRPr="00CD2FD0">
        <w:rPr>
          <w:rFonts w:ascii="Arial" w:hAnsi="Arial" w:cs="Arial"/>
          <w:sz w:val="24"/>
          <w:szCs w:val="24"/>
          <w:lang w:val="pt-PT"/>
        </w:rPr>
        <w:t>17</w:t>
      </w:r>
      <w:r w:rsidR="00356B76">
        <w:rPr>
          <w:rFonts w:ascii="Arial" w:hAnsi="Arial" w:cs="Arial"/>
          <w:sz w:val="24"/>
          <w:szCs w:val="24"/>
          <w:lang w:val="pt-PT"/>
        </w:rPr>
        <w:t xml:space="preserve"> yanvar </w:t>
      </w:r>
      <w:r w:rsidR="007F67D9" w:rsidRPr="00CD2FD0">
        <w:rPr>
          <w:rFonts w:ascii="Arial" w:hAnsi="Arial" w:cs="Arial"/>
          <w:sz w:val="24"/>
          <w:szCs w:val="24"/>
          <w:lang w:val="pt-PT"/>
        </w:rPr>
        <w:t xml:space="preserve">2022-ci il tarixli </w:t>
      </w:r>
      <w:r w:rsidRPr="00CD2FD0">
        <w:rPr>
          <w:rFonts w:ascii="Arial" w:hAnsi="Arial" w:cs="Arial"/>
          <w:sz w:val="24"/>
          <w:szCs w:val="24"/>
          <w:lang w:val="pt-PT"/>
        </w:rPr>
        <w:t>şikayəti Bakı şəhəri Nəsimi Rayon Məhkəməsinin 23</w:t>
      </w:r>
      <w:r w:rsidR="00356B76">
        <w:rPr>
          <w:rFonts w:ascii="Arial" w:hAnsi="Arial" w:cs="Arial"/>
          <w:sz w:val="24"/>
          <w:szCs w:val="24"/>
          <w:lang w:val="pt-PT"/>
        </w:rPr>
        <w:t xml:space="preserve"> fevral </w:t>
      </w:r>
      <w:r w:rsidRPr="00CD2FD0">
        <w:rPr>
          <w:rFonts w:ascii="Arial" w:hAnsi="Arial" w:cs="Arial"/>
          <w:sz w:val="24"/>
          <w:szCs w:val="24"/>
          <w:lang w:val="pt-PT"/>
        </w:rPr>
        <w:t>2022-ci il tarixli qərarı ilə geri qaytarılsa da, Bakı Apellyasiya Məhkəməsinin</w:t>
      </w:r>
      <w:r w:rsidR="00356B76">
        <w:rPr>
          <w:rFonts w:ascii="Arial" w:hAnsi="Arial" w:cs="Arial"/>
          <w:sz w:val="24"/>
          <w:szCs w:val="24"/>
          <w:lang w:val="pt-PT"/>
        </w:rPr>
        <w:t xml:space="preserve"> Cinayət Kollegiyasının</w:t>
      </w:r>
      <w:r w:rsidRPr="00CD2FD0">
        <w:rPr>
          <w:rFonts w:ascii="Arial" w:hAnsi="Arial" w:cs="Arial"/>
          <w:sz w:val="24"/>
          <w:szCs w:val="24"/>
          <w:lang w:val="pt-PT"/>
        </w:rPr>
        <w:t xml:space="preserve"> 11</w:t>
      </w:r>
      <w:r w:rsidR="00A65D67">
        <w:rPr>
          <w:rFonts w:ascii="Arial" w:hAnsi="Arial" w:cs="Arial"/>
          <w:sz w:val="24"/>
          <w:szCs w:val="24"/>
          <w:lang w:val="pt-PT"/>
        </w:rPr>
        <w:t xml:space="preserve"> mart </w:t>
      </w:r>
      <w:r w:rsidRPr="00CD2FD0">
        <w:rPr>
          <w:rFonts w:ascii="Arial" w:hAnsi="Arial" w:cs="Arial"/>
          <w:sz w:val="24"/>
          <w:szCs w:val="24"/>
          <w:lang w:val="pt-PT"/>
        </w:rPr>
        <w:t xml:space="preserve">2022-ci il tarixli qərarı ilə </w:t>
      </w:r>
      <w:r w:rsidR="00A65D67">
        <w:rPr>
          <w:rFonts w:ascii="Arial" w:hAnsi="Arial" w:cs="Arial"/>
          <w:sz w:val="24"/>
          <w:szCs w:val="24"/>
          <w:lang w:val="pt-PT"/>
        </w:rPr>
        <w:t>birinci instansiya</w:t>
      </w:r>
      <w:r w:rsidRPr="00CD2FD0">
        <w:rPr>
          <w:rFonts w:ascii="Arial" w:hAnsi="Arial" w:cs="Arial"/>
          <w:sz w:val="24"/>
          <w:szCs w:val="24"/>
          <w:lang w:val="pt-PT"/>
        </w:rPr>
        <w:t xml:space="preserve"> məhkəməsinin qərarı ləğv edilərək şikayət icraata götürülüb baxılması üçün </w:t>
      </w:r>
      <w:r w:rsidR="00A65D67">
        <w:rPr>
          <w:rFonts w:ascii="Arial" w:hAnsi="Arial" w:cs="Arial"/>
          <w:sz w:val="24"/>
          <w:szCs w:val="24"/>
          <w:lang w:val="pt-PT"/>
        </w:rPr>
        <w:t xml:space="preserve">həmin </w:t>
      </w:r>
      <w:r w:rsidRPr="00CD2FD0">
        <w:rPr>
          <w:rFonts w:ascii="Arial" w:hAnsi="Arial" w:cs="Arial"/>
          <w:sz w:val="24"/>
          <w:szCs w:val="24"/>
          <w:lang w:val="pt-PT"/>
        </w:rPr>
        <w:t>məhkəməyə göndərilmişdir.</w:t>
      </w:r>
    </w:p>
    <w:p w14:paraId="73C09B43" w14:textId="334C56BD" w:rsidR="007A6557" w:rsidRPr="00CD2FD0" w:rsidRDefault="007A6557"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 xml:space="preserve">Apellyasiya </w:t>
      </w:r>
      <w:r w:rsidR="00A65D67">
        <w:rPr>
          <w:rFonts w:ascii="Arial" w:hAnsi="Arial" w:cs="Arial"/>
          <w:sz w:val="24"/>
          <w:szCs w:val="24"/>
          <w:lang w:val="pt-PT"/>
        </w:rPr>
        <w:t>instansiyası m</w:t>
      </w:r>
      <w:r w:rsidRPr="00CD2FD0">
        <w:rPr>
          <w:rFonts w:ascii="Arial" w:hAnsi="Arial" w:cs="Arial"/>
          <w:sz w:val="24"/>
          <w:szCs w:val="24"/>
          <w:lang w:val="pt-PT"/>
        </w:rPr>
        <w:t>əhkəməsi gəldiyi nəticəni onunla əsaslandırmışdır ki, Cinayət</w:t>
      </w:r>
      <w:r w:rsidR="00A65D67">
        <w:rPr>
          <w:rFonts w:ascii="Arial" w:hAnsi="Arial" w:cs="Arial"/>
          <w:sz w:val="24"/>
          <w:szCs w:val="24"/>
          <w:lang w:val="pt-PT"/>
        </w:rPr>
        <w:t>-</w:t>
      </w:r>
      <w:r w:rsidRPr="00CD2FD0">
        <w:rPr>
          <w:rFonts w:ascii="Arial" w:hAnsi="Arial" w:cs="Arial"/>
          <w:sz w:val="24"/>
          <w:szCs w:val="24"/>
          <w:lang w:val="pt-PT"/>
        </w:rPr>
        <w:t>Prosessual Məcəllə</w:t>
      </w:r>
      <w:r w:rsidR="00A65D67">
        <w:rPr>
          <w:rFonts w:ascii="Arial" w:hAnsi="Arial" w:cs="Arial"/>
          <w:sz w:val="24"/>
          <w:szCs w:val="24"/>
          <w:lang w:val="pt-PT"/>
        </w:rPr>
        <w:t>si</w:t>
      </w:r>
      <w:r w:rsidRPr="00CD2FD0">
        <w:rPr>
          <w:rFonts w:ascii="Arial" w:hAnsi="Arial" w:cs="Arial"/>
          <w:sz w:val="24"/>
          <w:szCs w:val="24"/>
          <w:lang w:val="pt-PT"/>
        </w:rPr>
        <w:t>nin 449-cu maddəsində cinayət prosesini həyata keçirən orqanın səlahiyyətli şəxslərinin hərəkətlərindən məhkəmə nəzarəti qaydasında şikayət verilməsi nəzərdə tutulduğu</w:t>
      </w:r>
      <w:r w:rsidR="00A65D67">
        <w:rPr>
          <w:rFonts w:ascii="Arial" w:hAnsi="Arial" w:cs="Arial"/>
          <w:sz w:val="24"/>
          <w:szCs w:val="24"/>
          <w:lang w:val="pt-PT"/>
        </w:rPr>
        <w:t>ndan</w:t>
      </w:r>
      <w:r w:rsidRPr="00CD2FD0">
        <w:rPr>
          <w:rFonts w:ascii="Arial" w:hAnsi="Arial" w:cs="Arial"/>
          <w:sz w:val="24"/>
          <w:szCs w:val="24"/>
          <w:lang w:val="pt-PT"/>
        </w:rPr>
        <w:t>, birinci instansiya məhkəməsi şikayətə mahiyyəti üzrə baxmalı</w:t>
      </w:r>
      <w:r w:rsidR="004E1FFC">
        <w:rPr>
          <w:rFonts w:ascii="Arial" w:hAnsi="Arial" w:cs="Arial"/>
          <w:sz w:val="24"/>
          <w:szCs w:val="24"/>
          <w:lang w:val="pt-PT"/>
        </w:rPr>
        <w:t>,</w:t>
      </w:r>
      <w:r w:rsidR="00A65D67">
        <w:rPr>
          <w:rFonts w:ascii="Arial" w:hAnsi="Arial" w:cs="Arial"/>
          <w:sz w:val="24"/>
          <w:szCs w:val="24"/>
          <w:lang w:val="pt-PT"/>
        </w:rPr>
        <w:t xml:space="preserve"> </w:t>
      </w:r>
      <w:r w:rsidRPr="00CD2FD0">
        <w:rPr>
          <w:rFonts w:ascii="Arial" w:hAnsi="Arial" w:cs="Arial"/>
          <w:sz w:val="24"/>
          <w:szCs w:val="24"/>
          <w:lang w:val="pt-PT"/>
        </w:rPr>
        <w:t>məhkəmə nəzarəti qaydasında şikayət vermiş şəxsi və qərarından şikayət verilən orqanın nümayəndəsini məhkəmə iclasına dəvət edib dindirməlidir.</w:t>
      </w:r>
    </w:p>
    <w:p w14:paraId="3E1DB662" w14:textId="02C3F999" w:rsidR="00B66A89" w:rsidRPr="00CD2FD0" w:rsidRDefault="008235FC" w:rsidP="00CD2FD0">
      <w:pPr>
        <w:spacing w:after="0" w:line="240" w:lineRule="auto"/>
        <w:ind w:firstLine="567"/>
        <w:jc w:val="both"/>
        <w:rPr>
          <w:rFonts w:ascii="Arial" w:hAnsi="Arial" w:cs="Arial"/>
          <w:sz w:val="24"/>
          <w:szCs w:val="24"/>
          <w:lang w:val="pt-PT"/>
        </w:rPr>
      </w:pPr>
      <w:r w:rsidRPr="00CD2FD0">
        <w:rPr>
          <w:rFonts w:ascii="Arial" w:hAnsi="Arial" w:cs="Arial"/>
          <w:sz w:val="24"/>
          <w:szCs w:val="24"/>
          <w:lang w:val="pt-PT"/>
        </w:rPr>
        <w:t>Müraciətedən onu da göstərmişdir ki, Y.Yusupova eyni məzmunlu məsələ ilə bağlı məhkəməyə çoxsaylı müraciətlər etmiş və Bakı şəhəri Nəsimi Rayon Məhkəməsinin 13</w:t>
      </w:r>
      <w:r w:rsidR="00A65D67">
        <w:rPr>
          <w:rFonts w:ascii="Arial" w:hAnsi="Arial" w:cs="Arial"/>
          <w:sz w:val="24"/>
          <w:szCs w:val="24"/>
          <w:lang w:val="pt-PT"/>
        </w:rPr>
        <w:t xml:space="preserve"> yanvar, </w:t>
      </w:r>
      <w:r w:rsidRPr="00CD2FD0">
        <w:rPr>
          <w:rFonts w:ascii="Arial" w:hAnsi="Arial" w:cs="Arial"/>
          <w:sz w:val="24"/>
          <w:szCs w:val="24"/>
          <w:lang w:val="pt-PT"/>
        </w:rPr>
        <w:t xml:space="preserve"> 18</w:t>
      </w:r>
      <w:r w:rsidR="00A65D67">
        <w:rPr>
          <w:rFonts w:ascii="Arial" w:hAnsi="Arial" w:cs="Arial"/>
          <w:sz w:val="24"/>
          <w:szCs w:val="24"/>
          <w:lang w:val="pt-PT"/>
        </w:rPr>
        <w:t xml:space="preserve"> yanvar</w:t>
      </w:r>
      <w:r w:rsidRPr="00CD2FD0">
        <w:rPr>
          <w:rFonts w:ascii="Arial" w:hAnsi="Arial" w:cs="Arial"/>
          <w:sz w:val="24"/>
          <w:szCs w:val="24"/>
          <w:lang w:val="pt-PT"/>
        </w:rPr>
        <w:t>, 21</w:t>
      </w:r>
      <w:r w:rsidR="00A65D67">
        <w:rPr>
          <w:rFonts w:ascii="Arial" w:hAnsi="Arial" w:cs="Arial"/>
          <w:sz w:val="24"/>
          <w:szCs w:val="24"/>
          <w:lang w:val="pt-PT"/>
        </w:rPr>
        <w:t xml:space="preserve"> yanvar</w:t>
      </w:r>
      <w:r w:rsidRPr="00CD2FD0">
        <w:rPr>
          <w:rFonts w:ascii="Arial" w:hAnsi="Arial" w:cs="Arial"/>
          <w:sz w:val="24"/>
          <w:szCs w:val="24"/>
          <w:lang w:val="pt-PT"/>
        </w:rPr>
        <w:t>, 2</w:t>
      </w:r>
      <w:r w:rsidR="00A65D67">
        <w:rPr>
          <w:rFonts w:ascii="Arial" w:hAnsi="Arial" w:cs="Arial"/>
          <w:sz w:val="24"/>
          <w:szCs w:val="24"/>
          <w:lang w:val="pt-PT"/>
        </w:rPr>
        <w:t xml:space="preserve"> fevral və</w:t>
      </w:r>
      <w:r w:rsidR="007A6557" w:rsidRPr="00CD2FD0">
        <w:rPr>
          <w:rFonts w:ascii="Arial" w:hAnsi="Arial" w:cs="Arial"/>
          <w:sz w:val="24"/>
          <w:szCs w:val="24"/>
          <w:lang w:val="pt-PT"/>
        </w:rPr>
        <w:t xml:space="preserve"> </w:t>
      </w:r>
      <w:r w:rsidRPr="00CD2FD0">
        <w:rPr>
          <w:rFonts w:ascii="Arial" w:hAnsi="Arial" w:cs="Arial"/>
          <w:sz w:val="24"/>
          <w:szCs w:val="24"/>
          <w:lang w:val="pt-PT"/>
        </w:rPr>
        <w:t>25</w:t>
      </w:r>
      <w:r w:rsidR="00A65D67">
        <w:rPr>
          <w:rFonts w:ascii="Arial" w:hAnsi="Arial" w:cs="Arial"/>
          <w:sz w:val="24"/>
          <w:szCs w:val="24"/>
          <w:lang w:val="pt-PT"/>
        </w:rPr>
        <w:t xml:space="preserve"> fevral </w:t>
      </w:r>
      <w:r w:rsidRPr="00CD2FD0">
        <w:rPr>
          <w:rFonts w:ascii="Arial" w:hAnsi="Arial" w:cs="Arial"/>
          <w:sz w:val="24"/>
          <w:szCs w:val="24"/>
          <w:lang w:val="pt-PT"/>
        </w:rPr>
        <w:t xml:space="preserve">2022-ci </w:t>
      </w:r>
      <w:r w:rsidR="00727D21" w:rsidRPr="00CD2FD0">
        <w:rPr>
          <w:rFonts w:ascii="Arial" w:hAnsi="Arial" w:cs="Arial"/>
          <w:sz w:val="24"/>
          <w:szCs w:val="24"/>
          <w:lang w:val="pt-PT"/>
        </w:rPr>
        <w:t>i</w:t>
      </w:r>
      <w:r w:rsidRPr="00CD2FD0">
        <w:rPr>
          <w:rFonts w:ascii="Arial" w:hAnsi="Arial" w:cs="Arial"/>
          <w:sz w:val="24"/>
          <w:szCs w:val="24"/>
          <w:lang w:val="pt-PT"/>
        </w:rPr>
        <w:t>I tarixli qərarları ilə onlara eyni münasibət bildirilmişdir. Bu qərarlar da müvafiq olaraq Bakı Apellyasiya Məhkəməsinin</w:t>
      </w:r>
      <w:r w:rsidR="00A65D67">
        <w:rPr>
          <w:rFonts w:ascii="Arial" w:hAnsi="Arial" w:cs="Arial"/>
          <w:sz w:val="24"/>
          <w:szCs w:val="24"/>
          <w:lang w:val="pt-PT"/>
        </w:rPr>
        <w:t xml:space="preserve"> Cinayət Kollegiyasının</w:t>
      </w:r>
      <w:r w:rsidRPr="00CD2FD0">
        <w:rPr>
          <w:rFonts w:ascii="Arial" w:hAnsi="Arial" w:cs="Arial"/>
          <w:sz w:val="24"/>
          <w:szCs w:val="24"/>
          <w:lang w:val="pt-PT"/>
        </w:rPr>
        <w:t xml:space="preserve"> qərarları ilə dəyişdirilmədən saxlanılmışdır.</w:t>
      </w:r>
    </w:p>
    <w:p w14:paraId="0B34740F" w14:textId="5FB1909E" w:rsidR="00213E9F" w:rsidRPr="00CD2FD0" w:rsidRDefault="00781354" w:rsidP="00CD2FD0">
      <w:pPr>
        <w:spacing w:after="0" w:line="240" w:lineRule="auto"/>
        <w:ind w:firstLine="567"/>
        <w:jc w:val="both"/>
        <w:rPr>
          <w:rFonts w:ascii="Arial" w:hAnsi="Arial" w:cs="Arial"/>
          <w:sz w:val="24"/>
          <w:szCs w:val="24"/>
          <w:lang w:val="az-Latn-AZ"/>
        </w:rPr>
      </w:pPr>
      <w:r w:rsidRPr="00CD2FD0">
        <w:rPr>
          <w:rFonts w:ascii="Arial" w:hAnsi="Arial" w:cs="Arial"/>
          <w:sz w:val="24"/>
          <w:szCs w:val="24"/>
          <w:lang w:val="pt-PT"/>
        </w:rPr>
        <w:t>M</w:t>
      </w:r>
      <w:r w:rsidR="00213E9F" w:rsidRPr="00CD2FD0">
        <w:rPr>
          <w:rFonts w:ascii="Arial" w:hAnsi="Arial" w:cs="Arial"/>
          <w:sz w:val="24"/>
          <w:szCs w:val="24"/>
          <w:lang w:val="pt-PT"/>
        </w:rPr>
        <w:t>üraciətedən</w:t>
      </w:r>
      <w:r w:rsidR="008F5A29" w:rsidRPr="00CD2FD0">
        <w:rPr>
          <w:rFonts w:ascii="Arial" w:hAnsi="Arial" w:cs="Arial"/>
          <w:sz w:val="24"/>
          <w:szCs w:val="24"/>
          <w:lang w:val="pt-PT"/>
        </w:rPr>
        <w:t xml:space="preserve"> </w:t>
      </w:r>
      <w:r w:rsidRPr="00CD2FD0">
        <w:rPr>
          <w:rFonts w:ascii="Arial" w:hAnsi="Arial" w:cs="Arial"/>
          <w:sz w:val="24"/>
          <w:szCs w:val="24"/>
          <w:lang w:val="pt-PT"/>
        </w:rPr>
        <w:t xml:space="preserve">belə qənaətə </w:t>
      </w:r>
      <w:r w:rsidR="007A6557" w:rsidRPr="00CD2FD0">
        <w:rPr>
          <w:rFonts w:ascii="Arial" w:hAnsi="Arial" w:cs="Arial"/>
          <w:sz w:val="24"/>
          <w:szCs w:val="24"/>
          <w:lang w:val="pt-PT"/>
        </w:rPr>
        <w:t>gəlir</w:t>
      </w:r>
      <w:r w:rsidRPr="00CD2FD0">
        <w:rPr>
          <w:rFonts w:ascii="Arial" w:hAnsi="Arial" w:cs="Arial"/>
          <w:sz w:val="24"/>
          <w:szCs w:val="24"/>
          <w:lang w:val="pt-PT"/>
        </w:rPr>
        <w:t xml:space="preserve"> ki</w:t>
      </w:r>
      <w:r w:rsidR="00213E9F" w:rsidRPr="00CD2FD0">
        <w:rPr>
          <w:rFonts w:ascii="Arial" w:hAnsi="Arial" w:cs="Arial"/>
          <w:sz w:val="24"/>
          <w:szCs w:val="24"/>
          <w:lang w:val="pt-PT"/>
        </w:rPr>
        <w:t>, məhkəmə nəzarəti qaydasında şikayət verilərək ibtidai araşdırma orqanının qanuniliyi mübahisələndirilən qərarı ilə bağlı qanuni qüvvəyə minmiş yekun məhkəmə aktının</w:t>
      </w:r>
      <w:r w:rsidR="00213E9F" w:rsidRPr="00CD2FD0">
        <w:rPr>
          <w:rFonts w:ascii="Arial" w:hAnsi="Arial" w:cs="Arial"/>
          <w:sz w:val="24"/>
          <w:szCs w:val="24"/>
          <w:lang w:val="az-Latn-AZ"/>
        </w:rPr>
        <w:t xml:space="preserve"> mövcudluğu artıq həmin məsələyə təkrar baxılmasına yol vermir.</w:t>
      </w:r>
      <w:r w:rsidR="008F5A29" w:rsidRPr="00CD2FD0">
        <w:rPr>
          <w:rFonts w:ascii="Arial" w:hAnsi="Arial" w:cs="Arial"/>
          <w:sz w:val="24"/>
          <w:szCs w:val="24"/>
          <w:lang w:val="az-Latn-AZ"/>
        </w:rPr>
        <w:t xml:space="preserve"> </w:t>
      </w:r>
    </w:p>
    <w:p w14:paraId="76552396" w14:textId="5E7E2B0A" w:rsidR="00D73107" w:rsidRPr="00CD2FD0" w:rsidRDefault="00B459A9" w:rsidP="00CD2FD0">
      <w:pPr>
        <w:spacing w:after="0" w:line="240" w:lineRule="auto"/>
        <w:ind w:firstLine="567"/>
        <w:jc w:val="both"/>
        <w:rPr>
          <w:rFonts w:ascii="Arial" w:hAnsi="Arial" w:cs="Arial"/>
          <w:sz w:val="24"/>
          <w:szCs w:val="24"/>
          <w:lang w:val="az-Latn-AZ"/>
        </w:rPr>
      </w:pPr>
      <w:r>
        <w:rPr>
          <w:rFonts w:ascii="Arial" w:hAnsi="Arial" w:cs="Arial"/>
          <w:sz w:val="24"/>
          <w:szCs w:val="24"/>
          <w:lang w:val="az-Latn-AZ"/>
        </w:rPr>
        <w:t>Bakı şəhəri Nəsimi Rayon Məhkəməs</w:t>
      </w:r>
      <w:r w:rsidR="004E1FFC">
        <w:rPr>
          <w:rFonts w:ascii="Arial" w:hAnsi="Arial" w:cs="Arial"/>
          <w:sz w:val="24"/>
          <w:szCs w:val="24"/>
          <w:lang w:val="az-Latn-AZ"/>
        </w:rPr>
        <w:t>i</w:t>
      </w:r>
      <w:r w:rsidR="00D73107" w:rsidRPr="00CD2FD0">
        <w:rPr>
          <w:rFonts w:ascii="Arial" w:hAnsi="Arial" w:cs="Arial"/>
          <w:sz w:val="24"/>
          <w:szCs w:val="24"/>
          <w:lang w:val="az-Latn-AZ"/>
        </w:rPr>
        <w:t xml:space="preserve"> məhkəmə</w:t>
      </w:r>
      <w:r w:rsidR="00E545F0" w:rsidRPr="00CD2FD0">
        <w:rPr>
          <w:rFonts w:ascii="Arial" w:hAnsi="Arial" w:cs="Arial"/>
          <w:sz w:val="24"/>
          <w:szCs w:val="24"/>
          <w:lang w:val="az-Latn-AZ"/>
        </w:rPr>
        <w:t xml:space="preserve"> təcrübəsində</w:t>
      </w:r>
      <w:r w:rsidR="00D73107" w:rsidRPr="00CD2FD0">
        <w:rPr>
          <w:rFonts w:ascii="Arial" w:hAnsi="Arial" w:cs="Arial"/>
          <w:sz w:val="24"/>
          <w:szCs w:val="24"/>
          <w:lang w:val="az-Latn-AZ"/>
        </w:rPr>
        <w:t xml:space="preserve"> fikir ayrılığı mövcud</w:t>
      </w:r>
      <w:r w:rsidR="00A65D67">
        <w:rPr>
          <w:rFonts w:ascii="Arial" w:hAnsi="Arial" w:cs="Arial"/>
          <w:sz w:val="24"/>
          <w:szCs w:val="24"/>
          <w:lang w:val="az-Latn-AZ"/>
        </w:rPr>
        <w:t xml:space="preserve"> olduğundan,</w:t>
      </w:r>
      <w:r w:rsidR="00DF6789" w:rsidRPr="00CD2FD0">
        <w:rPr>
          <w:rFonts w:ascii="Arial" w:hAnsi="Arial" w:cs="Arial"/>
          <w:sz w:val="24"/>
          <w:szCs w:val="24"/>
          <w:lang w:val="az-Latn-AZ"/>
        </w:rPr>
        <w:t xml:space="preserve"> hüquqlardan sui-istifadə hallarının qarşısının alınması, məhkəmə orqanlarının normal fəaliyyətinin təmin olunması </w:t>
      </w:r>
      <w:r w:rsidR="00D73107" w:rsidRPr="00CD2FD0">
        <w:rPr>
          <w:rFonts w:ascii="Arial" w:hAnsi="Arial" w:cs="Arial"/>
          <w:sz w:val="24"/>
          <w:szCs w:val="24"/>
          <w:lang w:val="az-Latn-AZ"/>
        </w:rPr>
        <w:t>baxımından qeyd olunan məsələyə aydınlıq gətirilməsi, vahid</w:t>
      </w:r>
      <w:r w:rsidR="00A65D67">
        <w:rPr>
          <w:rFonts w:ascii="Arial" w:hAnsi="Arial" w:cs="Arial"/>
          <w:sz w:val="24"/>
          <w:szCs w:val="24"/>
          <w:lang w:val="az-Latn-AZ"/>
        </w:rPr>
        <w:t xml:space="preserve"> məhkəmə</w:t>
      </w:r>
      <w:r w:rsidR="00D73107" w:rsidRPr="00CD2FD0">
        <w:rPr>
          <w:rFonts w:ascii="Arial" w:hAnsi="Arial" w:cs="Arial"/>
          <w:sz w:val="24"/>
          <w:szCs w:val="24"/>
          <w:lang w:val="az-Latn-AZ"/>
        </w:rPr>
        <w:t xml:space="preserve"> təcrübə</w:t>
      </w:r>
      <w:r w:rsidR="00A65D67">
        <w:rPr>
          <w:rFonts w:ascii="Arial" w:hAnsi="Arial" w:cs="Arial"/>
          <w:sz w:val="24"/>
          <w:szCs w:val="24"/>
          <w:lang w:val="az-Latn-AZ"/>
        </w:rPr>
        <w:t>si</w:t>
      </w:r>
      <w:r w:rsidR="00D73107" w:rsidRPr="00CD2FD0">
        <w:rPr>
          <w:rFonts w:ascii="Arial" w:hAnsi="Arial" w:cs="Arial"/>
          <w:sz w:val="24"/>
          <w:szCs w:val="24"/>
          <w:lang w:val="az-Latn-AZ"/>
        </w:rPr>
        <w:t xml:space="preserve">nin formalaşdırılması, qanunvericiliyin eyni qaydada tətbiq edilməsi və bununla da hüquqi müəyyənlik prinsipinin təmin edilməsi məqsədilə Konstitusiya Məhkəməsinə müraciət etmək qərarına gəlmişdir. </w:t>
      </w:r>
    </w:p>
    <w:p w14:paraId="67EC82C1" w14:textId="7CFBE715" w:rsidR="006B1A85" w:rsidRPr="00CD2FD0" w:rsidRDefault="006B1A85" w:rsidP="00CD2FD0">
      <w:pPr>
        <w:spacing w:after="0" w:line="240" w:lineRule="auto"/>
        <w:ind w:firstLine="567"/>
        <w:jc w:val="both"/>
        <w:rPr>
          <w:rFonts w:ascii="Arial" w:hAnsi="Arial" w:cs="Arial"/>
          <w:sz w:val="24"/>
          <w:szCs w:val="24"/>
          <w:lang w:val="az-Latn-AZ"/>
        </w:rPr>
      </w:pPr>
      <w:r w:rsidRPr="00CD2FD0">
        <w:rPr>
          <w:rFonts w:ascii="Arial" w:hAnsi="Arial" w:cs="Arial"/>
          <w:sz w:val="24"/>
          <w:szCs w:val="24"/>
          <w:lang w:val="az-Latn-AZ"/>
        </w:rPr>
        <w:t>Konstitusiya Məhkəməsinin Plenumu müraciətlə əlaqədar</w:t>
      </w:r>
      <w:r w:rsidR="00B459A9">
        <w:rPr>
          <w:rFonts w:ascii="Arial" w:hAnsi="Arial" w:cs="Arial"/>
          <w:sz w:val="24"/>
          <w:szCs w:val="24"/>
          <w:lang w:val="az-Latn-AZ"/>
        </w:rPr>
        <w:t>,</w:t>
      </w:r>
      <w:r w:rsidRPr="00CD2FD0">
        <w:rPr>
          <w:rFonts w:ascii="Arial" w:hAnsi="Arial" w:cs="Arial"/>
          <w:sz w:val="24"/>
          <w:szCs w:val="24"/>
          <w:lang w:val="az-Latn-AZ"/>
        </w:rPr>
        <w:t xml:space="preserve"> ilk növbədə</w:t>
      </w:r>
      <w:r w:rsidR="00B459A9">
        <w:rPr>
          <w:rFonts w:ascii="Arial" w:hAnsi="Arial" w:cs="Arial"/>
          <w:sz w:val="24"/>
          <w:szCs w:val="24"/>
          <w:lang w:val="az-Latn-AZ"/>
        </w:rPr>
        <w:t>,</w:t>
      </w:r>
      <w:r w:rsidRPr="00CD2FD0">
        <w:rPr>
          <w:rFonts w:ascii="Arial" w:hAnsi="Arial" w:cs="Arial"/>
          <w:sz w:val="24"/>
          <w:szCs w:val="24"/>
          <w:lang w:val="az-Latn-AZ"/>
        </w:rPr>
        <w:t xml:space="preserve"> qeyd edir ki, Plenumun bir sıra qərarlarında məhkəmə təcrübəsində </w:t>
      </w:r>
      <w:r w:rsidRPr="00CD2FD0">
        <w:rPr>
          <w:rFonts w:ascii="Arial" w:hAnsi="Arial" w:cs="Arial"/>
          <w:i/>
          <w:iCs/>
          <w:sz w:val="24"/>
          <w:szCs w:val="24"/>
          <w:lang w:val="az-Latn-AZ"/>
        </w:rPr>
        <w:t>res judicata</w:t>
      </w:r>
      <w:r w:rsidRPr="00CD2FD0">
        <w:rPr>
          <w:rFonts w:ascii="Arial" w:hAnsi="Arial" w:cs="Arial"/>
          <w:sz w:val="24"/>
          <w:szCs w:val="24"/>
          <w:lang w:val="az-Latn-AZ"/>
        </w:rPr>
        <w:t> (artıq həll olunmuş iş) prinsipi</w:t>
      </w:r>
      <w:r w:rsidR="006B459D" w:rsidRPr="00CD2FD0">
        <w:rPr>
          <w:rFonts w:ascii="Arial" w:hAnsi="Arial" w:cs="Arial"/>
          <w:sz w:val="24"/>
          <w:szCs w:val="24"/>
          <w:lang w:val="az-Latn-AZ"/>
        </w:rPr>
        <w:t>nin</w:t>
      </w:r>
      <w:r w:rsidRPr="00CD2FD0">
        <w:rPr>
          <w:rFonts w:ascii="Arial" w:hAnsi="Arial" w:cs="Arial"/>
          <w:sz w:val="24"/>
          <w:szCs w:val="24"/>
          <w:lang w:val="az-Latn-AZ"/>
        </w:rPr>
        <w:t xml:space="preserve"> qorunmalı</w:t>
      </w:r>
      <w:r w:rsidR="00A76A6B" w:rsidRPr="00CD2FD0">
        <w:rPr>
          <w:rFonts w:ascii="Arial" w:hAnsi="Arial" w:cs="Arial"/>
          <w:sz w:val="24"/>
          <w:szCs w:val="24"/>
          <w:lang w:val="az-Latn-AZ"/>
        </w:rPr>
        <w:t xml:space="preserve"> olduğu bildir</w:t>
      </w:r>
      <w:r w:rsidR="00CE136C" w:rsidRPr="00CD2FD0">
        <w:rPr>
          <w:rFonts w:ascii="Arial" w:hAnsi="Arial" w:cs="Arial"/>
          <w:sz w:val="24"/>
          <w:szCs w:val="24"/>
          <w:lang w:val="az-Latn-AZ"/>
        </w:rPr>
        <w:t>ilir</w:t>
      </w:r>
      <w:r w:rsidRPr="00CD2FD0">
        <w:rPr>
          <w:rFonts w:ascii="Arial" w:hAnsi="Arial" w:cs="Arial"/>
          <w:sz w:val="24"/>
          <w:szCs w:val="24"/>
          <w:lang w:val="az-Latn-AZ"/>
        </w:rPr>
        <w:t>. Qanuni qüvvəyə minmiş məhkəmə qərarı yenidən mübahisələndirilməməlidir.</w:t>
      </w:r>
    </w:p>
    <w:p w14:paraId="776112E8" w14:textId="77777777" w:rsidR="006B1A85" w:rsidRPr="00CD2FD0" w:rsidRDefault="006B1A85" w:rsidP="00CD2FD0">
      <w:pPr>
        <w:spacing w:after="0" w:line="240" w:lineRule="auto"/>
        <w:ind w:firstLine="567"/>
        <w:jc w:val="both"/>
        <w:rPr>
          <w:rFonts w:ascii="Arial" w:eastAsia="Times New Roman" w:hAnsi="Arial" w:cs="Arial"/>
          <w:sz w:val="24"/>
          <w:szCs w:val="24"/>
          <w:lang w:val="az-Latn-AZ"/>
        </w:rPr>
      </w:pPr>
      <w:r w:rsidRPr="00CD2FD0">
        <w:rPr>
          <w:rFonts w:ascii="Arial" w:hAnsi="Arial" w:cs="Arial"/>
          <w:sz w:val="24"/>
          <w:szCs w:val="24"/>
          <w:lang w:val="az-Latn-AZ"/>
        </w:rPr>
        <w:t>Belə ki, S.Teymurovanın şikayəti üzrə 2009-cu il 13 iyul tarixli Qərarda qeyd edilmişdir ki, işlərin bütün məhkəmə instansiyalarında maddi və prosessual qanunvericilik normalarına riayət edilməklə həll olunması mahiyyəti üzrə çıxarılmış məhkəmə aktlarının qanuniliyinin və ədalətliliyinin hüquqi əsasını təşkil etməklə onların şübhə altına alınmasını istisna edir</w:t>
      </w:r>
      <w:r w:rsidRPr="00CD2FD0">
        <w:rPr>
          <w:rFonts w:ascii="Arial" w:eastAsia="Times New Roman" w:hAnsi="Arial" w:cs="Arial"/>
          <w:sz w:val="24"/>
          <w:szCs w:val="24"/>
          <w:lang w:val="az-Latn-AZ"/>
        </w:rPr>
        <w:t>.</w:t>
      </w:r>
    </w:p>
    <w:p w14:paraId="621F4497" w14:textId="419D1B36" w:rsidR="006B1A85" w:rsidRPr="00CD2FD0" w:rsidRDefault="006B1A85" w:rsidP="00CD2FD0">
      <w:pPr>
        <w:autoSpaceDE w:val="0"/>
        <w:autoSpaceDN w:val="0"/>
        <w:adjustRightInd w:val="0"/>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lastRenderedPageBreak/>
        <w:t>Eyni zamanda Konstitusiya Məhkəməsi Plenumunun C.İsmayılzadənin şikayəti üzrə 2014-cü il 6 iyun tarixli Qərarında göstərilmişdir ki, hüquqi müəyyənliyin əsas amili   tərəflərdən heç birinin həmin iş üzrə yenidən məhkəmə araşdırılmasının aparılması və yeni qərarın qəbul edilməsi məqsədi ilə qüvvəyə minmiş yekun məhkəmə qərarına yenidən baxılmasını tələb etmək imkanı</w:t>
      </w:r>
      <w:r w:rsidR="00B459A9">
        <w:rPr>
          <w:rFonts w:ascii="Arial" w:eastAsia="Times New Roman" w:hAnsi="Arial" w:cs="Arial"/>
          <w:sz w:val="24"/>
          <w:szCs w:val="24"/>
          <w:lang w:val="az-Latn-AZ"/>
        </w:rPr>
        <w:t>nın</w:t>
      </w:r>
      <w:r w:rsidRPr="00CD2FD0">
        <w:rPr>
          <w:rFonts w:ascii="Arial" w:eastAsia="Times New Roman" w:hAnsi="Arial" w:cs="Arial"/>
          <w:sz w:val="24"/>
          <w:szCs w:val="24"/>
          <w:lang w:val="az-Latn-AZ"/>
        </w:rPr>
        <w:t xml:space="preserve"> olmama</w:t>
      </w:r>
      <w:r w:rsidR="00CA1879" w:rsidRPr="00CD2FD0">
        <w:rPr>
          <w:rFonts w:ascii="Arial" w:eastAsia="Times New Roman" w:hAnsi="Arial" w:cs="Arial"/>
          <w:sz w:val="24"/>
          <w:szCs w:val="24"/>
          <w:lang w:val="az-Latn-AZ"/>
        </w:rPr>
        <w:t>sından ibarətdir</w:t>
      </w:r>
      <w:r w:rsidRPr="00CD2FD0">
        <w:rPr>
          <w:rFonts w:ascii="Arial" w:eastAsia="Times New Roman" w:hAnsi="Arial" w:cs="Arial"/>
          <w:sz w:val="24"/>
          <w:szCs w:val="24"/>
          <w:lang w:val="az-Latn-AZ"/>
        </w:rPr>
        <w:t>.</w:t>
      </w:r>
    </w:p>
    <w:p w14:paraId="1A51E68E" w14:textId="0022E899" w:rsidR="00AD7267" w:rsidRPr="00CD2FD0" w:rsidRDefault="00AD7267" w:rsidP="00CD2FD0">
      <w:pPr>
        <w:autoSpaceDE w:val="0"/>
        <w:autoSpaceDN w:val="0"/>
        <w:adjustRightInd w:val="0"/>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 xml:space="preserve">Qeyd olunmalıdır ki, </w:t>
      </w:r>
      <w:r w:rsidR="00A7798B" w:rsidRPr="00CD2FD0">
        <w:rPr>
          <w:rFonts w:ascii="Arial" w:eastAsia="Times New Roman" w:hAnsi="Arial" w:cs="Arial"/>
          <w:sz w:val="24"/>
          <w:szCs w:val="24"/>
          <w:lang w:val="az-Latn-AZ"/>
        </w:rPr>
        <w:t>İnsan Hüquqları üzrə Avropa Məhkəməsinin</w:t>
      </w:r>
      <w:r w:rsidR="00B459A9">
        <w:rPr>
          <w:rFonts w:ascii="Arial" w:eastAsia="Times New Roman" w:hAnsi="Arial" w:cs="Arial"/>
          <w:sz w:val="24"/>
          <w:szCs w:val="24"/>
          <w:lang w:val="az-Latn-AZ"/>
        </w:rPr>
        <w:t xml:space="preserve"> (bundan sonra – Avropa Məhkəməsi)</w:t>
      </w:r>
      <w:r w:rsidR="00A7798B" w:rsidRPr="00CD2FD0">
        <w:rPr>
          <w:rFonts w:ascii="Arial" w:eastAsia="Times New Roman" w:hAnsi="Arial" w:cs="Arial"/>
          <w:sz w:val="24"/>
          <w:szCs w:val="24"/>
          <w:lang w:val="az-Latn-AZ"/>
        </w:rPr>
        <w:t xml:space="preserve"> </w:t>
      </w:r>
      <w:r w:rsidRPr="00CD2FD0">
        <w:rPr>
          <w:rFonts w:ascii="Arial" w:eastAsia="Times New Roman" w:hAnsi="Arial" w:cs="Arial"/>
          <w:sz w:val="24"/>
          <w:szCs w:val="24"/>
          <w:lang w:val="az-Latn-AZ"/>
        </w:rPr>
        <w:t>təcrübəsinə əsasən, hüquqi müəyyənlik prinsipi müxtəlif formalarda və kontekstlərdə, o cümlədən mübahisəli məsələnin həllinə yekun vurmuş məhkəmə qərarlarının şübhə altına alınmaması tələbində özünü göstərir.</w:t>
      </w:r>
    </w:p>
    <w:p w14:paraId="5306A156" w14:textId="4D67E4E5" w:rsidR="00AD7267" w:rsidRPr="00CD2FD0" w:rsidRDefault="00AD7267" w:rsidP="00CD2FD0">
      <w:pPr>
        <w:autoSpaceDE w:val="0"/>
        <w:autoSpaceDN w:val="0"/>
        <w:adjustRightInd w:val="0"/>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 xml:space="preserve">Hüquqi müəyyənliyin bu aspekti bir qayda olaraq, məhkəmə qərarlarına münasibətdə </w:t>
      </w:r>
      <w:r w:rsidRPr="00CD2FD0">
        <w:rPr>
          <w:rFonts w:ascii="Arial" w:eastAsia="Times New Roman" w:hAnsi="Arial" w:cs="Arial"/>
          <w:i/>
          <w:iCs/>
          <w:sz w:val="24"/>
          <w:szCs w:val="24"/>
          <w:lang w:val="az-Latn-AZ"/>
        </w:rPr>
        <w:t>res judicata</w:t>
      </w:r>
      <w:r w:rsidRPr="00CD2FD0">
        <w:rPr>
          <w:rFonts w:ascii="Arial" w:eastAsia="Times New Roman" w:hAnsi="Arial" w:cs="Arial"/>
          <w:sz w:val="24"/>
          <w:szCs w:val="24"/>
          <w:lang w:val="az-Latn-AZ"/>
        </w:rPr>
        <w:t xml:space="preserve"> prinsipinə riayət olunmasını tələb edir. Həmin prinsip isə, öz növbəsində məhkəmə qərarlarının qəti olmasını və proses iştirakçılarının, o cümlədən, işdə zərərçəkmiş şəxs qismində çıxış edən şəxslərin hüquqlarını təmin edərək, məhkəmə sisteminin sabitliyinə, cəmiyyətin məhkəmə hakimiyyətinə inamının artmasına şərait yaradır (</w:t>
      </w:r>
      <w:r w:rsidRPr="00B459A9">
        <w:rPr>
          <w:rFonts w:ascii="Arial" w:eastAsia="Times New Roman" w:hAnsi="Arial" w:cs="Arial"/>
          <w:i/>
          <w:iCs/>
          <w:sz w:val="24"/>
          <w:szCs w:val="24"/>
          <w:lang w:val="az-Latn-AZ"/>
        </w:rPr>
        <w:t>Guðmundur Andri Ástráðsson İslandiyaya qarşı iş üzrə</w:t>
      </w:r>
      <w:r w:rsidRPr="00CD2FD0">
        <w:rPr>
          <w:rFonts w:ascii="Arial" w:eastAsia="Times New Roman" w:hAnsi="Arial" w:cs="Arial"/>
          <w:sz w:val="24"/>
          <w:szCs w:val="24"/>
          <w:lang w:val="az-Latn-AZ"/>
        </w:rPr>
        <w:t xml:space="preserve"> Avropa Məhkəməsinin Böyük Palatasının </w:t>
      </w:r>
      <w:r w:rsidR="00B459A9" w:rsidRPr="00CD2FD0">
        <w:rPr>
          <w:rFonts w:ascii="Arial" w:eastAsia="Times New Roman" w:hAnsi="Arial" w:cs="Arial"/>
          <w:sz w:val="24"/>
          <w:szCs w:val="24"/>
          <w:lang w:val="az-Latn-AZ"/>
        </w:rPr>
        <w:t>2020-ci il</w:t>
      </w:r>
      <w:r w:rsidRPr="00CD2FD0">
        <w:rPr>
          <w:rFonts w:ascii="Arial" w:eastAsia="Times New Roman" w:hAnsi="Arial" w:cs="Arial"/>
          <w:sz w:val="24"/>
          <w:szCs w:val="24"/>
          <w:lang w:val="az-Latn-AZ"/>
        </w:rPr>
        <w:t xml:space="preserve"> 1 dekabr</w:t>
      </w:r>
      <w:r w:rsidR="00B459A9">
        <w:rPr>
          <w:rFonts w:ascii="Arial" w:eastAsia="Times New Roman" w:hAnsi="Arial" w:cs="Arial"/>
          <w:sz w:val="24"/>
          <w:szCs w:val="24"/>
          <w:lang w:val="az-Latn-AZ"/>
        </w:rPr>
        <w:t xml:space="preserve"> tarixli </w:t>
      </w:r>
      <w:r w:rsidR="00B459A9" w:rsidRPr="00CD2FD0">
        <w:rPr>
          <w:rFonts w:ascii="Arial" w:eastAsia="Times New Roman" w:hAnsi="Arial" w:cs="Arial"/>
          <w:sz w:val="24"/>
          <w:szCs w:val="24"/>
          <w:lang w:val="az-Latn-AZ"/>
        </w:rPr>
        <w:t>Qərarı</w:t>
      </w:r>
      <w:r w:rsidRPr="00CD2FD0">
        <w:rPr>
          <w:rFonts w:ascii="Arial" w:eastAsia="Times New Roman" w:hAnsi="Arial" w:cs="Arial"/>
          <w:sz w:val="24"/>
          <w:szCs w:val="24"/>
          <w:lang w:val="az-Latn-AZ"/>
        </w:rPr>
        <w:t>, § 238). </w:t>
      </w:r>
    </w:p>
    <w:p w14:paraId="738B7F25" w14:textId="356AFCD4"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hAnsi="Arial" w:cs="Arial"/>
          <w:sz w:val="24"/>
          <w:szCs w:val="24"/>
          <w:lang w:val="az-Latn-AZ"/>
        </w:rPr>
        <w:t xml:space="preserve">Qeyd olunmalıdır ki, </w:t>
      </w:r>
      <w:r w:rsidRPr="00CD2FD0">
        <w:rPr>
          <w:rFonts w:ascii="Arial" w:hAnsi="Arial" w:cs="Arial"/>
          <w:i/>
          <w:iCs/>
          <w:sz w:val="24"/>
          <w:szCs w:val="24"/>
          <w:lang w:val="az-Latn-AZ"/>
        </w:rPr>
        <w:t>r</w:t>
      </w:r>
      <w:r w:rsidR="006B1A85" w:rsidRPr="00CD2FD0">
        <w:rPr>
          <w:rFonts w:ascii="Arial" w:hAnsi="Arial" w:cs="Arial"/>
          <w:i/>
          <w:iCs/>
          <w:sz w:val="24"/>
          <w:szCs w:val="24"/>
          <w:lang w:val="az-Latn-AZ"/>
        </w:rPr>
        <w:t>es judicata</w:t>
      </w:r>
      <w:r w:rsidR="006B1A85" w:rsidRPr="00CD2FD0">
        <w:rPr>
          <w:rFonts w:ascii="Arial" w:hAnsi="Arial" w:cs="Arial"/>
          <w:sz w:val="24"/>
          <w:szCs w:val="24"/>
          <w:lang w:val="az-Latn-AZ"/>
        </w:rPr>
        <w:t xml:space="preserve"> ümumsahəvi</w:t>
      </w:r>
      <w:r w:rsidR="008F5A29" w:rsidRPr="00CD2FD0">
        <w:rPr>
          <w:rFonts w:ascii="Arial" w:hAnsi="Arial" w:cs="Arial"/>
          <w:sz w:val="24"/>
          <w:szCs w:val="24"/>
          <w:lang w:val="az-Latn-AZ"/>
        </w:rPr>
        <w:t xml:space="preserve"> </w:t>
      </w:r>
      <w:r w:rsidRPr="00CD2FD0">
        <w:rPr>
          <w:rFonts w:ascii="Arial" w:hAnsi="Arial" w:cs="Arial"/>
          <w:sz w:val="24"/>
          <w:szCs w:val="24"/>
          <w:lang w:val="az-Latn-AZ"/>
        </w:rPr>
        <w:t>məhkəmə icraatına aid olan prinsipdir</w:t>
      </w:r>
      <w:r w:rsidR="008F5A29" w:rsidRPr="00CD2FD0">
        <w:rPr>
          <w:rFonts w:ascii="Arial" w:hAnsi="Arial" w:cs="Arial"/>
          <w:sz w:val="24"/>
          <w:szCs w:val="24"/>
          <w:lang w:val="az-Latn-AZ"/>
        </w:rPr>
        <w:t>.</w:t>
      </w:r>
      <w:r w:rsidRPr="00CD2FD0">
        <w:rPr>
          <w:rFonts w:ascii="Arial" w:hAnsi="Arial" w:cs="Arial"/>
          <w:sz w:val="24"/>
          <w:szCs w:val="24"/>
          <w:lang w:val="az-Latn-AZ"/>
        </w:rPr>
        <w:t xml:space="preserve"> </w:t>
      </w:r>
      <w:r w:rsidR="008F5A29" w:rsidRPr="00CD2FD0">
        <w:rPr>
          <w:rFonts w:ascii="Arial" w:eastAsia="Newton-Regular" w:hAnsi="Arial" w:cs="Arial"/>
          <w:sz w:val="24"/>
          <w:szCs w:val="24"/>
          <w:lang w:val="az-Latn-AZ"/>
        </w:rPr>
        <w:t>M</w:t>
      </w:r>
      <w:r w:rsidRPr="00CD2FD0">
        <w:rPr>
          <w:rFonts w:ascii="Arial" w:eastAsia="Newton-Regular" w:hAnsi="Arial" w:cs="Arial"/>
          <w:sz w:val="24"/>
          <w:szCs w:val="24"/>
          <w:lang w:val="az-Latn-AZ"/>
        </w:rPr>
        <w:t xml:space="preserve">übahisəli məsələni mahiyyəti üzrə həll edən məhkəmə qərarının qanuni qüvvəyə minməsi (yəni </w:t>
      </w:r>
      <w:r w:rsidRPr="00CD2FD0">
        <w:rPr>
          <w:rFonts w:ascii="Arial" w:eastAsia="Newton-Regular" w:hAnsi="Arial" w:cs="Arial"/>
          <w:i/>
          <w:iCs/>
          <w:sz w:val="24"/>
          <w:szCs w:val="24"/>
          <w:lang w:val="az-Latn-AZ"/>
        </w:rPr>
        <w:t xml:space="preserve">res judicata </w:t>
      </w:r>
      <w:r w:rsidRPr="00CD2FD0">
        <w:rPr>
          <w:rFonts w:ascii="Arial" w:eastAsia="Newton-Regular" w:hAnsi="Arial" w:cs="Arial"/>
          <w:sz w:val="24"/>
          <w:szCs w:val="24"/>
          <w:lang w:val="az-Latn-AZ"/>
        </w:rPr>
        <w:t>qüvvəsini əldə etməsi) məhkəmə prosesi üçün mühüm nəticələrin yaranmasına səbəb olur.</w:t>
      </w:r>
    </w:p>
    <w:p w14:paraId="4999A55A" w14:textId="05BBCBE6"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Birincisi, qanuni qüvvəyə minmiş məhkəmə qərarı artıq məcburidir, yəni orada konkret faktlar üzrə gəlinən nəticələr müvafiq subyektlər üçün məcburi qüvvəyə malikdir. Məhkəmə qərarının konkret iş üçün qanun qüvvəsini əldə etdiyini, yaxud eynilə qanun kimi məcburi olduğunu bildirən “</w:t>
      </w:r>
      <w:r w:rsidR="00F8536B" w:rsidRPr="00CD2FD0">
        <w:rPr>
          <w:rFonts w:ascii="Arial" w:eastAsia="Newton-Regular" w:hAnsi="Arial" w:cs="Arial"/>
          <w:sz w:val="24"/>
          <w:szCs w:val="24"/>
          <w:lang w:val="az-Latn-AZ"/>
        </w:rPr>
        <w:t>qərarın</w:t>
      </w:r>
      <w:r w:rsidRPr="00CD2FD0">
        <w:rPr>
          <w:rFonts w:ascii="Arial" w:eastAsia="Newton-Regular" w:hAnsi="Arial" w:cs="Arial"/>
          <w:sz w:val="24"/>
          <w:szCs w:val="24"/>
          <w:lang w:val="az-Latn-AZ"/>
        </w:rPr>
        <w:t xml:space="preserve"> qanuni qüvvəsi” anlayışı da məhz bunu ifadə edir.</w:t>
      </w:r>
    </w:p>
    <w:p w14:paraId="266951BA" w14:textId="77777777"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Qanuni qüvvəyə minmiş məhkəmə qərarının həqiqətə uyğun gəlməsi prezumpsiyası </w:t>
      </w:r>
      <w:r w:rsidRPr="00CD2FD0">
        <w:rPr>
          <w:rFonts w:ascii="Arial" w:eastAsia="Newton-Regular" w:hAnsi="Arial" w:cs="Arial"/>
          <w:i/>
          <w:iCs/>
          <w:sz w:val="24"/>
          <w:szCs w:val="24"/>
          <w:lang w:val="az-Latn-AZ"/>
        </w:rPr>
        <w:t>(res judicata pro veritate habetur)</w:t>
      </w:r>
      <w:r w:rsidRPr="00CD2FD0">
        <w:rPr>
          <w:rFonts w:ascii="Arial" w:eastAsia="Newton-Regular" w:hAnsi="Arial" w:cs="Arial"/>
          <w:sz w:val="24"/>
          <w:szCs w:val="24"/>
          <w:lang w:val="az-Latn-AZ"/>
        </w:rPr>
        <w:t xml:space="preserve"> da məhkəmə qərarının məcburiliyi ilə bağlıdır. Yəni qanuni qüvvəyə minmiş qərarın məzmununu rəsmi şəkildə şübhə altına almaq, onun icrasından imtina etmək yolverilməzdir.</w:t>
      </w:r>
    </w:p>
    <w:p w14:paraId="317112DB" w14:textId="604243F9"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Qeyd etmək lazımdır ki, qanuni qüvvəyə minmiş məhkəmə qərarının həqiqətə uyğunluğu prezumpsiyası təkzib edilə də bilər. Çünki onun əlavə kassasiya və ya yeni açılmış hallar üzrə araşdırma qaydasında (məhkəmə prosesinin bu və ya digər formasında müvafiq instansiyaların mövcudluğundan asılı olaraq) ləğv olunması mümkündür. Lakin eyni zamanda, qanuni qüvvəyə minmiş məhkəmə qərarlarının qeyri-sabitliyinin konstitusion hüquqi müəyyənlik prinsipinə zidd olduğu və bütövlükdə hüquq sisteminin qeyri-sabitliyinə gətirib çıxardığı da vurğulanmalıdır. Ona görə də qanuni qüvvəyə minmiş məhkəmə qərarlarının ləğvi müstəsna tədbir kimi nəzərdən keçirilməlidir.</w:t>
      </w:r>
    </w:p>
    <w:p w14:paraId="59ED1D92" w14:textId="2F8D0609"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İkincisi, məhkəmə qərarının qanuni qüvvəyə minməsi məhkəmə qərarı ilə həll edilmiş faktlar üzrə prosesin təkrarlanmasını istisna edir. Bu nəticə </w:t>
      </w:r>
      <w:bookmarkStart w:id="0" w:name="_Hlk109306874"/>
      <w:r w:rsidRPr="00CD2FD0">
        <w:rPr>
          <w:rFonts w:ascii="Arial" w:eastAsia="Newton-Regular" w:hAnsi="Arial" w:cs="Arial"/>
          <w:sz w:val="24"/>
          <w:szCs w:val="24"/>
          <w:lang w:val="az-Latn-AZ"/>
        </w:rPr>
        <w:t xml:space="preserve">pozitiv </w:t>
      </w:r>
      <w:bookmarkEnd w:id="0"/>
      <w:r w:rsidRPr="00CD2FD0">
        <w:rPr>
          <w:rFonts w:ascii="Arial" w:eastAsia="Newton-Regular" w:hAnsi="Arial" w:cs="Arial"/>
          <w:sz w:val="24"/>
          <w:szCs w:val="24"/>
          <w:lang w:val="az-Latn-AZ"/>
        </w:rPr>
        <w:t xml:space="preserve">və neqativ mənada özünü göstərə bilər. Pozitiv mənada qanuni qüvvəyə minmiş </w:t>
      </w:r>
      <w:r w:rsidR="00EF18A4" w:rsidRPr="00CD2FD0">
        <w:rPr>
          <w:rFonts w:ascii="Arial" w:eastAsia="Newton-Regular" w:hAnsi="Arial" w:cs="Arial"/>
          <w:sz w:val="24"/>
          <w:szCs w:val="24"/>
          <w:lang w:val="az-Latn-AZ"/>
        </w:rPr>
        <w:t>məhkəmə qərarı</w:t>
      </w:r>
      <w:r w:rsidR="00CA1879" w:rsidRPr="00CD2FD0">
        <w:rPr>
          <w:rFonts w:ascii="Arial" w:eastAsia="Newton-Regular" w:hAnsi="Arial" w:cs="Arial"/>
          <w:sz w:val="24"/>
          <w:szCs w:val="24"/>
          <w:lang w:val="az-Latn-AZ"/>
        </w:rPr>
        <w:t xml:space="preserve"> </w:t>
      </w:r>
      <w:r w:rsidRPr="00CD2FD0">
        <w:rPr>
          <w:rFonts w:ascii="Arial" w:eastAsia="Newton-Regular" w:hAnsi="Arial" w:cs="Arial"/>
          <w:sz w:val="24"/>
          <w:szCs w:val="24"/>
          <w:lang w:val="az-Latn-AZ"/>
        </w:rPr>
        <w:t>preyudisial effektə malik olur.</w:t>
      </w:r>
    </w:p>
    <w:p w14:paraId="789444D9" w14:textId="61EB8054" w:rsidR="00AD7267" w:rsidRPr="00CD2FD0" w:rsidRDefault="00AD7267" w:rsidP="00CD2FD0">
      <w:pPr>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Preyudisiya, daha əvvəl baxılan iş üzrə sübutetmə predmetinə aid olan və qanuni qüvvəyə minmiş məhkəmə qərarı ilə müəyyənləşdirilən halların bir daha sübuta yetirilməsi zərurətindən azad olunmanı nəzərdə tutur. Nəzərə almaq lazı</w:t>
      </w:r>
      <w:r w:rsidR="00CE378D" w:rsidRPr="00CD2FD0">
        <w:rPr>
          <w:rFonts w:ascii="Arial" w:eastAsia="Times New Roman" w:hAnsi="Arial" w:cs="Arial"/>
          <w:sz w:val="24"/>
          <w:szCs w:val="24"/>
          <w:lang w:val="az-Latn-AZ"/>
        </w:rPr>
        <w:t>m</w:t>
      </w:r>
      <w:r w:rsidRPr="00CD2FD0">
        <w:rPr>
          <w:rFonts w:ascii="Arial" w:eastAsia="Times New Roman" w:hAnsi="Arial" w:cs="Arial"/>
          <w:sz w:val="24"/>
          <w:szCs w:val="24"/>
          <w:lang w:val="az-Latn-AZ"/>
        </w:rPr>
        <w:t xml:space="preserve">dır ki, qüvvəyə minmiş məhkəmə qərarlarının preyudisial əhəmiyyətinin tanınması üçün preyudisiallığın obyektiv və subyektiv hədlərinin məcmusu müəyyən edilməlidir (Konstitusiya Məhkəməsi </w:t>
      </w:r>
      <w:r w:rsidRPr="00CD2FD0">
        <w:rPr>
          <w:rFonts w:ascii="Arial" w:eastAsia="Times New Roman" w:hAnsi="Arial" w:cs="Arial"/>
          <w:sz w:val="24"/>
          <w:szCs w:val="24"/>
          <w:lang w:val="az-Latn-AZ"/>
        </w:rPr>
        <w:lastRenderedPageBreak/>
        <w:t>Plenumunun</w:t>
      </w:r>
      <w:r w:rsidRPr="00CD2FD0">
        <w:rPr>
          <w:rFonts w:ascii="Arial" w:hAnsi="Arial" w:cs="Arial"/>
          <w:sz w:val="24"/>
          <w:szCs w:val="24"/>
          <w:shd w:val="clear" w:color="auto" w:fill="FBFBFB"/>
          <w:lang w:val="az-Latn-AZ"/>
        </w:rPr>
        <w:t xml:space="preserve"> </w:t>
      </w:r>
      <w:r w:rsidRPr="009B1C7B">
        <w:rPr>
          <w:rFonts w:ascii="Arial" w:hAnsi="Arial" w:cs="Arial"/>
          <w:sz w:val="24"/>
          <w:szCs w:val="24"/>
          <w:shd w:val="clear" w:color="auto" w:fill="FBFBFB"/>
          <w:lang w:val="az-Latn-AZ"/>
        </w:rPr>
        <w:t>“</w:t>
      </w:r>
      <w:r w:rsidRPr="009B1C7B">
        <w:rPr>
          <w:rFonts w:ascii="Arial" w:eastAsia="Times New Roman" w:hAnsi="Arial" w:cs="Arial"/>
          <w:sz w:val="24"/>
          <w:szCs w:val="24"/>
          <w:lang w:val="az-Latn-AZ"/>
        </w:rPr>
        <w:t>Azərbaycan Respublikası Cinayət-Prosessual Məcəlləsinin 142-ci maddəsinin şərh edilməsinə dair”</w:t>
      </w:r>
      <w:r w:rsidRPr="009B1C7B">
        <w:rPr>
          <w:rFonts w:ascii="Arial" w:hAnsi="Arial" w:cs="Arial"/>
          <w:sz w:val="24"/>
          <w:szCs w:val="24"/>
          <w:shd w:val="clear" w:color="auto" w:fill="FBFBFB"/>
          <w:lang w:val="az-Latn-AZ"/>
        </w:rPr>
        <w:t xml:space="preserve"> </w:t>
      </w:r>
      <w:r w:rsidRPr="009B1C7B">
        <w:rPr>
          <w:rFonts w:ascii="Arial" w:eastAsia="Times New Roman" w:hAnsi="Arial" w:cs="Arial"/>
          <w:sz w:val="24"/>
          <w:szCs w:val="24"/>
          <w:lang w:val="az-Latn-AZ"/>
        </w:rPr>
        <w:t>2020-ci il</w:t>
      </w:r>
      <w:r w:rsidR="008F5A29" w:rsidRPr="009B1C7B">
        <w:rPr>
          <w:rFonts w:ascii="Arial" w:eastAsia="Times New Roman" w:hAnsi="Arial" w:cs="Arial"/>
          <w:sz w:val="24"/>
          <w:szCs w:val="24"/>
          <w:lang w:val="az-Latn-AZ"/>
        </w:rPr>
        <w:t xml:space="preserve"> </w:t>
      </w:r>
      <w:r w:rsidRPr="009B1C7B">
        <w:rPr>
          <w:rFonts w:ascii="Arial" w:eastAsia="Times New Roman" w:hAnsi="Arial" w:cs="Arial"/>
          <w:sz w:val="24"/>
          <w:szCs w:val="24"/>
          <w:lang w:val="az-Latn-AZ"/>
        </w:rPr>
        <w:t>8 yanvar tarixli Qərarı).</w:t>
      </w:r>
    </w:p>
    <w:p w14:paraId="6B223EBA" w14:textId="5641F725" w:rsidR="00AD7267" w:rsidRPr="00CD2FD0" w:rsidRDefault="00AD7267"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Neqativ mənada götürdükdə isə qanuni qüvvəyə minmiş məhkəmə qərarı preklyuziv effekt (</w:t>
      </w:r>
      <w:r w:rsidRPr="00CD2FD0">
        <w:rPr>
          <w:rFonts w:ascii="Arial" w:eastAsia="Newton-Italic" w:hAnsi="Arial" w:cs="Arial"/>
          <w:i/>
          <w:iCs/>
          <w:sz w:val="24"/>
          <w:szCs w:val="24"/>
          <w:lang w:val="az-Latn-AZ"/>
        </w:rPr>
        <w:t>exceptio rei judicatae</w:t>
      </w:r>
      <w:r w:rsidRPr="00CD2FD0">
        <w:rPr>
          <w:rFonts w:ascii="Arial" w:eastAsia="Newton-Regular" w:hAnsi="Arial" w:cs="Arial"/>
          <w:sz w:val="24"/>
          <w:szCs w:val="24"/>
          <w:lang w:val="az-Latn-AZ"/>
        </w:rPr>
        <w:t xml:space="preserve">) yaradır. Başqa sözlə, </w:t>
      </w:r>
      <w:r w:rsidRPr="00CD2FD0">
        <w:rPr>
          <w:rFonts w:ascii="Arial" w:eastAsia="Newton-Italic" w:hAnsi="Arial" w:cs="Arial"/>
          <w:i/>
          <w:iCs/>
          <w:sz w:val="24"/>
          <w:szCs w:val="24"/>
          <w:lang w:val="az-Latn-AZ"/>
        </w:rPr>
        <w:t xml:space="preserve">res judicata </w:t>
      </w:r>
      <w:r w:rsidRPr="00CD2FD0">
        <w:rPr>
          <w:rFonts w:ascii="Arial" w:eastAsia="Newton-Italic" w:hAnsi="Arial" w:cs="Arial"/>
          <w:sz w:val="24"/>
          <w:szCs w:val="24"/>
          <w:lang w:val="az-Latn-AZ"/>
        </w:rPr>
        <w:t xml:space="preserve">qaydasının tətbiqi daha əvvəl qanuni qüvvəyə minmiş məhkəmə qərarında </w:t>
      </w:r>
      <w:r w:rsidR="008F5A29" w:rsidRPr="00CD2FD0">
        <w:rPr>
          <w:rFonts w:ascii="Arial" w:eastAsia="Newton-Italic" w:hAnsi="Arial" w:cs="Arial"/>
          <w:sz w:val="24"/>
          <w:szCs w:val="24"/>
          <w:lang w:val="az-Latn-AZ"/>
        </w:rPr>
        <w:t>həll edilmiş mübahisə</w:t>
      </w:r>
      <w:r w:rsidRPr="00CD2FD0">
        <w:rPr>
          <w:rFonts w:ascii="Arial" w:eastAsia="Newton-Italic" w:hAnsi="Arial" w:cs="Arial"/>
          <w:sz w:val="24"/>
          <w:szCs w:val="24"/>
          <w:lang w:val="az-Latn-AZ"/>
        </w:rPr>
        <w:t xml:space="preserve"> üzrə təkrar məhkəmə icraatı</w:t>
      </w:r>
      <w:r w:rsidR="008F5A29" w:rsidRPr="00CD2FD0">
        <w:rPr>
          <w:rFonts w:ascii="Arial" w:eastAsia="Newton-Italic" w:hAnsi="Arial" w:cs="Arial"/>
          <w:sz w:val="24"/>
          <w:szCs w:val="24"/>
          <w:lang w:val="az-Latn-AZ"/>
        </w:rPr>
        <w:t>nı</w:t>
      </w:r>
      <w:r w:rsidR="00CE378D" w:rsidRPr="00CD2FD0">
        <w:rPr>
          <w:rFonts w:ascii="Arial" w:eastAsia="Newton-Italic" w:hAnsi="Arial" w:cs="Arial"/>
          <w:sz w:val="24"/>
          <w:szCs w:val="24"/>
          <w:lang w:val="az-Latn-AZ"/>
        </w:rPr>
        <w:t xml:space="preserve">, </w:t>
      </w:r>
      <w:r w:rsidR="00CE378D" w:rsidRPr="00CD2FD0">
        <w:rPr>
          <w:rFonts w:ascii="Arial" w:eastAsia="Newton-Regular" w:hAnsi="Arial" w:cs="Arial"/>
          <w:sz w:val="24"/>
          <w:szCs w:val="24"/>
          <w:lang w:val="az-Latn-AZ"/>
        </w:rPr>
        <w:t>bir qayda olaraq,</w:t>
      </w:r>
      <w:r w:rsidR="008F5A29" w:rsidRPr="00CD2FD0">
        <w:rPr>
          <w:rFonts w:ascii="Arial" w:eastAsia="Newton-Italic" w:hAnsi="Arial" w:cs="Arial"/>
          <w:sz w:val="24"/>
          <w:szCs w:val="24"/>
          <w:lang w:val="az-Latn-AZ"/>
        </w:rPr>
        <w:t xml:space="preserve"> istisna edir</w:t>
      </w:r>
      <w:r w:rsidRPr="00CD2FD0">
        <w:rPr>
          <w:rFonts w:ascii="Arial" w:eastAsia="Newton-Regular" w:hAnsi="Arial" w:cs="Arial"/>
          <w:sz w:val="24"/>
          <w:szCs w:val="24"/>
          <w:lang w:val="az-Latn-AZ"/>
        </w:rPr>
        <w:t xml:space="preserve">. </w:t>
      </w:r>
    </w:p>
    <w:p w14:paraId="1BCD5631" w14:textId="1EF9184B" w:rsidR="00AD7267" w:rsidRPr="00CD2FD0" w:rsidRDefault="00AD7267"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Qeyd etmək lazımdır ki, roman-german hüquq sisteminə daxil olan əksər ölkələr</w:t>
      </w:r>
      <w:r w:rsidR="004E1FFC">
        <w:rPr>
          <w:rFonts w:ascii="Arial" w:eastAsia="Newton-Regular" w:hAnsi="Arial" w:cs="Arial"/>
          <w:sz w:val="24"/>
          <w:szCs w:val="24"/>
          <w:lang w:val="az-Latn-AZ"/>
        </w:rPr>
        <w:t>in</w:t>
      </w:r>
      <w:r w:rsidRPr="00CD2FD0">
        <w:rPr>
          <w:rFonts w:ascii="Arial" w:eastAsia="Newton-Regular" w:hAnsi="Arial" w:cs="Arial"/>
          <w:sz w:val="24"/>
          <w:szCs w:val="24"/>
          <w:lang w:val="az-Latn-AZ"/>
        </w:rPr>
        <w:t xml:space="preserve"> prosessual hüquq elmi və təcrübəsi</w:t>
      </w:r>
      <w:r w:rsidR="004E1FFC">
        <w:rPr>
          <w:rFonts w:ascii="Arial" w:eastAsia="Newton-Regular" w:hAnsi="Arial" w:cs="Arial"/>
          <w:sz w:val="24"/>
          <w:szCs w:val="24"/>
          <w:lang w:val="az-Latn-AZ"/>
        </w:rPr>
        <w:t>ndə</w:t>
      </w:r>
      <w:r w:rsidRPr="00CD2FD0">
        <w:rPr>
          <w:rFonts w:ascii="Arial" w:eastAsia="Newton-Regular" w:hAnsi="Arial" w:cs="Arial"/>
          <w:sz w:val="24"/>
          <w:szCs w:val="24"/>
          <w:lang w:val="az-Latn-AZ"/>
        </w:rPr>
        <w:t xml:space="preserve"> məhkəmə qərarına dair </w:t>
      </w:r>
      <w:r w:rsidRPr="00CD2FD0">
        <w:rPr>
          <w:rFonts w:ascii="Arial" w:eastAsia="Newton-Regular" w:hAnsi="Arial" w:cs="Arial"/>
          <w:i/>
          <w:iCs/>
          <w:sz w:val="24"/>
          <w:szCs w:val="24"/>
          <w:lang w:val="az-Latn-AZ"/>
        </w:rPr>
        <w:t>res judicata</w:t>
      </w:r>
      <w:r w:rsidRPr="00CD2FD0">
        <w:rPr>
          <w:rFonts w:ascii="Arial" w:eastAsia="Newton-Regular" w:hAnsi="Arial" w:cs="Arial"/>
          <w:sz w:val="24"/>
          <w:szCs w:val="24"/>
          <w:lang w:val="az-Latn-AZ"/>
        </w:rPr>
        <w:t xml:space="preserve"> qaydasının tətbiqi həmin qərarın formal və maddi mənada qüvvəyə minməsi ilə də xarakterizə olunur.</w:t>
      </w:r>
    </w:p>
    <w:p w14:paraId="2F704994" w14:textId="7A7B2587" w:rsidR="00AD7267" w:rsidRPr="00CD2FD0" w:rsidRDefault="00AD7267"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Formal mənada </w:t>
      </w:r>
      <w:r w:rsidRPr="00CD2FD0">
        <w:rPr>
          <w:rFonts w:ascii="Arial" w:eastAsia="Newton-Regular" w:hAnsi="Arial" w:cs="Arial"/>
          <w:i/>
          <w:iCs/>
          <w:sz w:val="24"/>
          <w:szCs w:val="24"/>
          <w:lang w:val="az-Latn-AZ"/>
        </w:rPr>
        <w:t xml:space="preserve">res judicata </w:t>
      </w:r>
      <w:r w:rsidRPr="00CD2FD0">
        <w:rPr>
          <w:rFonts w:ascii="Arial" w:eastAsia="Newton-Regular" w:hAnsi="Arial" w:cs="Arial"/>
          <w:sz w:val="24"/>
          <w:szCs w:val="24"/>
          <w:lang w:val="az-Latn-AZ"/>
        </w:rPr>
        <w:t>haqqında qəbul olunmuş məhkəmə qərarın</w:t>
      </w:r>
      <w:r w:rsidR="002A70AE" w:rsidRPr="00CD2FD0">
        <w:rPr>
          <w:rFonts w:ascii="Arial" w:eastAsia="Newton-Regular" w:hAnsi="Arial" w:cs="Arial"/>
          <w:sz w:val="24"/>
          <w:szCs w:val="24"/>
          <w:lang w:val="az-Latn-AZ"/>
        </w:rPr>
        <w:t>ı</w:t>
      </w:r>
      <w:r w:rsidRPr="00CD2FD0">
        <w:rPr>
          <w:rFonts w:ascii="Arial" w:eastAsia="Newton-Regular" w:hAnsi="Arial" w:cs="Arial"/>
          <w:sz w:val="24"/>
          <w:szCs w:val="24"/>
          <w:lang w:val="az-Latn-AZ"/>
        </w:rPr>
        <w:t xml:space="preserve"> eyni proses çərçivəsində artıq </w:t>
      </w:r>
      <w:r w:rsidR="00961608" w:rsidRPr="00CD2FD0">
        <w:rPr>
          <w:rFonts w:ascii="Arial" w:eastAsia="Newton-Regular" w:hAnsi="Arial" w:cs="Arial"/>
          <w:sz w:val="24"/>
          <w:szCs w:val="24"/>
          <w:lang w:val="az-Latn-AZ"/>
        </w:rPr>
        <w:t>mübahisələndirmək (etiraz</w:t>
      </w:r>
      <w:r w:rsidRPr="00CD2FD0">
        <w:rPr>
          <w:rFonts w:ascii="Arial" w:eastAsia="Newton-Regular" w:hAnsi="Arial" w:cs="Arial"/>
          <w:sz w:val="24"/>
          <w:szCs w:val="24"/>
          <w:lang w:val="az-Latn-AZ"/>
        </w:rPr>
        <w:t xml:space="preserve"> etmək</w:t>
      </w:r>
      <w:r w:rsidR="00961608" w:rsidRPr="00CD2FD0">
        <w:rPr>
          <w:rFonts w:ascii="Arial" w:eastAsia="Newton-Regular" w:hAnsi="Arial" w:cs="Arial"/>
          <w:sz w:val="24"/>
          <w:szCs w:val="24"/>
          <w:lang w:val="az-Latn-AZ"/>
        </w:rPr>
        <w:t>)</w:t>
      </w:r>
      <w:r w:rsidRPr="00CD2FD0">
        <w:rPr>
          <w:rFonts w:ascii="Arial" w:eastAsia="Newton-Regular" w:hAnsi="Arial" w:cs="Arial"/>
          <w:sz w:val="24"/>
          <w:szCs w:val="24"/>
          <w:lang w:val="az-Latn-AZ"/>
        </w:rPr>
        <w:t xml:space="preserve"> mümkün olmadıqda, məsələn, məhkəmə qərarından şikayət vermək müddəti başa çatdıqda və</w:t>
      </w:r>
      <w:r w:rsidRPr="009B1C7B">
        <w:rPr>
          <w:rFonts w:ascii="Arial" w:eastAsia="Newton-Regular" w:hAnsi="Arial" w:cs="Arial"/>
          <w:b/>
          <w:bCs/>
          <w:sz w:val="24"/>
          <w:szCs w:val="24"/>
          <w:lang w:val="az-Latn-AZ"/>
        </w:rPr>
        <w:t xml:space="preserve"> </w:t>
      </w:r>
      <w:r w:rsidRPr="009B1C7B">
        <w:rPr>
          <w:rFonts w:ascii="Arial" w:eastAsia="Newton-Regular" w:hAnsi="Arial" w:cs="Arial"/>
          <w:sz w:val="24"/>
          <w:szCs w:val="24"/>
          <w:lang w:val="az-Latn-AZ"/>
        </w:rPr>
        <w:t xml:space="preserve">ya verilmiş şikayət </w:t>
      </w:r>
      <w:r w:rsidR="00961608" w:rsidRPr="009B1C7B">
        <w:rPr>
          <w:rFonts w:ascii="Arial" w:eastAsia="Newton-Regular" w:hAnsi="Arial" w:cs="Arial"/>
          <w:sz w:val="24"/>
          <w:szCs w:val="24"/>
          <w:lang w:val="az-Latn-AZ"/>
        </w:rPr>
        <w:t xml:space="preserve">(protest) </w:t>
      </w:r>
      <w:r w:rsidRPr="009B1C7B">
        <w:rPr>
          <w:rFonts w:ascii="Arial" w:eastAsia="Newton-Regular" w:hAnsi="Arial" w:cs="Arial"/>
          <w:sz w:val="24"/>
          <w:szCs w:val="24"/>
          <w:lang w:val="az-Latn-AZ"/>
        </w:rPr>
        <w:t>geri götürüldükdə,</w:t>
      </w:r>
      <w:r w:rsidRPr="00CD2FD0">
        <w:rPr>
          <w:rFonts w:ascii="Arial" w:eastAsia="Newton-Regular" w:hAnsi="Arial" w:cs="Arial"/>
          <w:sz w:val="24"/>
          <w:szCs w:val="24"/>
          <w:lang w:val="az-Latn-AZ"/>
        </w:rPr>
        <w:t xml:space="preserve"> bəhs etmək olar. Məhkəmə qərarının formal olaraq qanuni qüvvəyə minməsinin iki nəticəsi var: qərar icra olunur və qərarın maddi mənada qanuni qüvvəyə minməsi (prekl</w:t>
      </w:r>
      <w:r w:rsidR="004E1FFC">
        <w:rPr>
          <w:rFonts w:ascii="Arial" w:eastAsia="Newton-Regular" w:hAnsi="Arial" w:cs="Arial"/>
          <w:sz w:val="24"/>
          <w:szCs w:val="24"/>
          <w:lang w:val="az-Latn-AZ"/>
        </w:rPr>
        <w:t>yu</w:t>
      </w:r>
      <w:r w:rsidRPr="00CD2FD0">
        <w:rPr>
          <w:rFonts w:ascii="Arial" w:eastAsia="Newton-Regular" w:hAnsi="Arial" w:cs="Arial"/>
          <w:sz w:val="24"/>
          <w:szCs w:val="24"/>
          <w:lang w:val="az-Latn-AZ"/>
        </w:rPr>
        <w:t>ziv təsiri) baş verir.</w:t>
      </w:r>
    </w:p>
    <w:p w14:paraId="6DBB3D00" w14:textId="263B51E9" w:rsidR="00AD7267"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Məhkəmə qərarının maddi mənada qüvvəyə minməsi həmin qərarın məzmununa aiddir və onu göstərir ki, artıq qərarın çıxarılması ilə başa çatmış prosesin predmeti olmuş faktlar, bir daha məhkəmə prosesinin və müvafiq olaraq, məhkəmə qərarının predmeti</w:t>
      </w:r>
      <w:r w:rsidR="009B1C7B">
        <w:rPr>
          <w:rFonts w:ascii="Arial" w:eastAsia="Newton-Regular" w:hAnsi="Arial" w:cs="Arial"/>
          <w:sz w:val="24"/>
          <w:szCs w:val="24"/>
          <w:lang w:val="az-Latn-AZ"/>
        </w:rPr>
        <w:t xml:space="preserve"> kimi</w:t>
      </w:r>
      <w:r w:rsidRPr="00CD2FD0">
        <w:rPr>
          <w:rFonts w:ascii="Arial" w:eastAsia="Newton-Regular" w:hAnsi="Arial" w:cs="Arial"/>
          <w:sz w:val="24"/>
          <w:szCs w:val="24"/>
          <w:lang w:val="az-Latn-AZ"/>
        </w:rPr>
        <w:t xml:space="preserve"> çıxış edə bilməz.</w:t>
      </w:r>
    </w:p>
    <w:p w14:paraId="1638F005" w14:textId="4F30C7E5" w:rsidR="006B1A85" w:rsidRPr="00CD2FD0" w:rsidRDefault="00AD7267"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Məhkəmə qərarının preklyuziv effektinə dair qayda </w:t>
      </w:r>
      <w:r w:rsidR="00781354" w:rsidRPr="00CD2FD0">
        <w:rPr>
          <w:rFonts w:ascii="Arial" w:eastAsia="Newton-Regular" w:hAnsi="Arial" w:cs="Arial"/>
          <w:sz w:val="24"/>
          <w:szCs w:val="24"/>
          <w:lang w:val="az-Latn-AZ"/>
        </w:rPr>
        <w:t>Cinayət</w:t>
      </w:r>
      <w:r w:rsidR="009B1C7B">
        <w:rPr>
          <w:rFonts w:ascii="Arial" w:eastAsia="Newton-Regular" w:hAnsi="Arial" w:cs="Arial"/>
          <w:sz w:val="24"/>
          <w:szCs w:val="24"/>
          <w:lang w:val="az-Latn-AZ"/>
        </w:rPr>
        <w:t>-</w:t>
      </w:r>
      <w:r w:rsidR="00781354" w:rsidRPr="00CD2FD0">
        <w:rPr>
          <w:rFonts w:ascii="Arial" w:eastAsia="Newton-Regular" w:hAnsi="Arial" w:cs="Arial"/>
          <w:sz w:val="24"/>
          <w:szCs w:val="24"/>
          <w:lang w:val="az-Latn-AZ"/>
        </w:rPr>
        <w:t xml:space="preserve">Prosessual Məcəlləsinin </w:t>
      </w:r>
      <w:r w:rsidRPr="00CD2FD0">
        <w:rPr>
          <w:rFonts w:ascii="Arial" w:eastAsia="Newton-Regular" w:hAnsi="Arial" w:cs="Arial"/>
          <w:sz w:val="24"/>
          <w:szCs w:val="24"/>
          <w:lang w:val="az-Latn-AZ"/>
        </w:rPr>
        <w:t>453.10-cu maddəsində</w:t>
      </w:r>
      <w:r w:rsidR="00F8536B" w:rsidRPr="00CD2FD0">
        <w:rPr>
          <w:rFonts w:ascii="Arial" w:eastAsia="Newton-Regular" w:hAnsi="Arial" w:cs="Arial"/>
          <w:sz w:val="24"/>
          <w:szCs w:val="24"/>
          <w:lang w:val="az-Latn-AZ"/>
        </w:rPr>
        <w:t xml:space="preserve"> də</w:t>
      </w:r>
      <w:r w:rsidRPr="00CD2FD0">
        <w:rPr>
          <w:rFonts w:ascii="Arial" w:eastAsia="Newton-Regular" w:hAnsi="Arial" w:cs="Arial"/>
          <w:sz w:val="24"/>
          <w:szCs w:val="24"/>
          <w:lang w:val="az-Latn-AZ"/>
        </w:rPr>
        <w:t xml:space="preserve"> əks olunmuşdur</w:t>
      </w:r>
      <w:r w:rsidR="00781354" w:rsidRPr="00CD2FD0">
        <w:rPr>
          <w:rFonts w:ascii="Arial" w:eastAsia="Newton-Regular" w:hAnsi="Arial" w:cs="Arial"/>
          <w:sz w:val="24"/>
          <w:szCs w:val="24"/>
          <w:lang w:val="az-Latn-AZ"/>
        </w:rPr>
        <w:t xml:space="preserve">. </w:t>
      </w:r>
      <w:r w:rsidR="00E545F0" w:rsidRPr="00CD2FD0">
        <w:rPr>
          <w:rFonts w:ascii="Arial" w:eastAsia="Newton-Regular" w:hAnsi="Arial" w:cs="Arial"/>
          <w:sz w:val="24"/>
          <w:szCs w:val="24"/>
          <w:lang w:val="az-Latn-AZ"/>
        </w:rPr>
        <w:t>Həmin normanın məzmunun</w:t>
      </w:r>
      <w:r w:rsidR="003047C5" w:rsidRPr="00CD2FD0">
        <w:rPr>
          <w:rFonts w:ascii="Arial" w:eastAsia="Newton-Regular" w:hAnsi="Arial" w:cs="Arial"/>
          <w:sz w:val="24"/>
          <w:szCs w:val="24"/>
          <w:lang w:val="az-Latn-AZ"/>
        </w:rPr>
        <w:t>a</w:t>
      </w:r>
      <w:r w:rsidR="00E545F0" w:rsidRPr="00CD2FD0">
        <w:rPr>
          <w:rFonts w:ascii="Arial" w:eastAsia="Newton-Regular" w:hAnsi="Arial" w:cs="Arial"/>
          <w:sz w:val="24"/>
          <w:szCs w:val="24"/>
          <w:lang w:val="az-Latn-AZ"/>
        </w:rPr>
        <w:t xml:space="preserve"> əsasən, </w:t>
      </w:r>
      <w:r w:rsidR="00961608" w:rsidRPr="00CD2FD0">
        <w:rPr>
          <w:rFonts w:ascii="Arial" w:eastAsia="Newton-Regular" w:hAnsi="Arial" w:cs="Arial"/>
          <w:sz w:val="24"/>
          <w:szCs w:val="24"/>
          <w:lang w:val="az-Latn-AZ"/>
        </w:rPr>
        <w:t xml:space="preserve">məhkəmə nəzarəti qaydasında </w:t>
      </w:r>
      <w:r w:rsidR="00E545F0" w:rsidRPr="00CD2FD0">
        <w:rPr>
          <w:rFonts w:ascii="Arial" w:eastAsia="Newton-Regular" w:hAnsi="Arial" w:cs="Arial"/>
          <w:sz w:val="24"/>
          <w:szCs w:val="24"/>
          <w:lang w:val="az-Latn-AZ"/>
        </w:rPr>
        <w:t xml:space="preserve">apellyasiya instansiyası məhkəməsi tərəfindən hakimin qanuniliyi və əsaslılığı artıq yoxlanılmış qərarından şikayətə və ya protestə təkrarən baxılmasına yol verilmir. </w:t>
      </w:r>
    </w:p>
    <w:p w14:paraId="6043446A" w14:textId="57E73BB6" w:rsidR="00E545F0" w:rsidRPr="00CD2FD0" w:rsidRDefault="00E545F0" w:rsidP="00CD2FD0">
      <w:pPr>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Məhkəmə nəzarəti cinayət-prosessual qanunvericiliyi sahəsində əsasən məhkəməyədək icraat mərhələsində öz funksional yükünü daşıyır. Məhkəmə nəzarəti cinayət</w:t>
      </w:r>
      <w:r w:rsidR="00737B43">
        <w:rPr>
          <w:rFonts w:ascii="Arial" w:eastAsia="Newton-Regular" w:hAnsi="Arial" w:cs="Arial"/>
          <w:sz w:val="24"/>
          <w:szCs w:val="24"/>
          <w:lang w:val="az-Latn-AZ"/>
        </w:rPr>
        <w:t xml:space="preserve"> </w:t>
      </w:r>
      <w:r w:rsidRPr="00CD2FD0">
        <w:rPr>
          <w:rFonts w:ascii="Arial" w:eastAsia="Newton-Regular" w:hAnsi="Arial" w:cs="Arial"/>
          <w:sz w:val="24"/>
          <w:szCs w:val="24"/>
          <w:lang w:val="az-Latn-AZ"/>
        </w:rPr>
        <w:t xml:space="preserve">prosesi çərçivəsində təhqiqatçının, müstəntiqin və ya ibtidai araşdırmaya prosessual rəhbərliyi həyata keçirən prokurorun fəaliyyəti nəticəsində insan və vətəndaş hüquq və azadlıqlarına qanunsuz müdaxilələrin qarşısını almağa, pozulmuş hüquqların bərpasına xidmət edən məhkəmə fəaliyyətinin müstəqil növüdür (Konstitusiya Məhkəməsi Plenumunun “Azərbaycan Respublikası Cinayət-Prosessual Məcəlləsinin 137 və 445.2-ci maddələrinin bəzi müddəalarının şərh edilməsinə dair” </w:t>
      </w:r>
      <w:r w:rsidR="009B1C7B" w:rsidRPr="00CD2FD0">
        <w:rPr>
          <w:rFonts w:ascii="Arial" w:eastAsia="Newton-Regular" w:hAnsi="Arial" w:cs="Arial"/>
          <w:sz w:val="24"/>
          <w:szCs w:val="24"/>
          <w:lang w:val="az-Latn-AZ"/>
        </w:rPr>
        <w:t xml:space="preserve">2015-ci </w:t>
      </w:r>
      <w:r w:rsidR="004E1FFC">
        <w:rPr>
          <w:rFonts w:ascii="Arial" w:eastAsia="Newton-Regular" w:hAnsi="Arial" w:cs="Arial"/>
          <w:sz w:val="24"/>
          <w:szCs w:val="24"/>
          <w:lang w:val="az-Latn-AZ"/>
        </w:rPr>
        <w:t xml:space="preserve">il </w:t>
      </w:r>
      <w:r w:rsidRPr="00CD2FD0">
        <w:rPr>
          <w:rFonts w:ascii="Arial" w:eastAsia="Newton-Regular" w:hAnsi="Arial" w:cs="Arial"/>
          <w:sz w:val="24"/>
          <w:szCs w:val="24"/>
          <w:lang w:val="az-Latn-AZ"/>
        </w:rPr>
        <w:t xml:space="preserve">12 fevral </w:t>
      </w:r>
      <w:r w:rsidR="008F5A29" w:rsidRPr="00CD2FD0">
        <w:rPr>
          <w:rFonts w:ascii="Arial" w:eastAsia="Newton-Regular" w:hAnsi="Arial" w:cs="Arial"/>
          <w:sz w:val="24"/>
          <w:szCs w:val="24"/>
          <w:lang w:val="az-Latn-AZ"/>
        </w:rPr>
        <w:t xml:space="preserve"> </w:t>
      </w:r>
      <w:r w:rsidRPr="00CD2FD0">
        <w:rPr>
          <w:rFonts w:ascii="Arial" w:eastAsia="Newton-Regular" w:hAnsi="Arial" w:cs="Arial"/>
          <w:sz w:val="24"/>
          <w:szCs w:val="24"/>
          <w:lang w:val="az-Latn-AZ"/>
        </w:rPr>
        <w:t>tarixli Qərar</w:t>
      </w:r>
      <w:r w:rsidR="004E1FFC">
        <w:rPr>
          <w:rFonts w:ascii="Arial" w:eastAsia="Newton-Regular" w:hAnsi="Arial" w:cs="Arial"/>
          <w:sz w:val="24"/>
          <w:szCs w:val="24"/>
          <w:lang w:val="az-Latn-AZ"/>
        </w:rPr>
        <w:t>ı</w:t>
      </w:r>
      <w:r w:rsidRPr="00CD2FD0">
        <w:rPr>
          <w:rFonts w:ascii="Arial" w:eastAsia="Newton-Regular" w:hAnsi="Arial" w:cs="Arial"/>
          <w:sz w:val="24"/>
          <w:szCs w:val="24"/>
          <w:lang w:val="az-Latn-AZ"/>
        </w:rPr>
        <w:t>).</w:t>
      </w:r>
    </w:p>
    <w:p w14:paraId="0FA4851B" w14:textId="287110DC" w:rsidR="00E545F0" w:rsidRPr="00CD2FD0" w:rsidRDefault="00E545F0"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Cinayət prosesi çərçivəsində məhkəmə nəzarəti, müvafiq prosesin </w:t>
      </w:r>
      <w:r w:rsidR="000A4C43" w:rsidRPr="00CD2FD0">
        <w:rPr>
          <w:rFonts w:ascii="Arial" w:eastAsia="Newton-Regular" w:hAnsi="Arial" w:cs="Arial"/>
          <w:sz w:val="24"/>
          <w:szCs w:val="24"/>
          <w:lang w:val="az-Latn-AZ"/>
        </w:rPr>
        <w:t>bu və ya digər</w:t>
      </w:r>
      <w:r w:rsidRPr="00CD2FD0">
        <w:rPr>
          <w:rFonts w:ascii="Arial" w:eastAsia="Newton-Regular" w:hAnsi="Arial" w:cs="Arial"/>
          <w:sz w:val="24"/>
          <w:szCs w:val="24"/>
          <w:lang w:val="az-Latn-AZ"/>
        </w:rPr>
        <w:t xml:space="preserve"> mərhələsində araşdırılan məsələ üzrə əsaslı və ədalətli qərarın qəbul edilməsini mümkün edən müəyyən prosessual hərəkətlər sisteminin icrası vasitəsilə həyata keçirilir.</w:t>
      </w:r>
    </w:p>
    <w:p w14:paraId="3593142E" w14:textId="72751348" w:rsidR="00E545F0" w:rsidRPr="00CD2FD0" w:rsidRDefault="00E545F0" w:rsidP="00CD2FD0">
      <w:pPr>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 xml:space="preserve">Konstitusiya Məhkəməsi Plenumunun “Azərbaycan Respublikası Cinayət-Prosessual Məcəlləsinin 449.2.3-cü maddəsinin şərh edilməsinə dair” </w:t>
      </w:r>
      <w:r w:rsidR="00737B43" w:rsidRPr="00CD2FD0">
        <w:rPr>
          <w:rFonts w:ascii="Arial" w:eastAsia="Times New Roman" w:hAnsi="Arial" w:cs="Arial"/>
          <w:sz w:val="24"/>
          <w:szCs w:val="24"/>
          <w:lang w:val="az-Latn-AZ"/>
        </w:rPr>
        <w:t xml:space="preserve">2009-cu il  </w:t>
      </w:r>
      <w:r w:rsidRPr="00CD2FD0">
        <w:rPr>
          <w:rFonts w:ascii="Arial" w:eastAsia="Times New Roman" w:hAnsi="Arial" w:cs="Arial"/>
          <w:sz w:val="24"/>
          <w:szCs w:val="24"/>
          <w:lang w:val="az-Latn-AZ"/>
        </w:rPr>
        <w:t>5</w:t>
      </w:r>
      <w:r w:rsidR="008F5A29" w:rsidRPr="00CD2FD0">
        <w:rPr>
          <w:rFonts w:ascii="Arial" w:eastAsia="Times New Roman" w:hAnsi="Arial" w:cs="Arial"/>
          <w:sz w:val="24"/>
          <w:szCs w:val="24"/>
          <w:lang w:val="az-Latn-AZ"/>
        </w:rPr>
        <w:t xml:space="preserve"> </w:t>
      </w:r>
      <w:r w:rsidRPr="00CD2FD0">
        <w:rPr>
          <w:rFonts w:ascii="Arial" w:eastAsia="Times New Roman" w:hAnsi="Arial" w:cs="Arial"/>
          <w:sz w:val="24"/>
          <w:szCs w:val="24"/>
          <w:lang w:val="az-Latn-AZ"/>
        </w:rPr>
        <w:t>avqust</w:t>
      </w:r>
      <w:r w:rsidR="008F5A29" w:rsidRPr="00CD2FD0">
        <w:rPr>
          <w:rFonts w:ascii="Arial" w:eastAsia="Times New Roman" w:hAnsi="Arial" w:cs="Arial"/>
          <w:sz w:val="24"/>
          <w:szCs w:val="24"/>
          <w:lang w:val="az-Latn-AZ"/>
        </w:rPr>
        <w:t xml:space="preserve"> </w:t>
      </w:r>
      <w:r w:rsidRPr="00CD2FD0">
        <w:rPr>
          <w:rFonts w:ascii="Arial" w:eastAsia="Times New Roman" w:hAnsi="Arial" w:cs="Arial"/>
          <w:sz w:val="24"/>
          <w:szCs w:val="24"/>
          <w:lang w:val="az-Latn-AZ"/>
        </w:rPr>
        <w:t>tarixli Qərarında qeyd edilmişdir ki, məhkəmə nəzarəti icraatında məhkəmə əsasən iki vəzifə daşıyır: cinayət təqibi üzrə müvəkkil edilmiş orqanlar və vəzifəli şəxslər tərəfindən edilən ayrı-ayrı hərəkətlərin və qəbul olunan qərarların qanuniliyinin təmin olunması; cinayət prosesi iştirakçılarının hüquq və azadlıqlarının qorunması (əsassız və qanunsuz məhdudlaşdırılmasının istisna edilməsi, hüquqların pozulmasına son qoyulması və pozulmuş hüquqların bərpası).</w:t>
      </w:r>
    </w:p>
    <w:p w14:paraId="667A0B77" w14:textId="74B3A7E8" w:rsidR="00E545F0" w:rsidRPr="00CD2FD0" w:rsidRDefault="000A4C43" w:rsidP="00CD2FD0">
      <w:pPr>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Cinayət-Prosessual Məcəllə</w:t>
      </w:r>
      <w:r w:rsidR="00737B43">
        <w:rPr>
          <w:rFonts w:ascii="Arial" w:eastAsia="Times New Roman" w:hAnsi="Arial" w:cs="Arial"/>
          <w:sz w:val="24"/>
          <w:szCs w:val="24"/>
          <w:lang w:val="az-Latn-AZ"/>
        </w:rPr>
        <w:t>si</w:t>
      </w:r>
      <w:r w:rsidRPr="00CD2FD0">
        <w:rPr>
          <w:rFonts w:ascii="Arial" w:eastAsia="Times New Roman" w:hAnsi="Arial" w:cs="Arial"/>
          <w:sz w:val="24"/>
          <w:szCs w:val="24"/>
          <w:lang w:val="az-Latn-AZ"/>
        </w:rPr>
        <w:t xml:space="preserve">nin </w:t>
      </w:r>
      <w:r w:rsidR="00E545F0" w:rsidRPr="00CD2FD0">
        <w:rPr>
          <w:rFonts w:ascii="Arial" w:eastAsia="Times New Roman" w:hAnsi="Arial" w:cs="Arial"/>
          <w:sz w:val="24"/>
          <w:szCs w:val="24"/>
          <w:lang w:val="az-Latn-AZ"/>
        </w:rPr>
        <w:t xml:space="preserve">442.2-ci maddəsi məhkəmə nəzarətinin obyektini müəyyən edərək göstərir ki, məhkəmə nəzarətinin həyata keçirilməsi qaydasında </w:t>
      </w:r>
      <w:r w:rsidR="00E545F0" w:rsidRPr="00CD2FD0">
        <w:rPr>
          <w:rFonts w:ascii="Arial" w:eastAsia="Times New Roman" w:hAnsi="Arial" w:cs="Arial"/>
          <w:sz w:val="24"/>
          <w:szCs w:val="24"/>
          <w:lang w:val="az-Latn-AZ"/>
        </w:rPr>
        <w:lastRenderedPageBreak/>
        <w:t xml:space="preserve">məhkəmə aşağıdakılara baxır: hər kəsin azadlıq, mənzil toxunulmazlığı, şəxsi toxunulmazlıq, mülkiyyət hüququnu, şəxsi sirrinin (o cümlədən ailə həyatının, yazışmaların, telefon danışıqlarının, poçt, teleqraf və başqa məlumatların) saxlanılması hüququnu məhdudlaşdıran, habelə dövlət, peşə və ya kommersiya sirrini özündə əks etdirən məlumatları ilə bağlı istintaq hərəkətlərinin məcburi aparılmasına, prosessual məcburiyyət tədbirlərinin tətbiq edilməsinə </w:t>
      </w:r>
      <w:r w:rsidR="00F3400A" w:rsidRPr="00CD2FD0">
        <w:rPr>
          <w:rFonts w:ascii="Arial" w:eastAsia="Times New Roman" w:hAnsi="Arial" w:cs="Arial"/>
          <w:sz w:val="24"/>
          <w:szCs w:val="24"/>
          <w:lang w:val="az-Latn-AZ"/>
        </w:rPr>
        <w:t>və ya əməliyyat-axtarış tədbirlərinin həyata keçirilməsinə dair məsələlərlə bağlı vəsatət və təqdimatlara</w:t>
      </w:r>
      <w:r w:rsidR="00E545F0" w:rsidRPr="00CD2FD0">
        <w:rPr>
          <w:rFonts w:ascii="Arial" w:eastAsia="Times New Roman" w:hAnsi="Arial" w:cs="Arial"/>
          <w:sz w:val="24"/>
          <w:szCs w:val="24"/>
          <w:lang w:val="az-Latn-AZ"/>
        </w:rPr>
        <w:t>, bununla yanaşı cinayət prosesini həyata keçirən orqanın prosessual hərəkətlərinə və ya qərarlarına dair şikayətlərə.</w:t>
      </w:r>
    </w:p>
    <w:p w14:paraId="7316BD80" w14:textId="20C00BBD" w:rsidR="00E545F0" w:rsidRPr="00CD2FD0" w:rsidRDefault="000A4C43" w:rsidP="00CD2FD0">
      <w:pPr>
        <w:spacing w:after="0" w:line="240" w:lineRule="auto"/>
        <w:ind w:firstLine="567"/>
        <w:jc w:val="both"/>
        <w:rPr>
          <w:rFonts w:ascii="Arial" w:eastAsia="Times New Roman" w:hAnsi="Arial" w:cs="Arial"/>
          <w:sz w:val="24"/>
          <w:szCs w:val="24"/>
          <w:lang w:val="az-Latn-AZ"/>
        </w:rPr>
      </w:pPr>
      <w:r w:rsidRPr="00CD2FD0">
        <w:rPr>
          <w:rFonts w:ascii="Arial" w:eastAsia="Times New Roman" w:hAnsi="Arial" w:cs="Arial"/>
          <w:sz w:val="24"/>
          <w:szCs w:val="24"/>
          <w:lang w:val="az-Latn-AZ"/>
        </w:rPr>
        <w:t>Cinayət-Prosessual Məcəllə</w:t>
      </w:r>
      <w:r w:rsidR="00737B43">
        <w:rPr>
          <w:rFonts w:ascii="Arial" w:eastAsia="Times New Roman" w:hAnsi="Arial" w:cs="Arial"/>
          <w:sz w:val="24"/>
          <w:szCs w:val="24"/>
          <w:lang w:val="az-Latn-AZ"/>
        </w:rPr>
        <w:t>si</w:t>
      </w:r>
      <w:r w:rsidRPr="00CD2FD0">
        <w:rPr>
          <w:rFonts w:ascii="Arial" w:eastAsia="Times New Roman" w:hAnsi="Arial" w:cs="Arial"/>
          <w:sz w:val="24"/>
          <w:szCs w:val="24"/>
          <w:lang w:val="az-Latn-AZ"/>
        </w:rPr>
        <w:t xml:space="preserve">nin </w:t>
      </w:r>
      <w:r w:rsidR="00E545F0" w:rsidRPr="00CD2FD0">
        <w:rPr>
          <w:rFonts w:ascii="Arial" w:eastAsia="Times New Roman" w:hAnsi="Arial" w:cs="Arial"/>
          <w:sz w:val="24"/>
          <w:szCs w:val="24"/>
          <w:lang w:val="az-Latn-AZ"/>
        </w:rPr>
        <w:t>449.3.5-ci maddə</w:t>
      </w:r>
      <w:r w:rsidR="00737B43">
        <w:rPr>
          <w:rFonts w:ascii="Arial" w:eastAsia="Times New Roman" w:hAnsi="Arial" w:cs="Arial"/>
          <w:sz w:val="24"/>
          <w:szCs w:val="24"/>
          <w:lang w:val="az-Latn-AZ"/>
        </w:rPr>
        <w:t>si</w:t>
      </w:r>
      <w:r w:rsidR="00E545F0" w:rsidRPr="00CD2FD0">
        <w:rPr>
          <w:rFonts w:ascii="Arial" w:eastAsia="Times New Roman" w:hAnsi="Arial" w:cs="Arial"/>
          <w:sz w:val="24"/>
          <w:szCs w:val="24"/>
          <w:lang w:val="az-Latn-AZ"/>
        </w:rPr>
        <w:t>nin məzmu</w:t>
      </w:r>
      <w:r w:rsidR="00737B43">
        <w:rPr>
          <w:rFonts w:ascii="Arial" w:eastAsia="Times New Roman" w:hAnsi="Arial" w:cs="Arial"/>
          <w:sz w:val="24"/>
          <w:szCs w:val="24"/>
          <w:lang w:val="az-Latn-AZ"/>
        </w:rPr>
        <w:t>n</w:t>
      </w:r>
      <w:r w:rsidR="00E545F0" w:rsidRPr="00CD2FD0">
        <w:rPr>
          <w:rFonts w:ascii="Arial" w:eastAsia="Times New Roman" w:hAnsi="Arial" w:cs="Arial"/>
          <w:sz w:val="24"/>
          <w:szCs w:val="24"/>
          <w:lang w:val="az-Latn-AZ"/>
        </w:rPr>
        <w:t xml:space="preserve">una uyğun olaraq, məhkəmə nəzarəti qaydasında yoxlanılması mümkün olan prosessual hərəkətlərin və qərarların sırasında cinayət işinin başlanmasının rədd edilməsi haqqında qərar da göstərilmişdir. </w:t>
      </w:r>
    </w:p>
    <w:p w14:paraId="4A70DF92" w14:textId="198BFED5" w:rsidR="00E545F0" w:rsidRPr="00CD2FD0" w:rsidRDefault="00E545F0"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Cinayət işinin başlanmasının rədd edilməsinə dair qərarın qanuniliyi və əsaslılığı üzərində </w:t>
      </w:r>
      <w:r w:rsidR="000A4C43" w:rsidRPr="00CD2FD0">
        <w:rPr>
          <w:rFonts w:ascii="Arial" w:eastAsia="Newton-Regular" w:hAnsi="Arial" w:cs="Arial"/>
          <w:sz w:val="24"/>
          <w:szCs w:val="24"/>
          <w:lang w:val="az-Latn-AZ"/>
        </w:rPr>
        <w:t xml:space="preserve">məhkəmə </w:t>
      </w:r>
      <w:r w:rsidRPr="00CD2FD0">
        <w:rPr>
          <w:rFonts w:ascii="Arial" w:eastAsia="Newton-Regular" w:hAnsi="Arial" w:cs="Arial"/>
          <w:sz w:val="24"/>
          <w:szCs w:val="24"/>
          <w:lang w:val="az-Latn-AZ"/>
        </w:rPr>
        <w:t>nəzarət</w:t>
      </w:r>
      <w:r w:rsidR="000A4C43" w:rsidRPr="00CD2FD0">
        <w:rPr>
          <w:rFonts w:ascii="Arial" w:eastAsia="Newton-Regular" w:hAnsi="Arial" w:cs="Arial"/>
          <w:sz w:val="24"/>
          <w:szCs w:val="24"/>
          <w:lang w:val="az-Latn-AZ"/>
        </w:rPr>
        <w:t>i</w:t>
      </w:r>
      <w:r w:rsidRPr="00CD2FD0">
        <w:rPr>
          <w:rFonts w:ascii="Arial" w:eastAsia="Newton-Regular" w:hAnsi="Arial" w:cs="Arial"/>
          <w:sz w:val="24"/>
          <w:szCs w:val="24"/>
          <w:lang w:val="az-Latn-AZ"/>
        </w:rPr>
        <w:t xml:space="preserve">, сinayət işinin başlanması mərhələsində hüquqları pozulmuş və ya pozulma təhlükəsi altına qoyulmuş şəxslərin hüquqlarının və qanuni mənafelərinin müdafiəsi və bərpası üçün vacib funksiyanı yerinə yetirərək, məhkəməyə müraciət etmək konstitusiya hüququnun həyata keçirilməsini təmin edir. </w:t>
      </w:r>
    </w:p>
    <w:p w14:paraId="673DB87B" w14:textId="312154A5" w:rsidR="00E545F0" w:rsidRPr="00CD2FD0" w:rsidRDefault="00E545F0"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Cinayət işinin başlanmasının rədd edilməsinə dair qərarın qanuniliyi və əsaslılığı üzərində məhkəmə nəzarətinin mahiyyəti ondan ibarətdir ki, adıçəkilən nəzarət müstəqil və </w:t>
      </w:r>
      <w:r w:rsidR="00D67357" w:rsidRPr="00CD2FD0">
        <w:rPr>
          <w:rFonts w:ascii="Arial" w:eastAsia="Newton-Regular" w:hAnsi="Arial" w:cs="Arial"/>
          <w:sz w:val="24"/>
          <w:szCs w:val="24"/>
          <w:lang w:val="az-Latn-AZ"/>
        </w:rPr>
        <w:t>qərəzsiz</w:t>
      </w:r>
      <w:r w:rsidRPr="00CD2FD0">
        <w:rPr>
          <w:rFonts w:ascii="Arial" w:eastAsia="Newton-Regular" w:hAnsi="Arial" w:cs="Arial"/>
          <w:sz w:val="24"/>
          <w:szCs w:val="24"/>
          <w:lang w:val="az-Latn-AZ"/>
        </w:rPr>
        <w:t xml:space="preserve"> məhkəmə hakimiyyəti orqanı tərəfindən həyata keçirilir. Həmin orqan, nəzarət obyekti kimi çıxış edən qərarın əsasında dayanmış faktiki halların obyektiv qiymətləndirilməsi nəticəsində öz əsaslandırılmış qərarını qəbul edir və bununla da şəxslərin hüquqları və qanuni mənafeləri təmin</w:t>
      </w:r>
      <w:r w:rsidR="00737B43">
        <w:rPr>
          <w:rFonts w:ascii="Arial" w:eastAsia="Newton-Regular" w:hAnsi="Arial" w:cs="Arial"/>
          <w:sz w:val="24"/>
          <w:szCs w:val="24"/>
          <w:lang w:val="az-Latn-AZ"/>
        </w:rPr>
        <w:t xml:space="preserve"> olunur.</w:t>
      </w:r>
      <w:r w:rsidR="008F5A29" w:rsidRPr="00CD2FD0">
        <w:rPr>
          <w:rFonts w:ascii="Arial" w:eastAsia="Newton-Regular" w:hAnsi="Arial" w:cs="Arial"/>
          <w:sz w:val="24"/>
          <w:szCs w:val="24"/>
          <w:lang w:val="az-Latn-AZ"/>
        </w:rPr>
        <w:t xml:space="preserve"> </w:t>
      </w:r>
    </w:p>
    <w:p w14:paraId="7EE51D19" w14:textId="667CED8B" w:rsidR="004E3CAE" w:rsidRPr="00CD2FD0" w:rsidRDefault="00E545F0"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Cinayət işinin başlanmasının rədd edilməsinə dair qərarın qanuniliyi və əsaslılığı üzərində məhkəmə nəzarətinin nəticəsi hamı üçün məcburi olan, qanuni, əsaslandırılmış və ədalətli məhkəmə qərarının qəbulunda ifadə olunur. Həmin qərar dövlət məcburiyyəti</w:t>
      </w:r>
      <w:r w:rsidR="00737B43">
        <w:rPr>
          <w:rFonts w:ascii="Arial" w:eastAsia="Newton-Regular" w:hAnsi="Arial" w:cs="Arial"/>
          <w:sz w:val="24"/>
          <w:szCs w:val="24"/>
          <w:lang w:val="az-Latn-AZ"/>
        </w:rPr>
        <w:t xml:space="preserve"> ilə </w:t>
      </w:r>
      <w:r w:rsidRPr="00CD2FD0">
        <w:rPr>
          <w:rFonts w:ascii="Arial" w:eastAsia="Newton-Regular" w:hAnsi="Arial" w:cs="Arial"/>
          <w:sz w:val="24"/>
          <w:szCs w:val="24"/>
          <w:lang w:val="az-Latn-AZ"/>
        </w:rPr>
        <w:t>təmin olunur və mübahisəli məsələnin mahiyyəti üzrə həll olunduğu ədalət mühakiməsi aktı qismində çıxış edir.</w:t>
      </w:r>
    </w:p>
    <w:p w14:paraId="3E1E3D3A" w14:textId="16A902A5" w:rsidR="008762DD" w:rsidRPr="00CD2FD0" w:rsidRDefault="000A4C43" w:rsidP="00CD2FD0">
      <w:pPr>
        <w:autoSpaceDE w:val="0"/>
        <w:autoSpaceDN w:val="0"/>
        <w:adjustRightInd w:val="0"/>
        <w:spacing w:after="0" w:line="240" w:lineRule="auto"/>
        <w:ind w:firstLine="567"/>
        <w:jc w:val="both"/>
        <w:rPr>
          <w:rFonts w:ascii="Arial" w:eastAsia="Newton-Regular" w:hAnsi="Arial" w:cs="Arial"/>
          <w:sz w:val="24"/>
          <w:szCs w:val="24"/>
          <w:lang w:val="az-Latn-AZ"/>
        </w:rPr>
      </w:pPr>
      <w:r w:rsidRPr="00CD2FD0">
        <w:rPr>
          <w:rFonts w:ascii="Arial" w:eastAsia="Newton-Regular" w:hAnsi="Arial" w:cs="Arial"/>
          <w:sz w:val="24"/>
          <w:szCs w:val="24"/>
          <w:lang w:val="az-Latn-AZ"/>
        </w:rPr>
        <w:t xml:space="preserve">Bu baxımdan qeyd olunmalıdır ki, </w:t>
      </w:r>
      <w:r w:rsidR="007A6557" w:rsidRPr="00CD2FD0">
        <w:rPr>
          <w:rFonts w:ascii="Arial" w:eastAsia="Times New Roman" w:hAnsi="Arial" w:cs="Arial"/>
          <w:sz w:val="24"/>
          <w:szCs w:val="24"/>
          <w:lang w:val="az-Latn-AZ"/>
        </w:rPr>
        <w:t>Cinayət-Prosessual Məcəllə</w:t>
      </w:r>
      <w:r w:rsidR="00737B43">
        <w:rPr>
          <w:rFonts w:ascii="Arial" w:eastAsia="Times New Roman" w:hAnsi="Arial" w:cs="Arial"/>
          <w:sz w:val="24"/>
          <w:szCs w:val="24"/>
          <w:lang w:val="az-Latn-AZ"/>
        </w:rPr>
        <w:t>si</w:t>
      </w:r>
      <w:r w:rsidR="007A6557" w:rsidRPr="00CD2FD0">
        <w:rPr>
          <w:rFonts w:ascii="Arial" w:eastAsia="Times New Roman" w:hAnsi="Arial" w:cs="Arial"/>
          <w:sz w:val="24"/>
          <w:szCs w:val="24"/>
          <w:lang w:val="az-Latn-AZ"/>
        </w:rPr>
        <w:t xml:space="preserve">nin </w:t>
      </w:r>
      <w:r w:rsidR="004E3CAE" w:rsidRPr="00CD2FD0">
        <w:rPr>
          <w:rFonts w:ascii="Arial" w:eastAsia="Newton-Regular" w:hAnsi="Arial" w:cs="Arial"/>
          <w:sz w:val="24"/>
          <w:szCs w:val="24"/>
          <w:lang w:val="az-Latn-AZ"/>
        </w:rPr>
        <w:t>453.10-cu maddəsinin h</w:t>
      </w:r>
      <w:r w:rsidR="008762DD" w:rsidRPr="00CD2FD0">
        <w:rPr>
          <w:rFonts w:ascii="Arial" w:eastAsia="Newton-Regular" w:hAnsi="Arial" w:cs="Arial"/>
          <w:sz w:val="24"/>
          <w:szCs w:val="24"/>
          <w:lang w:val="az-Latn-AZ"/>
        </w:rPr>
        <w:t>əbs qismində qətimkan tədbirinin seçilməsi və ya bundan imtina barədə qərarın qanuniliyinin və əsaslılığının yoxlanılmasına dair qaydaların sıras</w:t>
      </w:r>
      <w:r w:rsidR="004E3CAE" w:rsidRPr="00CD2FD0">
        <w:rPr>
          <w:rFonts w:ascii="Arial" w:eastAsia="Newton-Regular" w:hAnsi="Arial" w:cs="Arial"/>
          <w:sz w:val="24"/>
          <w:szCs w:val="24"/>
          <w:lang w:val="az-Latn-AZ"/>
        </w:rPr>
        <w:t>ı</w:t>
      </w:r>
      <w:r w:rsidR="008762DD" w:rsidRPr="00CD2FD0">
        <w:rPr>
          <w:rFonts w:ascii="Arial" w:eastAsia="Newton-Regular" w:hAnsi="Arial" w:cs="Arial"/>
          <w:sz w:val="24"/>
          <w:szCs w:val="24"/>
          <w:lang w:val="az-Latn-AZ"/>
        </w:rPr>
        <w:t>nda</w:t>
      </w:r>
      <w:r w:rsidR="004E3CAE" w:rsidRPr="00CD2FD0">
        <w:rPr>
          <w:rFonts w:ascii="Arial" w:eastAsia="Newton-Regular" w:hAnsi="Arial" w:cs="Arial"/>
          <w:sz w:val="24"/>
          <w:szCs w:val="24"/>
          <w:lang w:val="az-Latn-AZ"/>
        </w:rPr>
        <w:t xml:space="preserve"> yer almasına</w:t>
      </w:r>
      <w:r w:rsidR="008762DD" w:rsidRPr="00CD2FD0">
        <w:rPr>
          <w:rFonts w:ascii="Arial" w:eastAsia="Newton-Regular" w:hAnsi="Arial" w:cs="Arial"/>
          <w:sz w:val="24"/>
          <w:szCs w:val="24"/>
          <w:lang w:val="az-Latn-AZ"/>
        </w:rPr>
        <w:t xml:space="preserve"> baxmayaraq</w:t>
      </w:r>
      <w:r w:rsidR="004E3CAE" w:rsidRPr="00CD2FD0">
        <w:rPr>
          <w:rFonts w:ascii="Arial" w:eastAsia="Newton-Regular" w:hAnsi="Arial" w:cs="Arial"/>
          <w:sz w:val="24"/>
          <w:szCs w:val="24"/>
          <w:lang w:val="az-Latn-AZ"/>
        </w:rPr>
        <w:t>,</w:t>
      </w:r>
      <w:r w:rsidR="008762DD" w:rsidRPr="00CD2FD0">
        <w:rPr>
          <w:rFonts w:ascii="Arial" w:eastAsia="Newton-Regular" w:hAnsi="Arial" w:cs="Arial"/>
          <w:sz w:val="24"/>
          <w:szCs w:val="24"/>
          <w:lang w:val="az-Latn-AZ"/>
        </w:rPr>
        <w:t xml:space="preserve"> həmin normada təsbit edilmiş qayda</w:t>
      </w:r>
      <w:r w:rsidR="004E1FFC">
        <w:rPr>
          <w:rFonts w:ascii="Arial" w:eastAsia="Newton-Regular" w:hAnsi="Arial" w:cs="Arial"/>
          <w:sz w:val="24"/>
          <w:szCs w:val="24"/>
          <w:lang w:val="az-Latn-AZ"/>
        </w:rPr>
        <w:t>,</w:t>
      </w:r>
      <w:r w:rsidR="008762DD" w:rsidRPr="00CD2FD0">
        <w:rPr>
          <w:rFonts w:ascii="Arial" w:eastAsia="Newton-Regular" w:hAnsi="Arial" w:cs="Arial"/>
          <w:sz w:val="24"/>
          <w:szCs w:val="24"/>
          <w:lang w:val="az-Latn-AZ"/>
        </w:rPr>
        <w:t xml:space="preserve"> həmçinin cinayət işi</w:t>
      </w:r>
      <w:r w:rsidR="00737B43">
        <w:rPr>
          <w:rFonts w:ascii="Arial" w:eastAsia="Newton-Regular" w:hAnsi="Arial" w:cs="Arial"/>
          <w:sz w:val="24"/>
          <w:szCs w:val="24"/>
          <w:lang w:val="az-Latn-AZ"/>
        </w:rPr>
        <w:t>nin</w:t>
      </w:r>
      <w:r w:rsidR="008762DD" w:rsidRPr="00CD2FD0">
        <w:rPr>
          <w:rFonts w:ascii="Arial" w:eastAsia="Newton-Regular" w:hAnsi="Arial" w:cs="Arial"/>
          <w:sz w:val="24"/>
          <w:szCs w:val="24"/>
          <w:lang w:val="az-Latn-AZ"/>
        </w:rPr>
        <w:t xml:space="preserve"> başlanmasının rədd edilməsinə dair qərardan şikayət verilməsi hallarına </w:t>
      </w:r>
      <w:r w:rsidR="00225E87" w:rsidRPr="00CD2FD0">
        <w:rPr>
          <w:rFonts w:ascii="Arial" w:eastAsia="Newton-Regular" w:hAnsi="Arial" w:cs="Arial"/>
          <w:sz w:val="24"/>
          <w:szCs w:val="24"/>
          <w:lang w:val="az-Latn-AZ"/>
        </w:rPr>
        <w:t xml:space="preserve">da </w:t>
      </w:r>
      <w:r w:rsidR="008762DD" w:rsidRPr="00CD2FD0">
        <w:rPr>
          <w:rFonts w:ascii="Arial" w:eastAsia="Newton-Regular" w:hAnsi="Arial" w:cs="Arial"/>
          <w:sz w:val="24"/>
          <w:szCs w:val="24"/>
          <w:lang w:val="az-Latn-AZ"/>
        </w:rPr>
        <w:t xml:space="preserve">şamil olunmalıdır. Belə ki, </w:t>
      </w:r>
      <w:r w:rsidR="00B945FD">
        <w:rPr>
          <w:rFonts w:ascii="Arial" w:eastAsia="Newton-Regular" w:hAnsi="Arial" w:cs="Arial"/>
          <w:sz w:val="24"/>
          <w:szCs w:val="24"/>
          <w:lang w:val="az-Latn-AZ"/>
        </w:rPr>
        <w:t>Cinayət-Prosessual Məcəlləsinin</w:t>
      </w:r>
      <w:r w:rsidR="008762DD" w:rsidRPr="00CD2FD0">
        <w:rPr>
          <w:rFonts w:ascii="Arial" w:eastAsia="Newton-Regular" w:hAnsi="Arial" w:cs="Arial"/>
          <w:sz w:val="24"/>
          <w:szCs w:val="24"/>
          <w:lang w:val="az-Latn-AZ"/>
        </w:rPr>
        <w:t xml:space="preserve"> 454-cü maddəsinin məzmununa əsasən</w:t>
      </w:r>
      <w:r w:rsidR="00B945FD">
        <w:rPr>
          <w:rFonts w:ascii="Arial" w:eastAsia="Newton-Regular" w:hAnsi="Arial" w:cs="Arial"/>
          <w:sz w:val="24"/>
          <w:szCs w:val="24"/>
          <w:lang w:val="az-Latn-AZ"/>
        </w:rPr>
        <w:t>,</w:t>
      </w:r>
      <w:r w:rsidR="008762DD" w:rsidRPr="00CD2FD0">
        <w:rPr>
          <w:rFonts w:ascii="Arial" w:eastAsia="Newton-Regular" w:hAnsi="Arial" w:cs="Arial"/>
          <w:sz w:val="24"/>
          <w:szCs w:val="24"/>
          <w:lang w:val="az-Latn-AZ"/>
        </w:rPr>
        <w:t xml:space="preserve"> cinayət prosesini həyata keçirən orqanların qərar və hərəkətlərinin qanuniliyinin yoxlanılması məsələlərinə dair hakimin qərarından şikayət və ya protest verilməsi və onun qanuniliyinin və əsaslılığının yoxlanılması bu Məcəllənin 452 və 453-cü maddələrində nəzərdə tutulmuş qaydada həyata keçirilir. Qanunvericinin </w:t>
      </w:r>
      <w:r w:rsidR="007A6557" w:rsidRPr="00CD2FD0">
        <w:rPr>
          <w:rFonts w:ascii="Arial" w:eastAsia="Times New Roman" w:hAnsi="Arial" w:cs="Arial"/>
          <w:sz w:val="24"/>
          <w:szCs w:val="24"/>
          <w:lang w:val="az-Latn-AZ"/>
        </w:rPr>
        <w:t>Cinayət-Prosessual Məcəllə</w:t>
      </w:r>
      <w:r w:rsidR="00B945FD">
        <w:rPr>
          <w:rFonts w:ascii="Arial" w:eastAsia="Times New Roman" w:hAnsi="Arial" w:cs="Arial"/>
          <w:sz w:val="24"/>
          <w:szCs w:val="24"/>
          <w:lang w:val="az-Latn-AZ"/>
        </w:rPr>
        <w:t>si</w:t>
      </w:r>
      <w:r w:rsidR="007A6557" w:rsidRPr="00CD2FD0">
        <w:rPr>
          <w:rFonts w:ascii="Arial" w:eastAsia="Times New Roman" w:hAnsi="Arial" w:cs="Arial"/>
          <w:sz w:val="24"/>
          <w:szCs w:val="24"/>
          <w:lang w:val="az-Latn-AZ"/>
        </w:rPr>
        <w:t xml:space="preserve">nin </w:t>
      </w:r>
      <w:r w:rsidR="008762DD" w:rsidRPr="00CD2FD0">
        <w:rPr>
          <w:rFonts w:ascii="Arial" w:eastAsia="Newton-Regular" w:hAnsi="Arial" w:cs="Arial"/>
          <w:sz w:val="24"/>
          <w:szCs w:val="24"/>
          <w:lang w:val="az-Latn-AZ"/>
        </w:rPr>
        <w:t xml:space="preserve">454-cü maddəsində açıq </w:t>
      </w:r>
      <w:r w:rsidR="004E3CAE" w:rsidRPr="00CD2FD0">
        <w:rPr>
          <w:rFonts w:ascii="Arial" w:eastAsia="Newton-Regular" w:hAnsi="Arial" w:cs="Arial"/>
          <w:sz w:val="24"/>
          <w:szCs w:val="24"/>
          <w:lang w:val="az-Latn-AZ"/>
        </w:rPr>
        <w:t xml:space="preserve">və aydın </w:t>
      </w:r>
      <w:r w:rsidR="008762DD" w:rsidRPr="00CD2FD0">
        <w:rPr>
          <w:rFonts w:ascii="Arial" w:eastAsia="Newton-Regular" w:hAnsi="Arial" w:cs="Arial"/>
          <w:sz w:val="24"/>
          <w:szCs w:val="24"/>
          <w:lang w:val="az-Latn-AZ"/>
        </w:rPr>
        <w:t xml:space="preserve">şəkildə </w:t>
      </w:r>
      <w:r w:rsidR="004E3CAE" w:rsidRPr="00CD2FD0">
        <w:rPr>
          <w:rFonts w:ascii="Arial" w:eastAsia="Newton-Regular" w:hAnsi="Arial" w:cs="Arial"/>
          <w:sz w:val="24"/>
          <w:szCs w:val="24"/>
          <w:lang w:val="az-Latn-AZ"/>
        </w:rPr>
        <w:t xml:space="preserve">ifadə olunan bu </w:t>
      </w:r>
      <w:r w:rsidR="008762DD" w:rsidRPr="00CD2FD0">
        <w:rPr>
          <w:rFonts w:ascii="Arial" w:eastAsia="Newton-Regular" w:hAnsi="Arial" w:cs="Arial"/>
          <w:sz w:val="24"/>
          <w:szCs w:val="24"/>
          <w:lang w:val="az-Latn-AZ"/>
        </w:rPr>
        <w:t>mövqeyini</w:t>
      </w:r>
      <w:r w:rsidR="004E3CAE" w:rsidRPr="00CD2FD0">
        <w:rPr>
          <w:rFonts w:ascii="Arial" w:eastAsia="Newton-Regular" w:hAnsi="Arial" w:cs="Arial"/>
          <w:sz w:val="24"/>
          <w:szCs w:val="24"/>
          <w:lang w:val="az-Latn-AZ"/>
        </w:rPr>
        <w:t>n nəzərə alınmaması</w:t>
      </w:r>
      <w:r w:rsidR="007A6557" w:rsidRPr="00CD2FD0">
        <w:rPr>
          <w:rFonts w:ascii="Arial" w:eastAsia="Newton-Regular" w:hAnsi="Arial" w:cs="Arial"/>
          <w:sz w:val="24"/>
          <w:szCs w:val="24"/>
          <w:lang w:val="az-Latn-AZ"/>
        </w:rPr>
        <w:t xml:space="preserve"> həm də</w:t>
      </w:r>
      <w:r w:rsidR="004E3CAE" w:rsidRPr="00CD2FD0">
        <w:rPr>
          <w:rFonts w:ascii="Arial" w:eastAsia="Newton-Regular" w:hAnsi="Arial" w:cs="Arial"/>
          <w:sz w:val="24"/>
          <w:szCs w:val="24"/>
          <w:lang w:val="az-Latn-AZ"/>
        </w:rPr>
        <w:t xml:space="preserve"> müvafiq məsələləri prosessual nizamlamadan kənarda qoy</w:t>
      </w:r>
      <w:r w:rsidR="00B945FD">
        <w:rPr>
          <w:rFonts w:ascii="Arial" w:eastAsia="Newton-Regular" w:hAnsi="Arial" w:cs="Arial"/>
          <w:sz w:val="24"/>
          <w:szCs w:val="24"/>
          <w:lang w:val="az-Latn-AZ"/>
        </w:rPr>
        <w:t>a bilər</w:t>
      </w:r>
      <w:r w:rsidR="004E3CAE" w:rsidRPr="00CD2FD0">
        <w:rPr>
          <w:rFonts w:ascii="Arial" w:eastAsia="Newton-Regular" w:hAnsi="Arial" w:cs="Arial"/>
          <w:sz w:val="24"/>
          <w:szCs w:val="24"/>
          <w:lang w:val="az-Latn-AZ"/>
        </w:rPr>
        <w:t xml:space="preserve">. </w:t>
      </w:r>
    </w:p>
    <w:p w14:paraId="693786DC" w14:textId="03A832A4" w:rsidR="00D73107" w:rsidRPr="00CD2FD0" w:rsidRDefault="008762DD" w:rsidP="00CD2FD0">
      <w:pPr>
        <w:spacing w:after="0" w:line="240" w:lineRule="auto"/>
        <w:ind w:firstLine="567"/>
        <w:jc w:val="both"/>
        <w:rPr>
          <w:rFonts w:ascii="Arial" w:hAnsi="Arial" w:cs="Arial"/>
          <w:sz w:val="24"/>
          <w:szCs w:val="24"/>
          <w:lang w:val="az-Latn-AZ"/>
        </w:rPr>
      </w:pPr>
      <w:r w:rsidRPr="00CD2FD0">
        <w:rPr>
          <w:rFonts w:ascii="Arial" w:eastAsia="Times New Roman" w:hAnsi="Arial" w:cs="Arial"/>
          <w:b/>
          <w:bCs/>
          <w:sz w:val="24"/>
          <w:szCs w:val="24"/>
          <w:lang w:val="az-Latn-AZ"/>
        </w:rPr>
        <w:t> </w:t>
      </w:r>
      <w:r w:rsidR="00D73107" w:rsidRPr="00CD2FD0">
        <w:rPr>
          <w:rFonts w:ascii="Arial" w:hAnsi="Arial" w:cs="Arial"/>
          <w:sz w:val="24"/>
          <w:szCs w:val="24"/>
          <w:lang w:val="az-Latn-AZ"/>
        </w:rPr>
        <w:t>Qeyd olunanlara əsasən Konstitusiya Məhkəməsinin Plenumu aşağıdakı nəticə</w:t>
      </w:r>
      <w:r w:rsidR="00B945FD">
        <w:rPr>
          <w:rFonts w:ascii="Arial" w:hAnsi="Arial" w:cs="Arial"/>
          <w:sz w:val="24"/>
          <w:szCs w:val="24"/>
          <w:lang w:val="az-Latn-AZ"/>
        </w:rPr>
        <w:t>yə</w:t>
      </w:r>
      <w:r w:rsidR="00D73107" w:rsidRPr="00CD2FD0">
        <w:rPr>
          <w:rFonts w:ascii="Arial" w:hAnsi="Arial" w:cs="Arial"/>
          <w:sz w:val="24"/>
          <w:szCs w:val="24"/>
          <w:lang w:val="az-Latn-AZ"/>
        </w:rPr>
        <w:t xml:space="preserve"> gəlir:</w:t>
      </w:r>
    </w:p>
    <w:p w14:paraId="17312578" w14:textId="5E24A2D9" w:rsidR="008F5A29" w:rsidRPr="00CD2FD0" w:rsidRDefault="00291BE8" w:rsidP="00CD2FD0">
      <w:pPr>
        <w:pStyle w:val="yiv5391131147msonormal"/>
        <w:numPr>
          <w:ilvl w:val="0"/>
          <w:numId w:val="2"/>
        </w:numPr>
        <w:spacing w:before="0" w:beforeAutospacing="0" w:after="0" w:afterAutospacing="0"/>
        <w:ind w:left="0" w:firstLine="567"/>
        <w:jc w:val="both"/>
        <w:rPr>
          <w:rFonts w:ascii="Arial" w:eastAsiaTheme="minorHAnsi" w:hAnsi="Arial" w:cs="Arial"/>
          <w:lang w:val="az-Latn-AZ"/>
        </w:rPr>
      </w:pPr>
      <w:bookmarkStart w:id="1" w:name="_Hlk103678465"/>
      <w:bookmarkStart w:id="2" w:name="_Hlk103788047"/>
      <w:r w:rsidRPr="00CD2FD0">
        <w:rPr>
          <w:rFonts w:ascii="Arial" w:eastAsiaTheme="minorHAnsi" w:hAnsi="Arial" w:cs="Arial"/>
          <w:lang w:val="az-Latn-AZ"/>
        </w:rPr>
        <w:t>Cinayət-Prosessual Məcəllə</w:t>
      </w:r>
      <w:r w:rsidR="00B945FD">
        <w:rPr>
          <w:rFonts w:ascii="Arial" w:eastAsiaTheme="minorHAnsi" w:hAnsi="Arial" w:cs="Arial"/>
          <w:lang w:val="az-Latn-AZ"/>
        </w:rPr>
        <w:t>si</w:t>
      </w:r>
      <w:r w:rsidRPr="00CD2FD0">
        <w:rPr>
          <w:rFonts w:ascii="Arial" w:eastAsiaTheme="minorHAnsi" w:hAnsi="Arial" w:cs="Arial"/>
          <w:lang w:val="az-Latn-AZ"/>
        </w:rPr>
        <w:t>nin 453.10</w:t>
      </w:r>
      <w:r w:rsidR="004E1FFC">
        <w:rPr>
          <w:rFonts w:ascii="Arial" w:eastAsiaTheme="minorHAnsi" w:hAnsi="Arial" w:cs="Arial"/>
          <w:lang w:val="az-Latn-AZ"/>
        </w:rPr>
        <w:t xml:space="preserve"> və 454-cü</w:t>
      </w:r>
      <w:r w:rsidRPr="00CD2FD0">
        <w:rPr>
          <w:rFonts w:ascii="Arial" w:eastAsiaTheme="minorHAnsi" w:hAnsi="Arial" w:cs="Arial"/>
          <w:lang w:val="az-Latn-AZ"/>
        </w:rPr>
        <w:t xml:space="preserve"> maddə</w:t>
      </w:r>
      <w:r w:rsidR="004E1FFC">
        <w:rPr>
          <w:rFonts w:ascii="Arial" w:eastAsiaTheme="minorHAnsi" w:hAnsi="Arial" w:cs="Arial"/>
          <w:lang w:val="az-Latn-AZ"/>
        </w:rPr>
        <w:t>lərinin</w:t>
      </w:r>
      <w:r w:rsidRPr="00CD2FD0">
        <w:rPr>
          <w:rFonts w:ascii="Arial" w:eastAsiaTheme="minorHAnsi" w:hAnsi="Arial" w:cs="Arial"/>
          <w:lang w:val="az-Latn-AZ"/>
        </w:rPr>
        <w:t xml:space="preserve"> tələbləri baxımından </w:t>
      </w:r>
      <w:r w:rsidR="008F5A29" w:rsidRPr="00CD2FD0">
        <w:rPr>
          <w:rFonts w:ascii="Arial" w:eastAsiaTheme="minorHAnsi" w:hAnsi="Arial" w:cs="Arial"/>
          <w:lang w:val="az-Latn-AZ"/>
        </w:rPr>
        <w:t>cinayət işinin başlanmasını</w:t>
      </w:r>
      <w:r w:rsidR="00B945FD">
        <w:rPr>
          <w:rFonts w:ascii="Arial" w:eastAsiaTheme="minorHAnsi" w:hAnsi="Arial" w:cs="Arial"/>
          <w:lang w:val="az-Latn-AZ"/>
        </w:rPr>
        <w:t>n</w:t>
      </w:r>
      <w:r w:rsidR="008F5A29" w:rsidRPr="00CD2FD0">
        <w:rPr>
          <w:rFonts w:ascii="Arial" w:eastAsiaTheme="minorHAnsi" w:hAnsi="Arial" w:cs="Arial"/>
          <w:lang w:val="az-Latn-AZ"/>
        </w:rPr>
        <w:t xml:space="preserve"> rədd </w:t>
      </w:r>
      <w:r w:rsidR="00B945FD">
        <w:rPr>
          <w:rFonts w:ascii="Arial" w:eastAsiaTheme="minorHAnsi" w:hAnsi="Arial" w:cs="Arial"/>
          <w:lang w:val="az-Latn-AZ"/>
        </w:rPr>
        <w:t>olunması barədə qərarın</w:t>
      </w:r>
      <w:r w:rsidR="008F5A29" w:rsidRPr="00CD2FD0">
        <w:rPr>
          <w:rFonts w:ascii="Arial" w:eastAsiaTheme="minorHAnsi" w:hAnsi="Arial" w:cs="Arial"/>
          <w:lang w:val="az-Latn-AZ"/>
        </w:rPr>
        <w:t xml:space="preserve"> qanuniliyi və </w:t>
      </w:r>
      <w:r w:rsidR="008F5A29" w:rsidRPr="00CD2FD0">
        <w:rPr>
          <w:rFonts w:ascii="Arial" w:eastAsiaTheme="minorHAnsi" w:hAnsi="Arial" w:cs="Arial"/>
          <w:lang w:val="az-Latn-AZ"/>
        </w:rPr>
        <w:lastRenderedPageBreak/>
        <w:t>əsaslılığı</w:t>
      </w:r>
      <w:r w:rsidR="00B945FD">
        <w:rPr>
          <w:rFonts w:ascii="Arial" w:eastAsiaTheme="minorHAnsi" w:hAnsi="Arial" w:cs="Arial"/>
          <w:lang w:val="az-Latn-AZ"/>
        </w:rPr>
        <w:t>na dair</w:t>
      </w:r>
      <w:r w:rsidR="008F5A29" w:rsidRPr="00CD2FD0">
        <w:rPr>
          <w:rFonts w:ascii="Arial" w:eastAsiaTheme="minorHAnsi" w:hAnsi="Arial" w:cs="Arial"/>
          <w:lang w:val="az-Latn-AZ"/>
        </w:rPr>
        <w:t xml:space="preserve"> hakimin qərarının apellyasiya instansiyası məhkəməsi tərəfindən yoxlanılması eyni </w:t>
      </w:r>
      <w:r w:rsidR="00D26FDB">
        <w:rPr>
          <w:rFonts w:ascii="Arial" w:eastAsiaTheme="minorHAnsi" w:hAnsi="Arial" w:cs="Arial"/>
          <w:lang w:val="az-Latn-AZ"/>
        </w:rPr>
        <w:t>hallar</w:t>
      </w:r>
      <w:r w:rsidR="008F5A29" w:rsidRPr="00CD2FD0">
        <w:rPr>
          <w:rFonts w:ascii="Arial" w:eastAsiaTheme="minorHAnsi" w:hAnsi="Arial" w:cs="Arial"/>
          <w:lang w:val="az-Latn-AZ"/>
        </w:rPr>
        <w:t xml:space="preserve"> üzrə təkrar</w:t>
      </w:r>
      <w:r w:rsidR="003C688C" w:rsidRPr="00CD2FD0">
        <w:rPr>
          <w:rFonts w:ascii="Arial" w:eastAsiaTheme="minorHAnsi" w:hAnsi="Arial" w:cs="Arial"/>
          <w:lang w:val="az-Latn-AZ"/>
        </w:rPr>
        <w:t>ə</w:t>
      </w:r>
      <w:r w:rsidR="008F5A29" w:rsidRPr="00CD2FD0">
        <w:rPr>
          <w:rFonts w:ascii="Arial" w:eastAsiaTheme="minorHAnsi" w:hAnsi="Arial" w:cs="Arial"/>
          <w:lang w:val="az-Latn-AZ"/>
        </w:rPr>
        <w:t>n məhkəmə nəzarətinin həyata keçirilməsini istisna edir.</w:t>
      </w:r>
    </w:p>
    <w:bookmarkEnd w:id="1"/>
    <w:bookmarkEnd w:id="2"/>
    <w:p w14:paraId="70977D11" w14:textId="279C763D" w:rsidR="00D73107" w:rsidRPr="00CD2FD0" w:rsidRDefault="00D73107" w:rsidP="00CD2FD0">
      <w:pPr>
        <w:spacing w:after="0" w:line="240" w:lineRule="auto"/>
        <w:ind w:firstLine="567"/>
        <w:jc w:val="both"/>
        <w:rPr>
          <w:rFonts w:ascii="Arial" w:hAnsi="Arial" w:cs="Arial"/>
          <w:sz w:val="24"/>
          <w:szCs w:val="24"/>
          <w:lang w:val="az-Latn-AZ"/>
        </w:rPr>
      </w:pPr>
      <w:r w:rsidRPr="00CD2FD0">
        <w:rPr>
          <w:rFonts w:ascii="Arial"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7815A59C" w14:textId="77777777" w:rsidR="006D10C4" w:rsidRPr="00CD2FD0" w:rsidRDefault="006D10C4" w:rsidP="00CD2FD0">
      <w:pPr>
        <w:spacing w:after="0" w:line="240" w:lineRule="auto"/>
        <w:ind w:firstLine="567"/>
        <w:jc w:val="both"/>
        <w:rPr>
          <w:rFonts w:ascii="Arial" w:hAnsi="Arial" w:cs="Arial"/>
          <w:sz w:val="24"/>
          <w:szCs w:val="24"/>
          <w:lang w:val="az-Latn-AZ"/>
        </w:rPr>
      </w:pPr>
    </w:p>
    <w:p w14:paraId="74E6BA0B" w14:textId="0339538C" w:rsidR="006D10C4" w:rsidRPr="00CD2FD0" w:rsidRDefault="00D73107" w:rsidP="00CD2FD0">
      <w:pPr>
        <w:spacing w:after="0" w:line="240" w:lineRule="auto"/>
        <w:ind w:firstLine="567"/>
        <w:jc w:val="center"/>
        <w:rPr>
          <w:rFonts w:ascii="Arial" w:hAnsi="Arial" w:cs="Arial"/>
          <w:b/>
          <w:sz w:val="24"/>
          <w:szCs w:val="24"/>
        </w:rPr>
      </w:pPr>
      <w:r w:rsidRPr="00CD2FD0">
        <w:rPr>
          <w:rFonts w:ascii="Arial" w:hAnsi="Arial" w:cs="Arial"/>
          <w:b/>
          <w:sz w:val="24"/>
          <w:szCs w:val="24"/>
        </w:rPr>
        <w:t>QƏRARA</w:t>
      </w:r>
      <w:r w:rsidR="008F5A29" w:rsidRPr="00CD2FD0">
        <w:rPr>
          <w:rFonts w:ascii="Arial" w:hAnsi="Arial" w:cs="Arial"/>
          <w:b/>
          <w:sz w:val="24"/>
          <w:szCs w:val="24"/>
        </w:rPr>
        <w:t xml:space="preserve"> </w:t>
      </w:r>
      <w:r w:rsidR="00D254CF" w:rsidRPr="00CD2FD0">
        <w:rPr>
          <w:rFonts w:ascii="Arial" w:hAnsi="Arial" w:cs="Arial"/>
          <w:b/>
          <w:sz w:val="24"/>
          <w:szCs w:val="24"/>
        </w:rPr>
        <w:t xml:space="preserve"> </w:t>
      </w:r>
      <w:r w:rsidRPr="00CD2FD0">
        <w:rPr>
          <w:rFonts w:ascii="Arial" w:hAnsi="Arial" w:cs="Arial"/>
          <w:b/>
          <w:sz w:val="24"/>
          <w:szCs w:val="24"/>
        </w:rPr>
        <w:t>ALDI:</w:t>
      </w:r>
    </w:p>
    <w:p w14:paraId="3B652E5E" w14:textId="77777777" w:rsidR="00D73107" w:rsidRPr="00CD2FD0" w:rsidRDefault="00D73107" w:rsidP="00CD2FD0">
      <w:pPr>
        <w:spacing w:after="0" w:line="240" w:lineRule="auto"/>
        <w:ind w:firstLine="567"/>
        <w:jc w:val="both"/>
        <w:rPr>
          <w:rFonts w:ascii="Arial" w:hAnsi="Arial" w:cs="Arial"/>
          <w:sz w:val="24"/>
          <w:szCs w:val="24"/>
        </w:rPr>
      </w:pPr>
      <w:r w:rsidRPr="00CD2FD0">
        <w:rPr>
          <w:rFonts w:ascii="Arial" w:hAnsi="Arial" w:cs="Arial"/>
          <w:sz w:val="24"/>
          <w:szCs w:val="24"/>
        </w:rPr>
        <w:t> </w:t>
      </w:r>
    </w:p>
    <w:p w14:paraId="1B533477" w14:textId="726DF06D" w:rsidR="00185823" w:rsidRPr="00CD2FD0" w:rsidRDefault="00185823" w:rsidP="00CD2FD0">
      <w:pPr>
        <w:pStyle w:val="yiv5391131147msonormal"/>
        <w:numPr>
          <w:ilvl w:val="0"/>
          <w:numId w:val="1"/>
        </w:numPr>
        <w:spacing w:before="0" w:beforeAutospacing="0" w:after="0" w:afterAutospacing="0"/>
        <w:ind w:left="0" w:firstLine="567"/>
        <w:jc w:val="both"/>
        <w:rPr>
          <w:rFonts w:ascii="Arial" w:eastAsiaTheme="minorHAnsi" w:hAnsi="Arial" w:cs="Arial"/>
          <w:lang w:val="az-Latn-AZ"/>
        </w:rPr>
      </w:pPr>
      <w:r w:rsidRPr="00CD2FD0">
        <w:rPr>
          <w:rFonts w:ascii="Arial" w:eastAsiaTheme="minorHAnsi" w:hAnsi="Arial" w:cs="Arial"/>
          <w:lang w:val="az-Latn-AZ"/>
        </w:rPr>
        <w:t>Azərbaycan Respublikası Cinayət-Prosessual Məcəlləsinin 453.10</w:t>
      </w:r>
      <w:r w:rsidR="004E1FFC">
        <w:rPr>
          <w:rFonts w:ascii="Arial" w:eastAsiaTheme="minorHAnsi" w:hAnsi="Arial" w:cs="Arial"/>
          <w:lang w:val="az-Latn-AZ"/>
        </w:rPr>
        <w:t xml:space="preserve"> və 454-cü</w:t>
      </w:r>
      <w:r w:rsidRPr="00CD2FD0">
        <w:rPr>
          <w:rFonts w:ascii="Arial" w:eastAsiaTheme="minorHAnsi" w:hAnsi="Arial" w:cs="Arial"/>
          <w:lang w:val="az-Latn-AZ"/>
        </w:rPr>
        <w:t xml:space="preserve"> maddə</w:t>
      </w:r>
      <w:r w:rsidR="004E1FFC">
        <w:rPr>
          <w:rFonts w:ascii="Arial" w:eastAsiaTheme="minorHAnsi" w:hAnsi="Arial" w:cs="Arial"/>
          <w:lang w:val="az-Latn-AZ"/>
        </w:rPr>
        <w:t>ləri</w:t>
      </w:r>
      <w:r w:rsidRPr="00CD2FD0">
        <w:rPr>
          <w:rFonts w:ascii="Arial" w:eastAsiaTheme="minorHAnsi" w:hAnsi="Arial" w:cs="Arial"/>
          <w:lang w:val="az-Latn-AZ"/>
        </w:rPr>
        <w:t xml:space="preserve">nin tələbləri baxımından </w:t>
      </w:r>
      <w:r w:rsidR="002E13DC" w:rsidRPr="00CD2FD0">
        <w:rPr>
          <w:rFonts w:ascii="Arial" w:eastAsiaTheme="minorHAnsi" w:hAnsi="Arial" w:cs="Arial"/>
          <w:lang w:val="az-Latn-AZ"/>
        </w:rPr>
        <w:t>cinayət işinin başlanmasını</w:t>
      </w:r>
      <w:r w:rsidR="002E13DC">
        <w:rPr>
          <w:rFonts w:ascii="Arial" w:eastAsiaTheme="minorHAnsi" w:hAnsi="Arial" w:cs="Arial"/>
          <w:lang w:val="az-Latn-AZ"/>
        </w:rPr>
        <w:t>n</w:t>
      </w:r>
      <w:r w:rsidR="002E13DC" w:rsidRPr="00CD2FD0">
        <w:rPr>
          <w:rFonts w:ascii="Arial" w:eastAsiaTheme="minorHAnsi" w:hAnsi="Arial" w:cs="Arial"/>
          <w:lang w:val="az-Latn-AZ"/>
        </w:rPr>
        <w:t xml:space="preserve"> rədd </w:t>
      </w:r>
      <w:r w:rsidR="002E13DC">
        <w:rPr>
          <w:rFonts w:ascii="Arial" w:eastAsiaTheme="minorHAnsi" w:hAnsi="Arial" w:cs="Arial"/>
          <w:lang w:val="az-Latn-AZ"/>
        </w:rPr>
        <w:t>olunması barədə qərarın</w:t>
      </w:r>
      <w:r w:rsidR="002E13DC" w:rsidRPr="00CD2FD0">
        <w:rPr>
          <w:rFonts w:ascii="Arial" w:eastAsiaTheme="minorHAnsi" w:hAnsi="Arial" w:cs="Arial"/>
          <w:lang w:val="az-Latn-AZ"/>
        </w:rPr>
        <w:t xml:space="preserve">  </w:t>
      </w:r>
      <w:r w:rsidRPr="00CD2FD0">
        <w:rPr>
          <w:rFonts w:ascii="Arial" w:eastAsiaTheme="minorHAnsi" w:hAnsi="Arial" w:cs="Arial"/>
          <w:lang w:val="az-Latn-AZ"/>
        </w:rPr>
        <w:t>qanuniliyi və əsaslılığı</w:t>
      </w:r>
      <w:r w:rsidR="00D26FDB">
        <w:rPr>
          <w:rFonts w:ascii="Arial" w:eastAsiaTheme="minorHAnsi" w:hAnsi="Arial" w:cs="Arial"/>
          <w:lang w:val="az-Latn-AZ"/>
        </w:rPr>
        <w:t>na</w:t>
      </w:r>
      <w:r w:rsidRPr="00CD2FD0">
        <w:rPr>
          <w:rFonts w:ascii="Arial" w:eastAsiaTheme="minorHAnsi" w:hAnsi="Arial" w:cs="Arial"/>
          <w:lang w:val="az-Latn-AZ"/>
        </w:rPr>
        <w:t xml:space="preserve"> </w:t>
      </w:r>
      <w:r w:rsidR="004E1FFC">
        <w:rPr>
          <w:rFonts w:ascii="Arial" w:eastAsiaTheme="minorHAnsi" w:hAnsi="Arial" w:cs="Arial"/>
          <w:lang w:val="az-Latn-AZ"/>
        </w:rPr>
        <w:t>dair</w:t>
      </w:r>
      <w:r w:rsidRPr="00CD2FD0">
        <w:rPr>
          <w:rFonts w:ascii="Arial" w:eastAsiaTheme="minorHAnsi" w:hAnsi="Arial" w:cs="Arial"/>
          <w:lang w:val="az-Latn-AZ"/>
        </w:rPr>
        <w:t xml:space="preserve"> hakimin qərarının apellyasiya instansiyası məhkəməsi tərəfindən yoxlanılması eyni </w:t>
      </w:r>
      <w:r w:rsidR="00D26FDB">
        <w:rPr>
          <w:rFonts w:ascii="Arial" w:eastAsiaTheme="minorHAnsi" w:hAnsi="Arial" w:cs="Arial"/>
          <w:lang w:val="az-Latn-AZ"/>
        </w:rPr>
        <w:t>hallar</w:t>
      </w:r>
      <w:r w:rsidRPr="00CD2FD0">
        <w:rPr>
          <w:rFonts w:ascii="Arial" w:eastAsiaTheme="minorHAnsi" w:hAnsi="Arial" w:cs="Arial"/>
          <w:lang w:val="az-Latn-AZ"/>
        </w:rPr>
        <w:t xml:space="preserve"> üzrə təkrar</w:t>
      </w:r>
      <w:r w:rsidR="003C688C" w:rsidRPr="00CD2FD0">
        <w:rPr>
          <w:rFonts w:ascii="Arial" w:eastAsiaTheme="minorHAnsi" w:hAnsi="Arial" w:cs="Arial"/>
          <w:lang w:val="az-Latn-AZ"/>
        </w:rPr>
        <w:t>ə</w:t>
      </w:r>
      <w:r w:rsidRPr="00CD2FD0">
        <w:rPr>
          <w:rFonts w:ascii="Arial" w:eastAsiaTheme="minorHAnsi" w:hAnsi="Arial" w:cs="Arial"/>
          <w:lang w:val="az-Latn-AZ"/>
        </w:rPr>
        <w:t>n məhkəmə nəzarətinin həyata keçirilməsini istisna edir.</w:t>
      </w:r>
    </w:p>
    <w:p w14:paraId="52544C5B" w14:textId="77777777" w:rsidR="006D10C4" w:rsidRPr="00CD2FD0" w:rsidRDefault="006D10C4" w:rsidP="00CD2FD0">
      <w:pPr>
        <w:pStyle w:val="a3"/>
        <w:numPr>
          <w:ilvl w:val="0"/>
          <w:numId w:val="1"/>
        </w:numPr>
        <w:spacing w:after="0" w:line="240" w:lineRule="auto"/>
        <w:ind w:left="0" w:firstLine="567"/>
        <w:jc w:val="both"/>
        <w:rPr>
          <w:rFonts w:ascii="Arial" w:hAnsi="Arial" w:cs="Arial"/>
          <w:sz w:val="24"/>
          <w:szCs w:val="24"/>
          <w:lang w:val="az-Latn-AZ"/>
        </w:rPr>
      </w:pPr>
      <w:r w:rsidRPr="00CD2FD0">
        <w:rPr>
          <w:rFonts w:ascii="Arial" w:hAnsi="Arial" w:cs="Arial"/>
          <w:sz w:val="24"/>
          <w:szCs w:val="24"/>
          <w:lang w:val="az-Latn-AZ"/>
        </w:rPr>
        <w:t>Qərar dərc edildiyi gündən qüvvəyə minir.</w:t>
      </w:r>
    </w:p>
    <w:p w14:paraId="41F6CD19" w14:textId="77777777" w:rsidR="006D10C4" w:rsidRPr="00CD2FD0" w:rsidRDefault="006D10C4" w:rsidP="00CD2FD0">
      <w:pPr>
        <w:pStyle w:val="a3"/>
        <w:numPr>
          <w:ilvl w:val="0"/>
          <w:numId w:val="1"/>
        </w:numPr>
        <w:spacing w:after="0" w:line="240" w:lineRule="auto"/>
        <w:ind w:left="0" w:firstLine="567"/>
        <w:jc w:val="both"/>
        <w:rPr>
          <w:rFonts w:ascii="Arial" w:hAnsi="Arial" w:cs="Arial"/>
          <w:sz w:val="24"/>
          <w:szCs w:val="24"/>
          <w:lang w:val="az-Latn-AZ"/>
        </w:rPr>
      </w:pPr>
      <w:r w:rsidRPr="00CD2FD0">
        <w:rPr>
          <w:rFonts w:ascii="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14:paraId="5E191CAF" w14:textId="77777777" w:rsidR="006D10C4" w:rsidRPr="00CD2FD0" w:rsidRDefault="006D10C4" w:rsidP="00CD2FD0">
      <w:pPr>
        <w:pStyle w:val="a3"/>
        <w:numPr>
          <w:ilvl w:val="0"/>
          <w:numId w:val="1"/>
        </w:numPr>
        <w:spacing w:after="0" w:line="240" w:lineRule="auto"/>
        <w:ind w:left="0" w:firstLine="567"/>
        <w:jc w:val="both"/>
        <w:rPr>
          <w:rFonts w:ascii="Arial" w:hAnsi="Arial" w:cs="Arial"/>
          <w:sz w:val="24"/>
          <w:szCs w:val="24"/>
          <w:lang w:val="az-Latn-AZ"/>
        </w:rPr>
      </w:pPr>
      <w:r w:rsidRPr="00CD2FD0">
        <w:rPr>
          <w:rFonts w:ascii="Arial" w:hAnsi="Arial" w:cs="Arial"/>
          <w:sz w:val="24"/>
          <w:szCs w:val="24"/>
          <w:lang w:val="az-Latn-AZ"/>
        </w:rPr>
        <w:t>Qərar qətidir, heç bir orqan və ya şəxs tərəfindən ləğv edilə, dəyişdirilə və ya rəsmi təfsir edilə bilməz.</w:t>
      </w:r>
    </w:p>
    <w:p w14:paraId="1BABA346" w14:textId="77777777" w:rsidR="00D73107" w:rsidRPr="00CD2FD0" w:rsidRDefault="00D73107" w:rsidP="00CD2FD0">
      <w:pPr>
        <w:spacing w:after="0" w:line="240" w:lineRule="auto"/>
        <w:ind w:firstLine="567"/>
        <w:jc w:val="both"/>
        <w:rPr>
          <w:rFonts w:ascii="Arial" w:hAnsi="Arial" w:cs="Arial"/>
          <w:sz w:val="24"/>
          <w:szCs w:val="24"/>
          <w:lang w:val="az-Latn-AZ"/>
        </w:rPr>
      </w:pPr>
    </w:p>
    <w:p w14:paraId="00E38A13" w14:textId="3434B25A" w:rsidR="00D254CF" w:rsidRPr="00CD2FD0" w:rsidRDefault="00D254CF" w:rsidP="00CD2FD0">
      <w:pPr>
        <w:spacing w:after="0" w:line="240" w:lineRule="auto"/>
        <w:ind w:firstLine="567"/>
        <w:jc w:val="both"/>
        <w:rPr>
          <w:rFonts w:ascii="Arial" w:hAnsi="Arial" w:cs="Arial"/>
          <w:sz w:val="24"/>
          <w:szCs w:val="24"/>
          <w:lang w:val="az-Latn-AZ"/>
        </w:rPr>
      </w:pPr>
      <w:bookmarkStart w:id="3" w:name="_GoBack"/>
      <w:bookmarkEnd w:id="3"/>
    </w:p>
    <w:p w14:paraId="64AAEA0E" w14:textId="77777777" w:rsidR="00D254CF" w:rsidRPr="00CD2FD0" w:rsidRDefault="00D254CF" w:rsidP="00CD2FD0">
      <w:pPr>
        <w:spacing w:after="0" w:line="240" w:lineRule="auto"/>
        <w:ind w:firstLine="567"/>
        <w:jc w:val="both"/>
        <w:rPr>
          <w:rFonts w:ascii="Arial" w:hAnsi="Arial" w:cs="Arial"/>
          <w:sz w:val="24"/>
          <w:szCs w:val="24"/>
          <w:lang w:val="az-Latn-AZ"/>
        </w:rPr>
      </w:pPr>
    </w:p>
    <w:p w14:paraId="28D5EA84" w14:textId="784C4757" w:rsidR="00D73107" w:rsidRPr="00CD2FD0" w:rsidRDefault="00D73107" w:rsidP="00CD2FD0">
      <w:pPr>
        <w:spacing w:after="0" w:line="240" w:lineRule="auto"/>
        <w:ind w:firstLine="567"/>
        <w:jc w:val="both"/>
        <w:rPr>
          <w:rFonts w:ascii="Arial" w:hAnsi="Arial" w:cs="Arial"/>
          <w:b/>
          <w:sz w:val="24"/>
          <w:szCs w:val="24"/>
        </w:rPr>
      </w:pPr>
      <w:proofErr w:type="spellStart"/>
      <w:r w:rsidRPr="00CD2FD0">
        <w:rPr>
          <w:rFonts w:ascii="Arial" w:hAnsi="Arial" w:cs="Arial"/>
          <w:b/>
          <w:sz w:val="24"/>
          <w:szCs w:val="24"/>
        </w:rPr>
        <w:t>Sədr</w:t>
      </w:r>
      <w:proofErr w:type="spellEnd"/>
      <w:r w:rsidR="008F5A29" w:rsidRPr="00CD2FD0">
        <w:rPr>
          <w:rFonts w:ascii="Arial" w:hAnsi="Arial" w:cs="Arial"/>
          <w:b/>
          <w:sz w:val="24"/>
          <w:szCs w:val="24"/>
        </w:rPr>
        <w:t xml:space="preserve"> </w:t>
      </w:r>
      <w:r w:rsidR="00D254CF" w:rsidRPr="00CD2FD0">
        <w:rPr>
          <w:rFonts w:ascii="Arial" w:hAnsi="Arial" w:cs="Arial"/>
          <w:b/>
          <w:sz w:val="24"/>
          <w:szCs w:val="24"/>
        </w:rPr>
        <w:t xml:space="preserve">                </w:t>
      </w:r>
      <w:r w:rsidR="00244310" w:rsidRPr="00CD2FD0">
        <w:rPr>
          <w:rFonts w:ascii="Arial" w:hAnsi="Arial" w:cs="Arial"/>
          <w:b/>
          <w:sz w:val="24"/>
          <w:szCs w:val="24"/>
        </w:rPr>
        <w:t xml:space="preserve">                                                                                 </w:t>
      </w:r>
      <w:proofErr w:type="spellStart"/>
      <w:r w:rsidRPr="00CD2FD0">
        <w:rPr>
          <w:rFonts w:ascii="Arial" w:hAnsi="Arial" w:cs="Arial"/>
          <w:b/>
          <w:sz w:val="24"/>
          <w:szCs w:val="24"/>
        </w:rPr>
        <w:t>Fərhad</w:t>
      </w:r>
      <w:proofErr w:type="spellEnd"/>
      <w:r w:rsidRPr="00CD2FD0">
        <w:rPr>
          <w:rFonts w:ascii="Arial" w:hAnsi="Arial" w:cs="Arial"/>
          <w:b/>
          <w:sz w:val="24"/>
          <w:szCs w:val="24"/>
        </w:rPr>
        <w:t xml:space="preserve"> Abdullayev</w:t>
      </w:r>
    </w:p>
    <w:p w14:paraId="3192922F" w14:textId="77777777" w:rsidR="00D73107" w:rsidRPr="00CD2FD0" w:rsidRDefault="00D73107" w:rsidP="00CD2FD0">
      <w:pPr>
        <w:spacing w:after="0" w:line="240" w:lineRule="auto"/>
        <w:ind w:firstLine="567"/>
        <w:jc w:val="both"/>
        <w:rPr>
          <w:rFonts w:ascii="Arial" w:hAnsi="Arial" w:cs="Arial"/>
          <w:sz w:val="24"/>
          <w:szCs w:val="24"/>
        </w:rPr>
      </w:pPr>
    </w:p>
    <w:p w14:paraId="5EFEF2CF" w14:textId="77777777" w:rsidR="00D73107" w:rsidRPr="00CD2FD0" w:rsidRDefault="00D73107" w:rsidP="00CD2FD0">
      <w:pPr>
        <w:spacing w:after="0" w:line="240" w:lineRule="auto"/>
        <w:ind w:firstLine="567"/>
        <w:rPr>
          <w:rFonts w:ascii="Arial" w:hAnsi="Arial" w:cs="Arial"/>
          <w:sz w:val="24"/>
          <w:szCs w:val="24"/>
        </w:rPr>
      </w:pPr>
    </w:p>
    <w:sectPr w:rsidR="00D73107" w:rsidRPr="00CD2FD0" w:rsidSect="000D4C32">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83263" w14:textId="77777777" w:rsidR="007E1F0F" w:rsidRDefault="007E1F0F">
      <w:pPr>
        <w:spacing w:after="0" w:line="240" w:lineRule="auto"/>
      </w:pPr>
      <w:r>
        <w:separator/>
      </w:r>
    </w:p>
  </w:endnote>
  <w:endnote w:type="continuationSeparator" w:id="0">
    <w:p w14:paraId="5336A17F" w14:textId="77777777" w:rsidR="007E1F0F" w:rsidRDefault="007E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Regular">
    <w:altName w:val="Yu Gothic"/>
    <w:panose1 w:val="00000000000000000000"/>
    <w:charset w:val="80"/>
    <w:family w:val="roman"/>
    <w:notTrueType/>
    <w:pitch w:val="default"/>
    <w:sig w:usb0="00000201" w:usb1="08070000" w:usb2="00000010" w:usb3="00000000" w:csb0="00020004" w:csb1="00000000"/>
  </w:font>
  <w:font w:name="Newton-Italic">
    <w:altName w:val="Yu Gothic"/>
    <w:panose1 w:val="00000000000000000000"/>
    <w:charset w:val="80"/>
    <w:family w:val="roman"/>
    <w:notTrueType/>
    <w:pitch w:val="default"/>
    <w:sig w:usb0="00000201" w:usb1="08070000" w:usb2="00000010" w:usb3="00000000" w:csb0="00020004"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040106"/>
      <w:docPartObj>
        <w:docPartGallery w:val="Page Numbers (Bottom of Page)"/>
        <w:docPartUnique/>
      </w:docPartObj>
    </w:sdtPr>
    <w:sdtEndPr>
      <w:rPr>
        <w:noProof/>
      </w:rPr>
    </w:sdtEndPr>
    <w:sdtContent>
      <w:p w14:paraId="1C490998" w14:textId="77777777" w:rsidR="00526CAF" w:rsidRDefault="00DF6789">
        <w:pPr>
          <w:pStyle w:val="a4"/>
          <w:jc w:val="right"/>
        </w:pPr>
        <w:r>
          <w:fldChar w:fldCharType="begin"/>
        </w:r>
        <w:r>
          <w:instrText xml:space="preserve"> PAGE   \* MERGEFORMAT </w:instrText>
        </w:r>
        <w:r>
          <w:fldChar w:fldCharType="separate"/>
        </w:r>
        <w:r>
          <w:rPr>
            <w:noProof/>
          </w:rPr>
          <w:t>9</w:t>
        </w:r>
        <w:r>
          <w:rPr>
            <w:noProof/>
          </w:rPr>
          <w:fldChar w:fldCharType="end"/>
        </w:r>
      </w:p>
    </w:sdtContent>
  </w:sdt>
  <w:p w14:paraId="3901C876" w14:textId="77777777" w:rsidR="00526CAF" w:rsidRDefault="007E1F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E436" w14:textId="77777777" w:rsidR="007E1F0F" w:rsidRDefault="007E1F0F">
      <w:pPr>
        <w:spacing w:after="0" w:line="240" w:lineRule="auto"/>
      </w:pPr>
      <w:r>
        <w:separator/>
      </w:r>
    </w:p>
  </w:footnote>
  <w:footnote w:type="continuationSeparator" w:id="0">
    <w:p w14:paraId="5BF0C6D2" w14:textId="77777777" w:rsidR="007E1F0F" w:rsidRDefault="007E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00C89"/>
    <w:multiLevelType w:val="hybridMultilevel"/>
    <w:tmpl w:val="10BC79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0F25FC1"/>
    <w:multiLevelType w:val="hybridMultilevel"/>
    <w:tmpl w:val="4614C174"/>
    <w:lvl w:ilvl="0" w:tplc="EDB82E6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07"/>
    <w:rsid w:val="00072235"/>
    <w:rsid w:val="000A4C43"/>
    <w:rsid w:val="000D4C32"/>
    <w:rsid w:val="001139F3"/>
    <w:rsid w:val="00185823"/>
    <w:rsid w:val="00213E9F"/>
    <w:rsid w:val="00225E87"/>
    <w:rsid w:val="00244310"/>
    <w:rsid w:val="002835C8"/>
    <w:rsid w:val="00291BE8"/>
    <w:rsid w:val="002A70AE"/>
    <w:rsid w:val="002E13DC"/>
    <w:rsid w:val="003047C5"/>
    <w:rsid w:val="00347BA4"/>
    <w:rsid w:val="00356B76"/>
    <w:rsid w:val="00381186"/>
    <w:rsid w:val="00394C15"/>
    <w:rsid w:val="00396B75"/>
    <w:rsid w:val="003C0C4C"/>
    <w:rsid w:val="003C688C"/>
    <w:rsid w:val="004175EC"/>
    <w:rsid w:val="004E1FFC"/>
    <w:rsid w:val="004E3CAE"/>
    <w:rsid w:val="0050644F"/>
    <w:rsid w:val="00513713"/>
    <w:rsid w:val="00590D7E"/>
    <w:rsid w:val="005E043B"/>
    <w:rsid w:val="005F1AFD"/>
    <w:rsid w:val="00611471"/>
    <w:rsid w:val="00664DA1"/>
    <w:rsid w:val="00675BE9"/>
    <w:rsid w:val="006B1A85"/>
    <w:rsid w:val="006B459D"/>
    <w:rsid w:val="006C5C45"/>
    <w:rsid w:val="006D10C4"/>
    <w:rsid w:val="00727D21"/>
    <w:rsid w:val="00737B43"/>
    <w:rsid w:val="00781354"/>
    <w:rsid w:val="007A6557"/>
    <w:rsid w:val="007B2194"/>
    <w:rsid w:val="007E1F0F"/>
    <w:rsid w:val="007F67D9"/>
    <w:rsid w:val="008235FC"/>
    <w:rsid w:val="008701BA"/>
    <w:rsid w:val="008762DD"/>
    <w:rsid w:val="008F5A29"/>
    <w:rsid w:val="00900CD8"/>
    <w:rsid w:val="00961608"/>
    <w:rsid w:val="009B1C7B"/>
    <w:rsid w:val="009C68AA"/>
    <w:rsid w:val="009D3BC4"/>
    <w:rsid w:val="009D40F0"/>
    <w:rsid w:val="009F4BFC"/>
    <w:rsid w:val="00A32CB8"/>
    <w:rsid w:val="00A65D67"/>
    <w:rsid w:val="00A755D2"/>
    <w:rsid w:val="00A76A6B"/>
    <w:rsid w:val="00A7798B"/>
    <w:rsid w:val="00AC735B"/>
    <w:rsid w:val="00AD7267"/>
    <w:rsid w:val="00B459A9"/>
    <w:rsid w:val="00B66A89"/>
    <w:rsid w:val="00B945FD"/>
    <w:rsid w:val="00B94DAB"/>
    <w:rsid w:val="00BC3132"/>
    <w:rsid w:val="00BC40B8"/>
    <w:rsid w:val="00C71C0A"/>
    <w:rsid w:val="00C973BC"/>
    <w:rsid w:val="00CA1879"/>
    <w:rsid w:val="00CD2FD0"/>
    <w:rsid w:val="00CE136C"/>
    <w:rsid w:val="00CE378D"/>
    <w:rsid w:val="00D06D7A"/>
    <w:rsid w:val="00D254CF"/>
    <w:rsid w:val="00D26FDB"/>
    <w:rsid w:val="00D67357"/>
    <w:rsid w:val="00D73107"/>
    <w:rsid w:val="00D73817"/>
    <w:rsid w:val="00DF6789"/>
    <w:rsid w:val="00E545F0"/>
    <w:rsid w:val="00EE6C0B"/>
    <w:rsid w:val="00EF18A4"/>
    <w:rsid w:val="00F3400A"/>
    <w:rsid w:val="00F41AA2"/>
    <w:rsid w:val="00F55207"/>
    <w:rsid w:val="00F8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DB30"/>
  <w15:chartTrackingRefBased/>
  <w15:docId w15:val="{491AB5E4-FC9A-47EE-961F-B178C88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107"/>
    <w:pPr>
      <w:ind w:left="720"/>
      <w:contextualSpacing/>
    </w:pPr>
  </w:style>
  <w:style w:type="paragraph" w:styleId="a4">
    <w:name w:val="footer"/>
    <w:basedOn w:val="a"/>
    <w:link w:val="a5"/>
    <w:uiPriority w:val="99"/>
    <w:unhideWhenUsed/>
    <w:rsid w:val="00D73107"/>
    <w:pPr>
      <w:tabs>
        <w:tab w:val="center" w:pos="4680"/>
        <w:tab w:val="right" w:pos="9360"/>
      </w:tabs>
      <w:spacing w:after="0" w:line="240" w:lineRule="auto"/>
    </w:pPr>
  </w:style>
  <w:style w:type="character" w:customStyle="1" w:styleId="a5">
    <w:name w:val="Нижний колонтитул Знак"/>
    <w:basedOn w:val="a0"/>
    <w:link w:val="a4"/>
    <w:uiPriority w:val="99"/>
    <w:rsid w:val="00D73107"/>
  </w:style>
  <w:style w:type="paragraph" w:customStyle="1" w:styleId="yiv6150732928msonormal">
    <w:name w:val="yiv6150732928msonormal"/>
    <w:basedOn w:val="a"/>
    <w:rsid w:val="00AD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7"/>
    <w:rsid w:val="00781354"/>
    <w:rPr>
      <w:rFonts w:ascii="Arial" w:eastAsia="Arial" w:hAnsi="Arial" w:cs="Arial"/>
    </w:rPr>
  </w:style>
  <w:style w:type="paragraph" w:styleId="a7">
    <w:name w:val="Body Text"/>
    <w:basedOn w:val="a"/>
    <w:link w:val="a6"/>
    <w:qFormat/>
    <w:rsid w:val="00781354"/>
    <w:pPr>
      <w:widowControl w:val="0"/>
      <w:spacing w:after="0" w:line="240" w:lineRule="auto"/>
      <w:ind w:firstLine="400"/>
    </w:pPr>
    <w:rPr>
      <w:rFonts w:ascii="Arial" w:eastAsia="Arial" w:hAnsi="Arial" w:cs="Arial"/>
    </w:rPr>
  </w:style>
  <w:style w:type="character" w:customStyle="1" w:styleId="BodyTextChar1">
    <w:name w:val="Body Text Char1"/>
    <w:basedOn w:val="a0"/>
    <w:uiPriority w:val="99"/>
    <w:semiHidden/>
    <w:rsid w:val="00781354"/>
  </w:style>
  <w:style w:type="paragraph" w:customStyle="1" w:styleId="yiv0068653966msonormal">
    <w:name w:val="yiv0068653966msonormal"/>
    <w:basedOn w:val="a"/>
    <w:rsid w:val="00291B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91131147msonormal">
    <w:name w:val="yiv5391131147msonormal"/>
    <w:basedOn w:val="a"/>
    <w:rsid w:val="008F5A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6471">
      <w:bodyDiv w:val="1"/>
      <w:marLeft w:val="0"/>
      <w:marRight w:val="0"/>
      <w:marTop w:val="0"/>
      <w:marBottom w:val="0"/>
      <w:divBdr>
        <w:top w:val="none" w:sz="0" w:space="0" w:color="auto"/>
        <w:left w:val="none" w:sz="0" w:space="0" w:color="auto"/>
        <w:bottom w:val="none" w:sz="0" w:space="0" w:color="auto"/>
        <w:right w:val="none" w:sz="0" w:space="0" w:color="auto"/>
      </w:divBdr>
    </w:div>
    <w:div w:id="119881286">
      <w:bodyDiv w:val="1"/>
      <w:marLeft w:val="0"/>
      <w:marRight w:val="0"/>
      <w:marTop w:val="0"/>
      <w:marBottom w:val="0"/>
      <w:divBdr>
        <w:top w:val="none" w:sz="0" w:space="0" w:color="auto"/>
        <w:left w:val="none" w:sz="0" w:space="0" w:color="auto"/>
        <w:bottom w:val="none" w:sz="0" w:space="0" w:color="auto"/>
        <w:right w:val="none" w:sz="0" w:space="0" w:color="auto"/>
      </w:divBdr>
    </w:div>
    <w:div w:id="201483052">
      <w:bodyDiv w:val="1"/>
      <w:marLeft w:val="0"/>
      <w:marRight w:val="0"/>
      <w:marTop w:val="0"/>
      <w:marBottom w:val="0"/>
      <w:divBdr>
        <w:top w:val="none" w:sz="0" w:space="0" w:color="auto"/>
        <w:left w:val="none" w:sz="0" w:space="0" w:color="auto"/>
        <w:bottom w:val="none" w:sz="0" w:space="0" w:color="auto"/>
        <w:right w:val="none" w:sz="0" w:space="0" w:color="auto"/>
      </w:divBdr>
      <w:divsChild>
        <w:div w:id="355619092">
          <w:marLeft w:val="0"/>
          <w:marRight w:val="0"/>
          <w:marTop w:val="0"/>
          <w:marBottom w:val="0"/>
          <w:divBdr>
            <w:top w:val="none" w:sz="0" w:space="0" w:color="auto"/>
            <w:left w:val="none" w:sz="0" w:space="0" w:color="auto"/>
            <w:bottom w:val="none" w:sz="0" w:space="0" w:color="auto"/>
            <w:right w:val="none" w:sz="0" w:space="0" w:color="auto"/>
          </w:divBdr>
          <w:divsChild>
            <w:div w:id="1170755033">
              <w:marLeft w:val="0"/>
              <w:marRight w:val="0"/>
              <w:marTop w:val="0"/>
              <w:marBottom w:val="0"/>
              <w:divBdr>
                <w:top w:val="none" w:sz="0" w:space="0" w:color="auto"/>
                <w:left w:val="none" w:sz="0" w:space="0" w:color="auto"/>
                <w:bottom w:val="none" w:sz="0" w:space="0" w:color="auto"/>
                <w:right w:val="none" w:sz="0" w:space="0" w:color="auto"/>
              </w:divBdr>
              <w:divsChild>
                <w:div w:id="95252193">
                  <w:marLeft w:val="0"/>
                  <w:marRight w:val="0"/>
                  <w:marTop w:val="0"/>
                  <w:marBottom w:val="0"/>
                  <w:divBdr>
                    <w:top w:val="none" w:sz="0" w:space="0" w:color="auto"/>
                    <w:left w:val="none" w:sz="0" w:space="0" w:color="auto"/>
                    <w:bottom w:val="none" w:sz="0" w:space="0" w:color="auto"/>
                    <w:right w:val="none" w:sz="0" w:space="0" w:color="auto"/>
                  </w:divBdr>
                  <w:divsChild>
                    <w:div w:id="311564790">
                      <w:marLeft w:val="0"/>
                      <w:marRight w:val="0"/>
                      <w:marTop w:val="0"/>
                      <w:marBottom w:val="0"/>
                      <w:divBdr>
                        <w:top w:val="none" w:sz="0" w:space="0" w:color="auto"/>
                        <w:left w:val="none" w:sz="0" w:space="0" w:color="auto"/>
                        <w:bottom w:val="none" w:sz="0" w:space="0" w:color="auto"/>
                        <w:right w:val="none" w:sz="0" w:space="0" w:color="auto"/>
                      </w:divBdr>
                      <w:divsChild>
                        <w:div w:id="4379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5354">
      <w:bodyDiv w:val="1"/>
      <w:marLeft w:val="0"/>
      <w:marRight w:val="0"/>
      <w:marTop w:val="0"/>
      <w:marBottom w:val="0"/>
      <w:divBdr>
        <w:top w:val="none" w:sz="0" w:space="0" w:color="auto"/>
        <w:left w:val="none" w:sz="0" w:space="0" w:color="auto"/>
        <w:bottom w:val="none" w:sz="0" w:space="0" w:color="auto"/>
        <w:right w:val="none" w:sz="0" w:space="0" w:color="auto"/>
      </w:divBdr>
      <w:divsChild>
        <w:div w:id="119614498">
          <w:marLeft w:val="0"/>
          <w:marRight w:val="0"/>
          <w:marTop w:val="0"/>
          <w:marBottom w:val="0"/>
          <w:divBdr>
            <w:top w:val="none" w:sz="0" w:space="0" w:color="auto"/>
            <w:left w:val="none" w:sz="0" w:space="0" w:color="auto"/>
            <w:bottom w:val="none" w:sz="0" w:space="0" w:color="auto"/>
            <w:right w:val="none" w:sz="0" w:space="0" w:color="auto"/>
          </w:divBdr>
          <w:divsChild>
            <w:div w:id="1552810771">
              <w:marLeft w:val="0"/>
              <w:marRight w:val="0"/>
              <w:marTop w:val="0"/>
              <w:marBottom w:val="0"/>
              <w:divBdr>
                <w:top w:val="none" w:sz="0" w:space="0" w:color="auto"/>
                <w:left w:val="none" w:sz="0" w:space="0" w:color="auto"/>
                <w:bottom w:val="none" w:sz="0" w:space="0" w:color="auto"/>
                <w:right w:val="none" w:sz="0" w:space="0" w:color="auto"/>
              </w:divBdr>
              <w:divsChild>
                <w:div w:id="321810235">
                  <w:marLeft w:val="0"/>
                  <w:marRight w:val="0"/>
                  <w:marTop w:val="0"/>
                  <w:marBottom w:val="0"/>
                  <w:divBdr>
                    <w:top w:val="none" w:sz="0" w:space="0" w:color="auto"/>
                    <w:left w:val="none" w:sz="0" w:space="0" w:color="auto"/>
                    <w:bottom w:val="none" w:sz="0" w:space="0" w:color="auto"/>
                    <w:right w:val="none" w:sz="0" w:space="0" w:color="auto"/>
                  </w:divBdr>
                  <w:divsChild>
                    <w:div w:id="133642458">
                      <w:marLeft w:val="0"/>
                      <w:marRight w:val="0"/>
                      <w:marTop w:val="0"/>
                      <w:marBottom w:val="0"/>
                      <w:divBdr>
                        <w:top w:val="none" w:sz="0" w:space="0" w:color="auto"/>
                        <w:left w:val="none" w:sz="0" w:space="0" w:color="auto"/>
                        <w:bottom w:val="none" w:sz="0" w:space="0" w:color="auto"/>
                        <w:right w:val="none" w:sz="0" w:space="0" w:color="auto"/>
                      </w:divBdr>
                      <w:divsChild>
                        <w:div w:id="2555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4C9B-20B4-41F0-8FFD-50793867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11210</Words>
  <Characters>6391</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9</cp:revision>
  <cp:lastPrinted>2022-09-16T12:33:00Z</cp:lastPrinted>
  <dcterms:created xsi:type="dcterms:W3CDTF">2022-09-09T10:44:00Z</dcterms:created>
  <dcterms:modified xsi:type="dcterms:W3CDTF">2022-09-22T13:46:00Z</dcterms:modified>
</cp:coreProperties>
</file>