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4B" w:rsidRPr="00291A4B" w:rsidRDefault="00291A4B" w:rsidP="00291A4B">
      <w:pPr>
        <w:tabs>
          <w:tab w:val="left" w:pos="1064"/>
        </w:tabs>
        <w:spacing w:after="0" w:line="240" w:lineRule="auto"/>
        <w:ind w:firstLine="567"/>
        <w:jc w:val="center"/>
        <w:rPr>
          <w:rFonts w:ascii="Arial" w:eastAsia="Times New Roman" w:hAnsi="Arial" w:cs="Arial"/>
          <w:b/>
          <w:bCs/>
          <w:sz w:val="24"/>
          <w:szCs w:val="24"/>
          <w:lang w:val="az-Latn-AZ"/>
        </w:rPr>
      </w:pP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r w:rsidRPr="00291A4B">
        <w:rPr>
          <w:rFonts w:ascii="Arial" w:eastAsia="Times New Roman" w:hAnsi="Arial" w:cs="Arial"/>
          <w:b/>
          <w:bCs/>
          <w:sz w:val="24"/>
          <w:szCs w:val="24"/>
          <w:lang w:val="az-Latn-AZ"/>
        </w:rPr>
        <w:t>AZƏRBAYCAN RESPUBLİKASI ADINDAN</w:t>
      </w:r>
    </w:p>
    <w:p w:rsidR="00AE7974" w:rsidRPr="00291A4B" w:rsidRDefault="00AE7974" w:rsidP="00E274DB">
      <w:pPr>
        <w:tabs>
          <w:tab w:val="left" w:pos="1064"/>
        </w:tabs>
        <w:spacing w:after="0" w:line="240" w:lineRule="auto"/>
        <w:jc w:val="center"/>
        <w:rPr>
          <w:rFonts w:ascii="Arial" w:eastAsia="Times New Roman" w:hAnsi="Arial" w:cs="Arial"/>
          <w:b/>
          <w:bCs/>
          <w:sz w:val="24"/>
          <w:szCs w:val="24"/>
          <w:lang w:val="az-Latn-AZ"/>
        </w:rPr>
      </w:pP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r w:rsidRPr="00291A4B">
        <w:rPr>
          <w:rFonts w:ascii="Arial" w:eastAsia="Times New Roman" w:hAnsi="Arial" w:cs="Arial"/>
          <w:b/>
          <w:bCs/>
          <w:sz w:val="24"/>
          <w:szCs w:val="24"/>
          <w:lang w:val="az-Latn-AZ"/>
        </w:rPr>
        <w:t>Azərbaycan Respublikası</w:t>
      </w: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r w:rsidRPr="00291A4B">
        <w:rPr>
          <w:rFonts w:ascii="Arial" w:eastAsia="Times New Roman" w:hAnsi="Arial" w:cs="Arial"/>
          <w:b/>
          <w:bCs/>
          <w:sz w:val="24"/>
          <w:szCs w:val="24"/>
          <w:lang w:val="az-Latn-AZ"/>
        </w:rPr>
        <w:t>Konstitusiya Məhkəməsi Plenumunun</w:t>
      </w: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r w:rsidRPr="00291A4B">
        <w:rPr>
          <w:rFonts w:ascii="Arial" w:eastAsia="Times New Roman" w:hAnsi="Arial" w:cs="Arial"/>
          <w:b/>
          <w:bCs/>
          <w:sz w:val="24"/>
          <w:szCs w:val="24"/>
          <w:lang w:val="az-Latn-AZ"/>
        </w:rPr>
        <w:t>Q Ə R A R I</w:t>
      </w:r>
    </w:p>
    <w:p w:rsidR="00AE7974" w:rsidRPr="00291A4B" w:rsidRDefault="00AE7974" w:rsidP="00E274DB">
      <w:pPr>
        <w:tabs>
          <w:tab w:val="left" w:pos="1064"/>
        </w:tabs>
        <w:spacing w:after="0" w:line="240" w:lineRule="auto"/>
        <w:jc w:val="center"/>
        <w:rPr>
          <w:rFonts w:ascii="Arial" w:eastAsia="Times New Roman" w:hAnsi="Arial" w:cs="Arial"/>
          <w:b/>
          <w:sz w:val="24"/>
          <w:szCs w:val="24"/>
          <w:lang w:val="az-Latn-AZ"/>
        </w:rPr>
      </w:pPr>
    </w:p>
    <w:p w:rsidR="008274BC" w:rsidRPr="00291A4B" w:rsidRDefault="008274BC" w:rsidP="00E274DB">
      <w:pPr>
        <w:tabs>
          <w:tab w:val="left" w:pos="1064"/>
        </w:tabs>
        <w:spacing w:after="0" w:line="240" w:lineRule="auto"/>
        <w:jc w:val="center"/>
        <w:rPr>
          <w:rFonts w:ascii="Arial" w:eastAsia="Times New Roman" w:hAnsi="Arial" w:cs="Arial"/>
          <w:b/>
          <w:bCs/>
          <w:iCs/>
          <w:sz w:val="24"/>
          <w:szCs w:val="24"/>
          <w:lang w:val="az-Latn-AZ"/>
        </w:rPr>
      </w:pPr>
    </w:p>
    <w:p w:rsidR="00643644" w:rsidRPr="003C2AC7" w:rsidRDefault="00643644" w:rsidP="00E274DB">
      <w:pPr>
        <w:tabs>
          <w:tab w:val="left" w:pos="1064"/>
        </w:tabs>
        <w:spacing w:after="0" w:line="240" w:lineRule="auto"/>
        <w:jc w:val="center"/>
        <w:rPr>
          <w:rFonts w:ascii="Arial" w:eastAsia="MS Gothic" w:hAnsi="Arial" w:cs="Arial"/>
          <w:bCs/>
          <w:i/>
          <w:iCs/>
          <w:sz w:val="24"/>
          <w:szCs w:val="24"/>
          <w:lang w:val="az-Latn-AZ" w:eastAsia="ja-JP"/>
        </w:rPr>
      </w:pPr>
      <w:r w:rsidRPr="003C2AC7">
        <w:rPr>
          <w:rFonts w:ascii="Arial" w:eastAsia="MS Gothic" w:hAnsi="Arial" w:cs="Arial"/>
          <w:bCs/>
          <w:i/>
          <w:iCs/>
          <w:sz w:val="24"/>
          <w:szCs w:val="24"/>
          <w:lang w:val="az-Latn-AZ" w:eastAsia="ja-JP"/>
        </w:rPr>
        <w:t xml:space="preserve">Azərbaycan Respublikası </w:t>
      </w:r>
      <w:bookmarkStart w:id="0" w:name="_Hlk103267896"/>
      <w:r w:rsidR="00206AF8" w:rsidRPr="003C2AC7">
        <w:rPr>
          <w:rFonts w:ascii="Arial" w:eastAsia="MS Gothic" w:hAnsi="Arial" w:cs="Arial"/>
          <w:bCs/>
          <w:i/>
          <w:iCs/>
          <w:sz w:val="24"/>
          <w:szCs w:val="24"/>
          <w:lang w:val="az-Latn-AZ" w:eastAsia="ja-JP"/>
        </w:rPr>
        <w:t xml:space="preserve">Cinayət Məcəlləsinin </w:t>
      </w:r>
      <w:bookmarkStart w:id="1" w:name="_Hlk103255669"/>
      <w:r w:rsidR="00206AF8" w:rsidRPr="003C2AC7">
        <w:rPr>
          <w:rFonts w:ascii="Arial" w:eastAsia="MS Gothic" w:hAnsi="Arial" w:cs="Arial"/>
          <w:bCs/>
          <w:i/>
          <w:iCs/>
          <w:sz w:val="24"/>
          <w:szCs w:val="24"/>
          <w:lang w:val="az-Latn-AZ" w:eastAsia="ja-JP"/>
        </w:rPr>
        <w:t>66.5</w:t>
      </w:r>
      <w:r w:rsidRPr="003C2AC7">
        <w:rPr>
          <w:rFonts w:ascii="Arial" w:eastAsia="MS Gothic" w:hAnsi="Arial" w:cs="Arial"/>
          <w:bCs/>
          <w:i/>
          <w:iCs/>
          <w:sz w:val="24"/>
          <w:szCs w:val="24"/>
          <w:lang w:val="az-Latn-AZ" w:eastAsia="ja-JP"/>
        </w:rPr>
        <w:t xml:space="preserve"> və </w:t>
      </w:r>
      <w:r w:rsidR="00206AF8" w:rsidRPr="003C2AC7">
        <w:rPr>
          <w:rFonts w:ascii="Arial" w:eastAsia="MS Gothic" w:hAnsi="Arial" w:cs="Arial"/>
          <w:bCs/>
          <w:i/>
          <w:iCs/>
          <w:sz w:val="24"/>
          <w:szCs w:val="24"/>
          <w:lang w:val="az-Latn-AZ" w:eastAsia="ja-JP"/>
        </w:rPr>
        <w:t>67</w:t>
      </w:r>
      <w:r w:rsidRPr="003C2AC7">
        <w:rPr>
          <w:rFonts w:ascii="Arial" w:eastAsia="MS Gothic" w:hAnsi="Arial" w:cs="Arial"/>
          <w:bCs/>
          <w:i/>
          <w:iCs/>
          <w:sz w:val="24"/>
          <w:szCs w:val="24"/>
          <w:lang w:val="az-Latn-AZ" w:eastAsia="ja-JP"/>
        </w:rPr>
        <w:t xml:space="preserve">-ci </w:t>
      </w:r>
      <w:bookmarkEnd w:id="0"/>
      <w:r w:rsidRPr="003C2AC7">
        <w:rPr>
          <w:rFonts w:ascii="Arial" w:eastAsia="MS Gothic" w:hAnsi="Arial" w:cs="Arial"/>
          <w:bCs/>
          <w:i/>
          <w:iCs/>
          <w:sz w:val="24"/>
          <w:szCs w:val="24"/>
          <w:lang w:val="az-Latn-AZ" w:eastAsia="ja-JP"/>
        </w:rPr>
        <w:t xml:space="preserve">maddələrinin əlaqəli şəkildə </w:t>
      </w:r>
      <w:bookmarkEnd w:id="1"/>
      <w:r w:rsidRPr="003C2AC7">
        <w:rPr>
          <w:rFonts w:ascii="Arial" w:eastAsia="MS Gothic" w:hAnsi="Arial" w:cs="Arial"/>
          <w:bCs/>
          <w:i/>
          <w:iCs/>
          <w:sz w:val="24"/>
          <w:szCs w:val="24"/>
          <w:lang w:val="az-Latn-AZ" w:eastAsia="ja-JP"/>
        </w:rPr>
        <w:t>şərh edilməsinə dair</w:t>
      </w:r>
    </w:p>
    <w:p w:rsidR="00AE7974" w:rsidRPr="00291A4B" w:rsidRDefault="00AE7974" w:rsidP="00291A4B">
      <w:pPr>
        <w:tabs>
          <w:tab w:val="left" w:pos="1064"/>
        </w:tabs>
        <w:spacing w:after="0" w:line="240" w:lineRule="auto"/>
        <w:ind w:firstLine="567"/>
        <w:jc w:val="center"/>
        <w:rPr>
          <w:rFonts w:ascii="Arial" w:eastAsia="MS Gothic" w:hAnsi="Arial" w:cs="Arial"/>
          <w:iCs/>
          <w:sz w:val="24"/>
          <w:szCs w:val="24"/>
          <w:lang w:val="az-Latn-AZ" w:eastAsia="ja-JP"/>
        </w:rPr>
      </w:pPr>
    </w:p>
    <w:p w:rsidR="00643644" w:rsidRPr="00291A4B" w:rsidRDefault="00643644" w:rsidP="00291A4B">
      <w:pPr>
        <w:tabs>
          <w:tab w:val="left" w:pos="1064"/>
        </w:tabs>
        <w:spacing w:after="0" w:line="240" w:lineRule="auto"/>
        <w:ind w:firstLine="567"/>
        <w:jc w:val="center"/>
        <w:rPr>
          <w:rFonts w:ascii="Arial" w:eastAsia="MS Gothic" w:hAnsi="Arial" w:cs="Arial"/>
          <w:iCs/>
          <w:sz w:val="24"/>
          <w:szCs w:val="24"/>
          <w:lang w:val="az-Latn-AZ" w:eastAsia="ja-JP"/>
        </w:rPr>
      </w:pPr>
    </w:p>
    <w:p w:rsidR="00AE7974" w:rsidRPr="00291A4B" w:rsidRDefault="00291A4B" w:rsidP="00291A4B">
      <w:pPr>
        <w:tabs>
          <w:tab w:val="left" w:pos="1064"/>
        </w:tabs>
        <w:spacing w:after="0" w:line="240" w:lineRule="auto"/>
        <w:ind w:firstLine="567"/>
        <w:rPr>
          <w:rFonts w:ascii="Arial" w:eastAsia="Times New Roman" w:hAnsi="Arial" w:cs="Arial"/>
          <w:b/>
          <w:bCs/>
          <w:sz w:val="24"/>
          <w:szCs w:val="24"/>
          <w:lang w:val="az-Latn-AZ"/>
        </w:rPr>
      </w:pPr>
      <w:r>
        <w:rPr>
          <w:rFonts w:ascii="Arial" w:eastAsia="MS Gothic" w:hAnsi="Arial" w:cs="Arial"/>
          <w:b/>
          <w:bCs/>
          <w:iCs/>
          <w:sz w:val="24"/>
          <w:szCs w:val="24"/>
          <w:lang w:val="az-Latn-AZ" w:eastAsia="ja-JP"/>
        </w:rPr>
        <w:t>14</w:t>
      </w:r>
      <w:r w:rsidR="003A4E08" w:rsidRPr="00291A4B">
        <w:rPr>
          <w:rFonts w:ascii="Arial" w:eastAsia="MS Gothic" w:hAnsi="Arial" w:cs="Arial"/>
          <w:b/>
          <w:bCs/>
          <w:iCs/>
          <w:sz w:val="24"/>
          <w:szCs w:val="24"/>
          <w:lang w:val="az-Latn-AZ" w:eastAsia="ja-JP"/>
        </w:rPr>
        <w:t xml:space="preserve"> iyu</w:t>
      </w:r>
      <w:r>
        <w:rPr>
          <w:rFonts w:ascii="Arial" w:eastAsia="MS Gothic" w:hAnsi="Arial" w:cs="Arial"/>
          <w:b/>
          <w:bCs/>
          <w:iCs/>
          <w:sz w:val="24"/>
          <w:szCs w:val="24"/>
          <w:lang w:val="az-Latn-AZ" w:eastAsia="ja-JP"/>
        </w:rPr>
        <w:t>l</w:t>
      </w:r>
      <w:r w:rsidR="003A4E08" w:rsidRPr="00291A4B">
        <w:rPr>
          <w:rFonts w:ascii="Arial" w:eastAsia="MS Gothic" w:hAnsi="Arial" w:cs="Arial"/>
          <w:b/>
          <w:bCs/>
          <w:iCs/>
          <w:sz w:val="24"/>
          <w:szCs w:val="24"/>
          <w:lang w:val="az-Latn-AZ" w:eastAsia="ja-JP"/>
        </w:rPr>
        <w:t xml:space="preserve"> </w:t>
      </w:r>
      <w:r w:rsidR="00AE7974" w:rsidRPr="00291A4B">
        <w:rPr>
          <w:rFonts w:ascii="Arial" w:eastAsia="Times New Roman" w:hAnsi="Arial" w:cs="Arial"/>
          <w:b/>
          <w:bCs/>
          <w:iCs/>
          <w:sz w:val="24"/>
          <w:szCs w:val="24"/>
          <w:lang w:val="az-Latn-AZ"/>
        </w:rPr>
        <w:t>202</w:t>
      </w:r>
      <w:r w:rsidR="000F0EA3" w:rsidRPr="00291A4B">
        <w:rPr>
          <w:rFonts w:ascii="Arial" w:eastAsia="Times New Roman" w:hAnsi="Arial" w:cs="Arial"/>
          <w:b/>
          <w:bCs/>
          <w:iCs/>
          <w:sz w:val="24"/>
          <w:szCs w:val="24"/>
          <w:lang w:val="az-Latn-AZ"/>
        </w:rPr>
        <w:t>2</w:t>
      </w:r>
      <w:r w:rsidR="00AE7974" w:rsidRPr="00291A4B">
        <w:rPr>
          <w:rFonts w:ascii="Arial" w:eastAsia="Times New Roman" w:hAnsi="Arial" w:cs="Arial"/>
          <w:b/>
          <w:bCs/>
          <w:iCs/>
          <w:sz w:val="24"/>
          <w:szCs w:val="24"/>
          <w:lang w:val="az-Latn-AZ"/>
        </w:rPr>
        <w:t>-ci il</w:t>
      </w:r>
      <w:r w:rsidR="000A7955" w:rsidRPr="00291A4B">
        <w:rPr>
          <w:rFonts w:ascii="Arial" w:eastAsia="Times New Roman" w:hAnsi="Arial" w:cs="Arial"/>
          <w:b/>
          <w:bCs/>
          <w:sz w:val="24"/>
          <w:szCs w:val="24"/>
          <w:lang w:val="az-Latn-AZ"/>
        </w:rPr>
        <w:t xml:space="preserve"> </w:t>
      </w:r>
      <w:r w:rsidR="00BE0511" w:rsidRPr="00291A4B">
        <w:rPr>
          <w:rFonts w:ascii="Arial" w:eastAsia="Times New Roman" w:hAnsi="Arial" w:cs="Arial"/>
          <w:b/>
          <w:bCs/>
          <w:sz w:val="24"/>
          <w:szCs w:val="24"/>
          <w:lang w:val="az-Latn-AZ"/>
        </w:rPr>
        <w:t xml:space="preserve">                                         </w:t>
      </w:r>
      <w:r w:rsidR="00AE7974" w:rsidRPr="00291A4B">
        <w:rPr>
          <w:rFonts w:ascii="Arial" w:eastAsia="Times New Roman" w:hAnsi="Arial" w:cs="Arial"/>
          <w:b/>
          <w:bCs/>
          <w:sz w:val="24"/>
          <w:szCs w:val="24"/>
          <w:lang w:val="az-Latn-AZ"/>
        </w:rPr>
        <w:t xml:space="preserve">    </w:t>
      </w:r>
      <w:r w:rsidR="0072572B" w:rsidRPr="00291A4B">
        <w:rPr>
          <w:rFonts w:ascii="Arial" w:eastAsia="Times New Roman" w:hAnsi="Arial" w:cs="Arial"/>
          <w:b/>
          <w:bCs/>
          <w:sz w:val="24"/>
          <w:szCs w:val="24"/>
          <w:lang w:val="az-Latn-AZ"/>
        </w:rPr>
        <w:t xml:space="preserve">      </w:t>
      </w:r>
      <w:r w:rsidR="003A4E08" w:rsidRPr="00291A4B">
        <w:rPr>
          <w:rFonts w:ascii="Arial" w:eastAsia="Times New Roman" w:hAnsi="Arial" w:cs="Arial"/>
          <w:b/>
          <w:bCs/>
          <w:sz w:val="24"/>
          <w:szCs w:val="24"/>
          <w:lang w:val="az-Latn-AZ"/>
        </w:rPr>
        <w:t xml:space="preserve">            </w:t>
      </w:r>
      <w:r w:rsidR="00AE7974" w:rsidRPr="00291A4B">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Şuşa</w:t>
      </w:r>
      <w:r w:rsidR="00AE7974" w:rsidRPr="00291A4B">
        <w:rPr>
          <w:rFonts w:ascii="Arial" w:eastAsia="Times New Roman" w:hAnsi="Arial" w:cs="Arial"/>
          <w:b/>
          <w:bCs/>
          <w:sz w:val="24"/>
          <w:szCs w:val="24"/>
          <w:lang w:val="az-Latn-AZ"/>
        </w:rPr>
        <w:t xml:space="preserve"> şəhəri</w:t>
      </w:r>
    </w:p>
    <w:p w:rsidR="00643644" w:rsidRPr="00291A4B" w:rsidRDefault="00643644" w:rsidP="00291A4B">
      <w:pPr>
        <w:tabs>
          <w:tab w:val="left" w:pos="1064"/>
        </w:tabs>
        <w:spacing w:after="0" w:line="240" w:lineRule="auto"/>
        <w:ind w:firstLine="567"/>
        <w:jc w:val="center"/>
        <w:rPr>
          <w:rFonts w:ascii="Arial" w:eastAsia="Times New Roman" w:hAnsi="Arial" w:cs="Arial"/>
          <w:sz w:val="24"/>
          <w:szCs w:val="24"/>
          <w:lang w:val="az-Latn-AZ"/>
        </w:rPr>
      </w:pPr>
    </w:p>
    <w:p w:rsidR="00AE7974" w:rsidRPr="00291A4B" w:rsidRDefault="00AE7974" w:rsidP="00291A4B">
      <w:pPr>
        <w:tabs>
          <w:tab w:val="left" w:pos="1064"/>
        </w:tabs>
        <w:spacing w:after="0" w:line="240" w:lineRule="auto"/>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 xml:space="preserve">Azərbaycan Respublikası Konstitusiya Məhkəməsinin Plenumu Fərhad Abdullayev (sədr), Sona Salmanova, </w:t>
      </w:r>
      <w:r w:rsidR="000F0EA3" w:rsidRPr="00291A4B">
        <w:rPr>
          <w:rFonts w:ascii="Arial" w:eastAsia="Times New Roman" w:hAnsi="Arial" w:cs="Arial"/>
          <w:sz w:val="24"/>
          <w:szCs w:val="24"/>
          <w:lang w:val="az-Latn-AZ"/>
        </w:rPr>
        <w:t>Humay Əfəndiyeva</w:t>
      </w:r>
      <w:r w:rsidR="00206AF8" w:rsidRPr="00291A4B">
        <w:rPr>
          <w:rFonts w:ascii="Arial" w:eastAsia="Times New Roman" w:hAnsi="Arial" w:cs="Arial"/>
          <w:sz w:val="24"/>
          <w:szCs w:val="24"/>
          <w:lang w:val="az-Latn-AZ"/>
        </w:rPr>
        <w:t xml:space="preserve">, </w:t>
      </w:r>
      <w:r w:rsidRPr="00291A4B">
        <w:rPr>
          <w:rFonts w:ascii="Arial" w:eastAsia="Times New Roman" w:hAnsi="Arial" w:cs="Arial"/>
          <w:sz w:val="24"/>
          <w:szCs w:val="24"/>
          <w:lang w:val="az-Latn-AZ"/>
        </w:rPr>
        <w:t>Rövşən İsmayılov, Ceyhun Qaracayev</w:t>
      </w:r>
      <w:r w:rsidR="00DF20D7" w:rsidRPr="00291A4B">
        <w:rPr>
          <w:rFonts w:ascii="Arial" w:eastAsia="Times New Roman" w:hAnsi="Arial" w:cs="Arial"/>
          <w:sz w:val="24"/>
          <w:szCs w:val="24"/>
          <w:lang w:val="az-Latn-AZ"/>
        </w:rPr>
        <w:t xml:space="preserve"> </w:t>
      </w:r>
      <w:r w:rsidR="00206AF8" w:rsidRPr="00291A4B">
        <w:rPr>
          <w:rFonts w:ascii="Arial" w:eastAsia="Times New Roman" w:hAnsi="Arial" w:cs="Arial"/>
          <w:sz w:val="24"/>
          <w:szCs w:val="24"/>
          <w:lang w:val="az-Latn-AZ"/>
        </w:rPr>
        <w:t>(məruzəçi-hakim)</w:t>
      </w:r>
      <w:r w:rsidRPr="00291A4B">
        <w:rPr>
          <w:rFonts w:ascii="Arial" w:eastAsia="Times New Roman" w:hAnsi="Arial" w:cs="Arial"/>
          <w:sz w:val="24"/>
          <w:szCs w:val="24"/>
          <w:lang w:val="az-Latn-AZ"/>
        </w:rPr>
        <w:t>, Rafael Qvaladze, Mahir Muradov, İsa Nəcəfov və Kamran Şəfiyevdən ibarət tərkibdə,</w:t>
      </w:r>
    </w:p>
    <w:p w:rsidR="00AE7974" w:rsidRPr="00291A4B" w:rsidRDefault="00AE7974" w:rsidP="00291A4B">
      <w:pPr>
        <w:tabs>
          <w:tab w:val="left" w:pos="1064"/>
        </w:tabs>
        <w:spacing w:after="0" w:line="240" w:lineRule="auto"/>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məhkəmə katibi Fəraid Əliyevin iştirakı ilə,</w:t>
      </w:r>
    </w:p>
    <w:p w:rsidR="00AE7974" w:rsidRPr="00291A4B" w:rsidRDefault="00AE7974" w:rsidP="00291A4B">
      <w:pPr>
        <w:tabs>
          <w:tab w:val="left" w:pos="1064"/>
        </w:tabs>
        <w:spacing w:after="0" w:line="240" w:lineRule="auto"/>
        <w:ind w:firstLine="567"/>
        <w:contextualSpacing/>
        <w:jc w:val="both"/>
        <w:outlineLvl w:val="3"/>
        <w:rPr>
          <w:rFonts w:ascii="Arial" w:eastAsia="Times New Roman" w:hAnsi="Arial" w:cs="Arial"/>
          <w:b/>
          <w:bCs/>
          <w:iCs/>
          <w:sz w:val="24"/>
          <w:szCs w:val="24"/>
          <w:lang w:val="az-Latn-AZ"/>
        </w:rPr>
      </w:pPr>
      <w:r w:rsidRPr="00291A4B">
        <w:rPr>
          <w:rFonts w:ascii="Arial" w:eastAsia="Times New Roman" w:hAnsi="Arial" w:cs="Arial"/>
          <w:sz w:val="24"/>
          <w:szCs w:val="24"/>
          <w:lang w:val="az-Latn-AZ"/>
        </w:rPr>
        <w:t>Azərbaycan Respublikası Konstitusiyasının 130-cu maddəsinin</w:t>
      </w:r>
      <w:r w:rsidR="00CE61D2" w:rsidRPr="00291A4B">
        <w:rPr>
          <w:rFonts w:ascii="Arial" w:hAnsi="Arial" w:cs="Arial"/>
          <w:sz w:val="24"/>
          <w:szCs w:val="24"/>
          <w:lang w:val="az-Latn-AZ"/>
        </w:rPr>
        <w:t xml:space="preserve"> </w:t>
      </w:r>
      <w:r w:rsidR="009317CC" w:rsidRPr="00291A4B">
        <w:rPr>
          <w:rFonts w:ascii="Arial" w:hAnsi="Arial" w:cs="Arial"/>
          <w:sz w:val="24"/>
          <w:szCs w:val="24"/>
          <w:lang w:val="az-Latn-AZ"/>
        </w:rPr>
        <w:t xml:space="preserve">VI </w:t>
      </w:r>
      <w:r w:rsidRPr="00291A4B">
        <w:rPr>
          <w:rFonts w:ascii="Arial" w:eastAsia="Times New Roman" w:hAnsi="Arial" w:cs="Arial"/>
          <w:sz w:val="24"/>
          <w:szCs w:val="24"/>
          <w:lang w:val="az-Latn-AZ"/>
        </w:rPr>
        <w:t xml:space="preserve">hissəsinə, </w:t>
      </w:r>
      <w:r w:rsidRPr="00291A4B">
        <w:rPr>
          <w:rFonts w:ascii="Arial" w:hAnsi="Arial" w:cs="Arial"/>
          <w:sz w:val="24"/>
          <w:szCs w:val="24"/>
          <w:lang w:val="az-Latn-AZ"/>
        </w:rPr>
        <w:t>“Konstitusiya Məhkəməsi haqqında” Azərbaycan Respublikası Qanununun 3</w:t>
      </w:r>
      <w:r w:rsidR="009317CC" w:rsidRPr="00291A4B">
        <w:rPr>
          <w:rFonts w:ascii="Arial" w:hAnsi="Arial" w:cs="Arial"/>
          <w:sz w:val="24"/>
          <w:szCs w:val="24"/>
          <w:lang w:val="az-Latn-AZ"/>
        </w:rPr>
        <w:t>3-cü</w:t>
      </w:r>
      <w:r w:rsidRPr="00291A4B">
        <w:rPr>
          <w:rFonts w:ascii="Arial" w:hAnsi="Arial" w:cs="Arial"/>
          <w:sz w:val="24"/>
          <w:szCs w:val="24"/>
          <w:lang w:val="az-Latn-AZ"/>
        </w:rPr>
        <w:t xml:space="preserve"> maddə</w:t>
      </w:r>
      <w:r w:rsidR="00E21077">
        <w:rPr>
          <w:rFonts w:ascii="Arial" w:hAnsi="Arial" w:cs="Arial"/>
          <w:sz w:val="24"/>
          <w:szCs w:val="24"/>
          <w:lang w:val="az-Latn-AZ"/>
        </w:rPr>
        <w:t>s</w:t>
      </w:r>
      <w:r w:rsidRPr="00291A4B">
        <w:rPr>
          <w:rFonts w:ascii="Arial" w:hAnsi="Arial" w:cs="Arial"/>
          <w:sz w:val="24"/>
          <w:szCs w:val="24"/>
          <w:lang w:val="az-Latn-AZ"/>
        </w:rPr>
        <w:t xml:space="preserve">inə müvafiq olaraq, </w:t>
      </w:r>
      <w:r w:rsidR="00CE61D2" w:rsidRPr="00291A4B">
        <w:rPr>
          <w:rFonts w:ascii="Arial" w:hAnsi="Arial" w:cs="Arial"/>
          <w:sz w:val="24"/>
          <w:szCs w:val="24"/>
          <w:lang w:val="az-Latn-AZ"/>
        </w:rPr>
        <w:t xml:space="preserve">xüsusi </w:t>
      </w:r>
      <w:r w:rsidRPr="00291A4B">
        <w:rPr>
          <w:rFonts w:ascii="Arial" w:hAnsi="Arial" w:cs="Arial"/>
          <w:sz w:val="24"/>
          <w:szCs w:val="24"/>
          <w:lang w:val="az-Latn-AZ"/>
        </w:rPr>
        <w:t>konstitusiya icraatı</w:t>
      </w:r>
      <w:r w:rsidR="00E21077">
        <w:rPr>
          <w:rFonts w:ascii="Arial" w:hAnsi="Arial" w:cs="Arial"/>
          <w:sz w:val="24"/>
          <w:szCs w:val="24"/>
          <w:lang w:val="az-Latn-AZ"/>
        </w:rPr>
        <w:t xml:space="preserve"> qaydasında</w:t>
      </w:r>
      <w:r w:rsidRPr="00291A4B">
        <w:rPr>
          <w:rFonts w:ascii="Arial" w:hAnsi="Arial" w:cs="Arial"/>
          <w:sz w:val="24"/>
          <w:szCs w:val="24"/>
          <w:lang w:val="az-Latn-AZ"/>
        </w:rPr>
        <w:t xml:space="preserve"> </w:t>
      </w:r>
      <w:r w:rsidR="00E21077">
        <w:rPr>
          <w:rFonts w:ascii="Arial" w:hAnsi="Arial" w:cs="Arial"/>
          <w:sz w:val="24"/>
          <w:szCs w:val="24"/>
          <w:lang w:val="az-Latn-AZ"/>
        </w:rPr>
        <w:t xml:space="preserve">açıq </w:t>
      </w:r>
      <w:r w:rsidRPr="00291A4B">
        <w:rPr>
          <w:rFonts w:ascii="Arial" w:hAnsi="Arial" w:cs="Arial"/>
          <w:sz w:val="24"/>
          <w:szCs w:val="24"/>
          <w:lang w:val="az-Latn-AZ"/>
        </w:rPr>
        <w:t>məhkəmə iclasında</w:t>
      </w:r>
      <w:r w:rsidR="00F7401E" w:rsidRPr="00291A4B">
        <w:rPr>
          <w:rFonts w:ascii="Arial" w:hAnsi="Arial" w:cs="Arial"/>
          <w:sz w:val="24"/>
          <w:szCs w:val="24"/>
          <w:lang w:val="az-Latn-AZ"/>
        </w:rPr>
        <w:t xml:space="preserve"> Bakı şəhəri Yasamal Rayon Məhkəməsinin müraciəti əsasında</w:t>
      </w:r>
      <w:r w:rsidRPr="00291A4B">
        <w:rPr>
          <w:rFonts w:ascii="Arial" w:hAnsi="Arial" w:cs="Arial"/>
          <w:sz w:val="24"/>
          <w:szCs w:val="24"/>
          <w:lang w:val="az-Latn-AZ"/>
        </w:rPr>
        <w:t xml:space="preserve"> </w:t>
      </w:r>
      <w:r w:rsidR="00206AF8" w:rsidRPr="00291A4B">
        <w:rPr>
          <w:rFonts w:ascii="Arial" w:hAnsi="Arial" w:cs="Arial"/>
          <w:sz w:val="24"/>
          <w:szCs w:val="24"/>
          <w:lang w:val="az-Latn-AZ"/>
        </w:rPr>
        <w:t xml:space="preserve">Azərbaycan Respublikası Cinayət Məcəlləsinin 66.5 və 67-ci maddələrinin </w:t>
      </w:r>
      <w:r w:rsidR="00643644" w:rsidRPr="00291A4B">
        <w:rPr>
          <w:rFonts w:ascii="Arial" w:eastAsia="Times New Roman" w:hAnsi="Arial" w:cs="Arial"/>
          <w:sz w:val="24"/>
          <w:szCs w:val="24"/>
          <w:lang w:val="az-Latn-AZ"/>
        </w:rPr>
        <w:t>əlaqəli şəkildə şərh edilməsinə dair</w:t>
      </w:r>
      <w:r w:rsidR="00643644" w:rsidRPr="00291A4B">
        <w:rPr>
          <w:rFonts w:ascii="Arial" w:eastAsia="Times New Roman" w:hAnsi="Arial" w:cs="Arial"/>
          <w:b/>
          <w:bCs/>
          <w:sz w:val="24"/>
          <w:szCs w:val="24"/>
          <w:lang w:val="az-Latn-AZ"/>
        </w:rPr>
        <w:t xml:space="preserve"> </w:t>
      </w:r>
      <w:r w:rsidRPr="00291A4B">
        <w:rPr>
          <w:rFonts w:ascii="Arial" w:eastAsia="Times New Roman" w:hAnsi="Arial" w:cs="Arial"/>
          <w:sz w:val="24"/>
          <w:szCs w:val="24"/>
          <w:lang w:val="az-Latn-AZ"/>
        </w:rPr>
        <w:t>konstitusiya işinə baxdı.</w:t>
      </w:r>
    </w:p>
    <w:p w:rsidR="00643644" w:rsidRPr="00291A4B" w:rsidRDefault="00AE7974" w:rsidP="00291A4B">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291A4B">
        <w:rPr>
          <w:rFonts w:ascii="Arial" w:eastAsia="Times New Roman" w:hAnsi="Arial" w:cs="Arial"/>
          <w:sz w:val="24"/>
          <w:szCs w:val="24"/>
          <w:lang w:val="az-Latn-AZ"/>
        </w:rPr>
        <w:t xml:space="preserve">İş üzrə hakim </w:t>
      </w:r>
      <w:r w:rsidR="00206AF8" w:rsidRPr="00291A4B">
        <w:rPr>
          <w:rFonts w:ascii="Arial" w:eastAsia="Times New Roman" w:hAnsi="Arial" w:cs="Arial"/>
          <w:sz w:val="24"/>
          <w:szCs w:val="24"/>
          <w:lang w:val="az-Latn-AZ"/>
        </w:rPr>
        <w:t>C.Qaracayev</w:t>
      </w:r>
      <w:r w:rsidR="00C935DE" w:rsidRPr="00291A4B">
        <w:rPr>
          <w:rFonts w:ascii="Arial" w:eastAsia="Times New Roman" w:hAnsi="Arial" w:cs="Arial"/>
          <w:sz w:val="24"/>
          <w:szCs w:val="24"/>
          <w:lang w:val="az-Latn-AZ"/>
        </w:rPr>
        <w:t>in</w:t>
      </w:r>
      <w:r w:rsidR="00206AF8" w:rsidRPr="00291A4B">
        <w:rPr>
          <w:rFonts w:ascii="Arial" w:eastAsia="Times New Roman" w:hAnsi="Arial" w:cs="Arial"/>
          <w:sz w:val="24"/>
          <w:szCs w:val="24"/>
          <w:lang w:val="az-Latn-AZ"/>
        </w:rPr>
        <w:t xml:space="preserve"> </w:t>
      </w:r>
      <w:r w:rsidRPr="00291A4B">
        <w:rPr>
          <w:rFonts w:ascii="Arial" w:eastAsia="Times New Roman" w:hAnsi="Arial" w:cs="Arial"/>
          <w:sz w:val="24"/>
          <w:szCs w:val="24"/>
          <w:lang w:val="az-Latn-AZ"/>
        </w:rPr>
        <w:t xml:space="preserve">məruzəsini, </w:t>
      </w:r>
      <w:r w:rsidRPr="00291A4B">
        <w:rPr>
          <w:rFonts w:ascii="Arial" w:hAnsi="Arial" w:cs="Arial"/>
          <w:sz w:val="24"/>
          <w:szCs w:val="24"/>
          <w:lang w:val="az-Latn-AZ"/>
        </w:rPr>
        <w:t xml:space="preserve">maraqlı subyektlərin nümayəndələri </w:t>
      </w:r>
      <w:r w:rsidR="008B3EFF" w:rsidRPr="00291A4B">
        <w:rPr>
          <w:rFonts w:ascii="Arial" w:hAnsi="Arial" w:cs="Arial"/>
          <w:sz w:val="24"/>
          <w:szCs w:val="24"/>
          <w:lang w:val="az-Latn-AZ"/>
        </w:rPr>
        <w:t>Bakı şəhəri Yasamal Rayon Məhkəmə</w:t>
      </w:r>
      <w:r w:rsidR="009317CC" w:rsidRPr="00291A4B">
        <w:rPr>
          <w:rFonts w:ascii="Arial" w:hAnsi="Arial" w:cs="Arial"/>
          <w:sz w:val="24"/>
          <w:szCs w:val="24"/>
          <w:lang w:val="az-Latn-AZ"/>
        </w:rPr>
        <w:t>sinin hakimi H.</w:t>
      </w:r>
      <w:r w:rsidR="008B3EFF" w:rsidRPr="00291A4B">
        <w:rPr>
          <w:rFonts w:ascii="Arial" w:hAnsi="Arial" w:cs="Arial"/>
          <w:sz w:val="24"/>
          <w:szCs w:val="24"/>
          <w:lang w:val="az-Latn-AZ"/>
        </w:rPr>
        <w:t>Səfərovun</w:t>
      </w:r>
      <w:r w:rsidR="00504ADB" w:rsidRPr="00291A4B">
        <w:rPr>
          <w:rFonts w:ascii="Arial" w:hAnsi="Arial" w:cs="Arial"/>
          <w:sz w:val="24"/>
          <w:szCs w:val="24"/>
          <w:lang w:val="az-Latn-AZ"/>
        </w:rPr>
        <w:t xml:space="preserve"> </w:t>
      </w:r>
      <w:r w:rsidR="00084DD9" w:rsidRPr="00291A4B">
        <w:rPr>
          <w:rFonts w:ascii="Arial" w:hAnsi="Arial" w:cs="Arial"/>
          <w:sz w:val="24"/>
          <w:szCs w:val="24"/>
          <w:lang w:val="az-Latn-AZ"/>
        </w:rPr>
        <w:t xml:space="preserve">və </w:t>
      </w:r>
      <w:r w:rsidRPr="00291A4B">
        <w:rPr>
          <w:rFonts w:ascii="Arial" w:eastAsia="Times New Roman" w:hAnsi="Arial" w:cs="Arial"/>
          <w:sz w:val="24"/>
          <w:szCs w:val="24"/>
          <w:lang w:val="az-Latn-AZ"/>
        </w:rPr>
        <w:t>Azərbaycan Respublikası Milli Məclisi Aparatının Dövlət quruculuğu, inzibati və hərbi qanunvericilik şöbəsinin müdiri</w:t>
      </w:r>
      <w:r w:rsidR="008B6239" w:rsidRPr="00291A4B">
        <w:rPr>
          <w:rFonts w:ascii="Arial" w:eastAsia="Times New Roman" w:hAnsi="Arial" w:cs="Arial"/>
          <w:sz w:val="24"/>
          <w:szCs w:val="24"/>
          <w:lang w:val="az-Latn-AZ"/>
        </w:rPr>
        <w:t xml:space="preserve"> H.M.Seyidin</w:t>
      </w:r>
      <w:r w:rsidR="008B3EFF" w:rsidRPr="00291A4B">
        <w:rPr>
          <w:rFonts w:ascii="Arial" w:eastAsia="Times New Roman" w:hAnsi="Arial" w:cs="Arial"/>
          <w:sz w:val="24"/>
          <w:szCs w:val="24"/>
          <w:lang w:val="az-Latn-AZ"/>
        </w:rPr>
        <w:t>,</w:t>
      </w:r>
      <w:r w:rsidRPr="00291A4B">
        <w:rPr>
          <w:rFonts w:ascii="Arial" w:eastAsia="Times New Roman" w:hAnsi="Arial" w:cs="Arial"/>
          <w:sz w:val="24"/>
          <w:szCs w:val="24"/>
          <w:lang w:val="az-Latn-AZ"/>
        </w:rPr>
        <w:t xml:space="preserve"> </w:t>
      </w:r>
      <w:r w:rsidRPr="00291A4B">
        <w:rPr>
          <w:rFonts w:ascii="Arial" w:hAnsi="Arial" w:cs="Arial"/>
          <w:sz w:val="24"/>
          <w:szCs w:val="24"/>
          <w:lang w:val="az-Latn-AZ"/>
        </w:rPr>
        <w:t xml:space="preserve">mütəxəssis </w:t>
      </w:r>
      <w:r w:rsidRPr="00291A4B">
        <w:rPr>
          <w:rFonts w:ascii="Arial" w:eastAsia="Times New Roman" w:hAnsi="Arial" w:cs="Arial"/>
          <w:sz w:val="24"/>
          <w:szCs w:val="24"/>
          <w:lang w:val="az-Latn-AZ"/>
        </w:rPr>
        <w:t>Azərbaycan Respublikası Ali Məhkəməsinin Cinayət Kollegiyasının sədri H.Nəsibovun</w:t>
      </w:r>
      <w:r w:rsidR="00504ADB" w:rsidRPr="00291A4B">
        <w:rPr>
          <w:rFonts w:ascii="Arial" w:eastAsia="Times New Roman" w:hAnsi="Arial" w:cs="Arial"/>
          <w:sz w:val="24"/>
          <w:szCs w:val="24"/>
          <w:lang w:val="az-Latn-AZ"/>
        </w:rPr>
        <w:t xml:space="preserve"> mülahizələrini</w:t>
      </w:r>
      <w:r w:rsidR="009317CC" w:rsidRPr="00291A4B">
        <w:rPr>
          <w:rFonts w:ascii="Arial" w:eastAsia="Times New Roman" w:hAnsi="Arial" w:cs="Arial"/>
          <w:sz w:val="24"/>
          <w:szCs w:val="24"/>
          <w:lang w:val="az-Latn-AZ"/>
        </w:rPr>
        <w:t xml:space="preserve"> </w:t>
      </w:r>
      <w:r w:rsidR="003360DE" w:rsidRPr="00291A4B">
        <w:rPr>
          <w:rFonts w:ascii="Arial" w:hAnsi="Arial" w:cs="Arial"/>
          <w:sz w:val="24"/>
          <w:szCs w:val="24"/>
          <w:lang w:val="az-Latn-AZ"/>
        </w:rPr>
        <w:t>və</w:t>
      </w:r>
      <w:r w:rsidRPr="00291A4B">
        <w:rPr>
          <w:rFonts w:ascii="Arial" w:hAnsi="Arial" w:cs="Arial"/>
          <w:sz w:val="24"/>
          <w:szCs w:val="24"/>
          <w:lang w:val="az-Latn-AZ"/>
        </w:rPr>
        <w:t xml:space="preserve"> </w:t>
      </w:r>
      <w:r w:rsidRPr="00291A4B">
        <w:rPr>
          <w:rFonts w:ascii="Arial" w:eastAsia="Times New Roman" w:hAnsi="Arial" w:cs="Arial"/>
          <w:sz w:val="24"/>
          <w:szCs w:val="24"/>
          <w:lang w:val="az-Latn-AZ"/>
        </w:rPr>
        <w:t xml:space="preserve">iş materiallarını araşdırıb müzakirə edərək, Azərbaycan Respublikası Konstitusiya Məhkəməsinin Plenumu </w:t>
      </w:r>
    </w:p>
    <w:p w:rsidR="00E274DB" w:rsidRDefault="00E274DB" w:rsidP="00291A4B">
      <w:pPr>
        <w:tabs>
          <w:tab w:val="left" w:pos="1064"/>
        </w:tabs>
        <w:spacing w:after="0" w:line="240" w:lineRule="auto"/>
        <w:ind w:firstLine="567"/>
        <w:jc w:val="center"/>
        <w:rPr>
          <w:rFonts w:ascii="Arial" w:eastAsia="Times New Roman" w:hAnsi="Arial" w:cs="Arial"/>
          <w:b/>
          <w:bCs/>
          <w:sz w:val="24"/>
          <w:szCs w:val="24"/>
          <w:lang w:val="az-Latn-AZ"/>
        </w:rPr>
      </w:pPr>
    </w:p>
    <w:p w:rsidR="00AE7974" w:rsidRPr="00291A4B" w:rsidRDefault="00AE7974" w:rsidP="00291A4B">
      <w:pPr>
        <w:tabs>
          <w:tab w:val="left" w:pos="1064"/>
        </w:tabs>
        <w:spacing w:after="0" w:line="240" w:lineRule="auto"/>
        <w:ind w:firstLine="567"/>
        <w:jc w:val="center"/>
        <w:rPr>
          <w:rFonts w:ascii="Arial" w:eastAsia="Times New Roman" w:hAnsi="Arial" w:cs="Arial"/>
          <w:b/>
          <w:bCs/>
          <w:sz w:val="24"/>
          <w:szCs w:val="24"/>
          <w:lang w:val="az-Latn-AZ"/>
        </w:rPr>
      </w:pPr>
      <w:r w:rsidRPr="00291A4B">
        <w:rPr>
          <w:rFonts w:ascii="Arial" w:eastAsia="Times New Roman" w:hAnsi="Arial" w:cs="Arial"/>
          <w:b/>
          <w:bCs/>
          <w:sz w:val="24"/>
          <w:szCs w:val="24"/>
          <w:lang w:val="az-Latn-AZ"/>
        </w:rPr>
        <w:t xml:space="preserve">MÜƏYYƏN </w:t>
      </w:r>
      <w:r w:rsidR="00084DD9" w:rsidRPr="00291A4B">
        <w:rPr>
          <w:rFonts w:ascii="Arial" w:eastAsia="Times New Roman" w:hAnsi="Arial" w:cs="Arial"/>
          <w:b/>
          <w:bCs/>
          <w:sz w:val="24"/>
          <w:szCs w:val="24"/>
          <w:lang w:val="az-Latn-AZ"/>
        </w:rPr>
        <w:t xml:space="preserve"> </w:t>
      </w:r>
      <w:r w:rsidRPr="00291A4B">
        <w:rPr>
          <w:rFonts w:ascii="Arial" w:eastAsia="Times New Roman" w:hAnsi="Arial" w:cs="Arial"/>
          <w:b/>
          <w:bCs/>
          <w:sz w:val="24"/>
          <w:szCs w:val="24"/>
          <w:lang w:val="az-Latn-AZ"/>
        </w:rPr>
        <w:t>ETDİ:</w:t>
      </w:r>
    </w:p>
    <w:p w:rsidR="00E274DB" w:rsidRDefault="00E274DB" w:rsidP="00291A4B">
      <w:pPr>
        <w:tabs>
          <w:tab w:val="left" w:pos="1064"/>
        </w:tabs>
        <w:spacing w:after="0" w:line="240" w:lineRule="auto"/>
        <w:ind w:firstLine="567"/>
        <w:jc w:val="center"/>
        <w:rPr>
          <w:rFonts w:ascii="Arial" w:eastAsia="Times New Roman" w:hAnsi="Arial" w:cs="Arial"/>
          <w:b/>
          <w:bCs/>
          <w:sz w:val="24"/>
          <w:szCs w:val="24"/>
          <w:lang w:val="az-Latn-AZ"/>
        </w:rPr>
      </w:pPr>
    </w:p>
    <w:p w:rsidR="00291A4B" w:rsidRDefault="00925F49"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Bakı şəhəri Yasamal Rayon </w:t>
      </w:r>
      <w:r w:rsidR="00C935DE" w:rsidRPr="00291A4B">
        <w:rPr>
          <w:rFonts w:ascii="Arial" w:eastAsia="Arial" w:hAnsi="Arial" w:cs="Arial"/>
          <w:sz w:val="24"/>
          <w:szCs w:val="24"/>
          <w:lang w:val="az-Latn-AZ"/>
        </w:rPr>
        <w:t xml:space="preserve">Məhkəməsi Azərbaycan Respublikasının Konstitusiya Məhkəməsinə (bundan sonra – Konstitusiya Məhkəməsi) müraciət edərək Azərbaycan Respublikası Cinayət Məcəlləsinin (bundan sonra – Cinayət Məcəlləsi) </w:t>
      </w:r>
      <w:r w:rsidR="0085570E" w:rsidRPr="00291A4B">
        <w:rPr>
          <w:rFonts w:ascii="Arial" w:eastAsia="Arial" w:hAnsi="Arial" w:cs="Arial"/>
          <w:sz w:val="24"/>
          <w:szCs w:val="24"/>
          <w:lang w:val="az-Latn-AZ"/>
        </w:rPr>
        <w:t xml:space="preserve">66.5 və 67-ci maddələrinin əlaqəli şəkildə </w:t>
      </w:r>
      <w:r w:rsidR="00C935DE" w:rsidRPr="00291A4B">
        <w:rPr>
          <w:rFonts w:ascii="Arial" w:eastAsia="Arial" w:hAnsi="Arial" w:cs="Arial"/>
          <w:sz w:val="24"/>
          <w:szCs w:val="24"/>
          <w:lang w:val="az-Latn-AZ"/>
        </w:rPr>
        <w:t xml:space="preserve">şərh edilməsini xahiş etmişdir. </w:t>
      </w:r>
    </w:p>
    <w:p w:rsidR="00966674" w:rsidRPr="00291A4B" w:rsidRDefault="00717C69"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Müraciətdə</w:t>
      </w:r>
      <w:r w:rsidR="00966674" w:rsidRPr="00291A4B">
        <w:rPr>
          <w:rFonts w:ascii="Arial" w:eastAsia="Arial" w:hAnsi="Arial" w:cs="Arial"/>
          <w:sz w:val="24"/>
          <w:szCs w:val="24"/>
          <w:lang w:val="az-Latn-AZ"/>
        </w:rPr>
        <w:t xml:space="preserve"> göstərilmişdir ki,</w:t>
      </w:r>
      <w:r w:rsidR="009368FF">
        <w:rPr>
          <w:rFonts w:ascii="Arial" w:eastAsia="Arial" w:hAnsi="Arial" w:cs="Arial"/>
          <w:sz w:val="24"/>
          <w:szCs w:val="24"/>
          <w:lang w:val="az-Latn-AZ"/>
        </w:rPr>
        <w:t xml:space="preserve"> </w:t>
      </w:r>
      <w:r w:rsidR="009368FF" w:rsidRPr="009368FF">
        <w:rPr>
          <w:rFonts w:ascii="Arial" w:eastAsia="Arial" w:hAnsi="Arial" w:cs="Arial"/>
          <w:sz w:val="24"/>
          <w:szCs w:val="24"/>
          <w:lang w:val="az-Latn-AZ"/>
        </w:rPr>
        <w:t>ə</w:t>
      </w:r>
      <w:r w:rsidR="007E233D" w:rsidRPr="009368FF">
        <w:rPr>
          <w:rFonts w:ascii="Arial" w:eastAsia="Arial" w:hAnsi="Arial" w:cs="Arial"/>
          <w:sz w:val="24"/>
          <w:szCs w:val="24"/>
          <w:lang w:val="az-Latn-AZ"/>
        </w:rPr>
        <w:t xml:space="preserve">vvəllər məhkum olunmuş şəxsə davam edən cinayətin törədilməsinə görə ittiham irəli sürüldükdə, </w:t>
      </w:r>
      <w:r w:rsidR="007E233D" w:rsidRPr="00291A4B">
        <w:rPr>
          <w:rFonts w:ascii="Arial" w:eastAsia="Arial" w:hAnsi="Arial" w:cs="Arial"/>
          <w:sz w:val="24"/>
          <w:szCs w:val="24"/>
          <w:lang w:val="az-Latn-AZ"/>
        </w:rPr>
        <w:t xml:space="preserve"> </w:t>
      </w:r>
      <w:r w:rsidR="00BD55FF" w:rsidRPr="00291A4B">
        <w:rPr>
          <w:rFonts w:ascii="Arial" w:eastAsia="Arial" w:hAnsi="Arial" w:cs="Arial"/>
          <w:sz w:val="24"/>
          <w:szCs w:val="24"/>
          <w:lang w:val="az-Latn-AZ"/>
        </w:rPr>
        <w:t>həmin cinayəti təşkil edən epizodlardan bir qismi birinci hökmdən əvvəl, bir qismi isə hökmdən sonra törədildiyi halda</w:t>
      </w:r>
      <w:r w:rsidR="007E233D" w:rsidRPr="00291A4B">
        <w:rPr>
          <w:rFonts w:ascii="Arial" w:eastAsia="Arial" w:hAnsi="Arial" w:cs="Arial"/>
          <w:sz w:val="24"/>
          <w:szCs w:val="24"/>
          <w:lang w:val="az-Latn-AZ"/>
        </w:rPr>
        <w:t>,</w:t>
      </w:r>
      <w:r w:rsidR="00BD55FF" w:rsidRPr="00291A4B">
        <w:rPr>
          <w:rFonts w:ascii="Arial" w:eastAsia="Arial" w:hAnsi="Arial" w:cs="Arial"/>
          <w:sz w:val="24"/>
          <w:szCs w:val="24"/>
          <w:lang w:val="az-Latn-AZ"/>
        </w:rPr>
        <w:t xml:space="preserve"> baxılan cinayət işi üzrə təqsirləndirilən şəxsə cə</w:t>
      </w:r>
      <w:r w:rsidR="007E233D" w:rsidRPr="00291A4B">
        <w:rPr>
          <w:rFonts w:ascii="Arial" w:eastAsia="Arial" w:hAnsi="Arial" w:cs="Arial"/>
          <w:sz w:val="24"/>
          <w:szCs w:val="24"/>
          <w:lang w:val="az-Latn-AZ"/>
        </w:rPr>
        <w:t>zanın Cinayət</w:t>
      </w:r>
      <w:r w:rsidR="00BD55FF" w:rsidRPr="00291A4B">
        <w:rPr>
          <w:rFonts w:ascii="Arial" w:eastAsia="Arial" w:hAnsi="Arial" w:cs="Arial"/>
          <w:sz w:val="24"/>
          <w:szCs w:val="24"/>
          <w:lang w:val="az-Latn-AZ"/>
        </w:rPr>
        <w:t xml:space="preserve"> Məcəllə</w:t>
      </w:r>
      <w:r w:rsidR="007E233D" w:rsidRPr="00291A4B">
        <w:rPr>
          <w:rFonts w:ascii="Arial" w:eastAsia="Arial" w:hAnsi="Arial" w:cs="Arial"/>
          <w:sz w:val="24"/>
          <w:szCs w:val="24"/>
          <w:lang w:val="az-Latn-AZ"/>
        </w:rPr>
        <w:t>si</w:t>
      </w:r>
      <w:r w:rsidR="00BD55FF" w:rsidRPr="00291A4B">
        <w:rPr>
          <w:rFonts w:ascii="Arial" w:eastAsia="Arial" w:hAnsi="Arial" w:cs="Arial"/>
          <w:sz w:val="24"/>
          <w:szCs w:val="24"/>
          <w:lang w:val="az-Latn-AZ"/>
        </w:rPr>
        <w:t>nin 66.5-ci maddəsinə müvafiq olaraq cinayətlərin məcmusu qaydasında və ya 67-ci maddəsinə əsasən hökmlərin mə</w:t>
      </w:r>
      <w:r w:rsidR="007E233D" w:rsidRPr="00291A4B">
        <w:rPr>
          <w:rFonts w:ascii="Arial" w:eastAsia="Arial" w:hAnsi="Arial" w:cs="Arial"/>
          <w:sz w:val="24"/>
          <w:szCs w:val="24"/>
          <w:lang w:val="az-Latn-AZ"/>
        </w:rPr>
        <w:t>cmusu üzrə</w:t>
      </w:r>
      <w:r w:rsidR="00BD55FF" w:rsidRPr="00291A4B">
        <w:rPr>
          <w:rFonts w:ascii="Arial" w:eastAsia="Arial" w:hAnsi="Arial" w:cs="Arial"/>
          <w:sz w:val="24"/>
          <w:szCs w:val="24"/>
          <w:lang w:val="az-Latn-AZ"/>
        </w:rPr>
        <w:t xml:space="preserve"> təyin </w:t>
      </w:r>
      <w:r w:rsidR="00BD55FF" w:rsidRPr="00291A4B">
        <w:rPr>
          <w:rFonts w:ascii="Arial" w:hAnsi="Arial" w:cs="Arial"/>
          <w:sz w:val="24"/>
          <w:szCs w:val="24"/>
          <w:lang w:val="az-Latn-AZ"/>
        </w:rPr>
        <w:t xml:space="preserve">edilməsinə dair </w:t>
      </w:r>
      <w:r w:rsidR="009368FF">
        <w:rPr>
          <w:rFonts w:ascii="Arial" w:hAnsi="Arial" w:cs="Arial"/>
          <w:sz w:val="24"/>
          <w:szCs w:val="24"/>
          <w:lang w:val="az-Latn-AZ"/>
        </w:rPr>
        <w:t xml:space="preserve">məhkəmə </w:t>
      </w:r>
      <w:r w:rsidR="00BD55FF" w:rsidRPr="00291A4B">
        <w:rPr>
          <w:rFonts w:ascii="Arial" w:hAnsi="Arial" w:cs="Arial"/>
          <w:sz w:val="24"/>
          <w:szCs w:val="24"/>
          <w:lang w:val="az-Latn-AZ"/>
        </w:rPr>
        <w:t>t</w:t>
      </w:r>
      <w:r w:rsidR="00966674" w:rsidRPr="00291A4B">
        <w:rPr>
          <w:rFonts w:ascii="Arial" w:hAnsi="Arial" w:cs="Arial"/>
          <w:sz w:val="24"/>
          <w:szCs w:val="24"/>
          <w:lang w:val="az-Latn-AZ"/>
        </w:rPr>
        <w:t>əcrübə</w:t>
      </w:r>
      <w:r w:rsidR="009368FF">
        <w:rPr>
          <w:rFonts w:ascii="Arial" w:hAnsi="Arial" w:cs="Arial"/>
          <w:sz w:val="24"/>
          <w:szCs w:val="24"/>
          <w:lang w:val="az-Latn-AZ"/>
        </w:rPr>
        <w:t>sin</w:t>
      </w:r>
      <w:r w:rsidR="00966674" w:rsidRPr="00291A4B">
        <w:rPr>
          <w:rFonts w:ascii="Arial" w:hAnsi="Arial" w:cs="Arial"/>
          <w:sz w:val="24"/>
          <w:szCs w:val="24"/>
          <w:lang w:val="az-Latn-AZ"/>
        </w:rPr>
        <w:t xml:space="preserve">də müxtəlif yanaşmalar mövcuddur. </w:t>
      </w:r>
    </w:p>
    <w:p w:rsidR="00280109" w:rsidRPr="00291A4B" w:rsidRDefault="00BD55FF"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Belə ki, </w:t>
      </w:r>
      <w:r w:rsidR="00280109" w:rsidRPr="00291A4B">
        <w:rPr>
          <w:rFonts w:ascii="Arial" w:eastAsia="Arial" w:hAnsi="Arial" w:cs="Arial"/>
          <w:sz w:val="24"/>
          <w:szCs w:val="24"/>
          <w:lang w:val="az-Latn-AZ"/>
        </w:rPr>
        <w:t xml:space="preserve">Cinayət Məcəlləsinin 66.5-ci maddəsinə görə, cinayət işi üzrə hökm çıxarıldıqdan sonra, məhkumun birinci iş üzrə hökm çıxarılmazdan əvvəl törədilmiş başqa cinayətdə də təqsirli olduğu müəyyən olunarsa, ona eyni qaydalar (cinayətlərin </w:t>
      </w:r>
      <w:r w:rsidR="00280109" w:rsidRPr="00291A4B">
        <w:rPr>
          <w:rFonts w:ascii="Arial" w:eastAsia="Arial" w:hAnsi="Arial" w:cs="Arial"/>
          <w:sz w:val="24"/>
          <w:szCs w:val="24"/>
          <w:lang w:val="az-Latn-AZ"/>
        </w:rPr>
        <w:lastRenderedPageBreak/>
        <w:t>məcmusu) üzrə cəza təyin edilir. Bu halda birinci hökmə əsasən çəkilən cəza qəti cəza müddətinə hesablanır.</w:t>
      </w:r>
    </w:p>
    <w:p w:rsidR="006A0F86" w:rsidRPr="00291A4B" w:rsidRDefault="00280109"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Həmin Məcəllənin 67.1-ci maddə</w:t>
      </w:r>
      <w:r w:rsidR="007E233D" w:rsidRPr="00291A4B">
        <w:rPr>
          <w:rFonts w:ascii="Arial" w:eastAsia="Arial" w:hAnsi="Arial" w:cs="Arial"/>
          <w:sz w:val="24"/>
          <w:szCs w:val="24"/>
          <w:lang w:val="az-Latn-AZ"/>
        </w:rPr>
        <w:t>sində</w:t>
      </w:r>
      <w:r w:rsidRPr="00291A4B">
        <w:rPr>
          <w:rFonts w:ascii="Arial" w:eastAsia="Arial" w:hAnsi="Arial" w:cs="Arial"/>
          <w:sz w:val="24"/>
          <w:szCs w:val="24"/>
          <w:lang w:val="az-Latn-AZ"/>
        </w:rPr>
        <w:t xml:space="preserve"> isə hökmlərin məcmusu üzrə cəza təyin edilərkən, məhkəmə </w:t>
      </w:r>
      <w:r w:rsidR="007E233D" w:rsidRPr="00291A4B">
        <w:rPr>
          <w:rFonts w:ascii="Arial" w:eastAsia="Arial" w:hAnsi="Arial" w:cs="Arial"/>
          <w:sz w:val="24"/>
          <w:szCs w:val="24"/>
          <w:lang w:val="az-Latn-AZ"/>
        </w:rPr>
        <w:t xml:space="preserve">tərəfindən </w:t>
      </w:r>
      <w:r w:rsidRPr="00291A4B">
        <w:rPr>
          <w:rFonts w:ascii="Arial" w:eastAsia="Arial" w:hAnsi="Arial" w:cs="Arial"/>
          <w:sz w:val="24"/>
          <w:szCs w:val="24"/>
          <w:lang w:val="az-Latn-AZ"/>
        </w:rPr>
        <w:t>yeni hökm üzrə təyin edilmiş cəzaya əvvəlki hökm üzrə təyin edilmiş cəzanın çəkilməmiş hissəsini</w:t>
      </w:r>
      <w:r w:rsidR="007E233D" w:rsidRPr="00291A4B">
        <w:rPr>
          <w:rFonts w:ascii="Arial" w:eastAsia="Arial" w:hAnsi="Arial" w:cs="Arial"/>
          <w:sz w:val="24"/>
          <w:szCs w:val="24"/>
          <w:lang w:val="az-Latn-AZ"/>
        </w:rPr>
        <w:t>n</w:t>
      </w:r>
      <w:r w:rsidRPr="00291A4B">
        <w:rPr>
          <w:rFonts w:ascii="Arial" w:eastAsia="Arial" w:hAnsi="Arial" w:cs="Arial"/>
          <w:sz w:val="24"/>
          <w:szCs w:val="24"/>
          <w:lang w:val="az-Latn-AZ"/>
        </w:rPr>
        <w:t xml:space="preserve"> tamamilə və ya qismən birləşdirilməsi nəzərdə tutulmuşdur.</w:t>
      </w:r>
    </w:p>
    <w:p w:rsidR="00BD55FF" w:rsidRPr="00291A4B" w:rsidRDefault="00BD55FF" w:rsidP="00291A4B">
      <w:pPr>
        <w:spacing w:after="0" w:line="240" w:lineRule="auto"/>
        <w:ind w:firstLine="567"/>
        <w:contextualSpacing/>
        <w:jc w:val="both"/>
        <w:rPr>
          <w:rFonts w:ascii="Arial" w:eastAsia="Arial" w:hAnsi="Arial" w:cs="Arial"/>
          <w:sz w:val="24"/>
          <w:szCs w:val="24"/>
          <w:lang w:val="az-Latn-AZ"/>
        </w:rPr>
      </w:pPr>
      <w:r w:rsidRPr="00291A4B">
        <w:rPr>
          <w:rFonts w:ascii="Arial" w:hAnsi="Arial" w:cs="Arial"/>
          <w:sz w:val="24"/>
          <w:szCs w:val="24"/>
          <w:lang w:val="az-Latn-AZ"/>
        </w:rPr>
        <w:t>Müraciətdə həmçinin qeyd edilmişdir ki,</w:t>
      </w:r>
      <w:r w:rsidRPr="00291A4B">
        <w:rPr>
          <w:rFonts w:ascii="Arial" w:hAnsi="Arial" w:cs="Arial"/>
          <w:b/>
          <w:sz w:val="24"/>
          <w:szCs w:val="24"/>
          <w:lang w:val="az-Latn-AZ"/>
        </w:rPr>
        <w:t xml:space="preserve"> </w:t>
      </w:r>
      <w:r w:rsidRPr="00291A4B">
        <w:rPr>
          <w:rFonts w:ascii="Arial" w:hAnsi="Arial" w:cs="Arial"/>
          <w:sz w:val="24"/>
          <w:szCs w:val="24"/>
          <w:lang w:val="az-Latn-AZ"/>
        </w:rPr>
        <w:t>şəxsin</w:t>
      </w:r>
      <w:r w:rsidRPr="00291A4B">
        <w:rPr>
          <w:rFonts w:ascii="Arial" w:hAnsi="Arial" w:cs="Arial"/>
          <w:b/>
          <w:sz w:val="24"/>
          <w:szCs w:val="24"/>
          <w:lang w:val="az-Latn-AZ"/>
        </w:rPr>
        <w:t xml:space="preserve"> </w:t>
      </w:r>
      <w:r w:rsidRPr="00291A4B">
        <w:rPr>
          <w:rFonts w:ascii="Arial" w:eastAsia="Arial" w:hAnsi="Arial" w:cs="Arial"/>
          <w:sz w:val="24"/>
          <w:szCs w:val="24"/>
          <w:lang w:val="az-Latn-AZ"/>
        </w:rPr>
        <w:t>birinci hökm çıxarılmazdan əvvəl törətdiyi başqa cinayətə görə təqsirləndirilməsi üzrə cinayət işinə baxılarkən həmin hökmlə təyin edilmiş cəzanın çəkilib qurtardığı halda</w:t>
      </w:r>
      <w:r w:rsidR="007E233D" w:rsidRPr="00291A4B">
        <w:rPr>
          <w:rFonts w:ascii="Arial" w:eastAsia="Arial" w:hAnsi="Arial" w:cs="Arial"/>
          <w:sz w:val="24"/>
          <w:szCs w:val="24"/>
          <w:lang w:val="az-Latn-AZ"/>
        </w:rPr>
        <w:t>,</w:t>
      </w:r>
      <w:r w:rsidRPr="00291A4B">
        <w:rPr>
          <w:rFonts w:ascii="Arial" w:eastAsia="Arial" w:hAnsi="Arial" w:cs="Arial"/>
          <w:sz w:val="24"/>
          <w:szCs w:val="24"/>
          <w:lang w:val="az-Latn-AZ"/>
        </w:rPr>
        <w:t xml:space="preserve"> ona Cinayət Məcəlləsinin 66.5-ci maddəsinə uyğun olaraq, yəni hazırkı və əvvəlki cinayətlərin məcmusu üzrə cəzanın təyin edilmə</w:t>
      </w:r>
      <w:r w:rsidR="007E233D" w:rsidRPr="00291A4B">
        <w:rPr>
          <w:rFonts w:ascii="Arial" w:eastAsia="Arial" w:hAnsi="Arial" w:cs="Arial"/>
          <w:sz w:val="24"/>
          <w:szCs w:val="24"/>
          <w:lang w:val="az-Latn-AZ"/>
        </w:rPr>
        <w:t xml:space="preserve">si, yaxud </w:t>
      </w:r>
      <w:r w:rsidR="007E233D" w:rsidRPr="009368FF">
        <w:rPr>
          <w:rFonts w:ascii="Arial" w:eastAsia="Arial" w:hAnsi="Arial" w:cs="Arial"/>
          <w:bCs/>
          <w:sz w:val="24"/>
          <w:szCs w:val="24"/>
          <w:lang w:val="az-Latn-AZ"/>
        </w:rPr>
        <w:t>cəzanın çəkilib qurtarması səbəbindən</w:t>
      </w:r>
      <w:r w:rsidRPr="009368FF">
        <w:rPr>
          <w:rFonts w:ascii="Arial" w:eastAsia="Arial" w:hAnsi="Arial" w:cs="Arial"/>
          <w:bCs/>
          <w:sz w:val="24"/>
          <w:szCs w:val="24"/>
          <w:lang w:val="az-Latn-AZ"/>
        </w:rPr>
        <w:t xml:space="preserve"> </w:t>
      </w:r>
      <w:r w:rsidRPr="00291A4B">
        <w:rPr>
          <w:rFonts w:ascii="Arial" w:eastAsia="Arial" w:hAnsi="Arial" w:cs="Arial"/>
          <w:sz w:val="24"/>
          <w:szCs w:val="24"/>
          <w:lang w:val="az-Latn-AZ"/>
        </w:rPr>
        <w:t>ona yalnız yeni iş üzrə cəzanın təyin edilməsi ilə bağlı</w:t>
      </w:r>
      <w:r w:rsidRPr="00291A4B">
        <w:rPr>
          <w:rFonts w:ascii="Arial" w:hAnsi="Arial" w:cs="Arial"/>
          <w:b/>
          <w:sz w:val="24"/>
          <w:szCs w:val="24"/>
          <w:lang w:val="az-Latn-AZ"/>
        </w:rPr>
        <w:t xml:space="preserve"> </w:t>
      </w:r>
      <w:r w:rsidRPr="00291A4B">
        <w:rPr>
          <w:rFonts w:ascii="Arial" w:hAnsi="Arial" w:cs="Arial"/>
          <w:sz w:val="24"/>
          <w:szCs w:val="24"/>
          <w:lang w:val="az-Latn-AZ"/>
        </w:rPr>
        <w:t>hüquqtətbiqetmə təcrübəsində vahid mövqe formalaşmamışdır.</w:t>
      </w:r>
    </w:p>
    <w:p w:rsidR="00A47452" w:rsidRPr="00291A4B" w:rsidRDefault="00C85552"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Odur ki, müraciətedən </w:t>
      </w:r>
      <w:r w:rsidRPr="00A962E2">
        <w:rPr>
          <w:rFonts w:ascii="Arial" w:eastAsia="Arial" w:hAnsi="Arial" w:cs="Arial"/>
          <w:bCs/>
          <w:sz w:val="24"/>
          <w:szCs w:val="24"/>
          <w:lang w:val="az-Latn-AZ"/>
        </w:rPr>
        <w:t>göstərilən hallarda cəzatəyinetmə qaydaları ilə bağlı</w:t>
      </w:r>
      <w:r w:rsidRPr="00291A4B">
        <w:rPr>
          <w:rFonts w:ascii="Arial" w:eastAsia="Arial" w:hAnsi="Arial" w:cs="Arial"/>
          <w:sz w:val="24"/>
          <w:szCs w:val="24"/>
          <w:lang w:val="az-Latn-AZ"/>
        </w:rPr>
        <w:t xml:space="preserve"> </w:t>
      </w:r>
      <w:r w:rsidR="00615A65" w:rsidRPr="00291A4B">
        <w:rPr>
          <w:rFonts w:ascii="Arial" w:eastAsia="Arial" w:hAnsi="Arial" w:cs="Arial"/>
          <w:sz w:val="24"/>
          <w:szCs w:val="24"/>
          <w:lang w:val="az-Latn-AZ"/>
        </w:rPr>
        <w:t xml:space="preserve">vahid məhkəmə təcrübəsinin formalaşdırılması, ədalət mühakiməsinin səmərəliliyinin və hüquqi müəyyənlik prinsipinin təmin edilməsi məqsədi ilə </w:t>
      </w:r>
      <w:r w:rsidR="002B6EEF" w:rsidRPr="00291A4B">
        <w:rPr>
          <w:rFonts w:ascii="Arial" w:eastAsia="Arial" w:hAnsi="Arial" w:cs="Arial"/>
          <w:sz w:val="24"/>
          <w:szCs w:val="24"/>
          <w:lang w:val="az-Latn-AZ"/>
        </w:rPr>
        <w:t xml:space="preserve">Cinayət Məcəlləsinin 66.5 və 67-ci </w:t>
      </w:r>
      <w:r w:rsidR="00615A65" w:rsidRPr="00291A4B">
        <w:rPr>
          <w:rFonts w:ascii="Arial" w:eastAsia="Arial" w:hAnsi="Arial" w:cs="Arial"/>
          <w:sz w:val="24"/>
          <w:szCs w:val="24"/>
          <w:lang w:val="az-Latn-AZ"/>
        </w:rPr>
        <w:t>maddələrinin əlaqəli şəkildə şərh edilməsinin zəruriliyi qənaətinə gəlmişdir.</w:t>
      </w:r>
    </w:p>
    <w:p w:rsidR="00A47452" w:rsidRPr="00291A4B" w:rsidRDefault="00946A91"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Konstitusiya Məhkəməsinin Plenumu </w:t>
      </w:r>
      <w:r w:rsidR="00A47452" w:rsidRPr="00291A4B">
        <w:rPr>
          <w:rFonts w:ascii="Arial" w:eastAsia="Arial" w:hAnsi="Arial" w:cs="Arial"/>
          <w:sz w:val="24"/>
          <w:szCs w:val="24"/>
          <w:lang w:val="az-Latn-AZ"/>
        </w:rPr>
        <w:t>hesab edir ki, müraciətdə qaldırılan məsələlərin həlli zamanı hüquqi müəyyənlik</w:t>
      </w:r>
      <w:r w:rsidR="00152092" w:rsidRPr="00291A4B">
        <w:rPr>
          <w:rFonts w:ascii="Arial" w:eastAsia="Arial" w:hAnsi="Arial" w:cs="Arial"/>
          <w:sz w:val="24"/>
          <w:szCs w:val="24"/>
          <w:lang w:val="az-Latn-AZ"/>
        </w:rPr>
        <w:t>, hamının qanun və məhkəmə qarşısında bərabə</w:t>
      </w:r>
      <w:r w:rsidR="00C85552" w:rsidRPr="00291A4B">
        <w:rPr>
          <w:rFonts w:ascii="Arial" w:eastAsia="Arial" w:hAnsi="Arial" w:cs="Arial"/>
          <w:sz w:val="24"/>
          <w:szCs w:val="24"/>
          <w:lang w:val="az-Latn-AZ"/>
        </w:rPr>
        <w:t>rliyi</w:t>
      </w:r>
      <w:r w:rsidR="00152092" w:rsidRPr="00291A4B">
        <w:rPr>
          <w:rFonts w:ascii="Arial" w:eastAsia="Arial" w:hAnsi="Arial" w:cs="Arial"/>
          <w:sz w:val="24"/>
          <w:szCs w:val="24"/>
          <w:lang w:val="az-Latn-AZ"/>
        </w:rPr>
        <w:t xml:space="preserve"> və qanunçuluq </w:t>
      </w:r>
      <w:r w:rsidR="00A47452" w:rsidRPr="00291A4B">
        <w:rPr>
          <w:rFonts w:ascii="Arial" w:eastAsia="Arial" w:hAnsi="Arial" w:cs="Arial"/>
          <w:sz w:val="24"/>
          <w:szCs w:val="24"/>
          <w:lang w:val="az-Latn-AZ"/>
        </w:rPr>
        <w:t>prinsip</w:t>
      </w:r>
      <w:r w:rsidR="00152092" w:rsidRPr="00291A4B">
        <w:rPr>
          <w:rFonts w:ascii="Arial" w:eastAsia="Arial" w:hAnsi="Arial" w:cs="Arial"/>
          <w:sz w:val="24"/>
          <w:szCs w:val="24"/>
          <w:lang w:val="az-Latn-AZ"/>
        </w:rPr>
        <w:t>ləri,</w:t>
      </w:r>
      <w:r w:rsidR="00A47452" w:rsidRPr="00291A4B">
        <w:rPr>
          <w:rFonts w:ascii="Arial" w:eastAsia="Arial" w:hAnsi="Arial" w:cs="Arial"/>
          <w:sz w:val="24"/>
          <w:szCs w:val="24"/>
          <w:lang w:val="az-Latn-AZ"/>
        </w:rPr>
        <w:t xml:space="preserve"> eləcə də konstitusiya nəzarəti orqanının bununla bağlı formalaşdırdığı hüquqi mövqelə</w:t>
      </w:r>
      <w:r w:rsidR="00327AEB" w:rsidRPr="00291A4B">
        <w:rPr>
          <w:rFonts w:ascii="Arial" w:eastAsia="Arial" w:hAnsi="Arial" w:cs="Arial"/>
          <w:sz w:val="24"/>
          <w:szCs w:val="24"/>
          <w:lang w:val="az-Latn-AZ"/>
        </w:rPr>
        <w:t>r</w:t>
      </w:r>
      <w:r w:rsidR="00A47452" w:rsidRPr="00291A4B">
        <w:rPr>
          <w:rFonts w:ascii="Arial" w:eastAsia="Arial" w:hAnsi="Arial" w:cs="Arial"/>
          <w:sz w:val="24"/>
          <w:szCs w:val="24"/>
          <w:lang w:val="az-Latn-AZ"/>
        </w:rPr>
        <w:t xml:space="preserve"> rəhbər tutulmalıdır. </w:t>
      </w:r>
    </w:p>
    <w:p w:rsidR="00152092" w:rsidRPr="00291A4B" w:rsidRDefault="00152092"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Belə ki, </w:t>
      </w:r>
      <w:r w:rsidR="0022495D" w:rsidRPr="00291A4B">
        <w:rPr>
          <w:rFonts w:ascii="Arial" w:eastAsia="Arial" w:hAnsi="Arial" w:cs="Arial"/>
          <w:sz w:val="24"/>
          <w:szCs w:val="24"/>
          <w:lang w:val="az-Latn-AZ"/>
        </w:rPr>
        <w:t xml:space="preserve">pozulmuş </w:t>
      </w:r>
      <w:r w:rsidRPr="00291A4B">
        <w:rPr>
          <w:rFonts w:ascii="Arial" w:eastAsia="Arial" w:hAnsi="Arial" w:cs="Arial"/>
          <w:sz w:val="24"/>
          <w:szCs w:val="24"/>
          <w:lang w:val="az-Latn-AZ"/>
        </w:rPr>
        <w:t>ictimai münasibət</w:t>
      </w:r>
      <w:r w:rsidR="00C85552" w:rsidRPr="00A962E2">
        <w:rPr>
          <w:rFonts w:ascii="Arial" w:eastAsia="Arial" w:hAnsi="Arial" w:cs="Arial"/>
          <w:bCs/>
          <w:sz w:val="24"/>
          <w:szCs w:val="24"/>
          <w:lang w:val="az-Latn-AZ"/>
        </w:rPr>
        <w:t>lərin</w:t>
      </w:r>
      <w:r w:rsidR="0022495D" w:rsidRPr="00291A4B">
        <w:rPr>
          <w:rFonts w:ascii="Arial" w:eastAsia="Arial" w:hAnsi="Arial" w:cs="Arial"/>
          <w:sz w:val="24"/>
          <w:szCs w:val="24"/>
          <w:lang w:val="az-Latn-AZ"/>
        </w:rPr>
        <w:t xml:space="preserve"> </w:t>
      </w:r>
      <w:r w:rsidRPr="00291A4B">
        <w:rPr>
          <w:rFonts w:ascii="Arial" w:eastAsia="Arial" w:hAnsi="Arial" w:cs="Arial"/>
          <w:sz w:val="24"/>
          <w:szCs w:val="24"/>
          <w:lang w:val="az-Latn-AZ"/>
        </w:rPr>
        <w:t>bərpası üçün dövlət məcburetmə vasitələrinin tətbiq edilməsi onların ictimai təhlükəlilik dərəcəsindən irəli gəlir və bu zaman belə əməllərlə ictimai münasibətlərə vurula biləcək zərərin digər hüquqi vasitələrlə qarşısının alınmasının mümkünsüzlüyü nəzərə alınır. Qanunverici ədalət mühakiməsinin həyata keçirilməsi əsaslarını və qaydasını müəyyən edərkən işin qanuni, əsaslı və ədalətli həlli naminə cinayət prosesinin bütün mərhələlərində tələb olunan qaydalara riayət olunmasını təmin edən mexanizm nəzərdə tutmuşdur. Burada məqsəd cinayət hadisəsinə dair bütün halların müəyyən edilməsindən, onların düzgün hüquqi qiymətləndirilməsindən, cəmiyyətə və ayrı-ayrı şəxslərə dəymiş zərərin və şəxsin təqsirinin müəyyən edilməsindən ibarətdir (Konstitusiya Məhkəməsi Plenumunun “Azərbaycan Respublikası Cinayət-Prosessual Məcəlləsinin 90.9 və 91.7-ci maddələrinin şərh edilməsinə dai</w:t>
      </w:r>
      <w:r w:rsidR="00E441E2" w:rsidRPr="00291A4B">
        <w:rPr>
          <w:rFonts w:ascii="Arial" w:eastAsia="Arial" w:hAnsi="Arial" w:cs="Arial"/>
          <w:sz w:val="24"/>
          <w:szCs w:val="24"/>
          <w:lang w:val="az-Latn-AZ"/>
        </w:rPr>
        <w:t>r” 2019-cu il 14 oktyabr</w:t>
      </w:r>
      <w:r w:rsidRPr="00291A4B">
        <w:rPr>
          <w:rFonts w:ascii="Arial" w:eastAsia="Arial" w:hAnsi="Arial" w:cs="Arial"/>
          <w:sz w:val="24"/>
          <w:szCs w:val="24"/>
          <w:lang w:val="az-Latn-AZ"/>
        </w:rPr>
        <w:t xml:space="preserve"> və “Azərbaycan Respublikası Cinayət Məcəlləsinin 206.2-ci maddəsinin şərh edilməsinə dair” 2021-ci il 6 yanvar tarixli Qərarları).</w:t>
      </w:r>
    </w:p>
    <w:p w:rsidR="00152092" w:rsidRPr="00291A4B" w:rsidRDefault="00FE35FF" w:rsidP="00291A4B">
      <w:pPr>
        <w:spacing w:after="0" w:line="240" w:lineRule="auto"/>
        <w:ind w:firstLine="567"/>
        <w:contextualSpacing/>
        <w:jc w:val="both"/>
        <w:rPr>
          <w:rFonts w:ascii="Arial" w:eastAsia="Arial" w:hAnsi="Arial" w:cs="Arial"/>
          <w:sz w:val="24"/>
          <w:szCs w:val="24"/>
          <w:lang w:val="az-Latn-AZ"/>
        </w:rPr>
      </w:pPr>
      <w:r w:rsidRPr="00A962E2">
        <w:rPr>
          <w:rFonts w:ascii="Arial" w:eastAsia="Arial" w:hAnsi="Arial" w:cs="Arial"/>
          <w:bCs/>
          <w:sz w:val="24"/>
          <w:szCs w:val="24"/>
          <w:lang w:val="az-Latn-AZ"/>
        </w:rPr>
        <w:t>Nəzərə alınmalıdır ki,</w:t>
      </w:r>
      <w:r w:rsidRPr="00291A4B">
        <w:rPr>
          <w:rFonts w:ascii="Arial" w:eastAsia="Arial" w:hAnsi="Arial" w:cs="Arial"/>
          <w:sz w:val="24"/>
          <w:szCs w:val="24"/>
          <w:lang w:val="az-Latn-AZ"/>
        </w:rPr>
        <w:t xml:space="preserve"> h</w:t>
      </w:r>
      <w:r w:rsidR="00525FE2" w:rsidRPr="00291A4B">
        <w:rPr>
          <w:rFonts w:ascii="Arial" w:eastAsia="Arial" w:hAnsi="Arial" w:cs="Arial"/>
          <w:sz w:val="24"/>
          <w:szCs w:val="24"/>
          <w:lang w:val="az-Latn-AZ"/>
        </w:rPr>
        <w:t>üquq</w:t>
      </w:r>
      <w:r w:rsidR="006543DC">
        <w:rPr>
          <w:rFonts w:ascii="Arial" w:eastAsia="Arial" w:hAnsi="Arial" w:cs="Arial"/>
          <w:sz w:val="24"/>
          <w:szCs w:val="24"/>
          <w:lang w:val="az-Latn-AZ"/>
        </w:rPr>
        <w:t xml:space="preserve"> </w:t>
      </w:r>
      <w:r w:rsidR="00525FE2" w:rsidRPr="00291A4B">
        <w:rPr>
          <w:rFonts w:ascii="Arial" w:eastAsia="Arial" w:hAnsi="Arial" w:cs="Arial"/>
          <w:sz w:val="24"/>
          <w:szCs w:val="24"/>
          <w:lang w:val="az-Latn-AZ"/>
        </w:rPr>
        <w:t>tətbiqedici tərəfindən qanunvericilik normasının yanlış təfsir edilərək başqa qaydada tətbiq olunması hüquqi müəyyənlik prinsipinin pozulmasına gətirib çıxara bilər</w:t>
      </w:r>
      <w:r w:rsidR="00A95EA0" w:rsidRPr="00291A4B">
        <w:rPr>
          <w:rFonts w:ascii="Arial" w:eastAsia="Arial" w:hAnsi="Arial" w:cs="Arial"/>
          <w:sz w:val="24"/>
          <w:szCs w:val="24"/>
          <w:lang w:val="az-Latn-AZ"/>
        </w:rPr>
        <w:t xml:space="preserve"> </w:t>
      </w:r>
      <w:r w:rsidR="00152092" w:rsidRPr="00291A4B">
        <w:rPr>
          <w:rFonts w:ascii="Arial" w:eastAsia="Arial" w:hAnsi="Arial" w:cs="Arial"/>
          <w:sz w:val="24"/>
          <w:szCs w:val="24"/>
          <w:lang w:val="az-Latn-AZ"/>
        </w:rPr>
        <w:t>(Konstitusiya Məhkəməsi Plenumunun “</w:t>
      </w:r>
      <w:r w:rsidR="00525FE2" w:rsidRPr="00291A4B">
        <w:rPr>
          <w:rFonts w:ascii="Arial" w:eastAsia="Arial" w:hAnsi="Arial" w:cs="Arial"/>
          <w:sz w:val="24"/>
          <w:szCs w:val="24"/>
          <w:lang w:val="az-Latn-AZ"/>
        </w:rPr>
        <w:t>Azərbaycan Respublikası Cinayət Məcəlləsinin 74-cü maddəsinin və Azərbaycan Respublikası Cinayət-Prosessual Məcəlləsinin 39, 40 və 305.1-ci maddələrinin əlaqəli şəkildə şərh edilməsinə dair</w:t>
      </w:r>
      <w:r w:rsidR="00152092" w:rsidRPr="00291A4B">
        <w:rPr>
          <w:rFonts w:ascii="Arial" w:eastAsia="Arial" w:hAnsi="Arial" w:cs="Arial"/>
          <w:sz w:val="24"/>
          <w:szCs w:val="24"/>
          <w:lang w:val="az-Latn-AZ"/>
        </w:rPr>
        <w:t>” 20</w:t>
      </w:r>
      <w:r w:rsidR="00525FE2" w:rsidRPr="00291A4B">
        <w:rPr>
          <w:rFonts w:ascii="Arial" w:eastAsia="Arial" w:hAnsi="Arial" w:cs="Arial"/>
          <w:sz w:val="24"/>
          <w:szCs w:val="24"/>
          <w:lang w:val="az-Latn-AZ"/>
        </w:rPr>
        <w:t>2</w:t>
      </w:r>
      <w:r w:rsidR="00152092" w:rsidRPr="00291A4B">
        <w:rPr>
          <w:rFonts w:ascii="Arial" w:eastAsia="Arial" w:hAnsi="Arial" w:cs="Arial"/>
          <w:sz w:val="24"/>
          <w:szCs w:val="24"/>
          <w:lang w:val="az-Latn-AZ"/>
        </w:rPr>
        <w:t xml:space="preserve">1-ci il </w:t>
      </w:r>
      <w:r w:rsidR="00525FE2" w:rsidRPr="00291A4B">
        <w:rPr>
          <w:rFonts w:ascii="Arial" w:eastAsia="Arial" w:hAnsi="Arial" w:cs="Arial"/>
          <w:sz w:val="24"/>
          <w:szCs w:val="24"/>
          <w:lang w:val="az-Latn-AZ"/>
        </w:rPr>
        <w:t>14 sentyab</w:t>
      </w:r>
      <w:r w:rsidR="00152092" w:rsidRPr="00291A4B">
        <w:rPr>
          <w:rFonts w:ascii="Arial" w:eastAsia="Arial" w:hAnsi="Arial" w:cs="Arial"/>
          <w:sz w:val="24"/>
          <w:szCs w:val="24"/>
          <w:lang w:val="az-Latn-AZ"/>
        </w:rPr>
        <w:t>r tarixli Qərarı).</w:t>
      </w:r>
    </w:p>
    <w:p w:rsidR="00CC58E5" w:rsidRPr="000A5173" w:rsidRDefault="00083C34" w:rsidP="00291A4B">
      <w:pPr>
        <w:spacing w:after="0" w:line="240" w:lineRule="auto"/>
        <w:ind w:firstLine="567"/>
        <w:contextualSpacing/>
        <w:jc w:val="both"/>
        <w:rPr>
          <w:rFonts w:ascii="Arial" w:eastAsia="Arial" w:hAnsi="Arial" w:cs="Arial"/>
          <w:bCs/>
          <w:sz w:val="24"/>
          <w:szCs w:val="24"/>
          <w:lang w:val="az-Latn-AZ"/>
        </w:rPr>
      </w:pPr>
      <w:r w:rsidRPr="000A5173">
        <w:rPr>
          <w:rFonts w:ascii="Arial" w:hAnsi="Arial" w:cs="Arial"/>
          <w:bCs/>
          <w:sz w:val="24"/>
          <w:szCs w:val="24"/>
          <w:shd w:val="clear" w:color="auto" w:fill="FFFFFF"/>
          <w:lang w:val="az-Latn-AZ"/>
        </w:rPr>
        <w:t>Konstitusiya Məhkəməsinin Plenumu</w:t>
      </w:r>
      <w:r w:rsidR="000A5173" w:rsidRPr="000A5173">
        <w:rPr>
          <w:rFonts w:ascii="Arial" w:hAnsi="Arial" w:cs="Arial"/>
          <w:bCs/>
          <w:sz w:val="24"/>
          <w:szCs w:val="24"/>
          <w:shd w:val="clear" w:color="auto" w:fill="FFFFFF"/>
          <w:lang w:val="az-Latn-AZ"/>
        </w:rPr>
        <w:t xml:space="preserve"> həmin Qərarda</w:t>
      </w:r>
      <w:r w:rsidRPr="000A5173">
        <w:rPr>
          <w:rFonts w:ascii="Arial" w:hAnsi="Arial" w:cs="Arial"/>
          <w:bCs/>
          <w:sz w:val="24"/>
          <w:szCs w:val="24"/>
          <w:shd w:val="clear" w:color="auto" w:fill="FFFFFF"/>
          <w:lang w:val="az-Latn-AZ"/>
        </w:rPr>
        <w:t xml:space="preserve"> vurğulamışdır ki, c</w:t>
      </w:r>
      <w:r w:rsidR="004061BB" w:rsidRPr="000A5173">
        <w:rPr>
          <w:rFonts w:ascii="Arial" w:hAnsi="Arial" w:cs="Arial"/>
          <w:bCs/>
          <w:sz w:val="24"/>
          <w:szCs w:val="24"/>
          <w:shd w:val="clear" w:color="auto" w:fill="FFFFFF"/>
          <w:lang w:val="az-Latn-AZ"/>
        </w:rPr>
        <w:t>inayət hüquq normalarının dəqiqliyi, aydınlığı, birmənalılığının ümumhüquqi meyarları hamının qanun və məhkəmə qarşısında bərabərliyi prinsipindən irəli gəlir və bu meyarlar Cinayət Məcəlləsinin qanunçuluq prinsipinin təmin edilməsinə xidmət edir. Belə ki, hamının qanun və məhkəmə qarşısında bərabə</w:t>
      </w:r>
      <w:r w:rsidR="0075289A" w:rsidRPr="000A5173">
        <w:rPr>
          <w:rFonts w:ascii="Arial" w:hAnsi="Arial" w:cs="Arial"/>
          <w:bCs/>
          <w:sz w:val="24"/>
          <w:szCs w:val="24"/>
          <w:shd w:val="clear" w:color="auto" w:fill="FFFFFF"/>
          <w:lang w:val="az-Latn-AZ"/>
        </w:rPr>
        <w:t>rliyi</w:t>
      </w:r>
      <w:r w:rsidR="004061BB" w:rsidRPr="000A5173">
        <w:rPr>
          <w:rFonts w:ascii="Arial" w:hAnsi="Arial" w:cs="Arial"/>
          <w:bCs/>
          <w:sz w:val="24"/>
          <w:szCs w:val="24"/>
          <w:shd w:val="clear" w:color="auto" w:fill="FFFFFF"/>
          <w:lang w:val="az-Latn-AZ"/>
        </w:rPr>
        <w:t xml:space="preserve"> və qanunçuluq prinsiplərinin təmin edilməsi yalnız cinayət hüquq normalarının bütün hüquq</w:t>
      </w:r>
      <w:r w:rsidR="006543DC">
        <w:rPr>
          <w:rFonts w:ascii="Arial" w:hAnsi="Arial" w:cs="Arial"/>
          <w:bCs/>
          <w:sz w:val="24"/>
          <w:szCs w:val="24"/>
          <w:shd w:val="clear" w:color="auto" w:fill="FFFFFF"/>
          <w:lang w:val="az-Latn-AZ"/>
        </w:rPr>
        <w:t xml:space="preserve"> </w:t>
      </w:r>
      <w:r w:rsidR="004061BB" w:rsidRPr="000A5173">
        <w:rPr>
          <w:rFonts w:ascii="Arial" w:hAnsi="Arial" w:cs="Arial"/>
          <w:bCs/>
          <w:sz w:val="24"/>
          <w:szCs w:val="24"/>
          <w:shd w:val="clear" w:color="auto" w:fill="FFFFFF"/>
          <w:lang w:val="az-Latn-AZ"/>
        </w:rPr>
        <w:t>tətbiqedən orqanlar tərəfindən vahid anlaşılması və şərhi nəticəsində mümkündür. Əksinə, qanunçuluq prinsipi baxımından hüquq normalarının məzmununun qeyri-</w:t>
      </w:r>
      <w:r w:rsidR="004061BB" w:rsidRPr="000A5173">
        <w:rPr>
          <w:rFonts w:ascii="Arial" w:hAnsi="Arial" w:cs="Arial"/>
          <w:bCs/>
          <w:sz w:val="24"/>
          <w:szCs w:val="24"/>
          <w:shd w:val="clear" w:color="auto" w:fill="FFFFFF"/>
          <w:lang w:val="az-Latn-AZ"/>
        </w:rPr>
        <w:lastRenderedPageBreak/>
        <w:t xml:space="preserve">müəyyənliyi hüquq tətbiqetmə prosesində hədsiz mülahizələrə və özbaşınalığa gətirib çıxarmaqla bərabərlik, qanunun aliliyi prinsiplərini </w:t>
      </w:r>
      <w:r w:rsidRPr="000A5173">
        <w:rPr>
          <w:rFonts w:ascii="Arial" w:hAnsi="Arial" w:cs="Arial"/>
          <w:bCs/>
          <w:sz w:val="24"/>
          <w:szCs w:val="24"/>
          <w:shd w:val="clear" w:color="auto" w:fill="FFFFFF"/>
          <w:lang w:val="az-Latn-AZ"/>
        </w:rPr>
        <w:t xml:space="preserve">də </w:t>
      </w:r>
      <w:r w:rsidR="004061BB" w:rsidRPr="000A5173">
        <w:rPr>
          <w:rFonts w:ascii="Arial" w:hAnsi="Arial" w:cs="Arial"/>
          <w:bCs/>
          <w:sz w:val="24"/>
          <w:szCs w:val="24"/>
          <w:shd w:val="clear" w:color="auto" w:fill="FFFFFF"/>
          <w:lang w:val="az-Latn-AZ"/>
        </w:rPr>
        <w:t>pozmuş olar.</w:t>
      </w:r>
    </w:p>
    <w:p w:rsidR="004F6BFC" w:rsidRPr="00291A4B" w:rsidRDefault="008B23D7"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Qeyd olunan</w:t>
      </w:r>
      <w:r w:rsidR="004F6BFC" w:rsidRPr="00291A4B">
        <w:rPr>
          <w:rFonts w:ascii="Arial" w:eastAsia="Arial" w:hAnsi="Arial" w:cs="Arial"/>
          <w:sz w:val="24"/>
          <w:szCs w:val="24"/>
          <w:lang w:val="az-Latn-AZ"/>
        </w:rPr>
        <w:t xml:space="preserve"> prinsiplərə riayət olunması, bununla da cinayət prosesini həyata keçirən orqanlar tərəfindən qarşıda duran vəzifələrin qanuna əsasən </w:t>
      </w:r>
      <w:r w:rsidR="00732A27" w:rsidRPr="00291A4B">
        <w:rPr>
          <w:rFonts w:ascii="Arial" w:eastAsia="Arial" w:hAnsi="Arial" w:cs="Arial"/>
          <w:sz w:val="24"/>
          <w:szCs w:val="24"/>
          <w:lang w:val="az-Latn-AZ"/>
        </w:rPr>
        <w:t xml:space="preserve">yerinə yetirilməsi </w:t>
      </w:r>
      <w:r w:rsidR="004F6BFC" w:rsidRPr="00291A4B">
        <w:rPr>
          <w:rFonts w:ascii="Arial" w:eastAsia="Arial" w:hAnsi="Arial" w:cs="Arial"/>
          <w:sz w:val="24"/>
          <w:szCs w:val="24"/>
          <w:lang w:val="az-Latn-AZ"/>
        </w:rPr>
        <w:t>cinayət mühakimə icraatının məqsədlərinə nail ol</w:t>
      </w:r>
      <w:r w:rsidR="000A5173">
        <w:rPr>
          <w:rFonts w:ascii="Arial" w:eastAsia="Arial" w:hAnsi="Arial" w:cs="Arial"/>
          <w:sz w:val="24"/>
          <w:szCs w:val="24"/>
          <w:lang w:val="az-Latn-AZ"/>
        </w:rPr>
        <w:t>un</w:t>
      </w:r>
      <w:r w:rsidR="004F6BFC" w:rsidRPr="00291A4B">
        <w:rPr>
          <w:rFonts w:ascii="Arial" w:eastAsia="Arial" w:hAnsi="Arial" w:cs="Arial"/>
          <w:sz w:val="24"/>
          <w:szCs w:val="24"/>
          <w:lang w:val="az-Latn-AZ"/>
        </w:rPr>
        <w:t>masına xidmət etməklə,</w:t>
      </w:r>
      <w:r w:rsidR="004061BB" w:rsidRPr="00291A4B">
        <w:rPr>
          <w:rFonts w:ascii="Arial" w:eastAsia="Arial" w:hAnsi="Arial" w:cs="Arial"/>
          <w:sz w:val="24"/>
          <w:szCs w:val="24"/>
          <w:lang w:val="az-Latn-AZ"/>
        </w:rPr>
        <w:t xml:space="preserve"> </w:t>
      </w:r>
      <w:r w:rsidR="004061BB" w:rsidRPr="000A5173">
        <w:rPr>
          <w:rFonts w:ascii="Arial" w:eastAsia="Arial" w:hAnsi="Arial" w:cs="Arial"/>
          <w:bCs/>
          <w:sz w:val="24"/>
          <w:szCs w:val="24"/>
          <w:lang w:val="az-Latn-AZ"/>
        </w:rPr>
        <w:t>nəticədə</w:t>
      </w:r>
      <w:r w:rsidR="004F6BFC" w:rsidRPr="000A5173">
        <w:rPr>
          <w:rFonts w:ascii="Arial" w:eastAsia="Arial" w:hAnsi="Arial" w:cs="Arial"/>
          <w:bCs/>
          <w:sz w:val="24"/>
          <w:szCs w:val="24"/>
          <w:lang w:val="az-Latn-AZ"/>
        </w:rPr>
        <w:t xml:space="preserve"> </w:t>
      </w:r>
      <w:r w:rsidR="004F6BFC" w:rsidRPr="00291A4B">
        <w:rPr>
          <w:rFonts w:ascii="Arial" w:eastAsia="Arial" w:hAnsi="Arial" w:cs="Arial"/>
          <w:sz w:val="24"/>
          <w:szCs w:val="24"/>
          <w:lang w:val="az-Latn-AZ"/>
        </w:rPr>
        <w:t>hər kəsin hüquqlarının müdafiəsini</w:t>
      </w:r>
      <w:r w:rsidR="004061BB" w:rsidRPr="00291A4B">
        <w:rPr>
          <w:rFonts w:ascii="Arial" w:eastAsia="Arial" w:hAnsi="Arial" w:cs="Arial"/>
          <w:sz w:val="24"/>
          <w:szCs w:val="24"/>
          <w:lang w:val="az-Latn-AZ"/>
        </w:rPr>
        <w:t xml:space="preserve"> də</w:t>
      </w:r>
      <w:r w:rsidR="004F6BFC" w:rsidRPr="00291A4B">
        <w:rPr>
          <w:rFonts w:ascii="Arial" w:eastAsia="Arial" w:hAnsi="Arial" w:cs="Arial"/>
          <w:sz w:val="24"/>
          <w:szCs w:val="24"/>
          <w:lang w:val="az-Latn-AZ"/>
        </w:rPr>
        <w:t xml:space="preserve"> təmin etmiş olur.</w:t>
      </w:r>
    </w:p>
    <w:p w:rsidR="00606010" w:rsidRPr="00291A4B" w:rsidRDefault="00C16110" w:rsidP="00291A4B">
      <w:pPr>
        <w:spacing w:after="0" w:line="240" w:lineRule="auto"/>
        <w:ind w:firstLine="567"/>
        <w:contextualSpacing/>
        <w:jc w:val="both"/>
        <w:rPr>
          <w:rFonts w:ascii="Arial" w:eastAsia="Arial" w:hAnsi="Arial" w:cs="Arial"/>
          <w:sz w:val="24"/>
          <w:szCs w:val="24"/>
          <w:lang w:val="az-Latn-AZ"/>
        </w:rPr>
      </w:pPr>
      <w:r w:rsidRPr="000A5173">
        <w:rPr>
          <w:rFonts w:ascii="Arial" w:eastAsia="Arial" w:hAnsi="Arial" w:cs="Arial"/>
          <w:bCs/>
          <w:sz w:val="24"/>
          <w:szCs w:val="24"/>
          <w:lang w:val="az-Latn-AZ"/>
        </w:rPr>
        <w:t>Müraciətdə göstərilən</w:t>
      </w:r>
      <w:r w:rsidR="000A5173">
        <w:rPr>
          <w:rFonts w:ascii="Arial" w:eastAsia="Arial" w:hAnsi="Arial" w:cs="Arial"/>
          <w:bCs/>
          <w:sz w:val="24"/>
          <w:szCs w:val="24"/>
          <w:lang w:val="az-Latn-AZ"/>
        </w:rPr>
        <w:t>,</w:t>
      </w:r>
      <w:r w:rsidRPr="000A5173">
        <w:rPr>
          <w:rFonts w:ascii="Arial" w:eastAsia="Arial" w:hAnsi="Arial" w:cs="Arial"/>
          <w:bCs/>
          <w:sz w:val="24"/>
          <w:szCs w:val="24"/>
          <w:lang w:val="az-Latn-AZ"/>
        </w:rPr>
        <w:t xml:space="preserve"> ş</w:t>
      </w:r>
      <w:r w:rsidR="008B23D7" w:rsidRPr="000A5173">
        <w:rPr>
          <w:rFonts w:ascii="Arial" w:eastAsia="Arial" w:hAnsi="Arial" w:cs="Arial"/>
          <w:bCs/>
          <w:sz w:val="24"/>
          <w:szCs w:val="24"/>
          <w:lang w:val="az-Latn-AZ"/>
        </w:rPr>
        <w:t>əxs tərəfindən</w:t>
      </w:r>
      <w:r w:rsidR="008B23D7" w:rsidRPr="00291A4B">
        <w:rPr>
          <w:rFonts w:ascii="Arial" w:eastAsia="Arial" w:hAnsi="Arial" w:cs="Arial"/>
          <w:sz w:val="24"/>
          <w:szCs w:val="24"/>
          <w:lang w:val="az-Latn-AZ"/>
        </w:rPr>
        <w:t xml:space="preserve"> </w:t>
      </w:r>
      <w:r w:rsidR="00925275" w:rsidRPr="00291A4B">
        <w:rPr>
          <w:rFonts w:ascii="Arial" w:eastAsia="Arial" w:hAnsi="Arial" w:cs="Arial"/>
          <w:sz w:val="24"/>
          <w:szCs w:val="24"/>
          <w:lang w:val="az-Latn-AZ"/>
        </w:rPr>
        <w:t>cinayət</w:t>
      </w:r>
      <w:r w:rsidR="00487A34" w:rsidRPr="00291A4B">
        <w:rPr>
          <w:rFonts w:ascii="Arial" w:eastAsia="Arial" w:hAnsi="Arial" w:cs="Arial"/>
          <w:sz w:val="24"/>
          <w:szCs w:val="24"/>
          <w:lang w:val="az-Latn-AZ"/>
        </w:rPr>
        <w:t xml:space="preserve"> </w:t>
      </w:r>
      <w:r w:rsidR="00093A4B" w:rsidRPr="00291A4B">
        <w:rPr>
          <w:rFonts w:ascii="Arial" w:eastAsia="Arial" w:hAnsi="Arial" w:cs="Arial"/>
          <w:sz w:val="24"/>
          <w:szCs w:val="24"/>
          <w:lang w:val="az-Latn-AZ"/>
        </w:rPr>
        <w:t>tərkibini yaradan</w:t>
      </w:r>
      <w:r w:rsidR="00925275" w:rsidRPr="00291A4B">
        <w:rPr>
          <w:rFonts w:ascii="Arial" w:eastAsia="Arial" w:hAnsi="Arial" w:cs="Arial"/>
          <w:sz w:val="24"/>
          <w:szCs w:val="24"/>
          <w:lang w:val="az-Latn-AZ"/>
        </w:rPr>
        <w:t xml:space="preserve"> </w:t>
      </w:r>
      <w:r w:rsidR="00487A34" w:rsidRPr="00291A4B">
        <w:rPr>
          <w:rFonts w:ascii="Arial" w:eastAsia="Arial" w:hAnsi="Arial" w:cs="Arial"/>
          <w:sz w:val="24"/>
          <w:szCs w:val="24"/>
          <w:lang w:val="az-Latn-AZ"/>
        </w:rPr>
        <w:t xml:space="preserve">və vahid niyyətlə törədilən </w:t>
      </w:r>
      <w:r w:rsidR="00925275" w:rsidRPr="00291A4B">
        <w:rPr>
          <w:rFonts w:ascii="Arial" w:eastAsia="Arial" w:hAnsi="Arial" w:cs="Arial"/>
          <w:sz w:val="24"/>
          <w:szCs w:val="24"/>
          <w:lang w:val="az-Latn-AZ"/>
        </w:rPr>
        <w:t>epizodlardan bir qisminin</w:t>
      </w:r>
      <w:r w:rsidR="006543DC">
        <w:rPr>
          <w:rFonts w:ascii="Arial" w:eastAsia="Arial" w:hAnsi="Arial" w:cs="Arial"/>
          <w:sz w:val="24"/>
          <w:szCs w:val="24"/>
          <w:lang w:val="az-Latn-AZ"/>
        </w:rPr>
        <w:t xml:space="preserve"> birinci </w:t>
      </w:r>
      <w:r w:rsidR="00925275" w:rsidRPr="00291A4B">
        <w:rPr>
          <w:rFonts w:ascii="Arial" w:eastAsia="Arial" w:hAnsi="Arial" w:cs="Arial"/>
          <w:sz w:val="24"/>
          <w:szCs w:val="24"/>
          <w:lang w:val="az-Latn-AZ"/>
        </w:rPr>
        <w:t>hökmdən əvvəl, bir qisminin isə hökmdən sonra törə</w:t>
      </w:r>
      <w:r w:rsidR="008B23D7" w:rsidRPr="00291A4B">
        <w:rPr>
          <w:rFonts w:ascii="Arial" w:eastAsia="Arial" w:hAnsi="Arial" w:cs="Arial"/>
          <w:sz w:val="24"/>
          <w:szCs w:val="24"/>
          <w:lang w:val="az-Latn-AZ"/>
        </w:rPr>
        <w:t>dildiyi,</w:t>
      </w:r>
      <w:r w:rsidR="00925275" w:rsidRPr="00291A4B">
        <w:rPr>
          <w:rFonts w:ascii="Arial" w:eastAsia="Arial" w:hAnsi="Arial" w:cs="Arial"/>
          <w:sz w:val="24"/>
          <w:szCs w:val="24"/>
          <w:lang w:val="az-Latn-AZ"/>
        </w:rPr>
        <w:t xml:space="preserve"> </w:t>
      </w:r>
      <w:r w:rsidR="008B23D7" w:rsidRPr="00291A4B">
        <w:rPr>
          <w:rFonts w:ascii="Arial" w:eastAsia="Arial" w:hAnsi="Arial" w:cs="Arial"/>
          <w:sz w:val="24"/>
          <w:szCs w:val="24"/>
          <w:lang w:val="az-Latn-AZ"/>
        </w:rPr>
        <w:t xml:space="preserve">yəni davam edən cinayətin törədildiyi halda </w:t>
      </w:r>
      <w:r w:rsidR="00925275" w:rsidRPr="00291A4B">
        <w:rPr>
          <w:rFonts w:ascii="Arial" w:eastAsia="Arial" w:hAnsi="Arial" w:cs="Arial"/>
          <w:sz w:val="24"/>
          <w:szCs w:val="24"/>
          <w:lang w:val="az-Latn-AZ"/>
        </w:rPr>
        <w:t>baxılan cinayət işi üzrə</w:t>
      </w:r>
      <w:r w:rsidR="00487A34" w:rsidRPr="00291A4B">
        <w:rPr>
          <w:rFonts w:ascii="Arial" w:eastAsia="Arial" w:hAnsi="Arial" w:cs="Arial"/>
          <w:sz w:val="24"/>
          <w:szCs w:val="24"/>
          <w:lang w:val="az-Latn-AZ"/>
        </w:rPr>
        <w:t xml:space="preserve"> </w:t>
      </w:r>
      <w:r w:rsidR="00925275" w:rsidRPr="00291A4B">
        <w:rPr>
          <w:rFonts w:ascii="Arial" w:eastAsia="Arial" w:hAnsi="Arial" w:cs="Arial"/>
          <w:sz w:val="24"/>
          <w:szCs w:val="24"/>
          <w:lang w:val="az-Latn-AZ"/>
        </w:rPr>
        <w:t xml:space="preserve">təqsirləndirilən şəxsə cəzanın </w:t>
      </w:r>
      <w:r w:rsidR="00832216" w:rsidRPr="00291A4B">
        <w:rPr>
          <w:rFonts w:ascii="Arial" w:eastAsia="Arial" w:hAnsi="Arial" w:cs="Arial"/>
          <w:sz w:val="24"/>
          <w:szCs w:val="24"/>
          <w:lang w:val="az-Latn-AZ"/>
        </w:rPr>
        <w:t xml:space="preserve">Cinayət </w:t>
      </w:r>
      <w:r w:rsidR="00925275" w:rsidRPr="00291A4B">
        <w:rPr>
          <w:rFonts w:ascii="Arial" w:eastAsia="Arial" w:hAnsi="Arial" w:cs="Arial"/>
          <w:sz w:val="24"/>
          <w:szCs w:val="24"/>
          <w:lang w:val="az-Latn-AZ"/>
        </w:rPr>
        <w:t>Məcəllə</w:t>
      </w:r>
      <w:r w:rsidR="00832216" w:rsidRPr="00291A4B">
        <w:rPr>
          <w:rFonts w:ascii="Arial" w:eastAsia="Arial" w:hAnsi="Arial" w:cs="Arial"/>
          <w:sz w:val="24"/>
          <w:szCs w:val="24"/>
          <w:lang w:val="az-Latn-AZ"/>
        </w:rPr>
        <w:t>si</w:t>
      </w:r>
      <w:r w:rsidR="00925275" w:rsidRPr="00291A4B">
        <w:rPr>
          <w:rFonts w:ascii="Arial" w:eastAsia="Arial" w:hAnsi="Arial" w:cs="Arial"/>
          <w:sz w:val="24"/>
          <w:szCs w:val="24"/>
          <w:lang w:val="az-Latn-AZ"/>
        </w:rPr>
        <w:t>nin 66.5 və</w:t>
      </w:r>
      <w:r w:rsidR="008B23D7" w:rsidRPr="00291A4B">
        <w:rPr>
          <w:rFonts w:ascii="Arial" w:eastAsia="Arial" w:hAnsi="Arial" w:cs="Arial"/>
          <w:sz w:val="24"/>
          <w:szCs w:val="24"/>
          <w:lang w:val="az-Latn-AZ"/>
        </w:rPr>
        <w:t xml:space="preserve"> ya</w:t>
      </w:r>
      <w:r w:rsidR="00925275" w:rsidRPr="00291A4B">
        <w:rPr>
          <w:rFonts w:ascii="Arial" w:eastAsia="Arial" w:hAnsi="Arial" w:cs="Arial"/>
          <w:sz w:val="24"/>
          <w:szCs w:val="24"/>
          <w:lang w:val="az-Latn-AZ"/>
        </w:rPr>
        <w:t xml:space="preserve"> 67-ci maddə</w:t>
      </w:r>
      <w:r w:rsidR="008B23D7" w:rsidRPr="00291A4B">
        <w:rPr>
          <w:rFonts w:ascii="Arial" w:eastAsia="Arial" w:hAnsi="Arial" w:cs="Arial"/>
          <w:sz w:val="24"/>
          <w:szCs w:val="24"/>
          <w:lang w:val="az-Latn-AZ"/>
        </w:rPr>
        <w:t>lərin</w:t>
      </w:r>
      <w:r w:rsidR="00925275" w:rsidRPr="00291A4B">
        <w:rPr>
          <w:rFonts w:ascii="Arial" w:eastAsia="Arial" w:hAnsi="Arial" w:cs="Arial"/>
          <w:sz w:val="24"/>
          <w:szCs w:val="24"/>
          <w:lang w:val="az-Latn-AZ"/>
        </w:rPr>
        <w:t>ə əsasən</w:t>
      </w:r>
      <w:r w:rsidR="00925275" w:rsidRPr="00291A4B">
        <w:rPr>
          <w:rFonts w:ascii="Arial" w:hAnsi="Arial" w:cs="Arial"/>
          <w:sz w:val="24"/>
          <w:szCs w:val="24"/>
          <w:lang w:val="az-Latn-AZ"/>
        </w:rPr>
        <w:t xml:space="preserve"> </w:t>
      </w:r>
      <w:r w:rsidR="00925275" w:rsidRPr="00291A4B">
        <w:rPr>
          <w:rFonts w:ascii="Arial" w:eastAsia="Arial" w:hAnsi="Arial" w:cs="Arial"/>
          <w:sz w:val="24"/>
          <w:szCs w:val="24"/>
          <w:lang w:val="az-Latn-AZ"/>
        </w:rPr>
        <w:t xml:space="preserve">cinayətlərin və ya hökmlərin məcmusu qaydasında təyin olunması məsələsinə aydınlıq </w:t>
      </w:r>
      <w:r w:rsidR="00606010" w:rsidRPr="00291A4B">
        <w:rPr>
          <w:rFonts w:ascii="Arial" w:eastAsia="Arial" w:hAnsi="Arial" w:cs="Arial"/>
          <w:sz w:val="24"/>
          <w:szCs w:val="24"/>
          <w:lang w:val="az-Latn-AZ"/>
        </w:rPr>
        <w:t>gətirilmə</w:t>
      </w:r>
      <w:r w:rsidR="005C2B16" w:rsidRPr="00291A4B">
        <w:rPr>
          <w:rFonts w:ascii="Arial" w:eastAsia="Arial" w:hAnsi="Arial" w:cs="Arial"/>
          <w:sz w:val="24"/>
          <w:szCs w:val="24"/>
          <w:lang w:val="az-Latn-AZ"/>
        </w:rPr>
        <w:t>si məqsədi ilə</w:t>
      </w:r>
      <w:r w:rsidR="008B23D7" w:rsidRPr="00291A4B">
        <w:rPr>
          <w:rFonts w:ascii="Arial" w:eastAsia="Arial" w:hAnsi="Arial" w:cs="Arial"/>
          <w:sz w:val="24"/>
          <w:szCs w:val="24"/>
          <w:lang w:val="az-Latn-AZ"/>
        </w:rPr>
        <w:t>,</w:t>
      </w:r>
      <w:r w:rsidR="00606010" w:rsidRPr="00291A4B">
        <w:rPr>
          <w:rFonts w:ascii="Arial" w:eastAsia="Arial" w:hAnsi="Arial" w:cs="Arial"/>
          <w:sz w:val="24"/>
          <w:szCs w:val="24"/>
          <w:lang w:val="az-Latn-AZ"/>
        </w:rPr>
        <w:t xml:space="preserve"> ilk növbədə</w:t>
      </w:r>
      <w:r w:rsidR="008B23D7" w:rsidRPr="00291A4B">
        <w:rPr>
          <w:rFonts w:ascii="Arial" w:eastAsia="Arial" w:hAnsi="Arial" w:cs="Arial"/>
          <w:sz w:val="24"/>
          <w:szCs w:val="24"/>
          <w:lang w:val="az-Latn-AZ"/>
        </w:rPr>
        <w:t>,</w:t>
      </w:r>
      <w:r w:rsidR="00606010" w:rsidRPr="00291A4B">
        <w:rPr>
          <w:rFonts w:ascii="Arial" w:eastAsia="Arial" w:hAnsi="Arial" w:cs="Arial"/>
          <w:sz w:val="24"/>
          <w:szCs w:val="24"/>
          <w:lang w:val="az-Latn-AZ"/>
        </w:rPr>
        <w:t xml:space="preserve"> davam edən cinayətlərin mahiyyətinin</w:t>
      </w:r>
      <w:r w:rsidR="001924BE" w:rsidRPr="00291A4B">
        <w:rPr>
          <w:rFonts w:ascii="Arial" w:eastAsia="Arial" w:hAnsi="Arial" w:cs="Arial"/>
          <w:sz w:val="24"/>
          <w:szCs w:val="24"/>
          <w:lang w:val="az-Latn-AZ"/>
        </w:rPr>
        <w:t xml:space="preserve"> açıqlanması zəruridir.</w:t>
      </w:r>
    </w:p>
    <w:p w:rsidR="007E6851" w:rsidRPr="00291A4B" w:rsidRDefault="008B23D7" w:rsidP="00291A4B">
      <w:pPr>
        <w:spacing w:after="0" w:line="240" w:lineRule="auto"/>
        <w:ind w:firstLine="567"/>
        <w:contextualSpacing/>
        <w:jc w:val="both"/>
        <w:rPr>
          <w:rFonts w:ascii="Arial" w:eastAsia="Arial" w:hAnsi="Arial" w:cs="Arial"/>
          <w:b/>
          <w:sz w:val="24"/>
          <w:szCs w:val="24"/>
          <w:lang w:val="az-Latn-AZ"/>
        </w:rPr>
      </w:pPr>
      <w:r w:rsidRPr="000A5173">
        <w:rPr>
          <w:rFonts w:ascii="Arial" w:eastAsia="Arial" w:hAnsi="Arial" w:cs="Arial"/>
          <w:bCs/>
          <w:sz w:val="24"/>
          <w:szCs w:val="24"/>
          <w:lang w:val="az-Latn-AZ"/>
        </w:rPr>
        <w:t>Davam edən cinayətlərin anlayışının cinayət qanunvericiliyində təsbit edilməməsinə baxmayaraq, Konstitusiya Məhkəməsinin Plenumu tərəfindən qəbul edilmiş bir sıra qərarlarda</w:t>
      </w:r>
      <w:r w:rsidR="00386727" w:rsidRPr="000A5173">
        <w:rPr>
          <w:rFonts w:ascii="Arial" w:eastAsia="Arial" w:hAnsi="Arial" w:cs="Arial"/>
          <w:bCs/>
          <w:sz w:val="24"/>
          <w:szCs w:val="24"/>
          <w:lang w:val="az-Latn-AZ"/>
        </w:rPr>
        <w:t xml:space="preserve"> təcrübədə </w:t>
      </w:r>
      <w:r w:rsidR="005C2B16" w:rsidRPr="000A5173">
        <w:rPr>
          <w:rFonts w:ascii="Arial" w:eastAsia="Arial" w:hAnsi="Arial" w:cs="Arial"/>
          <w:bCs/>
          <w:sz w:val="24"/>
          <w:szCs w:val="24"/>
          <w:lang w:val="az-Latn-AZ"/>
        </w:rPr>
        <w:t>və nəzəriyyədə</w:t>
      </w:r>
      <w:r w:rsidR="0090649A" w:rsidRPr="000A5173">
        <w:rPr>
          <w:rFonts w:ascii="Arial" w:eastAsia="Arial" w:hAnsi="Arial" w:cs="Arial"/>
          <w:bCs/>
          <w:sz w:val="24"/>
          <w:szCs w:val="24"/>
          <w:lang w:val="az-Latn-AZ"/>
        </w:rPr>
        <w:t xml:space="preserve"> belə cinayətlərə rast gəlindiyi qeyd olunmuş və</w:t>
      </w:r>
      <w:r w:rsidR="0090649A" w:rsidRPr="00291A4B">
        <w:rPr>
          <w:rFonts w:ascii="Arial" w:eastAsia="Arial" w:hAnsi="Arial" w:cs="Arial"/>
          <w:b/>
          <w:sz w:val="24"/>
          <w:szCs w:val="24"/>
          <w:lang w:val="az-Latn-AZ"/>
        </w:rPr>
        <w:t xml:space="preserve"> </w:t>
      </w:r>
      <w:r w:rsidR="00386727" w:rsidRPr="00291A4B">
        <w:rPr>
          <w:rFonts w:ascii="Arial" w:eastAsia="Arial" w:hAnsi="Arial" w:cs="Arial"/>
          <w:b/>
          <w:sz w:val="24"/>
          <w:szCs w:val="24"/>
          <w:lang w:val="az-Latn-AZ"/>
        </w:rPr>
        <w:t xml:space="preserve"> </w:t>
      </w:r>
      <w:r w:rsidR="007E6851" w:rsidRPr="00291A4B">
        <w:rPr>
          <w:rFonts w:ascii="Arial" w:eastAsia="Arial" w:hAnsi="Arial" w:cs="Arial"/>
          <w:sz w:val="24"/>
          <w:szCs w:val="24"/>
          <w:lang w:val="az-Latn-AZ"/>
        </w:rPr>
        <w:t>davam edən cinayətlər zaman baxımından ara verməklə vahid niyyətlə</w:t>
      </w:r>
      <w:r w:rsidR="00386727" w:rsidRPr="00291A4B">
        <w:rPr>
          <w:rFonts w:ascii="Arial" w:eastAsia="Arial" w:hAnsi="Arial" w:cs="Arial"/>
          <w:sz w:val="24"/>
          <w:szCs w:val="24"/>
          <w:lang w:val="az-Latn-AZ"/>
        </w:rPr>
        <w:t xml:space="preserve"> </w:t>
      </w:r>
      <w:r w:rsidR="00386727" w:rsidRPr="000A5173">
        <w:rPr>
          <w:rFonts w:ascii="Arial" w:eastAsia="Arial" w:hAnsi="Arial" w:cs="Arial"/>
          <w:bCs/>
          <w:sz w:val="24"/>
          <w:szCs w:val="24"/>
          <w:lang w:val="az-Latn-AZ"/>
        </w:rPr>
        <w:t>əhatə olunan</w:t>
      </w:r>
      <w:r w:rsidR="007E6851" w:rsidRPr="00291A4B">
        <w:rPr>
          <w:rFonts w:ascii="Arial" w:eastAsia="Arial" w:hAnsi="Arial" w:cs="Arial"/>
          <w:sz w:val="24"/>
          <w:szCs w:val="24"/>
          <w:lang w:val="az-Latn-AZ"/>
        </w:rPr>
        <w:t xml:space="preserve"> və mütəmadi törədilən eyni cinayət əməlləri</w:t>
      </w:r>
      <w:r w:rsidR="00832216" w:rsidRPr="00291A4B">
        <w:rPr>
          <w:rFonts w:ascii="Arial" w:eastAsia="Arial" w:hAnsi="Arial" w:cs="Arial"/>
          <w:sz w:val="24"/>
          <w:szCs w:val="24"/>
          <w:lang w:val="az-Latn-AZ"/>
        </w:rPr>
        <w:t xml:space="preserve"> kimi göstərilmişdir.</w:t>
      </w:r>
    </w:p>
    <w:p w:rsidR="007E6851" w:rsidRPr="00291A4B" w:rsidRDefault="007E6851"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Davam edən cinayətlərə aşağıdakı əlamətlər </w:t>
      </w:r>
      <w:r w:rsidR="00B34DD1" w:rsidRPr="00291A4B">
        <w:rPr>
          <w:rFonts w:ascii="Arial" w:eastAsia="Arial" w:hAnsi="Arial" w:cs="Arial"/>
          <w:sz w:val="24"/>
          <w:szCs w:val="24"/>
          <w:lang w:val="az-Latn-AZ"/>
        </w:rPr>
        <w:t>xasdır</w:t>
      </w:r>
      <w:r w:rsidRPr="00291A4B">
        <w:rPr>
          <w:rFonts w:ascii="Arial" w:eastAsia="Arial" w:hAnsi="Arial" w:cs="Arial"/>
          <w:sz w:val="24"/>
          <w:szCs w:val="24"/>
          <w:lang w:val="az-Latn-AZ"/>
        </w:rPr>
        <w:t>:</w:t>
      </w:r>
    </w:p>
    <w:p w:rsidR="007E6851" w:rsidRPr="00291A4B" w:rsidRDefault="007E6851"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w:t>
      </w:r>
      <w:r w:rsidR="00093A4B" w:rsidRPr="00291A4B">
        <w:rPr>
          <w:rFonts w:ascii="Arial" w:hAnsi="Arial" w:cs="Arial"/>
          <w:sz w:val="24"/>
          <w:szCs w:val="24"/>
          <w:lang w:val="az-Latn-AZ"/>
        </w:rPr>
        <w:t xml:space="preserve"> </w:t>
      </w:r>
      <w:r w:rsidR="00093A4B" w:rsidRPr="00291A4B">
        <w:rPr>
          <w:rFonts w:ascii="Arial" w:eastAsia="Arial" w:hAnsi="Arial" w:cs="Arial"/>
          <w:sz w:val="24"/>
          <w:szCs w:val="24"/>
          <w:lang w:val="az-Latn-AZ"/>
        </w:rPr>
        <w:t>müxtəlif vaxtlarda</w:t>
      </w:r>
      <w:r w:rsidRPr="00291A4B">
        <w:rPr>
          <w:rFonts w:ascii="Arial" w:eastAsia="Arial" w:hAnsi="Arial" w:cs="Arial"/>
          <w:sz w:val="24"/>
          <w:szCs w:val="24"/>
          <w:lang w:val="az-Latn-AZ"/>
        </w:rPr>
        <w:t xml:space="preserve"> iki və daha artıq </w:t>
      </w:r>
      <w:r w:rsidR="00D81774" w:rsidRPr="00291A4B">
        <w:rPr>
          <w:rFonts w:ascii="Arial" w:eastAsia="Arial" w:hAnsi="Arial" w:cs="Arial"/>
          <w:sz w:val="24"/>
          <w:szCs w:val="24"/>
          <w:lang w:val="az-Latn-AZ"/>
        </w:rPr>
        <w:t>bir</w:t>
      </w:r>
      <w:r w:rsidR="00561C9F" w:rsidRPr="00291A4B">
        <w:rPr>
          <w:rFonts w:ascii="Arial" w:eastAsia="Arial" w:hAnsi="Arial" w:cs="Arial"/>
          <w:sz w:val="24"/>
          <w:szCs w:val="24"/>
          <w:lang w:val="az-Latn-AZ"/>
        </w:rPr>
        <w:t>-</w:t>
      </w:r>
      <w:r w:rsidR="00D81774" w:rsidRPr="00291A4B">
        <w:rPr>
          <w:rFonts w:ascii="Arial" w:eastAsia="Arial" w:hAnsi="Arial" w:cs="Arial"/>
          <w:sz w:val="24"/>
          <w:szCs w:val="24"/>
          <w:lang w:val="az-Latn-AZ"/>
        </w:rPr>
        <w:t>biri ilə faktiki əlaqədə ol</w:t>
      </w:r>
      <w:r w:rsidR="00487A34" w:rsidRPr="00291A4B">
        <w:rPr>
          <w:rFonts w:ascii="Arial" w:eastAsia="Arial" w:hAnsi="Arial" w:cs="Arial"/>
          <w:sz w:val="24"/>
          <w:szCs w:val="24"/>
          <w:lang w:val="az-Latn-AZ"/>
        </w:rPr>
        <w:t>an</w:t>
      </w:r>
      <w:r w:rsidR="00D81774" w:rsidRPr="00291A4B">
        <w:rPr>
          <w:rFonts w:ascii="Arial" w:eastAsia="Arial" w:hAnsi="Arial" w:cs="Arial"/>
          <w:sz w:val="24"/>
          <w:szCs w:val="24"/>
          <w:lang w:val="az-Latn-AZ"/>
        </w:rPr>
        <w:t xml:space="preserve"> əməllərin </w:t>
      </w:r>
      <w:r w:rsidR="00487A34" w:rsidRPr="00291A4B">
        <w:rPr>
          <w:rFonts w:ascii="Arial" w:eastAsia="Arial" w:hAnsi="Arial" w:cs="Arial"/>
          <w:sz w:val="24"/>
          <w:szCs w:val="24"/>
          <w:lang w:val="az-Latn-AZ"/>
        </w:rPr>
        <w:t xml:space="preserve"> törədilməsi;</w:t>
      </w:r>
    </w:p>
    <w:p w:rsidR="007E6851" w:rsidRPr="00291A4B" w:rsidRDefault="007E6851"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 </w:t>
      </w:r>
      <w:r w:rsidR="00B34DD1" w:rsidRPr="00291A4B">
        <w:rPr>
          <w:rFonts w:ascii="Arial" w:eastAsia="Arial" w:hAnsi="Arial" w:cs="Arial"/>
          <w:sz w:val="24"/>
          <w:szCs w:val="24"/>
          <w:lang w:val="az-Latn-AZ"/>
        </w:rPr>
        <w:t>əməllərin</w:t>
      </w:r>
      <w:r w:rsidRPr="00291A4B">
        <w:rPr>
          <w:rFonts w:ascii="Arial" w:eastAsia="Arial" w:hAnsi="Arial" w:cs="Arial"/>
          <w:sz w:val="24"/>
          <w:szCs w:val="24"/>
          <w:lang w:val="az-Latn-AZ"/>
        </w:rPr>
        <w:t xml:space="preserve"> bir-biri ilə vahid niyyət və yekun </w:t>
      </w:r>
      <w:r w:rsidR="00B34DD1" w:rsidRPr="00291A4B">
        <w:rPr>
          <w:rFonts w:ascii="Arial" w:eastAsia="Arial" w:hAnsi="Arial" w:cs="Arial"/>
          <w:sz w:val="24"/>
          <w:szCs w:val="24"/>
          <w:lang w:val="az-Latn-AZ"/>
        </w:rPr>
        <w:t xml:space="preserve">(ümumi) </w:t>
      </w:r>
      <w:r w:rsidRPr="00291A4B">
        <w:rPr>
          <w:rFonts w:ascii="Arial" w:eastAsia="Arial" w:hAnsi="Arial" w:cs="Arial"/>
          <w:sz w:val="24"/>
          <w:szCs w:val="24"/>
          <w:lang w:val="az-Latn-AZ"/>
        </w:rPr>
        <w:t>nəticənin əldə olunması i</w:t>
      </w:r>
      <w:r w:rsidR="00B34DD1" w:rsidRPr="00291A4B">
        <w:rPr>
          <w:rFonts w:ascii="Arial" w:eastAsia="Arial" w:hAnsi="Arial" w:cs="Arial"/>
          <w:sz w:val="24"/>
          <w:szCs w:val="24"/>
          <w:lang w:val="az-Latn-AZ"/>
        </w:rPr>
        <w:t>stəyi</w:t>
      </w:r>
      <w:r w:rsidRPr="00291A4B">
        <w:rPr>
          <w:rFonts w:ascii="Arial" w:eastAsia="Arial" w:hAnsi="Arial" w:cs="Arial"/>
          <w:sz w:val="24"/>
          <w:szCs w:val="24"/>
          <w:lang w:val="az-Latn-AZ"/>
        </w:rPr>
        <w:t xml:space="preserve"> ilə birləş</w:t>
      </w:r>
      <w:r w:rsidR="00B34DD1" w:rsidRPr="00291A4B">
        <w:rPr>
          <w:rFonts w:ascii="Arial" w:eastAsia="Arial" w:hAnsi="Arial" w:cs="Arial"/>
          <w:sz w:val="24"/>
          <w:szCs w:val="24"/>
          <w:lang w:val="az-Latn-AZ"/>
        </w:rPr>
        <w:t>məsi</w:t>
      </w:r>
      <w:r w:rsidRPr="00291A4B">
        <w:rPr>
          <w:rFonts w:ascii="Arial" w:eastAsia="Arial" w:hAnsi="Arial" w:cs="Arial"/>
          <w:sz w:val="24"/>
          <w:szCs w:val="24"/>
          <w:lang w:val="az-Latn-AZ"/>
        </w:rPr>
        <w:t>;</w:t>
      </w:r>
    </w:p>
    <w:p w:rsidR="007E6851" w:rsidRPr="00291A4B" w:rsidRDefault="007E6851"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cinayətlərin çoxluğ</w:t>
      </w:r>
      <w:r w:rsidR="00B34DD1" w:rsidRPr="00291A4B">
        <w:rPr>
          <w:rFonts w:ascii="Arial" w:eastAsia="Arial" w:hAnsi="Arial" w:cs="Arial"/>
          <w:sz w:val="24"/>
          <w:szCs w:val="24"/>
          <w:lang w:val="az-Latn-AZ"/>
        </w:rPr>
        <w:t xml:space="preserve">undan fərqli olaraq </w:t>
      </w:r>
      <w:r w:rsidRPr="00291A4B">
        <w:rPr>
          <w:rFonts w:ascii="Arial" w:eastAsia="Arial" w:hAnsi="Arial" w:cs="Arial"/>
          <w:sz w:val="24"/>
          <w:szCs w:val="24"/>
          <w:lang w:val="az-Latn-AZ"/>
        </w:rPr>
        <w:t>bir cinayət kimi qiymətləndiri</w:t>
      </w:r>
      <w:r w:rsidR="00B34DD1" w:rsidRPr="00291A4B">
        <w:rPr>
          <w:rFonts w:ascii="Arial" w:eastAsia="Arial" w:hAnsi="Arial" w:cs="Arial"/>
          <w:sz w:val="24"/>
          <w:szCs w:val="24"/>
          <w:lang w:val="az-Latn-AZ"/>
        </w:rPr>
        <w:t>lməsi</w:t>
      </w:r>
      <w:r w:rsidRPr="00291A4B">
        <w:rPr>
          <w:rFonts w:ascii="Arial" w:eastAsia="Arial" w:hAnsi="Arial" w:cs="Arial"/>
          <w:sz w:val="24"/>
          <w:szCs w:val="24"/>
          <w:lang w:val="az-Latn-AZ"/>
        </w:rPr>
        <w:t xml:space="preserve"> və Cinayət Məcəlləsinin bir maddəsi ilə tövsif olu</w:t>
      </w:r>
      <w:r w:rsidR="00B34DD1" w:rsidRPr="00291A4B">
        <w:rPr>
          <w:rFonts w:ascii="Arial" w:eastAsia="Arial" w:hAnsi="Arial" w:cs="Arial"/>
          <w:sz w:val="24"/>
          <w:szCs w:val="24"/>
          <w:lang w:val="az-Latn-AZ"/>
        </w:rPr>
        <w:t>nması</w:t>
      </w:r>
      <w:r w:rsidRPr="00291A4B">
        <w:rPr>
          <w:rFonts w:ascii="Arial" w:eastAsia="Arial" w:hAnsi="Arial" w:cs="Arial"/>
          <w:sz w:val="24"/>
          <w:szCs w:val="24"/>
          <w:lang w:val="az-Latn-AZ"/>
        </w:rPr>
        <w:t>.</w:t>
      </w:r>
    </w:p>
    <w:p w:rsidR="0090649A" w:rsidRPr="00291A4B" w:rsidRDefault="00A47048" w:rsidP="00291A4B">
      <w:pPr>
        <w:spacing w:after="0" w:line="240" w:lineRule="auto"/>
        <w:ind w:firstLine="567"/>
        <w:contextualSpacing/>
        <w:jc w:val="both"/>
        <w:rPr>
          <w:rFonts w:ascii="Arial" w:eastAsia="Arial" w:hAnsi="Arial" w:cs="Arial"/>
          <w:sz w:val="24"/>
          <w:szCs w:val="24"/>
          <w:lang w:val="az-Latn-AZ"/>
        </w:rPr>
      </w:pPr>
      <w:r w:rsidRPr="00C17D13">
        <w:rPr>
          <w:rFonts w:ascii="Arial" w:eastAsia="Arial" w:hAnsi="Arial" w:cs="Arial"/>
          <w:bCs/>
          <w:sz w:val="24"/>
          <w:szCs w:val="24"/>
          <w:lang w:val="az-Latn-AZ"/>
        </w:rPr>
        <w:t>Göründüyü kimi,</w:t>
      </w:r>
      <w:r w:rsidR="00717C69" w:rsidRPr="00291A4B">
        <w:rPr>
          <w:rFonts w:ascii="Arial" w:eastAsia="Arial" w:hAnsi="Arial" w:cs="Arial"/>
          <w:sz w:val="24"/>
          <w:szCs w:val="24"/>
          <w:lang w:val="az-Latn-AZ"/>
        </w:rPr>
        <w:t xml:space="preserve"> davam edən cinayət onu təşkil edən </w:t>
      </w:r>
      <w:r w:rsidR="00DF30AE" w:rsidRPr="00291A4B">
        <w:rPr>
          <w:rFonts w:ascii="Arial" w:eastAsia="Arial" w:hAnsi="Arial" w:cs="Arial"/>
          <w:sz w:val="24"/>
          <w:szCs w:val="24"/>
          <w:lang w:val="az-Latn-AZ"/>
        </w:rPr>
        <w:t>əməllərin</w:t>
      </w:r>
      <w:r w:rsidR="00717C69" w:rsidRPr="00291A4B">
        <w:rPr>
          <w:rFonts w:ascii="Arial" w:eastAsia="Arial" w:hAnsi="Arial" w:cs="Arial"/>
          <w:sz w:val="24"/>
          <w:szCs w:val="24"/>
          <w:lang w:val="az-Latn-AZ"/>
        </w:rPr>
        <w:t xml:space="preserve"> sayından asılı olmayaraq bütöv (vahid) cinayət kimi çıxış edir və cinayətin törədilmə yeri, vaxtı, tövsifi kimi hüquqi əhəmiyyətli </w:t>
      </w:r>
      <w:r w:rsidR="00717C69" w:rsidRPr="00C17D13">
        <w:rPr>
          <w:rFonts w:ascii="Arial" w:eastAsia="Arial" w:hAnsi="Arial" w:cs="Arial"/>
          <w:bCs/>
          <w:sz w:val="24"/>
          <w:szCs w:val="24"/>
          <w:lang w:val="az-Latn-AZ"/>
        </w:rPr>
        <w:t>məsələlər</w:t>
      </w:r>
      <w:r w:rsidRPr="00C17D13">
        <w:rPr>
          <w:rFonts w:ascii="Arial" w:eastAsia="Arial" w:hAnsi="Arial" w:cs="Arial"/>
          <w:bCs/>
          <w:sz w:val="24"/>
          <w:szCs w:val="24"/>
          <w:lang w:val="az-Latn-AZ"/>
        </w:rPr>
        <w:t xml:space="preserve"> məhz bu hal nəzərə alınmaqla həll edilməlidir.</w:t>
      </w:r>
      <w:r w:rsidRPr="00291A4B">
        <w:rPr>
          <w:rFonts w:ascii="Arial" w:eastAsia="Arial" w:hAnsi="Arial" w:cs="Arial"/>
          <w:sz w:val="24"/>
          <w:szCs w:val="24"/>
          <w:lang w:val="az-Latn-AZ"/>
        </w:rPr>
        <w:t xml:space="preserve"> </w:t>
      </w:r>
    </w:p>
    <w:p w:rsidR="00717C69" w:rsidRPr="00291A4B" w:rsidRDefault="00482379"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 xml:space="preserve">Azərbaycan Respublikası Cinayət-Prosessual Məcəlləsinin (bundan sonra </w:t>
      </w:r>
      <w:r w:rsidR="00C17D13" w:rsidRPr="00291A4B">
        <w:rPr>
          <w:rFonts w:ascii="Arial" w:eastAsia="Arial" w:hAnsi="Arial" w:cs="Arial"/>
          <w:sz w:val="24"/>
          <w:szCs w:val="24"/>
          <w:lang w:val="az-Latn-AZ"/>
        </w:rPr>
        <w:t>–</w:t>
      </w:r>
      <w:r w:rsidRPr="00291A4B">
        <w:rPr>
          <w:rFonts w:ascii="Arial" w:eastAsia="Arial" w:hAnsi="Arial" w:cs="Arial"/>
          <w:sz w:val="24"/>
          <w:szCs w:val="24"/>
          <w:lang w:val="az-Latn-AZ"/>
        </w:rPr>
        <w:t xml:space="preserve"> Cinayət-Prosessual Məcəllə</w:t>
      </w:r>
      <w:r w:rsidR="0090649A" w:rsidRPr="00291A4B">
        <w:rPr>
          <w:rFonts w:ascii="Arial" w:eastAsia="Arial" w:hAnsi="Arial" w:cs="Arial"/>
          <w:sz w:val="24"/>
          <w:szCs w:val="24"/>
          <w:lang w:val="az-Latn-AZ"/>
        </w:rPr>
        <w:t>si</w:t>
      </w:r>
      <w:r w:rsidRPr="00291A4B">
        <w:rPr>
          <w:rFonts w:ascii="Arial" w:eastAsia="Arial" w:hAnsi="Arial" w:cs="Arial"/>
          <w:sz w:val="24"/>
          <w:szCs w:val="24"/>
          <w:lang w:val="az-Latn-AZ"/>
        </w:rPr>
        <w:t>) 74.2.2-ci maddəsi</w:t>
      </w:r>
      <w:r w:rsidR="002757B3" w:rsidRPr="00291A4B">
        <w:rPr>
          <w:rFonts w:ascii="Arial" w:eastAsia="Arial" w:hAnsi="Arial" w:cs="Arial"/>
          <w:sz w:val="24"/>
          <w:szCs w:val="24"/>
          <w:lang w:val="az-Latn-AZ"/>
        </w:rPr>
        <w:t>n</w:t>
      </w:r>
      <w:r w:rsidR="006543DC">
        <w:rPr>
          <w:rFonts w:ascii="Arial" w:eastAsia="Arial" w:hAnsi="Arial" w:cs="Arial"/>
          <w:sz w:val="24"/>
          <w:szCs w:val="24"/>
          <w:lang w:val="az-Latn-AZ"/>
        </w:rPr>
        <w:t>də qeyd olunmuşdur ki,</w:t>
      </w:r>
      <w:r w:rsidR="0090649A" w:rsidRPr="00291A4B">
        <w:rPr>
          <w:rFonts w:ascii="Arial" w:eastAsia="Arial" w:hAnsi="Arial" w:cs="Arial"/>
          <w:sz w:val="24"/>
          <w:szCs w:val="24"/>
          <w:lang w:val="az-Latn-AZ"/>
        </w:rPr>
        <w:t xml:space="preserve"> </w:t>
      </w:r>
      <w:r w:rsidR="00717C69" w:rsidRPr="00291A4B">
        <w:rPr>
          <w:rFonts w:ascii="Arial" w:eastAsia="Arial" w:hAnsi="Arial" w:cs="Arial"/>
          <w:sz w:val="24"/>
          <w:szCs w:val="24"/>
          <w:lang w:val="az-Latn-AZ"/>
        </w:rPr>
        <w:t>cinayət qanunu ilə nəzərdə tutulmuş son əməlin törədildiyi yer davam edən cinayətin</w:t>
      </w:r>
      <w:r w:rsidRPr="00291A4B">
        <w:rPr>
          <w:rFonts w:ascii="Arial" w:eastAsia="Arial" w:hAnsi="Arial" w:cs="Arial"/>
          <w:sz w:val="24"/>
          <w:szCs w:val="24"/>
          <w:lang w:val="az-Latn-AZ"/>
        </w:rPr>
        <w:t xml:space="preserve"> başa çatdığı yer hesab olunur.</w:t>
      </w:r>
    </w:p>
    <w:p w:rsidR="00717C69" w:rsidRPr="00291A4B" w:rsidRDefault="00F02099" w:rsidP="00291A4B">
      <w:pPr>
        <w:spacing w:after="0" w:line="240" w:lineRule="auto"/>
        <w:ind w:firstLine="567"/>
        <w:contextualSpacing/>
        <w:jc w:val="both"/>
        <w:rPr>
          <w:rFonts w:ascii="Arial" w:eastAsia="Arial" w:hAnsi="Arial" w:cs="Arial"/>
          <w:b/>
          <w:sz w:val="24"/>
          <w:szCs w:val="24"/>
          <w:lang w:val="az-Latn-AZ"/>
        </w:rPr>
      </w:pPr>
      <w:r w:rsidRPr="00C17D13">
        <w:rPr>
          <w:rFonts w:ascii="Arial" w:eastAsia="Arial" w:hAnsi="Arial" w:cs="Arial"/>
          <w:bCs/>
          <w:sz w:val="24"/>
          <w:szCs w:val="24"/>
          <w:lang w:val="az-Latn-AZ"/>
        </w:rPr>
        <w:t xml:space="preserve">Maddənin məzmunundan </w:t>
      </w:r>
      <w:r w:rsidRPr="00291A4B">
        <w:rPr>
          <w:rFonts w:ascii="Arial" w:eastAsia="Arial" w:hAnsi="Arial" w:cs="Arial"/>
          <w:sz w:val="24"/>
          <w:szCs w:val="24"/>
          <w:lang w:val="az-Latn-AZ"/>
        </w:rPr>
        <w:t>g</w:t>
      </w:r>
      <w:r w:rsidR="003140D1" w:rsidRPr="00291A4B">
        <w:rPr>
          <w:rFonts w:ascii="Arial" w:eastAsia="Arial" w:hAnsi="Arial" w:cs="Arial"/>
          <w:sz w:val="24"/>
          <w:szCs w:val="24"/>
          <w:lang w:val="az-Latn-AZ"/>
        </w:rPr>
        <w:t>öründüyü kimi, cinayəti təşkil edən sonuncu</w:t>
      </w:r>
      <w:r w:rsidR="00732A27" w:rsidRPr="00291A4B">
        <w:rPr>
          <w:rFonts w:ascii="Arial" w:eastAsia="Arial" w:hAnsi="Arial" w:cs="Arial"/>
          <w:sz w:val="24"/>
          <w:szCs w:val="24"/>
          <w:lang w:val="az-Latn-AZ"/>
        </w:rPr>
        <w:t xml:space="preserve"> </w:t>
      </w:r>
      <w:r w:rsidR="003C497B" w:rsidRPr="00291A4B">
        <w:rPr>
          <w:rFonts w:ascii="Arial" w:eastAsia="Arial" w:hAnsi="Arial" w:cs="Arial"/>
          <w:sz w:val="24"/>
          <w:szCs w:val="24"/>
          <w:lang w:val="az-Latn-AZ"/>
        </w:rPr>
        <w:t xml:space="preserve">epizod </w:t>
      </w:r>
      <w:r w:rsidR="003140D1" w:rsidRPr="00291A4B">
        <w:rPr>
          <w:rFonts w:ascii="Arial" w:eastAsia="Arial" w:hAnsi="Arial" w:cs="Arial"/>
          <w:sz w:val="24"/>
          <w:szCs w:val="24"/>
          <w:lang w:val="az-Latn-AZ"/>
        </w:rPr>
        <w:t>həm bütöv cinayətin törədil</w:t>
      </w:r>
      <w:r w:rsidR="00635C15" w:rsidRPr="00291A4B">
        <w:rPr>
          <w:rFonts w:ascii="Arial" w:eastAsia="Arial" w:hAnsi="Arial" w:cs="Arial"/>
          <w:sz w:val="24"/>
          <w:szCs w:val="24"/>
          <w:lang w:val="az-Latn-AZ"/>
        </w:rPr>
        <w:t>diyi</w:t>
      </w:r>
      <w:r w:rsidR="003140D1" w:rsidRPr="00291A4B">
        <w:rPr>
          <w:rFonts w:ascii="Arial" w:eastAsia="Arial" w:hAnsi="Arial" w:cs="Arial"/>
          <w:sz w:val="24"/>
          <w:szCs w:val="24"/>
          <w:lang w:val="az-Latn-AZ"/>
        </w:rPr>
        <w:t xml:space="preserve"> yeri, həm də cinayə</w:t>
      </w:r>
      <w:r w:rsidRPr="00291A4B">
        <w:rPr>
          <w:rFonts w:ascii="Arial" w:eastAsia="Arial" w:hAnsi="Arial" w:cs="Arial"/>
          <w:sz w:val="24"/>
          <w:szCs w:val="24"/>
          <w:lang w:val="az-Latn-AZ"/>
        </w:rPr>
        <w:t>tin başa çatdığı anı</w:t>
      </w:r>
      <w:r w:rsidR="005F4EE3" w:rsidRPr="00291A4B">
        <w:rPr>
          <w:rFonts w:ascii="Arial" w:eastAsia="Arial" w:hAnsi="Arial" w:cs="Arial"/>
          <w:sz w:val="24"/>
          <w:szCs w:val="24"/>
          <w:lang w:val="az-Latn-AZ"/>
        </w:rPr>
        <w:t xml:space="preserve"> </w:t>
      </w:r>
      <w:r w:rsidR="003C497B" w:rsidRPr="00291A4B">
        <w:rPr>
          <w:rFonts w:ascii="Arial" w:eastAsia="Arial" w:hAnsi="Arial" w:cs="Arial"/>
          <w:sz w:val="24"/>
          <w:szCs w:val="24"/>
          <w:lang w:val="az-Latn-AZ"/>
        </w:rPr>
        <w:t>müəyyən edir.</w:t>
      </w:r>
      <w:r w:rsidRPr="00291A4B">
        <w:rPr>
          <w:rFonts w:ascii="Arial" w:eastAsia="Arial" w:hAnsi="Arial" w:cs="Arial"/>
          <w:sz w:val="24"/>
          <w:szCs w:val="24"/>
          <w:lang w:val="az-Latn-AZ"/>
        </w:rPr>
        <w:t xml:space="preserve"> </w:t>
      </w:r>
      <w:r w:rsidRPr="008401FC">
        <w:rPr>
          <w:rFonts w:ascii="Arial" w:eastAsia="Arial" w:hAnsi="Arial" w:cs="Arial"/>
          <w:bCs/>
          <w:sz w:val="24"/>
          <w:szCs w:val="24"/>
          <w:lang w:val="az-Latn-AZ"/>
        </w:rPr>
        <w:t xml:space="preserve">Cinayət qanunu ilə nəzərdə tutulmuş son əməlin törədildiyi yer davam edən cinayətin başa çatdığı yer hesab olunduğundan, </w:t>
      </w:r>
      <w:r w:rsidR="00670EE6" w:rsidRPr="008401FC">
        <w:rPr>
          <w:rFonts w:ascii="Arial" w:eastAsia="Arial" w:hAnsi="Arial" w:cs="Arial"/>
          <w:bCs/>
          <w:sz w:val="24"/>
          <w:szCs w:val="24"/>
          <w:lang w:val="az-Latn-AZ"/>
        </w:rPr>
        <w:t xml:space="preserve">müvafiq olaraq </w:t>
      </w:r>
      <w:r w:rsidRPr="008401FC">
        <w:rPr>
          <w:rFonts w:ascii="Arial" w:eastAsia="Arial" w:hAnsi="Arial" w:cs="Arial"/>
          <w:bCs/>
          <w:sz w:val="24"/>
          <w:szCs w:val="24"/>
          <w:lang w:val="az-Latn-AZ"/>
        </w:rPr>
        <w:t>davam edən cinayətin başa çatma anı da son əməlin törədildiyi vaxtla müəyyən edilməlidir.</w:t>
      </w:r>
      <w:r w:rsidRPr="00291A4B">
        <w:rPr>
          <w:rFonts w:ascii="Arial" w:eastAsia="Arial" w:hAnsi="Arial" w:cs="Arial"/>
          <w:b/>
          <w:sz w:val="24"/>
          <w:szCs w:val="24"/>
          <w:lang w:val="az-Latn-AZ"/>
        </w:rPr>
        <w:t xml:space="preserve"> </w:t>
      </w:r>
    </w:p>
    <w:p w:rsidR="00717C69" w:rsidRPr="00291A4B" w:rsidRDefault="00F02099" w:rsidP="00291A4B">
      <w:pPr>
        <w:spacing w:after="0" w:line="240" w:lineRule="auto"/>
        <w:ind w:firstLine="567"/>
        <w:contextualSpacing/>
        <w:jc w:val="both"/>
        <w:rPr>
          <w:rFonts w:ascii="Arial" w:eastAsia="Arial" w:hAnsi="Arial" w:cs="Arial"/>
          <w:sz w:val="24"/>
          <w:szCs w:val="24"/>
          <w:lang w:val="az-Latn-AZ"/>
        </w:rPr>
      </w:pPr>
      <w:r w:rsidRPr="008401FC">
        <w:rPr>
          <w:rFonts w:ascii="Arial" w:eastAsia="Arial" w:hAnsi="Arial" w:cs="Arial"/>
          <w:bCs/>
          <w:sz w:val="24"/>
          <w:szCs w:val="24"/>
          <w:lang w:val="az-Latn-AZ"/>
        </w:rPr>
        <w:t>Müraciət</w:t>
      </w:r>
      <w:r w:rsidR="006543DC">
        <w:rPr>
          <w:rFonts w:ascii="Arial" w:eastAsia="Arial" w:hAnsi="Arial" w:cs="Arial"/>
          <w:bCs/>
          <w:sz w:val="24"/>
          <w:szCs w:val="24"/>
          <w:lang w:val="az-Latn-AZ"/>
        </w:rPr>
        <w:t>in edilməsinə</w:t>
      </w:r>
      <w:r w:rsidRPr="008401FC">
        <w:rPr>
          <w:rFonts w:ascii="Arial" w:eastAsia="Arial" w:hAnsi="Arial" w:cs="Arial"/>
          <w:bCs/>
          <w:sz w:val="24"/>
          <w:szCs w:val="24"/>
          <w:lang w:val="az-Latn-AZ"/>
        </w:rPr>
        <w:t xml:space="preserve"> səbəb olan işdə olduğu kimi,</w:t>
      </w:r>
      <w:r w:rsidRPr="00291A4B">
        <w:rPr>
          <w:rFonts w:ascii="Arial" w:eastAsia="Arial" w:hAnsi="Arial" w:cs="Arial"/>
          <w:sz w:val="24"/>
          <w:szCs w:val="24"/>
          <w:lang w:val="az-Latn-AZ"/>
        </w:rPr>
        <w:t xml:space="preserve"> </w:t>
      </w:r>
      <w:r w:rsidR="006318F2" w:rsidRPr="00291A4B">
        <w:rPr>
          <w:rFonts w:ascii="Arial" w:eastAsia="Arial" w:hAnsi="Arial" w:cs="Arial"/>
          <w:sz w:val="24"/>
          <w:szCs w:val="24"/>
          <w:lang w:val="az-Latn-AZ"/>
        </w:rPr>
        <w:t xml:space="preserve">davam edən cinayətə, məsələn </w:t>
      </w:r>
      <w:r w:rsidR="00717C69" w:rsidRPr="00291A4B">
        <w:rPr>
          <w:rFonts w:ascii="Arial" w:eastAsia="Arial" w:hAnsi="Arial" w:cs="Arial"/>
          <w:sz w:val="24"/>
          <w:szCs w:val="24"/>
          <w:lang w:val="az-Latn-AZ"/>
        </w:rPr>
        <w:t>Cinayət Məcəlləsinin 213.3-cü maddəsində nəzərdə</w:t>
      </w:r>
      <w:r w:rsidR="002D487F" w:rsidRPr="00291A4B">
        <w:rPr>
          <w:rFonts w:ascii="Arial" w:eastAsia="Arial" w:hAnsi="Arial" w:cs="Arial"/>
          <w:sz w:val="24"/>
          <w:szCs w:val="24"/>
          <w:lang w:val="az-Latn-AZ"/>
        </w:rPr>
        <w:t xml:space="preserve"> tutulan</w:t>
      </w:r>
      <w:r w:rsidR="00717C69" w:rsidRPr="00291A4B">
        <w:rPr>
          <w:rFonts w:ascii="Arial" w:eastAsia="Arial" w:hAnsi="Arial" w:cs="Arial"/>
          <w:sz w:val="24"/>
          <w:szCs w:val="24"/>
          <w:lang w:val="az-Latn-AZ"/>
        </w:rPr>
        <w:t xml:space="preserve"> bir neçə</w:t>
      </w:r>
      <w:r w:rsidR="00D033B4" w:rsidRPr="00291A4B">
        <w:rPr>
          <w:rFonts w:ascii="Arial" w:eastAsia="Arial" w:hAnsi="Arial" w:cs="Arial"/>
          <w:sz w:val="24"/>
          <w:szCs w:val="24"/>
          <w:lang w:val="az-Latn-AZ"/>
        </w:rPr>
        <w:t xml:space="preserve"> epizoddan ibarət olan</w:t>
      </w:r>
      <w:r w:rsidR="00717C69" w:rsidRPr="00291A4B">
        <w:rPr>
          <w:rFonts w:ascii="Arial" w:eastAsia="Arial" w:hAnsi="Arial" w:cs="Arial"/>
          <w:sz w:val="24"/>
          <w:szCs w:val="24"/>
          <w:lang w:val="az-Latn-AZ"/>
        </w:rPr>
        <w:t xml:space="preserve"> xüsusilə külli miqdarda vergiləri ödəməkdən yayınma cinayəti</w:t>
      </w:r>
      <w:r w:rsidR="006318F2" w:rsidRPr="00291A4B">
        <w:rPr>
          <w:rFonts w:ascii="Arial" w:eastAsia="Arial" w:hAnsi="Arial" w:cs="Arial"/>
          <w:sz w:val="24"/>
          <w:szCs w:val="24"/>
          <w:lang w:val="az-Latn-AZ"/>
        </w:rPr>
        <w:t>nə münasibətdə</w:t>
      </w:r>
      <w:r w:rsidR="00717C69" w:rsidRPr="00291A4B">
        <w:rPr>
          <w:rFonts w:ascii="Arial" w:eastAsia="Arial" w:hAnsi="Arial" w:cs="Arial"/>
          <w:sz w:val="24"/>
          <w:szCs w:val="24"/>
          <w:lang w:val="az-Latn-AZ"/>
        </w:rPr>
        <w:t xml:space="preserve"> sonuncu </w:t>
      </w:r>
      <w:r w:rsidR="009E5D0B" w:rsidRPr="00291A4B">
        <w:rPr>
          <w:rFonts w:ascii="Arial" w:eastAsia="Arial" w:hAnsi="Arial" w:cs="Arial"/>
          <w:sz w:val="24"/>
          <w:szCs w:val="24"/>
          <w:lang w:val="az-Latn-AZ"/>
        </w:rPr>
        <w:t>əməlin (</w:t>
      </w:r>
      <w:r w:rsidR="00717C69" w:rsidRPr="00291A4B">
        <w:rPr>
          <w:rFonts w:ascii="Arial" w:eastAsia="Arial" w:hAnsi="Arial" w:cs="Arial"/>
          <w:sz w:val="24"/>
          <w:szCs w:val="24"/>
          <w:lang w:val="az-Latn-AZ"/>
        </w:rPr>
        <w:t>epizodun</w:t>
      </w:r>
      <w:r w:rsidR="009E5D0B" w:rsidRPr="00291A4B">
        <w:rPr>
          <w:rFonts w:ascii="Arial" w:eastAsia="Arial" w:hAnsi="Arial" w:cs="Arial"/>
          <w:sz w:val="24"/>
          <w:szCs w:val="24"/>
          <w:lang w:val="az-Latn-AZ"/>
        </w:rPr>
        <w:t>)</w:t>
      </w:r>
      <w:r w:rsidR="00717C69" w:rsidRPr="00291A4B">
        <w:rPr>
          <w:rFonts w:ascii="Arial" w:eastAsia="Arial" w:hAnsi="Arial" w:cs="Arial"/>
          <w:sz w:val="24"/>
          <w:szCs w:val="24"/>
          <w:lang w:val="az-Latn-AZ"/>
        </w:rPr>
        <w:t xml:space="preserve"> törədildiyi vaxt cinayə</w:t>
      </w:r>
      <w:r w:rsidR="00A55C2C" w:rsidRPr="00291A4B">
        <w:rPr>
          <w:rFonts w:ascii="Arial" w:eastAsia="Arial" w:hAnsi="Arial" w:cs="Arial"/>
          <w:sz w:val="24"/>
          <w:szCs w:val="24"/>
          <w:lang w:val="az-Latn-AZ"/>
        </w:rPr>
        <w:t>tin başa çatdığı vaxt</w:t>
      </w:r>
      <w:r w:rsidR="00AE0360" w:rsidRPr="00291A4B">
        <w:rPr>
          <w:rFonts w:ascii="Arial" w:eastAsia="Arial" w:hAnsi="Arial" w:cs="Arial"/>
          <w:sz w:val="24"/>
          <w:szCs w:val="24"/>
          <w:lang w:val="az-Latn-AZ"/>
        </w:rPr>
        <w:t xml:space="preserve"> </w:t>
      </w:r>
      <w:r w:rsidR="00A55C2C" w:rsidRPr="00291A4B">
        <w:rPr>
          <w:rFonts w:ascii="Arial" w:eastAsia="Arial" w:hAnsi="Arial" w:cs="Arial"/>
          <w:sz w:val="24"/>
          <w:szCs w:val="24"/>
          <w:lang w:val="az-Latn-AZ"/>
        </w:rPr>
        <w:t>kimi qiymətləndirilməli (</w:t>
      </w:r>
      <w:r w:rsidR="00AE0360" w:rsidRPr="00291A4B">
        <w:rPr>
          <w:rFonts w:ascii="Arial" w:eastAsia="Arial" w:hAnsi="Arial" w:cs="Arial"/>
          <w:sz w:val="24"/>
          <w:szCs w:val="24"/>
          <w:lang w:val="az-Latn-AZ"/>
        </w:rPr>
        <w:t>sayılmalı</w:t>
      </w:r>
      <w:r w:rsidR="00A55C2C" w:rsidRPr="00291A4B">
        <w:rPr>
          <w:rFonts w:ascii="Arial" w:eastAsia="Arial" w:hAnsi="Arial" w:cs="Arial"/>
          <w:sz w:val="24"/>
          <w:szCs w:val="24"/>
          <w:lang w:val="az-Latn-AZ"/>
        </w:rPr>
        <w:t>)</w:t>
      </w:r>
      <w:r w:rsidR="00717C69" w:rsidRPr="00291A4B">
        <w:rPr>
          <w:rFonts w:ascii="Arial" w:eastAsia="Arial" w:hAnsi="Arial" w:cs="Arial"/>
          <w:sz w:val="24"/>
          <w:szCs w:val="24"/>
          <w:lang w:val="az-Latn-AZ"/>
        </w:rPr>
        <w:t xml:space="preserve"> və vergidən yayınma cinayəti</w:t>
      </w:r>
      <w:r w:rsidR="004570CC" w:rsidRPr="00291A4B">
        <w:rPr>
          <w:rFonts w:ascii="Arial" w:eastAsia="Arial" w:hAnsi="Arial" w:cs="Arial"/>
          <w:sz w:val="24"/>
          <w:szCs w:val="24"/>
          <w:lang w:val="az-Latn-AZ"/>
        </w:rPr>
        <w:t xml:space="preserve">nin </w:t>
      </w:r>
      <w:r w:rsidR="00717C69" w:rsidRPr="00291A4B">
        <w:rPr>
          <w:rFonts w:ascii="Arial" w:eastAsia="Arial" w:hAnsi="Arial" w:cs="Arial"/>
          <w:sz w:val="24"/>
          <w:szCs w:val="24"/>
          <w:lang w:val="az-Latn-AZ"/>
        </w:rPr>
        <w:t>birinci hökmün qanuni qüvvəyə minməsindən</w:t>
      </w:r>
      <w:r w:rsidR="006543DC">
        <w:rPr>
          <w:rFonts w:ascii="Arial" w:eastAsia="Arial" w:hAnsi="Arial" w:cs="Arial"/>
          <w:sz w:val="24"/>
          <w:szCs w:val="24"/>
          <w:lang w:val="az-Latn-AZ"/>
        </w:rPr>
        <w:t xml:space="preserve"> əvvəl və ya</w:t>
      </w:r>
      <w:r w:rsidR="00717C69" w:rsidRPr="00291A4B">
        <w:rPr>
          <w:rFonts w:ascii="Arial" w:eastAsia="Arial" w:hAnsi="Arial" w:cs="Arial"/>
          <w:sz w:val="24"/>
          <w:szCs w:val="24"/>
          <w:lang w:val="az-Latn-AZ"/>
        </w:rPr>
        <w:t xml:space="preserve"> sonra </w:t>
      </w:r>
      <w:r w:rsidR="00A55C2C" w:rsidRPr="00291A4B">
        <w:rPr>
          <w:rFonts w:ascii="Arial" w:eastAsia="Arial" w:hAnsi="Arial" w:cs="Arial"/>
          <w:sz w:val="24"/>
          <w:szCs w:val="24"/>
          <w:lang w:val="az-Latn-AZ"/>
        </w:rPr>
        <w:t>törədilməsi</w:t>
      </w:r>
      <w:r w:rsidR="00EC281E" w:rsidRPr="00291A4B">
        <w:rPr>
          <w:rFonts w:ascii="Arial" w:eastAsia="Arial" w:hAnsi="Arial" w:cs="Arial"/>
          <w:sz w:val="24"/>
          <w:szCs w:val="24"/>
          <w:lang w:val="az-Latn-AZ"/>
        </w:rPr>
        <w:t xml:space="preserve"> müəyyən edil</w:t>
      </w:r>
      <w:r w:rsidR="006318F2" w:rsidRPr="00291A4B">
        <w:rPr>
          <w:rFonts w:ascii="Arial" w:eastAsia="Arial" w:hAnsi="Arial" w:cs="Arial"/>
          <w:sz w:val="24"/>
          <w:szCs w:val="24"/>
          <w:lang w:val="az-Latn-AZ"/>
        </w:rPr>
        <w:t xml:space="preserve">ərkən məhz </w:t>
      </w:r>
      <w:r w:rsidR="009E5D0B" w:rsidRPr="00291A4B">
        <w:rPr>
          <w:rFonts w:ascii="Arial" w:eastAsia="Arial" w:hAnsi="Arial" w:cs="Arial"/>
          <w:sz w:val="24"/>
          <w:szCs w:val="24"/>
          <w:lang w:val="az-Latn-AZ"/>
        </w:rPr>
        <w:t>son əmə</w:t>
      </w:r>
      <w:r w:rsidR="00452C70" w:rsidRPr="00291A4B">
        <w:rPr>
          <w:rFonts w:ascii="Arial" w:eastAsia="Arial" w:hAnsi="Arial" w:cs="Arial"/>
          <w:sz w:val="24"/>
          <w:szCs w:val="24"/>
          <w:lang w:val="az-Latn-AZ"/>
        </w:rPr>
        <w:t>lin</w:t>
      </w:r>
      <w:r w:rsidR="009E5D0B" w:rsidRPr="00291A4B">
        <w:rPr>
          <w:rFonts w:ascii="Arial" w:eastAsia="Arial" w:hAnsi="Arial" w:cs="Arial"/>
          <w:sz w:val="24"/>
          <w:szCs w:val="24"/>
          <w:lang w:val="az-Latn-AZ"/>
        </w:rPr>
        <w:t xml:space="preserve"> başa çatdığı </w:t>
      </w:r>
      <w:r w:rsidR="00EC281E" w:rsidRPr="00291A4B">
        <w:rPr>
          <w:rFonts w:ascii="Arial" w:eastAsia="Arial" w:hAnsi="Arial" w:cs="Arial"/>
          <w:sz w:val="24"/>
          <w:szCs w:val="24"/>
          <w:lang w:val="az-Latn-AZ"/>
        </w:rPr>
        <w:t>vaxt</w:t>
      </w:r>
      <w:r w:rsidR="009E5D0B" w:rsidRPr="00291A4B">
        <w:rPr>
          <w:rFonts w:ascii="Arial" w:eastAsia="Arial" w:hAnsi="Arial" w:cs="Arial"/>
          <w:sz w:val="24"/>
          <w:szCs w:val="24"/>
          <w:lang w:val="az-Latn-AZ"/>
        </w:rPr>
        <w:t xml:space="preserve"> (an)</w:t>
      </w:r>
      <w:r w:rsidR="004570CC" w:rsidRPr="00291A4B">
        <w:rPr>
          <w:rFonts w:ascii="Arial" w:eastAsia="Arial" w:hAnsi="Arial" w:cs="Arial"/>
          <w:sz w:val="24"/>
          <w:szCs w:val="24"/>
          <w:lang w:val="az-Latn-AZ"/>
        </w:rPr>
        <w:t xml:space="preserve"> rəhbə</w:t>
      </w:r>
      <w:r w:rsidR="00EC281E" w:rsidRPr="00291A4B">
        <w:rPr>
          <w:rFonts w:ascii="Arial" w:eastAsia="Arial" w:hAnsi="Arial" w:cs="Arial"/>
          <w:sz w:val="24"/>
          <w:szCs w:val="24"/>
          <w:lang w:val="az-Latn-AZ"/>
        </w:rPr>
        <w:t>r tutulmalıdır</w:t>
      </w:r>
      <w:r w:rsidR="00A55C2C" w:rsidRPr="00291A4B">
        <w:rPr>
          <w:rFonts w:ascii="Arial" w:eastAsia="Arial" w:hAnsi="Arial" w:cs="Arial"/>
          <w:sz w:val="24"/>
          <w:szCs w:val="24"/>
          <w:lang w:val="az-Latn-AZ"/>
        </w:rPr>
        <w:t xml:space="preserve">. </w:t>
      </w:r>
    </w:p>
    <w:p w:rsidR="00452C70" w:rsidRPr="00291A4B" w:rsidRDefault="00BF2238" w:rsidP="00291A4B">
      <w:pPr>
        <w:spacing w:after="0" w:line="240" w:lineRule="auto"/>
        <w:ind w:firstLine="567"/>
        <w:contextualSpacing/>
        <w:jc w:val="both"/>
        <w:rPr>
          <w:rFonts w:ascii="Arial" w:hAnsi="Arial" w:cs="Arial"/>
          <w:sz w:val="24"/>
          <w:szCs w:val="24"/>
          <w:lang w:val="az-Latn-AZ"/>
        </w:rPr>
      </w:pPr>
      <w:r w:rsidRPr="00291A4B">
        <w:rPr>
          <w:rFonts w:ascii="Arial" w:eastAsia="Arial" w:hAnsi="Arial" w:cs="Arial"/>
          <w:sz w:val="24"/>
          <w:szCs w:val="24"/>
          <w:lang w:val="az-Latn-AZ"/>
        </w:rPr>
        <w:t>Davam edən cinayəti təşkil edən epizodlardan bir qisminin birinci hökmdən əvvəl, bir qismi</w:t>
      </w:r>
      <w:r w:rsidR="00452C70" w:rsidRPr="00291A4B">
        <w:rPr>
          <w:rFonts w:ascii="Arial" w:eastAsia="Arial" w:hAnsi="Arial" w:cs="Arial"/>
          <w:sz w:val="24"/>
          <w:szCs w:val="24"/>
          <w:lang w:val="az-Latn-AZ"/>
        </w:rPr>
        <w:t>nin</w:t>
      </w:r>
      <w:r w:rsidRPr="00291A4B">
        <w:rPr>
          <w:rFonts w:ascii="Arial" w:eastAsia="Arial" w:hAnsi="Arial" w:cs="Arial"/>
          <w:sz w:val="24"/>
          <w:szCs w:val="24"/>
          <w:lang w:val="az-Latn-AZ"/>
        </w:rPr>
        <w:t xml:space="preserve"> isə hökmdən sonra törədildiyi halda baxılan cinayət işi üzrə təqsirləndirilən şəxsə cəzanın təyin edilməsi ilə bağlı qeyd olunmalıdır ki,</w:t>
      </w:r>
      <w:r w:rsidR="008D7CBA" w:rsidRPr="00291A4B">
        <w:rPr>
          <w:rFonts w:ascii="Arial" w:eastAsia="Arial" w:hAnsi="Arial" w:cs="Arial"/>
          <w:sz w:val="24"/>
          <w:szCs w:val="24"/>
          <w:lang w:val="az-Latn-AZ"/>
        </w:rPr>
        <w:t xml:space="preserve"> </w:t>
      </w:r>
      <w:r w:rsidR="00032C8F" w:rsidRPr="00291A4B">
        <w:rPr>
          <w:rFonts w:ascii="Arial" w:eastAsia="Arial" w:hAnsi="Arial" w:cs="Arial"/>
          <w:sz w:val="24"/>
          <w:szCs w:val="24"/>
          <w:lang w:val="az-Latn-AZ"/>
        </w:rPr>
        <w:t xml:space="preserve">Cinayət Məcəlləsinin 17-ci maddəsinə müvafiq olaraq, bu Məcəllənin müxtəlif maddələri ilə nəzərdə tutulmuş iki və ya daha çox cinayətin törədilməsi, həmin cinayətləri törətmiş </w:t>
      </w:r>
      <w:r w:rsidR="00032C8F" w:rsidRPr="00291A4B">
        <w:rPr>
          <w:rFonts w:ascii="Arial" w:eastAsia="Arial" w:hAnsi="Arial" w:cs="Arial"/>
          <w:sz w:val="24"/>
          <w:szCs w:val="24"/>
          <w:lang w:val="az-Latn-AZ"/>
        </w:rPr>
        <w:lastRenderedPageBreak/>
        <w:t>şəxs onlardan heç birinə görə məhkum olunmamışdırsa və ya qanunla müəyyən edilmiş əsaslar üzrə cinayət məsuliyyətindən azad edilməmişdirsə, habelə bu cinayətlərdən heç birinə görə cinayət məsuliyyətinə cəlbetmə müddəti keçməmişdirsə, cinayətlərin məcmusunu yaradır.</w:t>
      </w:r>
      <w:r w:rsidR="006910D8" w:rsidRPr="00291A4B">
        <w:rPr>
          <w:rFonts w:ascii="Arial" w:hAnsi="Arial" w:cs="Arial"/>
          <w:sz w:val="24"/>
          <w:szCs w:val="24"/>
          <w:lang w:val="az-Latn-AZ"/>
        </w:rPr>
        <w:t xml:space="preserve"> </w:t>
      </w:r>
    </w:p>
    <w:p w:rsidR="00032C8F" w:rsidRPr="00291A4B" w:rsidRDefault="004C6A94" w:rsidP="00291A4B">
      <w:pPr>
        <w:spacing w:after="0" w:line="240" w:lineRule="auto"/>
        <w:ind w:firstLine="567"/>
        <w:contextualSpacing/>
        <w:jc w:val="both"/>
        <w:rPr>
          <w:rFonts w:ascii="Arial" w:eastAsia="Arial" w:hAnsi="Arial" w:cs="Arial"/>
          <w:sz w:val="24"/>
          <w:szCs w:val="24"/>
          <w:lang w:val="az-Latn-AZ"/>
        </w:rPr>
      </w:pPr>
      <w:r w:rsidRPr="00B75A2C">
        <w:rPr>
          <w:rFonts w:ascii="Arial" w:eastAsia="Arial" w:hAnsi="Arial" w:cs="Arial"/>
          <w:bCs/>
          <w:sz w:val="24"/>
          <w:szCs w:val="24"/>
          <w:lang w:val="az-Latn-AZ"/>
        </w:rPr>
        <w:t>Cinayətlərin məcmusuna görə cəza</w:t>
      </w:r>
      <w:r w:rsidR="006543DC">
        <w:rPr>
          <w:rFonts w:ascii="Arial" w:eastAsia="Arial" w:hAnsi="Arial" w:cs="Arial"/>
          <w:bCs/>
          <w:sz w:val="24"/>
          <w:szCs w:val="24"/>
          <w:lang w:val="az-Latn-AZ"/>
        </w:rPr>
        <w:t xml:space="preserve"> </w:t>
      </w:r>
      <w:r w:rsidRPr="00B75A2C">
        <w:rPr>
          <w:rFonts w:ascii="Arial" w:eastAsia="Arial" w:hAnsi="Arial" w:cs="Arial"/>
          <w:bCs/>
          <w:sz w:val="24"/>
          <w:szCs w:val="24"/>
          <w:lang w:val="az-Latn-AZ"/>
        </w:rPr>
        <w:t>tə</w:t>
      </w:r>
      <w:r w:rsidR="008236C7" w:rsidRPr="00B75A2C">
        <w:rPr>
          <w:rFonts w:ascii="Arial" w:eastAsia="Arial" w:hAnsi="Arial" w:cs="Arial"/>
          <w:bCs/>
          <w:sz w:val="24"/>
          <w:szCs w:val="24"/>
          <w:lang w:val="az-Latn-AZ"/>
        </w:rPr>
        <w:t>y</w:t>
      </w:r>
      <w:r w:rsidRPr="00B75A2C">
        <w:rPr>
          <w:rFonts w:ascii="Arial" w:eastAsia="Arial" w:hAnsi="Arial" w:cs="Arial"/>
          <w:bCs/>
          <w:sz w:val="24"/>
          <w:szCs w:val="24"/>
          <w:lang w:val="az-Latn-AZ"/>
        </w:rPr>
        <w:t>inetmə qaydaları Cinayət Məcəlləsinin 66-cı maddəsində müəyyən olunmuşdur.</w:t>
      </w:r>
      <w:r w:rsidRPr="00291A4B">
        <w:rPr>
          <w:rFonts w:ascii="Arial" w:eastAsia="Arial" w:hAnsi="Arial" w:cs="Arial"/>
          <w:sz w:val="24"/>
          <w:szCs w:val="24"/>
          <w:lang w:val="az-Latn-AZ"/>
        </w:rPr>
        <w:t xml:space="preserve"> </w:t>
      </w:r>
      <w:r w:rsidR="006910D8" w:rsidRPr="00291A4B">
        <w:rPr>
          <w:rFonts w:ascii="Arial" w:eastAsia="Arial" w:hAnsi="Arial" w:cs="Arial"/>
          <w:sz w:val="24"/>
          <w:szCs w:val="24"/>
          <w:lang w:val="az-Latn-AZ"/>
        </w:rPr>
        <w:t>Həmin Məcəllənin 66.1-ci maddəsinə müvafiq olaraq</w:t>
      </w:r>
      <w:r w:rsidR="006543DC">
        <w:rPr>
          <w:rFonts w:ascii="Arial" w:eastAsia="Arial" w:hAnsi="Arial" w:cs="Arial"/>
          <w:sz w:val="24"/>
          <w:szCs w:val="24"/>
          <w:lang w:val="az-Latn-AZ"/>
        </w:rPr>
        <w:t>,</w:t>
      </w:r>
      <w:r w:rsidR="006910D8" w:rsidRPr="00291A4B">
        <w:rPr>
          <w:rFonts w:ascii="Arial" w:eastAsia="Arial" w:hAnsi="Arial" w:cs="Arial"/>
          <w:sz w:val="24"/>
          <w:szCs w:val="24"/>
          <w:lang w:val="az-Latn-AZ"/>
        </w:rPr>
        <w:t xml:space="preserve"> cinayətlərin məcmusu üzrə məhkəmə hər bir cinayətə görə ayrılıqda cəza təyin edərək, az ciddi cəzanı daha ciddi cəza ilə əhatə etmək yolu ilə və ya təyin olunmuş cəzaları tamamilə və ya qismən toplamaq yolu ilə qəti cəza təyin edir.</w:t>
      </w:r>
    </w:p>
    <w:p w:rsidR="00612D25" w:rsidRPr="00291A4B" w:rsidRDefault="004C6A94" w:rsidP="00291A4B">
      <w:pPr>
        <w:spacing w:after="0" w:line="240" w:lineRule="auto"/>
        <w:ind w:firstLine="567"/>
        <w:contextualSpacing/>
        <w:jc w:val="both"/>
        <w:rPr>
          <w:rFonts w:ascii="Arial" w:hAnsi="Arial" w:cs="Arial"/>
          <w:sz w:val="24"/>
          <w:szCs w:val="24"/>
          <w:lang w:val="az-Latn-AZ"/>
        </w:rPr>
      </w:pPr>
      <w:r w:rsidRPr="00B75A2C">
        <w:rPr>
          <w:rFonts w:ascii="Arial" w:hAnsi="Arial" w:cs="Arial"/>
          <w:bCs/>
          <w:sz w:val="24"/>
          <w:szCs w:val="24"/>
          <w:lang w:val="az-Latn-AZ"/>
        </w:rPr>
        <w:t xml:space="preserve">Hökmlərin məcmusu üzrə cəza təyin olunmasını nəzərdə tutan </w:t>
      </w:r>
      <w:r w:rsidR="00AA350D" w:rsidRPr="00B75A2C">
        <w:rPr>
          <w:rFonts w:ascii="Arial" w:hAnsi="Arial" w:cs="Arial"/>
          <w:bCs/>
          <w:sz w:val="24"/>
          <w:szCs w:val="24"/>
          <w:lang w:val="az-Latn-AZ"/>
        </w:rPr>
        <w:t>Məcəllənin 67.1-ci maddə</w:t>
      </w:r>
      <w:r w:rsidRPr="00B75A2C">
        <w:rPr>
          <w:rFonts w:ascii="Arial" w:hAnsi="Arial" w:cs="Arial"/>
          <w:bCs/>
          <w:sz w:val="24"/>
          <w:szCs w:val="24"/>
          <w:lang w:val="az-Latn-AZ"/>
        </w:rPr>
        <w:t>sinə əsasən isə</w:t>
      </w:r>
      <w:r w:rsidR="00AA350D" w:rsidRPr="00291A4B">
        <w:rPr>
          <w:rFonts w:ascii="Arial" w:hAnsi="Arial" w:cs="Arial"/>
          <w:sz w:val="24"/>
          <w:szCs w:val="24"/>
          <w:lang w:val="az-Latn-AZ"/>
        </w:rPr>
        <w:t xml:space="preserve"> hökmlərin məcmusu üzrə cəza təyin edilərkən, məhkəmə yeni hökm üzrə təyin edilmiş cəzaya əvvəlki hökm üzrə təyin edilmiş cəzanın çəkilməmiş hissəsini tamamilə və ya qismən birləşdirir</w:t>
      </w:r>
      <w:r w:rsidR="00612D25" w:rsidRPr="00291A4B">
        <w:rPr>
          <w:rFonts w:ascii="Arial" w:hAnsi="Arial" w:cs="Arial"/>
          <w:sz w:val="24"/>
          <w:szCs w:val="24"/>
          <w:lang w:val="az-Latn-AZ"/>
        </w:rPr>
        <w:t>.</w:t>
      </w:r>
    </w:p>
    <w:p w:rsidR="000F5DCA" w:rsidRPr="00291A4B" w:rsidRDefault="00C16110"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C</w:t>
      </w:r>
      <w:r w:rsidR="001B3509" w:rsidRPr="00291A4B">
        <w:rPr>
          <w:rFonts w:ascii="Arial" w:eastAsia="Arial" w:hAnsi="Arial" w:cs="Arial"/>
          <w:sz w:val="24"/>
          <w:szCs w:val="24"/>
          <w:lang w:val="az-Latn-AZ"/>
        </w:rPr>
        <w:t>inayətlərin məcmusu üzrə cəza ilkin mühakimədən əvvəl törədilmiş cinayətlərə, hökmlərin məcmusu üzrə cəza isə qanuni qüvvəyə minmiş hökmlə məhkum edilmiş şəxs tərəfindən yeni cinayət</w:t>
      </w:r>
      <w:r w:rsidR="008236C7" w:rsidRPr="00291A4B">
        <w:rPr>
          <w:rFonts w:ascii="Arial" w:eastAsia="Arial" w:hAnsi="Arial" w:cs="Arial"/>
          <w:sz w:val="24"/>
          <w:szCs w:val="24"/>
          <w:lang w:val="az-Latn-AZ"/>
        </w:rPr>
        <w:t>in</w:t>
      </w:r>
      <w:r w:rsidR="001B3509" w:rsidRPr="00291A4B">
        <w:rPr>
          <w:rFonts w:ascii="Arial" w:eastAsia="Arial" w:hAnsi="Arial" w:cs="Arial"/>
          <w:sz w:val="24"/>
          <w:szCs w:val="24"/>
          <w:lang w:val="az-Latn-AZ"/>
        </w:rPr>
        <w:t xml:space="preserve"> törədilməsi hallarına tətbiq edilir. Qanunverici məcmu halında cəzanın təyin edilməsində fərqləndirməni cinayətlərin törədilməsi zamanı ilə əlaqələndirmişdir (Konstitusiya Məhkəməsi Plenumunun “Azərbaycan Respublikası Cinayət Məcəlləsinin 66.5-ci maddəsinin şərh edilməsinə dair” 2012-ci il 22 fevral tarixli Qərarı).</w:t>
      </w:r>
    </w:p>
    <w:p w:rsidR="008A342F" w:rsidRPr="00291A4B" w:rsidRDefault="001B4FDC" w:rsidP="00291A4B">
      <w:pPr>
        <w:spacing w:after="0" w:line="240" w:lineRule="auto"/>
        <w:ind w:firstLine="567"/>
        <w:contextualSpacing/>
        <w:jc w:val="both"/>
        <w:rPr>
          <w:rFonts w:ascii="Arial" w:eastAsia="Arial" w:hAnsi="Arial" w:cs="Arial"/>
          <w:sz w:val="24"/>
          <w:szCs w:val="24"/>
          <w:lang w:val="az-Latn-AZ"/>
        </w:rPr>
      </w:pPr>
      <w:r w:rsidRPr="00B75A2C">
        <w:rPr>
          <w:rFonts w:ascii="Arial" w:eastAsia="Arial" w:hAnsi="Arial" w:cs="Arial"/>
          <w:bCs/>
          <w:sz w:val="24"/>
          <w:szCs w:val="24"/>
          <w:lang w:val="az-Latn-AZ"/>
        </w:rPr>
        <w:t>O da</w:t>
      </w:r>
      <w:r w:rsidRPr="00291A4B">
        <w:rPr>
          <w:rFonts w:ascii="Arial" w:eastAsia="Arial" w:hAnsi="Arial" w:cs="Arial"/>
          <w:sz w:val="24"/>
          <w:szCs w:val="24"/>
          <w:lang w:val="az-Latn-AZ"/>
        </w:rPr>
        <w:t xml:space="preserve"> n</w:t>
      </w:r>
      <w:r w:rsidR="000F5DCA" w:rsidRPr="00291A4B">
        <w:rPr>
          <w:rFonts w:ascii="Arial" w:eastAsia="Arial" w:hAnsi="Arial" w:cs="Arial"/>
          <w:sz w:val="24"/>
          <w:szCs w:val="24"/>
          <w:lang w:val="az-Latn-AZ"/>
        </w:rPr>
        <w:t>əzərə alınmalıdır ki</w:t>
      </w:r>
      <w:r w:rsidR="008A342F" w:rsidRPr="00291A4B">
        <w:rPr>
          <w:rFonts w:ascii="Arial" w:eastAsia="Arial" w:hAnsi="Arial" w:cs="Arial"/>
          <w:sz w:val="24"/>
          <w:szCs w:val="24"/>
          <w:lang w:val="az-Latn-AZ"/>
        </w:rPr>
        <w:t xml:space="preserve">, yeni cinayət işi üzrə ittihama baxan məhkəmə başqa məhkəmənin hökmünə müdaxilə etmək, o cümlədən həmin şəxsin əvvəlki əməlinə görə cəzanı yenidən müəyyən etmək səlahiyyətinə malik deyil. Əvvəlki hökmü çıxarmış məhkəmə tərəfindən müəyyən edilmiş cəza nəzərə alınmaqla qəti cəza təyin edilməlidir (Konstitusiya Məhkəməsi Plenumunun “Azərbaycan Respublikası Cinayət Məcəlləsinin 18-ci maddəsinin həmin Məcəllənin 70 və 79-cu maddələri baxımından şərh edilməsinə dair” 2021-ci il 8 dekabr tarixli Qərarı). </w:t>
      </w:r>
    </w:p>
    <w:p w:rsidR="00BF2238" w:rsidRPr="00291A4B" w:rsidRDefault="00CA5897" w:rsidP="00291A4B">
      <w:pPr>
        <w:spacing w:after="0" w:line="240" w:lineRule="auto"/>
        <w:ind w:firstLine="567"/>
        <w:contextualSpacing/>
        <w:jc w:val="both"/>
        <w:rPr>
          <w:rFonts w:ascii="Arial" w:eastAsia="Arial" w:hAnsi="Arial" w:cs="Arial"/>
          <w:sz w:val="24"/>
          <w:szCs w:val="24"/>
          <w:lang w:val="az-Latn-AZ"/>
        </w:rPr>
      </w:pPr>
      <w:r w:rsidRPr="00291A4B">
        <w:rPr>
          <w:rFonts w:ascii="Arial" w:eastAsia="Arial" w:hAnsi="Arial" w:cs="Arial"/>
          <w:sz w:val="24"/>
          <w:szCs w:val="24"/>
          <w:lang w:val="az-Latn-AZ"/>
        </w:rPr>
        <w:t>Qeyd olunanların təhlilindən belə qənaətə gəlmək olar ki</w:t>
      </w:r>
      <w:r w:rsidR="00BF2238" w:rsidRPr="00291A4B">
        <w:rPr>
          <w:rFonts w:ascii="Arial" w:eastAsia="Arial" w:hAnsi="Arial" w:cs="Arial"/>
          <w:sz w:val="24"/>
          <w:szCs w:val="24"/>
          <w:lang w:val="az-Latn-AZ"/>
        </w:rPr>
        <w:t xml:space="preserve">, </w:t>
      </w:r>
      <w:r w:rsidR="008236C7" w:rsidRPr="00291A4B">
        <w:rPr>
          <w:rFonts w:ascii="Arial" w:eastAsia="Arial" w:hAnsi="Arial" w:cs="Arial"/>
          <w:sz w:val="24"/>
          <w:szCs w:val="24"/>
          <w:lang w:val="az-Latn-AZ"/>
        </w:rPr>
        <w:t xml:space="preserve">qanuni qüvvəyə minmiş hökmlə məhkum edilmiş şəxs tərəfindən yeni cinayət törədildiyi hallarda </w:t>
      </w:r>
      <w:r w:rsidR="00BF2238" w:rsidRPr="00291A4B">
        <w:rPr>
          <w:rFonts w:ascii="Arial" w:eastAsia="Arial" w:hAnsi="Arial" w:cs="Arial"/>
          <w:sz w:val="24"/>
          <w:szCs w:val="24"/>
          <w:lang w:val="az-Latn-AZ"/>
        </w:rPr>
        <w:t>hökmlərin məcmusu üzrə cəza</w:t>
      </w:r>
      <w:r w:rsidR="008236C7" w:rsidRPr="00291A4B">
        <w:rPr>
          <w:rFonts w:ascii="Arial" w:eastAsia="Arial" w:hAnsi="Arial" w:cs="Arial"/>
          <w:sz w:val="24"/>
          <w:szCs w:val="24"/>
          <w:lang w:val="az-Latn-AZ"/>
        </w:rPr>
        <w:t xml:space="preserve"> təyin edilir.</w:t>
      </w:r>
      <w:r w:rsidR="00BF2238" w:rsidRPr="00291A4B">
        <w:rPr>
          <w:rFonts w:ascii="Arial" w:eastAsia="Arial" w:hAnsi="Arial" w:cs="Arial"/>
          <w:sz w:val="24"/>
          <w:szCs w:val="24"/>
          <w:lang w:val="az-Latn-AZ"/>
        </w:rPr>
        <w:t xml:space="preserve"> Davam edən cinayətin qanunla nəzərdə tutulmuş birinci əməli birinci hökmdən əvvəl törədildiyi və həmin hökm qanuni qüvvəyə mindikdən sonra davam edərək başa </w:t>
      </w:r>
      <w:r w:rsidR="00BF2238" w:rsidRPr="00B75A2C">
        <w:rPr>
          <w:rFonts w:ascii="Arial" w:eastAsia="Arial" w:hAnsi="Arial" w:cs="Arial"/>
          <w:bCs/>
          <w:sz w:val="24"/>
          <w:szCs w:val="24"/>
          <w:lang w:val="az-Latn-AZ"/>
        </w:rPr>
        <w:t>çat</w:t>
      </w:r>
      <w:r w:rsidR="00B57B75" w:rsidRPr="00B75A2C">
        <w:rPr>
          <w:rFonts w:ascii="Arial" w:eastAsia="Arial" w:hAnsi="Arial" w:cs="Arial"/>
          <w:bCs/>
          <w:sz w:val="24"/>
          <w:szCs w:val="24"/>
          <w:lang w:val="az-Latn-AZ"/>
        </w:rPr>
        <w:t>dığı</w:t>
      </w:r>
      <w:r w:rsidR="00525FE2" w:rsidRPr="00291A4B">
        <w:rPr>
          <w:rFonts w:ascii="Arial" w:eastAsia="Arial" w:hAnsi="Arial" w:cs="Arial"/>
          <w:sz w:val="24"/>
          <w:szCs w:val="24"/>
          <w:lang w:val="az-Latn-AZ"/>
        </w:rPr>
        <w:t xml:space="preserve"> halda </w:t>
      </w:r>
      <w:r w:rsidR="00BF2238" w:rsidRPr="00291A4B">
        <w:rPr>
          <w:rFonts w:ascii="Arial" w:eastAsia="Arial" w:hAnsi="Arial" w:cs="Arial"/>
          <w:sz w:val="24"/>
          <w:szCs w:val="24"/>
          <w:lang w:val="az-Latn-AZ"/>
        </w:rPr>
        <w:t>davam edən cinayət tam olaraq hökm qanuni qüvvəyə mindikdən sonra törə</w:t>
      </w:r>
      <w:r w:rsidR="00B57B75" w:rsidRPr="00291A4B">
        <w:rPr>
          <w:rFonts w:ascii="Arial" w:eastAsia="Arial" w:hAnsi="Arial" w:cs="Arial"/>
          <w:sz w:val="24"/>
          <w:szCs w:val="24"/>
          <w:lang w:val="az-Latn-AZ"/>
        </w:rPr>
        <w:t>dil</w:t>
      </w:r>
      <w:r w:rsidR="00B57B75" w:rsidRPr="00B75A2C">
        <w:rPr>
          <w:rFonts w:ascii="Arial" w:eastAsia="Arial" w:hAnsi="Arial" w:cs="Arial"/>
          <w:bCs/>
          <w:sz w:val="24"/>
          <w:szCs w:val="24"/>
          <w:lang w:val="az-Latn-AZ"/>
        </w:rPr>
        <w:t>miş</w:t>
      </w:r>
      <w:r w:rsidR="00BF2238" w:rsidRPr="00291A4B">
        <w:rPr>
          <w:rFonts w:ascii="Arial" w:eastAsia="Arial" w:hAnsi="Arial" w:cs="Arial"/>
          <w:sz w:val="24"/>
          <w:szCs w:val="24"/>
          <w:lang w:val="az-Latn-AZ"/>
        </w:rPr>
        <w:t xml:space="preserve"> hesab edilməli və müvafiq əsaslar olduqda şəxsə cəza Cinayət Məcəlləsinin 66.5-ci maddəsinə əsasən cinayətlərin məcmusu qaydasında deyil, həmin Məcəllənin 67-ci maddəsinə</w:t>
      </w:r>
      <w:r w:rsidR="00C12354" w:rsidRPr="00291A4B">
        <w:rPr>
          <w:rFonts w:ascii="Arial" w:eastAsia="Arial" w:hAnsi="Arial" w:cs="Arial"/>
          <w:sz w:val="24"/>
          <w:szCs w:val="24"/>
          <w:lang w:val="az-Latn-AZ"/>
        </w:rPr>
        <w:t xml:space="preserve"> uyğun</w:t>
      </w:r>
      <w:r w:rsidR="00BF2238" w:rsidRPr="00291A4B">
        <w:rPr>
          <w:rFonts w:ascii="Arial" w:eastAsia="Arial" w:hAnsi="Arial" w:cs="Arial"/>
          <w:sz w:val="24"/>
          <w:szCs w:val="24"/>
          <w:lang w:val="az-Latn-AZ"/>
        </w:rPr>
        <w:t xml:space="preserve"> olaraq hökmlərin məcmusu qaydasında təyin olunmalıdır.</w:t>
      </w:r>
    </w:p>
    <w:p w:rsidR="004012EE" w:rsidRPr="00291A4B" w:rsidRDefault="004E43BB" w:rsidP="00291A4B">
      <w:pPr>
        <w:spacing w:after="0" w:line="240" w:lineRule="auto"/>
        <w:ind w:firstLine="567"/>
        <w:contextualSpacing/>
        <w:jc w:val="both"/>
        <w:rPr>
          <w:rFonts w:ascii="Arial" w:eastAsia="Arial" w:hAnsi="Arial" w:cs="Arial"/>
          <w:bCs/>
          <w:sz w:val="24"/>
          <w:szCs w:val="24"/>
          <w:lang w:val="az-Latn-AZ"/>
        </w:rPr>
      </w:pPr>
      <w:r w:rsidRPr="00C15B93">
        <w:rPr>
          <w:rFonts w:ascii="Arial" w:eastAsia="Times New Roman" w:hAnsi="Arial" w:cs="Arial"/>
          <w:sz w:val="24"/>
          <w:szCs w:val="24"/>
          <w:lang w:val="az-Latn-AZ"/>
        </w:rPr>
        <w:t>Şərti məhkumetmə təyin olunarkən məhkəmə tərəfindən müəyyən olunmuş</w:t>
      </w:r>
      <w:r w:rsidRPr="00291A4B">
        <w:rPr>
          <w:rFonts w:ascii="Arial" w:eastAsia="Times New Roman" w:hAnsi="Arial" w:cs="Arial"/>
          <w:bCs/>
          <w:sz w:val="24"/>
          <w:szCs w:val="24"/>
          <w:lang w:val="az-Latn-AZ"/>
        </w:rPr>
        <w:t xml:space="preserve"> s</w:t>
      </w:r>
      <w:r w:rsidR="009F592D" w:rsidRPr="00291A4B">
        <w:rPr>
          <w:rFonts w:ascii="Arial" w:eastAsia="Times New Roman" w:hAnsi="Arial" w:cs="Arial"/>
          <w:bCs/>
          <w:sz w:val="24"/>
          <w:szCs w:val="24"/>
          <w:lang w:val="az-Latn-AZ"/>
        </w:rPr>
        <w:t>ınaq müddəti ərzində</w:t>
      </w:r>
      <w:r w:rsidR="001C4B94" w:rsidRPr="00291A4B">
        <w:rPr>
          <w:rFonts w:ascii="Arial" w:eastAsia="Times New Roman" w:hAnsi="Arial" w:cs="Arial"/>
          <w:bCs/>
          <w:sz w:val="24"/>
          <w:szCs w:val="24"/>
          <w:lang w:val="az-Latn-AZ"/>
        </w:rPr>
        <w:t xml:space="preserve"> </w:t>
      </w:r>
      <w:r w:rsidR="00093A4B" w:rsidRPr="00291A4B">
        <w:rPr>
          <w:rFonts w:ascii="Arial" w:eastAsia="Times New Roman" w:hAnsi="Arial" w:cs="Arial"/>
          <w:bCs/>
          <w:sz w:val="24"/>
          <w:szCs w:val="24"/>
          <w:lang w:val="az-Latn-AZ"/>
        </w:rPr>
        <w:t>şəxs tərəfindən yeni cinayətin törədilməsi ilə bağlı</w:t>
      </w:r>
      <w:r w:rsidR="009F592D" w:rsidRPr="00291A4B">
        <w:rPr>
          <w:rFonts w:ascii="Arial" w:eastAsia="Times New Roman" w:hAnsi="Arial" w:cs="Arial"/>
          <w:bCs/>
          <w:sz w:val="24"/>
          <w:szCs w:val="24"/>
          <w:lang w:val="az-Latn-AZ"/>
        </w:rPr>
        <w:t xml:space="preserve"> məsələyə gəldikdə </w:t>
      </w:r>
      <w:r w:rsidR="00416A79" w:rsidRPr="00291A4B">
        <w:rPr>
          <w:rFonts w:ascii="Arial" w:eastAsia="Times New Roman" w:hAnsi="Arial" w:cs="Arial"/>
          <w:bCs/>
          <w:sz w:val="24"/>
          <w:szCs w:val="24"/>
          <w:lang w:val="az-Latn-AZ"/>
        </w:rPr>
        <w:t xml:space="preserve">Konstitusiya Məhkəməsinin Plenumu </w:t>
      </w:r>
      <w:r w:rsidR="00093A4B" w:rsidRPr="00291A4B">
        <w:rPr>
          <w:rFonts w:ascii="Arial" w:eastAsia="Times New Roman" w:hAnsi="Arial" w:cs="Arial"/>
          <w:bCs/>
          <w:sz w:val="24"/>
          <w:szCs w:val="24"/>
          <w:lang w:val="az-Latn-AZ"/>
        </w:rPr>
        <w:t xml:space="preserve">bir daha </w:t>
      </w:r>
      <w:r w:rsidR="00416A79" w:rsidRPr="00291A4B">
        <w:rPr>
          <w:rFonts w:ascii="Arial" w:eastAsia="Times New Roman" w:hAnsi="Arial" w:cs="Arial"/>
          <w:bCs/>
          <w:sz w:val="24"/>
          <w:szCs w:val="24"/>
          <w:lang w:val="az-Latn-AZ"/>
        </w:rPr>
        <w:t>qeyd etməyi vacib hesab edir ki,</w:t>
      </w:r>
      <w:r w:rsidR="00093A4B" w:rsidRPr="00291A4B">
        <w:rPr>
          <w:rFonts w:ascii="Arial" w:eastAsia="Times New Roman" w:hAnsi="Arial" w:cs="Arial"/>
          <w:bCs/>
          <w:sz w:val="24"/>
          <w:szCs w:val="24"/>
          <w:lang w:val="az-Latn-AZ"/>
        </w:rPr>
        <w:t xml:space="preserve"> </w:t>
      </w:r>
      <w:r w:rsidR="0080774E" w:rsidRPr="00291A4B">
        <w:rPr>
          <w:rFonts w:ascii="Arial" w:eastAsia="Arial" w:hAnsi="Arial" w:cs="Arial"/>
          <w:bCs/>
          <w:sz w:val="24"/>
          <w:szCs w:val="24"/>
          <w:lang w:val="az-Latn-AZ"/>
        </w:rPr>
        <w:t>sınaq müddəti ərzində məhkum öz davranışı ilə islah olunmasını sübut etməlidir.</w:t>
      </w:r>
      <w:r w:rsidR="0080774E" w:rsidRPr="00291A4B">
        <w:rPr>
          <w:rFonts w:ascii="Arial" w:eastAsia="Times New Roman" w:hAnsi="Arial" w:cs="Arial"/>
          <w:bCs/>
          <w:sz w:val="24"/>
          <w:szCs w:val="24"/>
          <w:lang w:val="az-Latn-AZ"/>
        </w:rPr>
        <w:t xml:space="preserve"> H</w:t>
      </w:r>
      <w:r w:rsidR="00732A27" w:rsidRPr="00291A4B">
        <w:rPr>
          <w:rFonts w:ascii="Arial" w:eastAsia="Times New Roman" w:hAnsi="Arial" w:cs="Arial"/>
          <w:bCs/>
          <w:sz w:val="24"/>
          <w:szCs w:val="24"/>
          <w:lang w:val="az-Latn-AZ"/>
        </w:rPr>
        <w:t xml:space="preserve">əmin müddət ərzində </w:t>
      </w:r>
      <w:r w:rsidRPr="00C15B93">
        <w:rPr>
          <w:rFonts w:ascii="Arial" w:eastAsia="Times New Roman" w:hAnsi="Arial" w:cs="Arial"/>
          <w:sz w:val="24"/>
          <w:szCs w:val="24"/>
          <w:lang w:val="az-Latn-AZ"/>
        </w:rPr>
        <w:t xml:space="preserve">məhkum </w:t>
      </w:r>
      <w:r w:rsidR="00732A27" w:rsidRPr="00C15B93">
        <w:rPr>
          <w:rFonts w:ascii="Arial" w:eastAsia="Times New Roman" w:hAnsi="Arial" w:cs="Arial"/>
          <w:sz w:val="24"/>
          <w:szCs w:val="24"/>
          <w:lang w:val="az-Latn-AZ"/>
        </w:rPr>
        <w:t>tərəfindən yeni cinayət əməlinin törədilməsi</w:t>
      </w:r>
      <w:r w:rsidR="00732A27" w:rsidRPr="00C15B93">
        <w:rPr>
          <w:rFonts w:ascii="Arial" w:eastAsia="Arial" w:hAnsi="Arial" w:cs="Arial"/>
          <w:sz w:val="24"/>
          <w:szCs w:val="24"/>
          <w:lang w:val="az-Latn-AZ"/>
        </w:rPr>
        <w:t xml:space="preserve"> </w:t>
      </w:r>
      <w:r w:rsidR="00F432E6" w:rsidRPr="00C15B93">
        <w:rPr>
          <w:rFonts w:ascii="Arial" w:eastAsia="Arial" w:hAnsi="Arial" w:cs="Arial"/>
          <w:sz w:val="24"/>
          <w:szCs w:val="24"/>
          <w:lang w:val="az-Latn-AZ"/>
        </w:rPr>
        <w:t xml:space="preserve">müvafiq əsaslar olduqda, </w:t>
      </w:r>
      <w:r w:rsidRPr="00C15B93">
        <w:rPr>
          <w:rFonts w:ascii="Arial" w:eastAsia="Arial" w:hAnsi="Arial" w:cs="Arial"/>
          <w:sz w:val="24"/>
          <w:szCs w:val="24"/>
          <w:lang w:val="az-Latn-AZ"/>
        </w:rPr>
        <w:t>cinayət qanununun tələblərinə</w:t>
      </w:r>
      <w:r w:rsidR="00F432E6" w:rsidRPr="00C15B93">
        <w:rPr>
          <w:rFonts w:ascii="Arial" w:eastAsia="Arial" w:hAnsi="Arial" w:cs="Arial"/>
          <w:sz w:val="24"/>
          <w:szCs w:val="24"/>
          <w:lang w:val="az-Latn-AZ"/>
        </w:rPr>
        <w:t xml:space="preserve"> uyğun</w:t>
      </w:r>
      <w:r w:rsidRPr="00C15B93">
        <w:rPr>
          <w:rFonts w:ascii="Arial" w:eastAsia="Arial" w:hAnsi="Arial" w:cs="Arial"/>
          <w:sz w:val="24"/>
          <w:szCs w:val="24"/>
          <w:lang w:val="az-Latn-AZ"/>
        </w:rPr>
        <w:t xml:space="preserve"> şəxs barəsində şərti məhkumetmənin ləğv edilməsi</w:t>
      </w:r>
      <w:r w:rsidR="0080774E" w:rsidRPr="00C15B93">
        <w:rPr>
          <w:rFonts w:ascii="Arial" w:eastAsia="Arial" w:hAnsi="Arial" w:cs="Arial"/>
          <w:sz w:val="24"/>
          <w:szCs w:val="24"/>
          <w:lang w:val="az-Latn-AZ"/>
        </w:rPr>
        <w:t xml:space="preserve"> </w:t>
      </w:r>
      <w:r w:rsidRPr="00C15B93">
        <w:rPr>
          <w:rFonts w:ascii="Arial" w:eastAsia="Arial" w:hAnsi="Arial" w:cs="Arial"/>
          <w:sz w:val="24"/>
          <w:szCs w:val="24"/>
          <w:lang w:val="az-Latn-AZ"/>
        </w:rPr>
        <w:t xml:space="preserve">və ona </w:t>
      </w:r>
      <w:r w:rsidR="00C15B93">
        <w:rPr>
          <w:rFonts w:ascii="Arial" w:eastAsia="Arial" w:hAnsi="Arial" w:cs="Arial"/>
          <w:sz w:val="24"/>
          <w:szCs w:val="24"/>
          <w:lang w:val="az-Latn-AZ"/>
        </w:rPr>
        <w:t>Cinayət M</w:t>
      </w:r>
      <w:r w:rsidRPr="00C15B93">
        <w:rPr>
          <w:rFonts w:ascii="Arial" w:eastAsia="Arial" w:hAnsi="Arial" w:cs="Arial"/>
          <w:sz w:val="24"/>
          <w:szCs w:val="24"/>
          <w:lang w:val="az-Latn-AZ"/>
        </w:rPr>
        <w:t>əcəllə</w:t>
      </w:r>
      <w:r w:rsidR="00A846A9">
        <w:rPr>
          <w:rFonts w:ascii="Arial" w:eastAsia="Arial" w:hAnsi="Arial" w:cs="Arial"/>
          <w:sz w:val="24"/>
          <w:szCs w:val="24"/>
          <w:lang w:val="az-Latn-AZ"/>
        </w:rPr>
        <w:t>si</w:t>
      </w:r>
      <w:r w:rsidRPr="00C15B93">
        <w:rPr>
          <w:rFonts w:ascii="Arial" w:eastAsia="Arial" w:hAnsi="Arial" w:cs="Arial"/>
          <w:sz w:val="24"/>
          <w:szCs w:val="24"/>
          <w:lang w:val="az-Latn-AZ"/>
        </w:rPr>
        <w:t>nin 67-ci maddə</w:t>
      </w:r>
      <w:r w:rsidR="00602B82" w:rsidRPr="00C15B93">
        <w:rPr>
          <w:rFonts w:ascii="Arial" w:eastAsia="Arial" w:hAnsi="Arial" w:cs="Arial"/>
          <w:sz w:val="24"/>
          <w:szCs w:val="24"/>
          <w:lang w:val="az-Latn-AZ"/>
        </w:rPr>
        <w:t>si ilə</w:t>
      </w:r>
      <w:r w:rsidRPr="00C15B93">
        <w:rPr>
          <w:rFonts w:ascii="Arial" w:eastAsia="Arial" w:hAnsi="Arial" w:cs="Arial"/>
          <w:sz w:val="24"/>
          <w:szCs w:val="24"/>
          <w:lang w:val="az-Latn-AZ"/>
        </w:rPr>
        <w:t xml:space="preserve"> hökmlərin məcmusu üzrə cəza təyin edilməsi üçün əsasdır (Cinayət Məcəlləsinin </w:t>
      </w:r>
      <w:r w:rsidR="0080774E" w:rsidRPr="00C15B93">
        <w:rPr>
          <w:rFonts w:ascii="Arial" w:eastAsia="Arial" w:hAnsi="Arial" w:cs="Arial"/>
          <w:sz w:val="24"/>
          <w:szCs w:val="24"/>
          <w:lang w:val="az-Latn-AZ"/>
        </w:rPr>
        <w:t xml:space="preserve">70.3, </w:t>
      </w:r>
      <w:r w:rsidRPr="00C15B93">
        <w:rPr>
          <w:rFonts w:ascii="Arial" w:eastAsia="Arial" w:hAnsi="Arial" w:cs="Arial"/>
          <w:sz w:val="24"/>
          <w:szCs w:val="24"/>
          <w:lang w:val="az-Latn-AZ"/>
        </w:rPr>
        <w:t xml:space="preserve">71.4 və 71.5-ci maddələri). </w:t>
      </w:r>
      <w:r w:rsidRPr="00291A4B">
        <w:rPr>
          <w:rFonts w:ascii="Arial" w:eastAsia="Arial" w:hAnsi="Arial" w:cs="Arial"/>
          <w:bCs/>
          <w:sz w:val="24"/>
          <w:szCs w:val="24"/>
          <w:lang w:val="az-Latn-AZ"/>
        </w:rPr>
        <w:t xml:space="preserve"> </w:t>
      </w:r>
    </w:p>
    <w:p w:rsidR="004012EE" w:rsidRPr="00291A4B" w:rsidRDefault="0080774E" w:rsidP="00291A4B">
      <w:pPr>
        <w:spacing w:after="0" w:line="240" w:lineRule="auto"/>
        <w:ind w:firstLine="567"/>
        <w:contextualSpacing/>
        <w:jc w:val="both"/>
        <w:rPr>
          <w:rFonts w:ascii="Arial" w:eastAsia="Arial" w:hAnsi="Arial" w:cs="Arial"/>
          <w:bCs/>
          <w:sz w:val="24"/>
          <w:szCs w:val="24"/>
          <w:lang w:val="az-Latn-AZ"/>
        </w:rPr>
      </w:pPr>
      <w:r w:rsidRPr="00291A4B">
        <w:rPr>
          <w:rFonts w:ascii="Arial" w:eastAsia="Arial" w:hAnsi="Arial" w:cs="Arial"/>
          <w:bCs/>
          <w:sz w:val="24"/>
          <w:szCs w:val="24"/>
          <w:lang w:val="az-Latn-AZ"/>
        </w:rPr>
        <w:t>Konstitusiya Məhkəməsinin Plenumu “Azərbaycan Respublikası Cinayət Məcəlləsinin 18-ci maddəsinin həmin Məcəllənin 70 və 79-cu maddələri baxımından şərh edilməsinə dair” 2021-ci il 8 dekabr tarixli Qərarında</w:t>
      </w:r>
      <w:r w:rsidR="00744B60" w:rsidRPr="00291A4B">
        <w:rPr>
          <w:rFonts w:ascii="Arial" w:eastAsia="Arial" w:hAnsi="Arial" w:cs="Arial"/>
          <w:bCs/>
          <w:sz w:val="24"/>
          <w:szCs w:val="24"/>
          <w:lang w:val="az-Latn-AZ"/>
        </w:rPr>
        <w:t xml:space="preserve"> </w:t>
      </w:r>
      <w:r w:rsidRPr="00291A4B">
        <w:rPr>
          <w:rFonts w:ascii="Arial" w:eastAsia="Arial" w:hAnsi="Arial" w:cs="Arial"/>
          <w:bCs/>
          <w:sz w:val="24"/>
          <w:szCs w:val="24"/>
          <w:lang w:val="az-Latn-AZ"/>
        </w:rPr>
        <w:t>qeyd etmişdir ki, ş</w:t>
      </w:r>
      <w:r w:rsidR="004012EE" w:rsidRPr="00291A4B">
        <w:rPr>
          <w:rFonts w:ascii="Arial" w:eastAsia="Arial" w:hAnsi="Arial" w:cs="Arial"/>
          <w:bCs/>
          <w:sz w:val="24"/>
          <w:szCs w:val="24"/>
          <w:lang w:val="az-Latn-AZ"/>
        </w:rPr>
        <w:t xml:space="preserve">əxsin cəzanın çəkilməsinin təxirə salındığı və ya sınaq müddəti dövründə şüurlu şəkildə cinayətə yol verməsi onun şəxsiyyətinin ictimai təhlükəliliyinə və çətin islah </w:t>
      </w:r>
      <w:r w:rsidR="004012EE" w:rsidRPr="00291A4B">
        <w:rPr>
          <w:rFonts w:ascii="Arial" w:eastAsia="Arial" w:hAnsi="Arial" w:cs="Arial"/>
          <w:bCs/>
          <w:sz w:val="24"/>
          <w:szCs w:val="24"/>
          <w:lang w:val="az-Latn-AZ"/>
        </w:rPr>
        <w:lastRenderedPageBreak/>
        <w:t>olunmasına dəlalət edir. Odur ki, bu şəxslərin məhkumluqları qanunla müəyyən edilmiş qaydada ödənilmədiyi və ya götürülmədiyi müddətdə yenidən qəsdən cinayət törətməsi cinayətlərin residivi kimi qiymətləndirilmə</w:t>
      </w:r>
      <w:r w:rsidRPr="00291A4B">
        <w:rPr>
          <w:rFonts w:ascii="Arial" w:eastAsia="Arial" w:hAnsi="Arial" w:cs="Arial"/>
          <w:bCs/>
          <w:sz w:val="24"/>
          <w:szCs w:val="24"/>
          <w:lang w:val="az-Latn-AZ"/>
        </w:rPr>
        <w:t>lidir.</w:t>
      </w:r>
    </w:p>
    <w:p w:rsidR="00500283" w:rsidRPr="00291A4B" w:rsidRDefault="00C12354" w:rsidP="00291A4B">
      <w:pPr>
        <w:spacing w:after="0" w:line="240" w:lineRule="auto"/>
        <w:ind w:firstLine="567"/>
        <w:contextualSpacing/>
        <w:jc w:val="both"/>
        <w:rPr>
          <w:rFonts w:ascii="Arial" w:eastAsia="Arial" w:hAnsi="Arial" w:cs="Arial"/>
          <w:bCs/>
          <w:sz w:val="24"/>
          <w:szCs w:val="24"/>
          <w:lang w:val="az-Latn-AZ"/>
        </w:rPr>
      </w:pPr>
      <w:r w:rsidRPr="00C15B93">
        <w:rPr>
          <w:rFonts w:ascii="Arial" w:eastAsia="Arial" w:hAnsi="Arial" w:cs="Arial"/>
          <w:sz w:val="24"/>
          <w:szCs w:val="24"/>
          <w:lang w:val="az-Latn-AZ"/>
        </w:rPr>
        <w:t xml:space="preserve">Xüsusilə </w:t>
      </w:r>
      <w:r w:rsidR="00EA1306" w:rsidRPr="00C15B93">
        <w:rPr>
          <w:rFonts w:ascii="Arial" w:eastAsia="Arial" w:hAnsi="Arial" w:cs="Arial"/>
          <w:sz w:val="24"/>
          <w:szCs w:val="24"/>
          <w:lang w:val="az-Latn-AZ"/>
        </w:rPr>
        <w:t xml:space="preserve">vurğulanmalıdır </w:t>
      </w:r>
      <w:r w:rsidRPr="00C15B93">
        <w:rPr>
          <w:rFonts w:ascii="Arial" w:eastAsia="Arial" w:hAnsi="Arial" w:cs="Arial"/>
          <w:sz w:val="24"/>
          <w:szCs w:val="24"/>
          <w:lang w:val="az-Latn-AZ"/>
        </w:rPr>
        <w:t>ki,</w:t>
      </w:r>
      <w:r w:rsidRPr="00291A4B">
        <w:rPr>
          <w:rFonts w:ascii="Arial" w:eastAsia="Arial" w:hAnsi="Arial" w:cs="Arial"/>
          <w:bCs/>
          <w:sz w:val="24"/>
          <w:szCs w:val="24"/>
          <w:lang w:val="az-Latn-AZ"/>
        </w:rPr>
        <w:t xml:space="preserve"> m</w:t>
      </w:r>
      <w:r w:rsidR="00FC416D" w:rsidRPr="00291A4B">
        <w:rPr>
          <w:rFonts w:ascii="Arial" w:eastAsia="Arial" w:hAnsi="Arial" w:cs="Arial"/>
          <w:bCs/>
          <w:sz w:val="24"/>
          <w:szCs w:val="24"/>
          <w:lang w:val="az-Latn-AZ"/>
        </w:rPr>
        <w:t>əhkəmələr sınaq müddəti ərzində</w:t>
      </w:r>
      <w:r w:rsidR="00C15B93">
        <w:rPr>
          <w:rFonts w:ascii="Arial" w:eastAsia="Arial" w:hAnsi="Arial" w:cs="Arial"/>
          <w:bCs/>
          <w:sz w:val="24"/>
          <w:szCs w:val="24"/>
          <w:lang w:val="az-Latn-AZ"/>
        </w:rPr>
        <w:t xml:space="preserve"> </w:t>
      </w:r>
      <w:r w:rsidR="00500283" w:rsidRPr="00291A4B">
        <w:rPr>
          <w:rFonts w:ascii="Arial" w:eastAsia="Arial" w:hAnsi="Arial" w:cs="Arial"/>
          <w:bCs/>
          <w:sz w:val="24"/>
          <w:szCs w:val="24"/>
          <w:lang w:val="az-Latn-AZ"/>
        </w:rPr>
        <w:t xml:space="preserve">şəxs </w:t>
      </w:r>
      <w:r w:rsidR="00B57B75" w:rsidRPr="00291A4B">
        <w:rPr>
          <w:rFonts w:ascii="Arial" w:eastAsia="Arial" w:hAnsi="Arial" w:cs="Arial"/>
          <w:bCs/>
          <w:sz w:val="24"/>
          <w:szCs w:val="24"/>
          <w:lang w:val="az-Latn-AZ"/>
        </w:rPr>
        <w:t xml:space="preserve"> </w:t>
      </w:r>
      <w:r w:rsidR="00FC416D" w:rsidRPr="00291A4B">
        <w:rPr>
          <w:rFonts w:ascii="Arial" w:eastAsia="Times New Roman" w:hAnsi="Arial" w:cs="Arial"/>
          <w:bCs/>
          <w:sz w:val="24"/>
          <w:szCs w:val="24"/>
          <w:lang w:val="az-Latn-AZ"/>
        </w:rPr>
        <w:t>tərəfindən davam edən cinayət</w:t>
      </w:r>
      <w:r w:rsidR="00C779A7" w:rsidRPr="00291A4B">
        <w:rPr>
          <w:rFonts w:ascii="Arial" w:eastAsia="Times New Roman" w:hAnsi="Arial" w:cs="Arial"/>
          <w:bCs/>
          <w:sz w:val="24"/>
          <w:szCs w:val="24"/>
          <w:lang w:val="az-Latn-AZ"/>
        </w:rPr>
        <w:t xml:space="preserve">in </w:t>
      </w:r>
      <w:r w:rsidR="007A1A74" w:rsidRPr="00C15B93">
        <w:rPr>
          <w:rFonts w:ascii="Arial" w:eastAsia="Times New Roman" w:hAnsi="Arial" w:cs="Arial"/>
          <w:sz w:val="24"/>
          <w:szCs w:val="24"/>
          <w:lang w:val="az-Latn-AZ"/>
        </w:rPr>
        <w:t>törədilib-</w:t>
      </w:r>
      <w:r w:rsidR="00FC416D" w:rsidRPr="00291A4B">
        <w:rPr>
          <w:rFonts w:ascii="Arial" w:eastAsia="Times New Roman" w:hAnsi="Arial" w:cs="Arial"/>
          <w:bCs/>
          <w:sz w:val="24"/>
          <w:szCs w:val="24"/>
          <w:lang w:val="az-Latn-AZ"/>
        </w:rPr>
        <w:t>törədil</w:t>
      </w:r>
      <w:r w:rsidR="007A1A74" w:rsidRPr="00291A4B">
        <w:rPr>
          <w:rFonts w:ascii="Arial" w:eastAsia="Times New Roman" w:hAnsi="Arial" w:cs="Arial"/>
          <w:bCs/>
          <w:sz w:val="24"/>
          <w:szCs w:val="24"/>
          <w:lang w:val="az-Latn-AZ"/>
        </w:rPr>
        <w:t>mə</w:t>
      </w:r>
      <w:r w:rsidR="00FC416D" w:rsidRPr="00291A4B">
        <w:rPr>
          <w:rFonts w:ascii="Arial" w:eastAsia="Times New Roman" w:hAnsi="Arial" w:cs="Arial"/>
          <w:bCs/>
          <w:sz w:val="24"/>
          <w:szCs w:val="24"/>
          <w:lang w:val="az-Latn-AZ"/>
        </w:rPr>
        <w:t xml:space="preserve">məsini </w:t>
      </w:r>
      <w:r w:rsidR="00FC416D" w:rsidRPr="00291A4B">
        <w:rPr>
          <w:rFonts w:ascii="Arial" w:eastAsia="Arial" w:hAnsi="Arial" w:cs="Arial"/>
          <w:bCs/>
          <w:sz w:val="24"/>
          <w:szCs w:val="24"/>
          <w:lang w:val="az-Latn-AZ"/>
        </w:rPr>
        <w:t xml:space="preserve">müəyyən edərkən </w:t>
      </w:r>
      <w:r w:rsidR="00C779A7" w:rsidRPr="00291A4B">
        <w:rPr>
          <w:rFonts w:ascii="Arial" w:eastAsia="Arial" w:hAnsi="Arial" w:cs="Arial"/>
          <w:bCs/>
          <w:sz w:val="24"/>
          <w:szCs w:val="24"/>
          <w:lang w:val="az-Latn-AZ"/>
        </w:rPr>
        <w:t xml:space="preserve">bu </w:t>
      </w:r>
      <w:r w:rsidR="00500283" w:rsidRPr="00291A4B">
        <w:rPr>
          <w:rFonts w:ascii="Arial" w:eastAsia="Arial" w:hAnsi="Arial" w:cs="Arial"/>
          <w:bCs/>
          <w:sz w:val="24"/>
          <w:szCs w:val="24"/>
          <w:lang w:val="az-Latn-AZ"/>
        </w:rPr>
        <w:t>cinayətin</w:t>
      </w:r>
      <w:r w:rsidR="00732A27" w:rsidRPr="00291A4B">
        <w:rPr>
          <w:rFonts w:ascii="Arial" w:eastAsia="Arial" w:hAnsi="Arial" w:cs="Arial"/>
          <w:bCs/>
          <w:sz w:val="24"/>
          <w:szCs w:val="24"/>
          <w:lang w:val="az-Latn-AZ"/>
        </w:rPr>
        <w:t xml:space="preserve"> </w:t>
      </w:r>
      <w:r w:rsidR="00500283" w:rsidRPr="00291A4B">
        <w:rPr>
          <w:rFonts w:ascii="Arial" w:eastAsia="Arial" w:hAnsi="Arial" w:cs="Arial"/>
          <w:bCs/>
          <w:sz w:val="24"/>
          <w:szCs w:val="24"/>
          <w:lang w:val="az-Latn-AZ"/>
        </w:rPr>
        <w:t>məhz son</w:t>
      </w:r>
      <w:r w:rsidR="004368AD" w:rsidRPr="00291A4B">
        <w:rPr>
          <w:rFonts w:ascii="Arial" w:eastAsia="Arial" w:hAnsi="Arial" w:cs="Arial"/>
          <w:bCs/>
          <w:sz w:val="24"/>
          <w:szCs w:val="24"/>
          <w:lang w:val="az-Latn-AZ"/>
        </w:rPr>
        <w:t>uncu</w:t>
      </w:r>
      <w:r w:rsidR="00F6431C" w:rsidRPr="00291A4B">
        <w:rPr>
          <w:rFonts w:ascii="Arial" w:eastAsia="Arial" w:hAnsi="Arial" w:cs="Arial"/>
          <w:bCs/>
          <w:sz w:val="24"/>
          <w:szCs w:val="24"/>
          <w:lang w:val="az-Latn-AZ"/>
        </w:rPr>
        <w:t xml:space="preserve"> </w:t>
      </w:r>
      <w:r w:rsidR="003C497B" w:rsidRPr="00C15B93">
        <w:rPr>
          <w:rFonts w:ascii="Arial" w:eastAsia="Arial" w:hAnsi="Arial" w:cs="Arial"/>
          <w:bCs/>
          <w:sz w:val="24"/>
          <w:szCs w:val="24"/>
          <w:lang w:val="az-Latn-AZ"/>
        </w:rPr>
        <w:t>epizodu</w:t>
      </w:r>
      <w:r w:rsidR="007A1A74" w:rsidRPr="00C15B93">
        <w:rPr>
          <w:rFonts w:ascii="Arial" w:eastAsia="Arial" w:hAnsi="Arial" w:cs="Arial"/>
          <w:bCs/>
          <w:sz w:val="24"/>
          <w:szCs w:val="24"/>
          <w:lang w:val="az-Latn-AZ"/>
        </w:rPr>
        <w:t>nun</w:t>
      </w:r>
      <w:r w:rsidR="00D12F6E" w:rsidRPr="00C15B93">
        <w:rPr>
          <w:rFonts w:ascii="Arial" w:eastAsia="Arial" w:hAnsi="Arial" w:cs="Arial"/>
          <w:bCs/>
          <w:sz w:val="24"/>
          <w:szCs w:val="24"/>
          <w:lang w:val="az-Latn-AZ"/>
        </w:rPr>
        <w:t xml:space="preserve"> </w:t>
      </w:r>
      <w:r w:rsidR="007A1A74" w:rsidRPr="00C15B93">
        <w:rPr>
          <w:rFonts w:ascii="Arial" w:eastAsia="Arial" w:hAnsi="Arial" w:cs="Arial"/>
          <w:bCs/>
          <w:sz w:val="24"/>
          <w:szCs w:val="24"/>
          <w:lang w:val="az-Latn-AZ"/>
        </w:rPr>
        <w:t xml:space="preserve"> törədilmə anını</w:t>
      </w:r>
      <w:r w:rsidR="003C497B" w:rsidRPr="00C15B93">
        <w:rPr>
          <w:rFonts w:ascii="Arial" w:eastAsia="Arial" w:hAnsi="Arial" w:cs="Arial"/>
          <w:bCs/>
          <w:sz w:val="24"/>
          <w:szCs w:val="24"/>
          <w:lang w:val="az-Latn-AZ"/>
        </w:rPr>
        <w:t xml:space="preserve"> </w:t>
      </w:r>
      <w:r w:rsidR="00500283" w:rsidRPr="00C15B93">
        <w:rPr>
          <w:rFonts w:ascii="Arial" w:eastAsia="Arial" w:hAnsi="Arial" w:cs="Arial"/>
          <w:bCs/>
          <w:sz w:val="24"/>
          <w:szCs w:val="24"/>
          <w:lang w:val="az-Latn-AZ"/>
        </w:rPr>
        <w:t>ə</w:t>
      </w:r>
      <w:r w:rsidR="00B57B75" w:rsidRPr="00C15B93">
        <w:rPr>
          <w:rFonts w:ascii="Arial" w:eastAsia="Arial" w:hAnsi="Arial" w:cs="Arial"/>
          <w:bCs/>
          <w:sz w:val="24"/>
          <w:szCs w:val="24"/>
          <w:lang w:val="az-Latn-AZ"/>
        </w:rPr>
        <w:t>sas götür</w:t>
      </w:r>
      <w:r w:rsidR="00500283" w:rsidRPr="00C15B93">
        <w:rPr>
          <w:rFonts w:ascii="Arial" w:eastAsia="Arial" w:hAnsi="Arial" w:cs="Arial"/>
          <w:bCs/>
          <w:sz w:val="24"/>
          <w:szCs w:val="24"/>
          <w:lang w:val="az-Latn-AZ"/>
        </w:rPr>
        <w:t>məlidir</w:t>
      </w:r>
      <w:r w:rsidR="00824ACE" w:rsidRPr="00C15B93">
        <w:rPr>
          <w:rFonts w:ascii="Arial" w:eastAsia="Arial" w:hAnsi="Arial" w:cs="Arial"/>
          <w:bCs/>
          <w:sz w:val="24"/>
          <w:szCs w:val="24"/>
          <w:lang w:val="az-Latn-AZ"/>
        </w:rPr>
        <w:t>lər</w:t>
      </w:r>
      <w:r w:rsidR="00500283" w:rsidRPr="00291A4B">
        <w:rPr>
          <w:rFonts w:ascii="Arial" w:eastAsia="Arial" w:hAnsi="Arial" w:cs="Arial"/>
          <w:bCs/>
          <w:sz w:val="24"/>
          <w:szCs w:val="24"/>
          <w:lang w:val="az-Latn-AZ"/>
        </w:rPr>
        <w:t xml:space="preserve">. </w:t>
      </w:r>
      <w:r w:rsidR="00093A4B" w:rsidRPr="00291A4B">
        <w:rPr>
          <w:rFonts w:ascii="Arial" w:eastAsia="Arial" w:hAnsi="Arial" w:cs="Arial"/>
          <w:bCs/>
          <w:sz w:val="24"/>
          <w:szCs w:val="24"/>
          <w:lang w:val="az-Latn-AZ"/>
        </w:rPr>
        <w:t>B</w:t>
      </w:r>
      <w:r w:rsidR="005F4EE3" w:rsidRPr="00291A4B">
        <w:rPr>
          <w:rFonts w:ascii="Arial" w:eastAsia="Arial" w:hAnsi="Arial" w:cs="Arial"/>
          <w:bCs/>
          <w:sz w:val="24"/>
          <w:szCs w:val="24"/>
          <w:lang w:val="az-Latn-AZ"/>
        </w:rPr>
        <w:t>elə</w:t>
      </w:r>
      <w:r w:rsidR="00093A4B" w:rsidRPr="00291A4B">
        <w:rPr>
          <w:rFonts w:ascii="Arial" w:eastAsia="Arial" w:hAnsi="Arial" w:cs="Arial"/>
          <w:bCs/>
          <w:sz w:val="24"/>
          <w:szCs w:val="24"/>
          <w:lang w:val="az-Latn-AZ"/>
        </w:rPr>
        <w:t xml:space="preserve"> yanaşma </w:t>
      </w:r>
      <w:r w:rsidR="00824ACE" w:rsidRPr="00291A4B">
        <w:rPr>
          <w:rFonts w:ascii="Arial" w:eastAsia="Arial" w:hAnsi="Arial" w:cs="Arial"/>
          <w:bCs/>
          <w:sz w:val="24"/>
          <w:szCs w:val="24"/>
          <w:lang w:val="az-Latn-AZ"/>
        </w:rPr>
        <w:t xml:space="preserve">Cinayət Məcəlləsinin </w:t>
      </w:r>
      <w:r w:rsidR="00824ACE" w:rsidRPr="00291A4B">
        <w:rPr>
          <w:rFonts w:ascii="Arial" w:hAnsi="Arial" w:cs="Arial"/>
          <w:bCs/>
          <w:sz w:val="24"/>
          <w:szCs w:val="24"/>
          <w:lang w:val="az-Latn-AZ"/>
        </w:rPr>
        <w:t>27.1-ci maddəsinin</w:t>
      </w:r>
      <w:r w:rsidR="00824ACE" w:rsidRPr="00291A4B">
        <w:rPr>
          <w:rFonts w:ascii="Arial" w:eastAsia="Arial" w:hAnsi="Arial" w:cs="Arial"/>
          <w:bCs/>
          <w:sz w:val="24"/>
          <w:szCs w:val="24"/>
          <w:lang w:val="az-Latn-AZ"/>
        </w:rPr>
        <w:t xml:space="preserve"> </w:t>
      </w:r>
      <w:r w:rsidR="00C54561" w:rsidRPr="00291A4B">
        <w:rPr>
          <w:rFonts w:ascii="Arial" w:eastAsia="Arial" w:hAnsi="Arial" w:cs="Arial"/>
          <w:bCs/>
          <w:sz w:val="24"/>
          <w:szCs w:val="24"/>
          <w:lang w:val="az-Latn-AZ"/>
        </w:rPr>
        <w:t>tələbləri</w:t>
      </w:r>
      <w:r w:rsidR="002C5ACF" w:rsidRPr="00291A4B">
        <w:rPr>
          <w:rFonts w:ascii="Arial" w:eastAsia="Arial" w:hAnsi="Arial" w:cs="Arial"/>
          <w:bCs/>
          <w:sz w:val="24"/>
          <w:szCs w:val="24"/>
          <w:lang w:val="az-Latn-AZ"/>
        </w:rPr>
        <w:t>ndən irəli gəlir</w:t>
      </w:r>
      <w:r w:rsidR="00C54561" w:rsidRPr="00291A4B">
        <w:rPr>
          <w:rFonts w:ascii="Arial" w:eastAsia="Arial" w:hAnsi="Arial" w:cs="Arial"/>
          <w:bCs/>
          <w:sz w:val="24"/>
          <w:szCs w:val="24"/>
          <w:lang w:val="az-Latn-AZ"/>
        </w:rPr>
        <w:t xml:space="preserve">. </w:t>
      </w:r>
      <w:r w:rsidR="005F4EE3" w:rsidRPr="00291A4B">
        <w:rPr>
          <w:rFonts w:ascii="Arial" w:eastAsia="Arial" w:hAnsi="Arial" w:cs="Arial"/>
          <w:bCs/>
          <w:sz w:val="24"/>
          <w:szCs w:val="24"/>
          <w:lang w:val="az-Latn-AZ"/>
        </w:rPr>
        <w:t>H</w:t>
      </w:r>
      <w:r w:rsidR="00824ACE" w:rsidRPr="00291A4B">
        <w:rPr>
          <w:rFonts w:ascii="Arial" w:eastAsia="Arial" w:hAnsi="Arial" w:cs="Arial"/>
          <w:bCs/>
          <w:sz w:val="24"/>
          <w:szCs w:val="24"/>
          <w:lang w:val="az-Latn-AZ"/>
        </w:rPr>
        <w:t>əmin maddə</w:t>
      </w:r>
      <w:r w:rsidR="005F4EE3" w:rsidRPr="00291A4B">
        <w:rPr>
          <w:rFonts w:ascii="Arial" w:eastAsia="Arial" w:hAnsi="Arial" w:cs="Arial"/>
          <w:bCs/>
          <w:sz w:val="24"/>
          <w:szCs w:val="24"/>
          <w:lang w:val="az-Latn-AZ"/>
        </w:rPr>
        <w:t>yə uyğun olaraq, cinayət o zaman başa çatmış hesab olunur ki, şəxs tərəfindən törədilmiş əməldə (hərəkət və ya hərəkətsizlikdə) cinayət qanunu ilə nəzərdə tutulmuş cinayət tərkibinin bütün əlamətləri mövcud olsun. Müvafiq olaraq, əgər tərkib əlamətlərindən biri olmazsa, törədilmiş əməl başa çatmış cinayət kimi tövsif oluna bilməz.</w:t>
      </w:r>
    </w:p>
    <w:p w:rsidR="0089218B" w:rsidRPr="00291A4B" w:rsidRDefault="007A1A74" w:rsidP="00291A4B">
      <w:pPr>
        <w:spacing w:after="0" w:line="240" w:lineRule="auto"/>
        <w:ind w:firstLine="567"/>
        <w:contextualSpacing/>
        <w:jc w:val="both"/>
        <w:rPr>
          <w:rFonts w:ascii="Arial" w:eastAsia="Arial" w:hAnsi="Arial" w:cs="Arial"/>
          <w:bCs/>
          <w:strike/>
          <w:sz w:val="24"/>
          <w:szCs w:val="24"/>
          <w:lang w:val="az-Latn-AZ"/>
        </w:rPr>
      </w:pPr>
      <w:r w:rsidRPr="00C15B93">
        <w:rPr>
          <w:rFonts w:ascii="Arial" w:eastAsia="Arial" w:hAnsi="Arial" w:cs="Arial"/>
          <w:sz w:val="24"/>
          <w:szCs w:val="24"/>
          <w:lang w:val="az-Latn-AZ"/>
        </w:rPr>
        <w:t>Qeyd olunduğu kimi,</w:t>
      </w:r>
      <w:r w:rsidRPr="00291A4B">
        <w:rPr>
          <w:rFonts w:ascii="Arial" w:eastAsia="Arial" w:hAnsi="Arial" w:cs="Arial"/>
          <w:bCs/>
          <w:sz w:val="24"/>
          <w:szCs w:val="24"/>
          <w:lang w:val="az-Latn-AZ"/>
        </w:rPr>
        <w:t xml:space="preserve"> </w:t>
      </w:r>
      <w:r w:rsidR="002C5ACF" w:rsidRPr="00291A4B">
        <w:rPr>
          <w:rFonts w:ascii="Arial" w:eastAsia="Arial" w:hAnsi="Arial" w:cs="Arial"/>
          <w:bCs/>
          <w:sz w:val="24"/>
          <w:szCs w:val="24"/>
          <w:lang w:val="az-Latn-AZ"/>
        </w:rPr>
        <w:t>davam edən cinayət</w:t>
      </w:r>
      <w:r w:rsidRPr="00291A4B">
        <w:rPr>
          <w:rFonts w:ascii="Arial" w:eastAsia="Arial" w:hAnsi="Arial" w:cs="Arial"/>
          <w:bCs/>
          <w:sz w:val="24"/>
          <w:szCs w:val="24"/>
          <w:lang w:val="az-Latn-AZ"/>
        </w:rPr>
        <w:t>in</w:t>
      </w:r>
      <w:r w:rsidR="002C5ACF" w:rsidRPr="00291A4B">
        <w:rPr>
          <w:rFonts w:ascii="Arial" w:eastAsia="Arial" w:hAnsi="Arial" w:cs="Arial"/>
          <w:bCs/>
          <w:sz w:val="24"/>
          <w:szCs w:val="24"/>
          <w:lang w:val="az-Latn-AZ"/>
        </w:rPr>
        <w:t xml:space="preserve"> xüsusiyyəti ondan ibarətdir ki, belə cinayətin başa çatmış hesab edilməsi üçün cinayət qanunu ilə nəzərdə tutulmuş son epizodun törədilməsi tələb olunur. </w:t>
      </w:r>
    </w:p>
    <w:p w:rsidR="00C67E09" w:rsidRDefault="0089218B" w:rsidP="00291A4B">
      <w:pPr>
        <w:spacing w:after="0" w:line="240" w:lineRule="auto"/>
        <w:ind w:firstLine="567"/>
        <w:jc w:val="both"/>
        <w:rPr>
          <w:rFonts w:ascii="Arial" w:hAnsi="Arial" w:cs="Arial"/>
          <w:sz w:val="24"/>
          <w:szCs w:val="24"/>
          <w:shd w:val="clear" w:color="auto" w:fill="FFFFFF"/>
          <w:lang w:val="az-Latn-AZ"/>
        </w:rPr>
      </w:pPr>
      <w:bookmarkStart w:id="2" w:name="_Hlk105675986"/>
      <w:r w:rsidRPr="00291A4B">
        <w:rPr>
          <w:rFonts w:ascii="Arial" w:eastAsia="Arial" w:hAnsi="Arial" w:cs="Arial"/>
          <w:bCs/>
          <w:sz w:val="24"/>
          <w:szCs w:val="24"/>
          <w:lang w:val="az-Latn-AZ"/>
        </w:rPr>
        <w:t>Müraciətdə qaldırılan digər məsələ, yəni c</w:t>
      </w:r>
      <w:r w:rsidR="00C429AA" w:rsidRPr="00291A4B">
        <w:rPr>
          <w:rFonts w:ascii="Arial" w:eastAsia="Arial" w:hAnsi="Arial" w:cs="Arial"/>
          <w:bCs/>
          <w:sz w:val="24"/>
          <w:szCs w:val="24"/>
          <w:lang w:val="az-Latn-AZ"/>
        </w:rPr>
        <w:t>inayət işi üzrə hökm çıxarıldıqdan sonra cəzanı çək</w:t>
      </w:r>
      <w:r w:rsidR="004368AD" w:rsidRPr="00291A4B">
        <w:rPr>
          <w:rFonts w:ascii="Arial" w:eastAsia="Arial" w:hAnsi="Arial" w:cs="Arial"/>
          <w:bCs/>
          <w:sz w:val="24"/>
          <w:szCs w:val="24"/>
          <w:lang w:val="az-Latn-AZ"/>
        </w:rPr>
        <w:t>ib qurtarmış</w:t>
      </w:r>
      <w:r w:rsidR="00133391" w:rsidRPr="00291A4B">
        <w:rPr>
          <w:rFonts w:ascii="Arial" w:eastAsia="Arial" w:hAnsi="Arial" w:cs="Arial"/>
          <w:bCs/>
          <w:sz w:val="24"/>
          <w:szCs w:val="24"/>
          <w:lang w:val="az-Latn-AZ"/>
        </w:rPr>
        <w:t xml:space="preserve"> şəxsin</w:t>
      </w:r>
      <w:r w:rsidR="00C429AA" w:rsidRPr="00291A4B">
        <w:rPr>
          <w:rFonts w:ascii="Arial" w:eastAsia="Arial" w:hAnsi="Arial" w:cs="Arial"/>
          <w:bCs/>
          <w:sz w:val="24"/>
          <w:szCs w:val="24"/>
          <w:lang w:val="az-Latn-AZ"/>
        </w:rPr>
        <w:t xml:space="preserve"> hökm çıxarılmazdan əvvəl törədilmiş başqa cinayətdə də təqsirli olduğu</w:t>
      </w:r>
      <w:bookmarkEnd w:id="2"/>
      <w:r w:rsidR="00323E6F" w:rsidRPr="00291A4B">
        <w:rPr>
          <w:rFonts w:ascii="Arial" w:eastAsia="Arial" w:hAnsi="Arial" w:cs="Arial"/>
          <w:bCs/>
          <w:sz w:val="24"/>
          <w:szCs w:val="24"/>
          <w:lang w:val="az-Latn-AZ"/>
        </w:rPr>
        <w:t xml:space="preserve"> təqdirdə</w:t>
      </w:r>
      <w:r w:rsidR="00C716DE" w:rsidRPr="00291A4B">
        <w:rPr>
          <w:rFonts w:ascii="Arial" w:eastAsia="Arial" w:hAnsi="Arial" w:cs="Arial"/>
          <w:bCs/>
          <w:sz w:val="24"/>
          <w:szCs w:val="24"/>
          <w:lang w:val="az-Latn-AZ"/>
        </w:rPr>
        <w:t xml:space="preserve"> cəzanın təyin edilməsi</w:t>
      </w:r>
      <w:r w:rsidRPr="00291A4B">
        <w:rPr>
          <w:rFonts w:ascii="Arial" w:eastAsia="Arial" w:hAnsi="Arial" w:cs="Arial"/>
          <w:bCs/>
          <w:sz w:val="24"/>
          <w:szCs w:val="24"/>
          <w:lang w:val="az-Latn-AZ"/>
        </w:rPr>
        <w:t xml:space="preserve"> </w:t>
      </w:r>
      <w:r w:rsidRPr="00C15B93">
        <w:rPr>
          <w:rFonts w:ascii="Arial" w:eastAsia="Arial" w:hAnsi="Arial" w:cs="Arial"/>
          <w:sz w:val="24"/>
          <w:szCs w:val="24"/>
          <w:lang w:val="az-Latn-AZ"/>
        </w:rPr>
        <w:t>məsələsi</w:t>
      </w:r>
      <w:r w:rsidR="00C716DE" w:rsidRPr="00C15B93">
        <w:rPr>
          <w:rFonts w:ascii="Arial" w:eastAsia="Arial" w:hAnsi="Arial" w:cs="Arial"/>
          <w:sz w:val="24"/>
          <w:szCs w:val="24"/>
          <w:lang w:val="az-Latn-AZ"/>
        </w:rPr>
        <w:t xml:space="preserve"> </w:t>
      </w:r>
      <w:r w:rsidR="00F74D19" w:rsidRPr="00C15B93">
        <w:rPr>
          <w:rFonts w:ascii="Arial" w:eastAsia="Arial" w:hAnsi="Arial" w:cs="Arial"/>
          <w:sz w:val="24"/>
          <w:szCs w:val="24"/>
          <w:lang w:val="az-Latn-AZ"/>
        </w:rPr>
        <w:t xml:space="preserve">ilə bağlı Konstitusiya Məhkəməsinin Plenumu </w:t>
      </w:r>
      <w:r w:rsidR="00323E6F" w:rsidRPr="00C15B93">
        <w:rPr>
          <w:rFonts w:ascii="Arial" w:eastAsia="Arial" w:hAnsi="Arial" w:cs="Arial"/>
          <w:sz w:val="24"/>
          <w:szCs w:val="24"/>
          <w:lang w:val="az-Latn-AZ"/>
        </w:rPr>
        <w:t>qeyd edir ki, Cinayət Məcəlləsinin 66.5-ci maddəsi</w:t>
      </w:r>
      <w:r w:rsidR="00C67E09" w:rsidRPr="00C15B93">
        <w:rPr>
          <w:rFonts w:ascii="Arial" w:eastAsia="Arial" w:hAnsi="Arial" w:cs="Arial"/>
          <w:sz w:val="24"/>
          <w:szCs w:val="24"/>
          <w:lang w:val="az-Latn-AZ"/>
        </w:rPr>
        <w:t>n</w:t>
      </w:r>
      <w:r w:rsidR="006922CA" w:rsidRPr="00C15B93">
        <w:rPr>
          <w:rFonts w:ascii="Arial" w:eastAsia="Arial" w:hAnsi="Arial" w:cs="Arial"/>
          <w:sz w:val="24"/>
          <w:szCs w:val="24"/>
          <w:lang w:val="az-Latn-AZ"/>
        </w:rPr>
        <w:t>də</w:t>
      </w:r>
      <w:r w:rsidR="00323E6F" w:rsidRPr="00C15B93">
        <w:rPr>
          <w:rFonts w:ascii="Arial" w:eastAsia="Arial" w:hAnsi="Arial" w:cs="Arial"/>
          <w:sz w:val="24"/>
          <w:szCs w:val="24"/>
          <w:lang w:val="az-Latn-AZ"/>
        </w:rPr>
        <w:t xml:space="preserve"> </w:t>
      </w:r>
      <w:r w:rsidR="00C67E09" w:rsidRPr="00C15B93">
        <w:rPr>
          <w:rFonts w:ascii="Arial" w:hAnsi="Arial" w:cs="Arial"/>
          <w:sz w:val="24"/>
          <w:szCs w:val="24"/>
          <w:shd w:val="clear" w:color="auto" w:fill="FFFFFF"/>
          <w:lang w:val="az-Latn-AZ"/>
        </w:rPr>
        <w:t>cinayət işi üzrə hökm çıxarıldıqdan sonra, məhkumun birinci iş üzrə hökm çıxarılmazdan əvvəl törədilmiş başqa cinayətdə də təqsirli olduğu müəyyə</w:t>
      </w:r>
      <w:r w:rsidR="008D312E" w:rsidRPr="00C15B93">
        <w:rPr>
          <w:rFonts w:ascii="Arial" w:hAnsi="Arial" w:cs="Arial"/>
          <w:sz w:val="24"/>
          <w:szCs w:val="24"/>
          <w:shd w:val="clear" w:color="auto" w:fill="FFFFFF"/>
          <w:lang w:val="az-Latn-AZ"/>
        </w:rPr>
        <w:t>n olunarsa, ona</w:t>
      </w:r>
      <w:r w:rsidR="00C67E09" w:rsidRPr="00C15B93">
        <w:rPr>
          <w:rFonts w:ascii="Arial" w:hAnsi="Arial" w:cs="Arial"/>
          <w:sz w:val="24"/>
          <w:szCs w:val="24"/>
          <w:shd w:val="clear" w:color="auto" w:fill="FFFFFF"/>
          <w:lang w:val="az-Latn-AZ"/>
        </w:rPr>
        <w:t xml:space="preserve"> cinayətlərin mə</w:t>
      </w:r>
      <w:r w:rsidR="008D312E" w:rsidRPr="00C15B93">
        <w:rPr>
          <w:rFonts w:ascii="Arial" w:hAnsi="Arial" w:cs="Arial"/>
          <w:sz w:val="24"/>
          <w:szCs w:val="24"/>
          <w:shd w:val="clear" w:color="auto" w:fill="FFFFFF"/>
          <w:lang w:val="az-Latn-AZ"/>
        </w:rPr>
        <w:t>cmusu</w:t>
      </w:r>
      <w:r w:rsidR="00C67E09" w:rsidRPr="00C15B93">
        <w:rPr>
          <w:rFonts w:ascii="Arial" w:hAnsi="Arial" w:cs="Arial"/>
          <w:sz w:val="24"/>
          <w:szCs w:val="24"/>
          <w:shd w:val="clear" w:color="auto" w:fill="FFFFFF"/>
          <w:lang w:val="az-Latn-AZ"/>
        </w:rPr>
        <w:t xml:space="preserve"> üzrə cəza tə</w:t>
      </w:r>
      <w:r w:rsidR="006922CA" w:rsidRPr="00C15B93">
        <w:rPr>
          <w:rFonts w:ascii="Arial" w:hAnsi="Arial" w:cs="Arial"/>
          <w:sz w:val="24"/>
          <w:szCs w:val="24"/>
          <w:shd w:val="clear" w:color="auto" w:fill="FFFFFF"/>
          <w:lang w:val="az-Latn-AZ"/>
        </w:rPr>
        <w:t>yin edilməsi təsbit edilmişdir</w:t>
      </w:r>
      <w:r w:rsidR="00C67E09" w:rsidRPr="00C15B93">
        <w:rPr>
          <w:rFonts w:ascii="Arial" w:hAnsi="Arial" w:cs="Arial"/>
          <w:sz w:val="24"/>
          <w:szCs w:val="24"/>
          <w:shd w:val="clear" w:color="auto" w:fill="FFFFFF"/>
          <w:lang w:val="az-Latn-AZ"/>
        </w:rPr>
        <w:t>. Bu halda birinci hökmə əsasən çəkilən cəza qəti cəza müddətinə hesablanır.</w:t>
      </w:r>
    </w:p>
    <w:p w:rsidR="00A846A9" w:rsidRPr="00A846A9" w:rsidRDefault="00A846A9" w:rsidP="00A846A9">
      <w:pPr>
        <w:tabs>
          <w:tab w:val="left" w:pos="2310"/>
        </w:tabs>
        <w:spacing w:after="0" w:line="240" w:lineRule="auto"/>
        <w:ind w:firstLine="567"/>
        <w:jc w:val="both"/>
        <w:rPr>
          <w:rFonts w:ascii="Arial" w:hAnsi="Arial" w:cs="Arial"/>
          <w:sz w:val="24"/>
          <w:szCs w:val="24"/>
          <w:lang w:val="az-Latn-AZ"/>
        </w:rPr>
      </w:pPr>
      <w:r w:rsidRPr="00A846A9">
        <w:rPr>
          <w:rFonts w:ascii="Arial" w:hAnsi="Arial" w:cs="Arial"/>
          <w:sz w:val="24"/>
          <w:szCs w:val="24"/>
          <w:lang w:val="az-Latn-AZ"/>
        </w:rPr>
        <w:t xml:space="preserve">Konstitusiya Məhkəməsinin Plenumu tərəfindən Cinayət Məcəlləsinin 66.5-ci maddəsinin şərh edilməsinə dair qəbul edilmiş Qərarında “hökm çıxarılmazdan əvvəl”, “hökm çıxarıldıqdan sonra”, “məhkum” ifadələrinin mənası açıqlanaraq, həmin maddədə qanuni qüvvəyə minmiş hökmün nəzərdə tutulduğu qeyd olunmuşdur. </w:t>
      </w:r>
    </w:p>
    <w:p w:rsidR="005D0450" w:rsidRPr="00291A4B" w:rsidRDefault="00C67E09" w:rsidP="00291A4B">
      <w:pPr>
        <w:spacing w:after="0" w:line="240" w:lineRule="auto"/>
        <w:ind w:firstLine="567"/>
        <w:jc w:val="both"/>
        <w:rPr>
          <w:rFonts w:ascii="Arial" w:eastAsia="Arial" w:hAnsi="Arial" w:cs="Arial"/>
          <w:bCs/>
          <w:sz w:val="24"/>
          <w:szCs w:val="24"/>
          <w:lang w:val="az-Latn-AZ"/>
        </w:rPr>
      </w:pPr>
      <w:r w:rsidRPr="00C15B93">
        <w:rPr>
          <w:rFonts w:ascii="Arial" w:eastAsia="Arial" w:hAnsi="Arial" w:cs="Arial"/>
          <w:sz w:val="24"/>
          <w:szCs w:val="24"/>
          <w:lang w:val="az-Latn-AZ"/>
        </w:rPr>
        <w:t xml:space="preserve">Nəzərə alınmalıdır ki, </w:t>
      </w:r>
      <w:r w:rsidR="003E53D6" w:rsidRPr="00C15B93">
        <w:rPr>
          <w:rFonts w:ascii="Arial" w:eastAsia="Arial" w:hAnsi="Arial" w:cs="Arial"/>
          <w:sz w:val="24"/>
          <w:szCs w:val="24"/>
          <w:lang w:val="az-Latn-AZ"/>
        </w:rPr>
        <w:t>əvvəlki hökmlə təyin edilmiş cəzanın çəkilib qurtarması</w:t>
      </w:r>
      <w:r w:rsidRPr="00C15B93">
        <w:rPr>
          <w:rFonts w:ascii="Arial" w:eastAsia="Arial" w:hAnsi="Arial" w:cs="Arial"/>
          <w:sz w:val="24"/>
          <w:szCs w:val="24"/>
          <w:lang w:val="az-Latn-AZ"/>
        </w:rPr>
        <w:t xml:space="preserve"> halı</w:t>
      </w:r>
      <w:r w:rsidR="003E53D6" w:rsidRPr="00C15B93">
        <w:rPr>
          <w:rFonts w:ascii="Arial" w:eastAsia="Arial" w:hAnsi="Arial" w:cs="Arial"/>
          <w:sz w:val="24"/>
          <w:szCs w:val="24"/>
          <w:lang w:val="az-Latn-AZ"/>
        </w:rPr>
        <w:t xml:space="preserve"> hə</w:t>
      </w:r>
      <w:r w:rsidR="00AB41A1" w:rsidRPr="00C15B93">
        <w:rPr>
          <w:rFonts w:ascii="Arial" w:eastAsia="Arial" w:hAnsi="Arial" w:cs="Arial"/>
          <w:sz w:val="24"/>
          <w:szCs w:val="24"/>
          <w:lang w:val="az-Latn-AZ"/>
        </w:rPr>
        <w:t>min hökmün qüvvəyə minməsindən</w:t>
      </w:r>
      <w:r w:rsidR="003E53D6" w:rsidRPr="00291A4B">
        <w:rPr>
          <w:rFonts w:ascii="Arial" w:eastAsia="Arial" w:hAnsi="Arial" w:cs="Arial"/>
          <w:bCs/>
          <w:sz w:val="24"/>
          <w:szCs w:val="24"/>
          <w:lang w:val="az-Latn-AZ"/>
        </w:rPr>
        <w:t xml:space="preserve"> əvvəl törədilmiş cinayətə görə cinayətlərin məcmusu üzrə cəzanın təyin edilməsin</w:t>
      </w:r>
      <w:r w:rsidR="005D0450" w:rsidRPr="00291A4B">
        <w:rPr>
          <w:rFonts w:ascii="Arial" w:eastAsia="Arial" w:hAnsi="Arial" w:cs="Arial"/>
          <w:bCs/>
          <w:sz w:val="24"/>
          <w:szCs w:val="24"/>
          <w:lang w:val="az-Latn-AZ"/>
        </w:rPr>
        <w:t>i</w:t>
      </w:r>
      <w:r w:rsidR="00352DCD" w:rsidRPr="00291A4B">
        <w:rPr>
          <w:rFonts w:ascii="Arial" w:eastAsia="Arial" w:hAnsi="Arial" w:cs="Arial"/>
          <w:bCs/>
          <w:sz w:val="24"/>
          <w:szCs w:val="24"/>
          <w:lang w:val="az-Latn-AZ"/>
        </w:rPr>
        <w:t>n müm</w:t>
      </w:r>
      <w:r w:rsidR="007448E1" w:rsidRPr="00291A4B">
        <w:rPr>
          <w:rFonts w:ascii="Arial" w:eastAsia="Arial" w:hAnsi="Arial" w:cs="Arial"/>
          <w:bCs/>
          <w:sz w:val="24"/>
          <w:szCs w:val="24"/>
          <w:lang w:val="az-Latn-AZ"/>
        </w:rPr>
        <w:t xml:space="preserve">künlüyünu </w:t>
      </w:r>
      <w:r w:rsidR="005D0450" w:rsidRPr="00291A4B">
        <w:rPr>
          <w:rFonts w:ascii="Arial" w:eastAsia="Arial" w:hAnsi="Arial" w:cs="Arial"/>
          <w:bCs/>
          <w:sz w:val="24"/>
          <w:szCs w:val="24"/>
          <w:lang w:val="az-Latn-AZ"/>
        </w:rPr>
        <w:t>istisna edə</w:t>
      </w:r>
      <w:r w:rsidRPr="00291A4B">
        <w:rPr>
          <w:rFonts w:ascii="Arial" w:eastAsia="Arial" w:hAnsi="Arial" w:cs="Arial"/>
          <w:bCs/>
          <w:sz w:val="24"/>
          <w:szCs w:val="24"/>
          <w:lang w:val="az-Latn-AZ"/>
        </w:rPr>
        <w:t xml:space="preserve">n </w:t>
      </w:r>
      <w:r w:rsidRPr="00C15B93">
        <w:rPr>
          <w:rFonts w:ascii="Arial" w:eastAsia="Arial" w:hAnsi="Arial" w:cs="Arial"/>
          <w:sz w:val="24"/>
          <w:szCs w:val="24"/>
          <w:lang w:val="az-Latn-AZ"/>
        </w:rPr>
        <w:t>əsas</w:t>
      </w:r>
      <w:r w:rsidR="005D0450" w:rsidRPr="00C15B93">
        <w:rPr>
          <w:rFonts w:ascii="Arial" w:eastAsia="Arial" w:hAnsi="Arial" w:cs="Arial"/>
          <w:sz w:val="24"/>
          <w:szCs w:val="24"/>
          <w:lang w:val="az-Latn-AZ"/>
        </w:rPr>
        <w:t xml:space="preserve"> </w:t>
      </w:r>
      <w:r w:rsidR="005D0450" w:rsidRPr="00291A4B">
        <w:rPr>
          <w:rFonts w:ascii="Arial" w:eastAsia="Arial" w:hAnsi="Arial" w:cs="Arial"/>
          <w:bCs/>
          <w:sz w:val="24"/>
          <w:szCs w:val="24"/>
          <w:lang w:val="az-Latn-AZ"/>
        </w:rPr>
        <w:t>kimi</w:t>
      </w:r>
      <w:r w:rsidR="007448E1" w:rsidRPr="00291A4B">
        <w:rPr>
          <w:rFonts w:ascii="Arial" w:eastAsia="Arial" w:hAnsi="Arial" w:cs="Arial"/>
          <w:bCs/>
          <w:sz w:val="24"/>
          <w:szCs w:val="24"/>
          <w:lang w:val="az-Latn-AZ"/>
        </w:rPr>
        <w:t xml:space="preserve"> qə</w:t>
      </w:r>
      <w:r w:rsidR="00352DCD" w:rsidRPr="00291A4B">
        <w:rPr>
          <w:rFonts w:ascii="Arial" w:eastAsia="Arial" w:hAnsi="Arial" w:cs="Arial"/>
          <w:bCs/>
          <w:sz w:val="24"/>
          <w:szCs w:val="24"/>
          <w:lang w:val="az-Latn-AZ"/>
        </w:rPr>
        <w:t>bul edilə bilməz</w:t>
      </w:r>
      <w:r w:rsidR="005D0450" w:rsidRPr="00291A4B">
        <w:rPr>
          <w:rFonts w:ascii="Arial" w:eastAsia="Arial" w:hAnsi="Arial" w:cs="Arial"/>
          <w:bCs/>
          <w:sz w:val="24"/>
          <w:szCs w:val="24"/>
          <w:lang w:val="az-Latn-AZ"/>
        </w:rPr>
        <w:t>.</w:t>
      </w:r>
      <w:r w:rsidR="009D1C20" w:rsidRPr="00291A4B">
        <w:rPr>
          <w:rFonts w:ascii="Arial" w:eastAsia="Arial" w:hAnsi="Arial" w:cs="Arial"/>
          <w:bCs/>
          <w:sz w:val="24"/>
          <w:szCs w:val="24"/>
          <w:lang w:val="az-Latn-AZ"/>
        </w:rPr>
        <w:t xml:space="preserve"> </w:t>
      </w:r>
      <w:r w:rsidR="00AA7D50" w:rsidRPr="00291A4B">
        <w:rPr>
          <w:rFonts w:ascii="Arial" w:eastAsia="Arial" w:hAnsi="Arial" w:cs="Arial"/>
          <w:bCs/>
          <w:sz w:val="24"/>
          <w:szCs w:val="24"/>
          <w:lang w:val="az-Latn-AZ"/>
        </w:rPr>
        <w:t>Belə ki, g</w:t>
      </w:r>
      <w:r w:rsidR="006C69FB" w:rsidRPr="00291A4B">
        <w:rPr>
          <w:rFonts w:ascii="Arial" w:eastAsia="Arial" w:hAnsi="Arial" w:cs="Arial"/>
          <w:bCs/>
          <w:sz w:val="24"/>
          <w:szCs w:val="24"/>
          <w:lang w:val="az-Latn-AZ"/>
        </w:rPr>
        <w:t xml:space="preserve">östərilən halda </w:t>
      </w:r>
      <w:r w:rsidR="009D1C20" w:rsidRPr="00291A4B">
        <w:rPr>
          <w:rFonts w:ascii="Arial" w:eastAsia="Arial" w:hAnsi="Arial" w:cs="Arial"/>
          <w:bCs/>
          <w:sz w:val="24"/>
          <w:szCs w:val="24"/>
          <w:lang w:val="az-Latn-AZ"/>
        </w:rPr>
        <w:t>Cinayət Məcəlləsin</w:t>
      </w:r>
      <w:r w:rsidR="005D0450" w:rsidRPr="00291A4B">
        <w:rPr>
          <w:rFonts w:ascii="Arial" w:eastAsia="Arial" w:hAnsi="Arial" w:cs="Arial"/>
          <w:bCs/>
          <w:sz w:val="24"/>
          <w:szCs w:val="24"/>
          <w:lang w:val="az-Latn-AZ"/>
        </w:rPr>
        <w:t>in 66.5-ci maddəsinə</w:t>
      </w:r>
      <w:r w:rsidR="009D1C20" w:rsidRPr="00291A4B">
        <w:rPr>
          <w:rFonts w:ascii="Arial" w:eastAsia="Arial" w:hAnsi="Arial" w:cs="Arial"/>
          <w:bCs/>
          <w:sz w:val="24"/>
          <w:szCs w:val="24"/>
          <w:lang w:val="az-Latn-AZ"/>
        </w:rPr>
        <w:t xml:space="preserve"> uyğun olaraq </w:t>
      </w:r>
      <w:r w:rsidR="005D0450" w:rsidRPr="00291A4B">
        <w:rPr>
          <w:rFonts w:ascii="Arial" w:eastAsia="Arial" w:hAnsi="Arial" w:cs="Arial"/>
          <w:bCs/>
          <w:sz w:val="24"/>
          <w:szCs w:val="24"/>
          <w:lang w:val="az-Latn-AZ"/>
        </w:rPr>
        <w:t>tə</w:t>
      </w:r>
      <w:r w:rsidR="009D1C20" w:rsidRPr="00291A4B">
        <w:rPr>
          <w:rFonts w:ascii="Arial" w:eastAsia="Arial" w:hAnsi="Arial" w:cs="Arial"/>
          <w:bCs/>
          <w:sz w:val="24"/>
          <w:szCs w:val="24"/>
          <w:lang w:val="az-Latn-AZ"/>
        </w:rPr>
        <w:t>qsirləndirilən şəxsə</w:t>
      </w:r>
      <w:r w:rsidR="005D0450" w:rsidRPr="00291A4B">
        <w:rPr>
          <w:rFonts w:ascii="Arial" w:eastAsia="Arial" w:hAnsi="Arial" w:cs="Arial"/>
          <w:bCs/>
          <w:sz w:val="24"/>
          <w:szCs w:val="24"/>
          <w:lang w:val="az-Latn-AZ"/>
        </w:rPr>
        <w:t xml:space="preserve"> cinayətlərin məcmusu üzrə vahid</w:t>
      </w:r>
      <w:r w:rsidR="00115799" w:rsidRPr="00291A4B">
        <w:rPr>
          <w:rFonts w:ascii="Arial" w:eastAsia="Arial" w:hAnsi="Arial" w:cs="Arial"/>
          <w:bCs/>
          <w:sz w:val="24"/>
          <w:szCs w:val="24"/>
          <w:lang w:val="az-Latn-AZ"/>
        </w:rPr>
        <w:t xml:space="preserve"> </w:t>
      </w:r>
      <w:r w:rsidR="005D0450" w:rsidRPr="00291A4B">
        <w:rPr>
          <w:rFonts w:ascii="Arial" w:eastAsia="Arial" w:hAnsi="Arial" w:cs="Arial"/>
          <w:bCs/>
          <w:sz w:val="24"/>
          <w:szCs w:val="24"/>
          <w:lang w:val="az-Latn-AZ"/>
        </w:rPr>
        <w:t>cəza təyin edilmə</w:t>
      </w:r>
      <w:r w:rsidR="006C69FB" w:rsidRPr="00291A4B">
        <w:rPr>
          <w:rFonts w:ascii="Arial" w:eastAsia="Arial" w:hAnsi="Arial" w:cs="Arial"/>
          <w:bCs/>
          <w:sz w:val="24"/>
          <w:szCs w:val="24"/>
          <w:lang w:val="az-Latn-AZ"/>
        </w:rPr>
        <w:t>li və</w:t>
      </w:r>
      <w:r w:rsidR="005D0450" w:rsidRPr="00291A4B">
        <w:rPr>
          <w:rFonts w:ascii="Arial" w:eastAsia="Arial" w:hAnsi="Arial" w:cs="Arial"/>
          <w:bCs/>
          <w:sz w:val="24"/>
          <w:szCs w:val="24"/>
          <w:lang w:val="az-Latn-AZ"/>
        </w:rPr>
        <w:t xml:space="preserve"> </w:t>
      </w:r>
      <w:r w:rsidR="009D1C20" w:rsidRPr="00291A4B">
        <w:rPr>
          <w:rFonts w:ascii="Arial" w:eastAsia="Arial" w:hAnsi="Arial" w:cs="Arial"/>
          <w:bCs/>
          <w:sz w:val="24"/>
          <w:szCs w:val="24"/>
          <w:lang w:val="az-Latn-AZ"/>
        </w:rPr>
        <w:t>birinci hökmə əsasən çəkilən cəza isə qəti cəza müddətinə hesablanmalı</w:t>
      </w:r>
      <w:r w:rsidR="007448E1" w:rsidRPr="00291A4B">
        <w:rPr>
          <w:rFonts w:ascii="Arial" w:eastAsia="Arial" w:hAnsi="Arial" w:cs="Arial"/>
          <w:bCs/>
          <w:sz w:val="24"/>
          <w:szCs w:val="24"/>
          <w:lang w:val="az-Latn-AZ"/>
        </w:rPr>
        <w:t>, y</w:t>
      </w:r>
      <w:r w:rsidR="009D1C20" w:rsidRPr="00291A4B">
        <w:rPr>
          <w:rFonts w:ascii="Arial" w:eastAsia="Arial" w:hAnsi="Arial" w:cs="Arial"/>
          <w:bCs/>
          <w:sz w:val="24"/>
          <w:szCs w:val="24"/>
          <w:lang w:val="az-Latn-AZ"/>
        </w:rPr>
        <w:t>əni çəki</w:t>
      </w:r>
      <w:r w:rsidR="00A846A9">
        <w:rPr>
          <w:rFonts w:ascii="Arial" w:eastAsia="Arial" w:hAnsi="Arial" w:cs="Arial"/>
          <w:bCs/>
          <w:sz w:val="24"/>
          <w:szCs w:val="24"/>
          <w:lang w:val="az-Latn-AZ"/>
        </w:rPr>
        <w:t>lmiş</w:t>
      </w:r>
      <w:r w:rsidR="009D1C20" w:rsidRPr="00291A4B">
        <w:rPr>
          <w:rFonts w:ascii="Arial" w:eastAsia="Arial" w:hAnsi="Arial" w:cs="Arial"/>
          <w:bCs/>
          <w:sz w:val="24"/>
          <w:szCs w:val="24"/>
          <w:lang w:val="az-Latn-AZ"/>
        </w:rPr>
        <w:t xml:space="preserve"> cəza </w:t>
      </w:r>
      <w:r w:rsidR="005D0450" w:rsidRPr="00291A4B">
        <w:rPr>
          <w:rFonts w:ascii="Arial" w:eastAsia="Arial" w:hAnsi="Arial" w:cs="Arial"/>
          <w:bCs/>
          <w:sz w:val="24"/>
          <w:szCs w:val="24"/>
          <w:lang w:val="az-Latn-AZ"/>
        </w:rPr>
        <w:t>cinayətlərin məcmusu qaydasında təyin olunan vahid cə</w:t>
      </w:r>
      <w:r w:rsidR="00E95781" w:rsidRPr="00291A4B">
        <w:rPr>
          <w:rFonts w:ascii="Arial" w:eastAsia="Arial" w:hAnsi="Arial" w:cs="Arial"/>
          <w:bCs/>
          <w:sz w:val="24"/>
          <w:szCs w:val="24"/>
          <w:lang w:val="az-Latn-AZ"/>
        </w:rPr>
        <w:t>zadan çıx</w:t>
      </w:r>
      <w:r w:rsidR="009D1C20" w:rsidRPr="00291A4B">
        <w:rPr>
          <w:rFonts w:ascii="Arial" w:eastAsia="Arial" w:hAnsi="Arial" w:cs="Arial"/>
          <w:bCs/>
          <w:sz w:val="24"/>
          <w:szCs w:val="24"/>
          <w:lang w:val="az-Latn-AZ"/>
        </w:rPr>
        <w:t>ılmalıdır</w:t>
      </w:r>
      <w:r w:rsidR="005D0450" w:rsidRPr="00291A4B">
        <w:rPr>
          <w:rFonts w:ascii="Arial" w:eastAsia="Arial" w:hAnsi="Arial" w:cs="Arial"/>
          <w:bCs/>
          <w:sz w:val="24"/>
          <w:szCs w:val="24"/>
          <w:lang w:val="az-Latn-AZ"/>
        </w:rPr>
        <w:t>.</w:t>
      </w:r>
      <w:r w:rsidR="009D1C20" w:rsidRPr="00291A4B">
        <w:rPr>
          <w:rFonts w:ascii="Arial" w:eastAsia="Arial" w:hAnsi="Arial" w:cs="Arial"/>
          <w:bCs/>
          <w:sz w:val="24"/>
          <w:szCs w:val="24"/>
          <w:lang w:val="az-Latn-AZ"/>
        </w:rPr>
        <w:t xml:space="preserve"> </w:t>
      </w:r>
    </w:p>
    <w:p w:rsidR="003E53D6" w:rsidRPr="00291A4B" w:rsidRDefault="003E53D6" w:rsidP="00291A4B">
      <w:pPr>
        <w:spacing w:after="0" w:line="240" w:lineRule="auto"/>
        <w:ind w:firstLine="567"/>
        <w:jc w:val="both"/>
        <w:rPr>
          <w:rFonts w:ascii="Arial" w:eastAsia="Arial" w:hAnsi="Arial" w:cs="Arial"/>
          <w:bCs/>
          <w:sz w:val="24"/>
          <w:szCs w:val="24"/>
          <w:lang w:val="az-Latn-AZ"/>
        </w:rPr>
      </w:pPr>
      <w:r w:rsidRPr="00291A4B">
        <w:rPr>
          <w:rFonts w:ascii="Arial" w:eastAsia="Arial" w:hAnsi="Arial" w:cs="Arial"/>
          <w:bCs/>
          <w:sz w:val="24"/>
          <w:szCs w:val="24"/>
          <w:lang w:val="az-Latn-AZ"/>
        </w:rPr>
        <w:t>Beləliklə</w:t>
      </w:r>
      <w:r w:rsidR="00F85A21" w:rsidRPr="00291A4B">
        <w:rPr>
          <w:rFonts w:ascii="Arial" w:eastAsia="Arial" w:hAnsi="Arial" w:cs="Arial"/>
          <w:bCs/>
          <w:sz w:val="24"/>
          <w:szCs w:val="24"/>
          <w:lang w:val="az-Latn-AZ"/>
        </w:rPr>
        <w:t xml:space="preserve">, </w:t>
      </w:r>
      <w:r w:rsidR="004A0FF7" w:rsidRPr="00291A4B">
        <w:rPr>
          <w:rFonts w:ascii="Arial" w:eastAsia="Arial" w:hAnsi="Arial" w:cs="Arial"/>
          <w:bCs/>
          <w:sz w:val="24"/>
          <w:szCs w:val="24"/>
          <w:lang w:val="az-Latn-AZ"/>
        </w:rPr>
        <w:t xml:space="preserve">cinayət </w:t>
      </w:r>
      <w:r w:rsidR="00F85A21" w:rsidRPr="00291A4B">
        <w:rPr>
          <w:rFonts w:ascii="Arial" w:eastAsia="Arial" w:hAnsi="Arial" w:cs="Arial"/>
          <w:bCs/>
          <w:sz w:val="24"/>
          <w:szCs w:val="24"/>
          <w:lang w:val="az-Latn-AZ"/>
        </w:rPr>
        <w:t>qanunverici</w:t>
      </w:r>
      <w:r w:rsidR="004A0FF7" w:rsidRPr="00291A4B">
        <w:rPr>
          <w:rFonts w:ascii="Arial" w:eastAsia="Arial" w:hAnsi="Arial" w:cs="Arial"/>
          <w:bCs/>
          <w:sz w:val="24"/>
          <w:szCs w:val="24"/>
          <w:lang w:val="az-Latn-AZ"/>
        </w:rPr>
        <w:t>liyi</w:t>
      </w:r>
      <w:r w:rsidRPr="00291A4B">
        <w:rPr>
          <w:rFonts w:ascii="Arial" w:eastAsia="Arial" w:hAnsi="Arial" w:cs="Arial"/>
          <w:bCs/>
          <w:sz w:val="24"/>
          <w:szCs w:val="24"/>
          <w:lang w:val="az-Latn-AZ"/>
        </w:rPr>
        <w:t xml:space="preserve"> </w:t>
      </w:r>
      <w:r w:rsidR="00F85A21" w:rsidRPr="00291A4B">
        <w:rPr>
          <w:rFonts w:ascii="Arial" w:eastAsia="Arial" w:hAnsi="Arial" w:cs="Arial"/>
          <w:bCs/>
          <w:sz w:val="24"/>
          <w:szCs w:val="24"/>
          <w:lang w:val="az-Latn-AZ"/>
        </w:rPr>
        <w:t xml:space="preserve">birinci </w:t>
      </w:r>
      <w:r w:rsidRPr="00291A4B">
        <w:rPr>
          <w:rFonts w:ascii="Arial" w:eastAsia="Arial" w:hAnsi="Arial" w:cs="Arial"/>
          <w:bCs/>
          <w:sz w:val="24"/>
          <w:szCs w:val="24"/>
          <w:lang w:val="az-Latn-AZ"/>
        </w:rPr>
        <w:t>hökmlə təyin edilmiş cəzanın çəkilib qurtarması</w:t>
      </w:r>
      <w:r w:rsidR="0089218B" w:rsidRPr="00291A4B">
        <w:rPr>
          <w:rFonts w:ascii="Arial" w:eastAsia="Arial" w:hAnsi="Arial" w:cs="Arial"/>
          <w:bCs/>
          <w:sz w:val="24"/>
          <w:szCs w:val="24"/>
          <w:lang w:val="az-Latn-AZ"/>
        </w:rPr>
        <w:t xml:space="preserve"> </w:t>
      </w:r>
      <w:r w:rsidR="0089218B" w:rsidRPr="00C15B93">
        <w:rPr>
          <w:rFonts w:ascii="Arial" w:eastAsia="Arial" w:hAnsi="Arial" w:cs="Arial"/>
          <w:sz w:val="24"/>
          <w:szCs w:val="24"/>
          <w:lang w:val="az-Latn-AZ"/>
        </w:rPr>
        <w:t xml:space="preserve">halına </w:t>
      </w:r>
      <w:r w:rsidR="0089218B" w:rsidRPr="00C349B8">
        <w:rPr>
          <w:rFonts w:ascii="Arial" w:eastAsia="Arial" w:hAnsi="Arial" w:cs="Arial"/>
          <w:sz w:val="24"/>
          <w:szCs w:val="24"/>
          <w:lang w:val="az-Latn-AZ"/>
        </w:rPr>
        <w:t>aid</w:t>
      </w:r>
      <w:r w:rsidR="00C349B8" w:rsidRPr="00C349B8">
        <w:rPr>
          <w:rFonts w:ascii="Arial" w:eastAsia="Arial" w:hAnsi="Arial" w:cs="Arial"/>
          <w:sz w:val="24"/>
          <w:szCs w:val="24"/>
          <w:lang w:val="az-Latn-AZ"/>
        </w:rPr>
        <w:t xml:space="preserve"> </w:t>
      </w:r>
      <w:r w:rsidRPr="00C349B8">
        <w:rPr>
          <w:rFonts w:ascii="Arial" w:eastAsia="Arial" w:hAnsi="Arial" w:cs="Arial"/>
          <w:bCs/>
          <w:sz w:val="24"/>
          <w:szCs w:val="24"/>
          <w:lang w:val="az-Latn-AZ"/>
        </w:rPr>
        <w:t>hər</w:t>
      </w:r>
      <w:r w:rsidRPr="00291A4B">
        <w:rPr>
          <w:rFonts w:ascii="Arial" w:eastAsia="Arial" w:hAnsi="Arial" w:cs="Arial"/>
          <w:bCs/>
          <w:sz w:val="24"/>
          <w:szCs w:val="24"/>
          <w:lang w:val="az-Latn-AZ"/>
        </w:rPr>
        <w:t xml:space="preserve"> hansı müstəsna qayda müəyyən etmədən, şəxsin birinci iş üzrə</w:t>
      </w:r>
      <w:r w:rsidR="00AB41A1" w:rsidRPr="00291A4B">
        <w:rPr>
          <w:rFonts w:ascii="Arial" w:eastAsia="Arial" w:hAnsi="Arial" w:cs="Arial"/>
          <w:bCs/>
          <w:sz w:val="24"/>
          <w:szCs w:val="24"/>
          <w:lang w:val="az-Latn-AZ"/>
        </w:rPr>
        <w:t xml:space="preserve"> hökm çıxarılmazdan </w:t>
      </w:r>
      <w:r w:rsidRPr="00291A4B">
        <w:rPr>
          <w:rFonts w:ascii="Arial" w:eastAsia="Arial" w:hAnsi="Arial" w:cs="Arial"/>
          <w:bCs/>
          <w:sz w:val="24"/>
          <w:szCs w:val="24"/>
          <w:lang w:val="az-Latn-AZ"/>
        </w:rPr>
        <w:t>əvvəl törətdiyi başqa cinayətə görə təqsirli bilindiyi halda, ona eyni, yəni Cinayət Məcəlləsinin 66.1-66.4-cü maddələrində müəyyən edilən cinayətlərin məcmusu üzrə cəzanın təyin edilmə</w:t>
      </w:r>
      <w:r w:rsidR="00F85A21" w:rsidRPr="00291A4B">
        <w:rPr>
          <w:rFonts w:ascii="Arial" w:eastAsia="Arial" w:hAnsi="Arial" w:cs="Arial"/>
          <w:bCs/>
          <w:sz w:val="24"/>
          <w:szCs w:val="24"/>
          <w:lang w:val="az-Latn-AZ"/>
        </w:rPr>
        <w:t xml:space="preserve">sini </w:t>
      </w:r>
      <w:r w:rsidRPr="00291A4B">
        <w:rPr>
          <w:rFonts w:ascii="Arial" w:eastAsia="Arial" w:hAnsi="Arial" w:cs="Arial"/>
          <w:bCs/>
          <w:sz w:val="24"/>
          <w:szCs w:val="24"/>
          <w:lang w:val="az-Latn-AZ"/>
        </w:rPr>
        <w:t>və birinci hökmə əsasən çəkilən cəzanın qəti cəza müddətinə hesablanmasını nəzərdə tutmuşdur.</w:t>
      </w:r>
    </w:p>
    <w:p w:rsidR="00174EDD" w:rsidRPr="00A3528C" w:rsidRDefault="00174EDD" w:rsidP="00291A4B">
      <w:pPr>
        <w:spacing w:after="0" w:line="240" w:lineRule="auto"/>
        <w:ind w:firstLine="567"/>
        <w:jc w:val="both"/>
        <w:rPr>
          <w:rFonts w:ascii="Arial" w:eastAsia="Arial" w:hAnsi="Arial" w:cs="Arial"/>
          <w:sz w:val="24"/>
          <w:szCs w:val="24"/>
          <w:lang w:val="az-Latn-AZ"/>
        </w:rPr>
      </w:pPr>
      <w:r w:rsidRPr="00A3528C">
        <w:rPr>
          <w:rFonts w:ascii="Arial" w:eastAsia="Arial" w:hAnsi="Arial" w:cs="Arial"/>
          <w:sz w:val="24"/>
          <w:szCs w:val="24"/>
          <w:lang w:val="az-Latn-AZ"/>
        </w:rPr>
        <w:t>Qanunvericinin belə</w:t>
      </w:r>
      <w:r w:rsidR="00115AA7" w:rsidRPr="00A3528C">
        <w:rPr>
          <w:rFonts w:ascii="Arial" w:eastAsia="Arial" w:hAnsi="Arial" w:cs="Arial"/>
          <w:sz w:val="24"/>
          <w:szCs w:val="24"/>
          <w:lang w:val="az-Latn-AZ"/>
        </w:rPr>
        <w:t xml:space="preserve"> tənzimetməsi</w:t>
      </w:r>
      <w:r w:rsidRPr="00A3528C">
        <w:rPr>
          <w:rFonts w:ascii="Arial" w:eastAsia="Arial" w:hAnsi="Arial" w:cs="Arial"/>
          <w:sz w:val="24"/>
          <w:szCs w:val="24"/>
          <w:lang w:val="az-Latn-AZ"/>
        </w:rPr>
        <w:t xml:space="preserve"> onunla izah olunur ki, cinayətlərin məcmusunun mövcud olduğu hər bir halda, o cümlədən birinci hökm üzrə cəzanın çəkilib qurtardığı halda da müvafiq qaydada cəza təyin edilməsi mütləqdir.</w:t>
      </w:r>
    </w:p>
    <w:p w:rsidR="0089218B" w:rsidRPr="00A3528C" w:rsidRDefault="0089218B" w:rsidP="00291A4B">
      <w:pPr>
        <w:spacing w:after="0" w:line="240" w:lineRule="auto"/>
        <w:ind w:firstLine="567"/>
        <w:jc w:val="both"/>
        <w:rPr>
          <w:rFonts w:ascii="Arial" w:eastAsia="Arial" w:hAnsi="Arial" w:cs="Arial"/>
          <w:sz w:val="24"/>
          <w:szCs w:val="24"/>
          <w:lang w:val="az-Latn-AZ"/>
        </w:rPr>
      </w:pPr>
      <w:r w:rsidRPr="00A3528C">
        <w:rPr>
          <w:rFonts w:ascii="Arial" w:eastAsia="Arial" w:hAnsi="Arial" w:cs="Arial"/>
          <w:sz w:val="24"/>
          <w:szCs w:val="24"/>
          <w:lang w:val="az-Latn-AZ"/>
        </w:rPr>
        <w:t>Əks yanaşma, yəni şə</w:t>
      </w:r>
      <w:r w:rsidR="00BB2CAC" w:rsidRPr="00A3528C">
        <w:rPr>
          <w:rFonts w:ascii="Arial" w:eastAsia="Arial" w:hAnsi="Arial" w:cs="Arial"/>
          <w:sz w:val="24"/>
          <w:szCs w:val="24"/>
          <w:lang w:val="az-Latn-AZ"/>
        </w:rPr>
        <w:t>xsə</w:t>
      </w:r>
      <w:r w:rsidRPr="00A3528C">
        <w:rPr>
          <w:rFonts w:ascii="Arial" w:eastAsia="Arial" w:hAnsi="Arial" w:cs="Arial"/>
          <w:sz w:val="24"/>
          <w:szCs w:val="24"/>
          <w:lang w:val="az-Latn-AZ"/>
        </w:rPr>
        <w:t xml:space="preserve"> hökmün qanuni qüvvəyə mindiyi ana qədər törə</w:t>
      </w:r>
      <w:r w:rsidR="00BB2CAC" w:rsidRPr="00A3528C">
        <w:rPr>
          <w:rFonts w:ascii="Arial" w:eastAsia="Arial" w:hAnsi="Arial" w:cs="Arial"/>
          <w:sz w:val="24"/>
          <w:szCs w:val="24"/>
          <w:lang w:val="az-Latn-AZ"/>
        </w:rPr>
        <w:t xml:space="preserve">dilmiş </w:t>
      </w:r>
      <w:r w:rsidRPr="00A3528C">
        <w:rPr>
          <w:rFonts w:ascii="Arial" w:eastAsia="Arial" w:hAnsi="Arial" w:cs="Arial"/>
          <w:sz w:val="24"/>
          <w:szCs w:val="24"/>
          <w:lang w:val="az-Latn-AZ"/>
        </w:rPr>
        <w:t>cinayətə görə cinayətlərin məcmusu qaydasında deyil, ayrılıqda cəza təyin edilməsi cinayə</w:t>
      </w:r>
      <w:r w:rsidR="00352DCD" w:rsidRPr="00A3528C">
        <w:rPr>
          <w:rFonts w:ascii="Arial" w:eastAsia="Arial" w:hAnsi="Arial" w:cs="Arial"/>
          <w:sz w:val="24"/>
          <w:szCs w:val="24"/>
          <w:lang w:val="az-Latn-AZ"/>
        </w:rPr>
        <w:t xml:space="preserve">t qanununun </w:t>
      </w:r>
      <w:r w:rsidRPr="00A3528C">
        <w:rPr>
          <w:rFonts w:ascii="Arial" w:eastAsia="Arial" w:hAnsi="Arial" w:cs="Arial"/>
          <w:sz w:val="24"/>
          <w:szCs w:val="24"/>
          <w:lang w:val="az-Latn-AZ"/>
        </w:rPr>
        <w:t xml:space="preserve">cəza təyinetmə ilə bağlı qaydalarına zidd olmaqla yanaşı, </w:t>
      </w:r>
      <w:r w:rsidR="00BB2CAC" w:rsidRPr="00A3528C">
        <w:rPr>
          <w:rFonts w:ascii="Arial" w:eastAsia="Arial" w:hAnsi="Arial" w:cs="Arial"/>
          <w:sz w:val="24"/>
          <w:szCs w:val="24"/>
          <w:lang w:val="az-Latn-AZ"/>
        </w:rPr>
        <w:t>həmçinin şəxsə daha ağır həddə cəza təyin edilməsi ilə nəticələnə bilər.</w:t>
      </w:r>
      <w:r w:rsidRPr="00A3528C">
        <w:rPr>
          <w:rFonts w:ascii="Arial" w:eastAsia="Arial" w:hAnsi="Arial" w:cs="Arial"/>
          <w:sz w:val="24"/>
          <w:szCs w:val="24"/>
          <w:lang w:val="az-Latn-AZ"/>
        </w:rPr>
        <w:t xml:space="preserve"> </w:t>
      </w:r>
    </w:p>
    <w:p w:rsidR="00C84D84" w:rsidRPr="00291A4B" w:rsidRDefault="00C84D84" w:rsidP="00291A4B">
      <w:pPr>
        <w:spacing w:after="0" w:line="240" w:lineRule="auto"/>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Göstərilənlərə əsasən Konstitusiya Məhkəməsinin Plenumu aşağıdakı nəticələrə gəlir:</w:t>
      </w:r>
    </w:p>
    <w:p w:rsidR="00C84D84" w:rsidRPr="00291A4B" w:rsidRDefault="00C84D84" w:rsidP="00291A4B">
      <w:pPr>
        <w:spacing w:after="0" w:line="240" w:lineRule="auto"/>
        <w:ind w:firstLine="567"/>
        <w:jc w:val="both"/>
        <w:rPr>
          <w:rFonts w:ascii="Arial" w:hAnsi="Arial" w:cs="Arial"/>
          <w:sz w:val="24"/>
          <w:szCs w:val="24"/>
          <w:lang w:val="az-Latn-AZ"/>
        </w:rPr>
      </w:pPr>
      <w:r w:rsidRPr="00291A4B">
        <w:rPr>
          <w:rFonts w:ascii="Arial" w:eastAsia="Times New Roman" w:hAnsi="Arial" w:cs="Arial"/>
          <w:sz w:val="24"/>
          <w:szCs w:val="24"/>
          <w:lang w:val="az-Latn-AZ"/>
        </w:rPr>
        <w:lastRenderedPageBreak/>
        <w:t xml:space="preserve">- </w:t>
      </w:r>
      <w:r w:rsidR="00685479" w:rsidRPr="00A3528C">
        <w:rPr>
          <w:rFonts w:ascii="Arial" w:eastAsia="Times New Roman" w:hAnsi="Arial" w:cs="Arial"/>
          <w:bCs/>
          <w:sz w:val="24"/>
          <w:szCs w:val="24"/>
          <w:lang w:val="az-Latn-AZ"/>
        </w:rPr>
        <w:t>Cinayət-Prosessual Məcəlləsinin 74.2.2-ci maddəsin</w:t>
      </w:r>
      <w:r w:rsidR="00A3528C">
        <w:rPr>
          <w:rFonts w:ascii="Arial" w:eastAsia="Times New Roman" w:hAnsi="Arial" w:cs="Arial"/>
          <w:bCs/>
          <w:sz w:val="24"/>
          <w:szCs w:val="24"/>
          <w:lang w:val="az-Latn-AZ"/>
        </w:rPr>
        <w:t>in mənasına görə</w:t>
      </w:r>
      <w:r w:rsidR="00685479" w:rsidRPr="00A3528C">
        <w:rPr>
          <w:rFonts w:ascii="Arial" w:eastAsia="Times New Roman" w:hAnsi="Arial" w:cs="Arial"/>
          <w:bCs/>
          <w:sz w:val="24"/>
          <w:szCs w:val="24"/>
          <w:lang w:val="az-Latn-AZ"/>
        </w:rPr>
        <w:t xml:space="preserve">, </w:t>
      </w:r>
      <w:r w:rsidR="00C82F9C" w:rsidRPr="00A3528C">
        <w:rPr>
          <w:rFonts w:ascii="Arial" w:eastAsia="Arial" w:hAnsi="Arial" w:cs="Arial"/>
          <w:bCs/>
          <w:sz w:val="24"/>
          <w:szCs w:val="24"/>
          <w:lang w:val="az-Latn-AZ"/>
        </w:rPr>
        <w:t>d</w:t>
      </w:r>
      <w:r w:rsidR="00A47B7E" w:rsidRPr="00A3528C">
        <w:rPr>
          <w:rFonts w:ascii="Arial" w:eastAsia="Arial" w:hAnsi="Arial" w:cs="Arial"/>
          <w:bCs/>
          <w:sz w:val="24"/>
          <w:szCs w:val="24"/>
          <w:lang w:val="az-Latn-AZ"/>
        </w:rPr>
        <w:t xml:space="preserve">avam edən cinayətin birinci </w:t>
      </w:r>
      <w:r w:rsidR="008C5AD7" w:rsidRPr="00A3528C">
        <w:rPr>
          <w:rFonts w:ascii="Arial" w:eastAsia="Arial" w:hAnsi="Arial" w:cs="Arial"/>
          <w:bCs/>
          <w:sz w:val="24"/>
          <w:szCs w:val="24"/>
          <w:lang w:val="az-Latn-AZ"/>
        </w:rPr>
        <w:t>epizodun</w:t>
      </w:r>
      <w:r w:rsidR="00E713EF" w:rsidRPr="00A3528C">
        <w:rPr>
          <w:rFonts w:ascii="Arial" w:eastAsia="Arial" w:hAnsi="Arial" w:cs="Arial"/>
          <w:bCs/>
          <w:sz w:val="24"/>
          <w:szCs w:val="24"/>
          <w:lang w:val="az-Latn-AZ"/>
        </w:rPr>
        <w:t>un</w:t>
      </w:r>
      <w:r w:rsidR="00685479" w:rsidRPr="00A3528C">
        <w:rPr>
          <w:rFonts w:ascii="Arial" w:eastAsia="Arial" w:hAnsi="Arial" w:cs="Arial"/>
          <w:bCs/>
          <w:sz w:val="24"/>
          <w:szCs w:val="24"/>
          <w:lang w:val="az-Latn-AZ"/>
        </w:rPr>
        <w:t xml:space="preserve"> şəxs tərəfindən</w:t>
      </w:r>
      <w:r w:rsidR="002677BE" w:rsidRPr="00A3528C">
        <w:rPr>
          <w:rFonts w:ascii="Arial" w:eastAsia="Arial" w:hAnsi="Arial" w:cs="Arial"/>
          <w:bCs/>
          <w:sz w:val="24"/>
          <w:szCs w:val="24"/>
          <w:lang w:val="az-Latn-AZ"/>
        </w:rPr>
        <w:t xml:space="preserve"> başqa cinayət üzrə hökm çıxarıl</w:t>
      </w:r>
      <w:r w:rsidR="004F6BFC" w:rsidRPr="00A3528C">
        <w:rPr>
          <w:rFonts w:ascii="Arial" w:eastAsia="Arial" w:hAnsi="Arial" w:cs="Arial"/>
          <w:bCs/>
          <w:sz w:val="24"/>
          <w:szCs w:val="24"/>
          <w:lang w:val="az-Latn-AZ"/>
        </w:rPr>
        <w:t>mazdan</w:t>
      </w:r>
      <w:r w:rsidR="00E713EF" w:rsidRPr="00A3528C">
        <w:rPr>
          <w:rFonts w:ascii="Arial" w:eastAsia="Arial" w:hAnsi="Arial" w:cs="Arial"/>
          <w:bCs/>
          <w:sz w:val="24"/>
          <w:szCs w:val="24"/>
          <w:lang w:val="az-Latn-AZ"/>
        </w:rPr>
        <w:t xml:space="preserve"> </w:t>
      </w:r>
      <w:r w:rsidR="00A47B7E" w:rsidRPr="00A3528C">
        <w:rPr>
          <w:rFonts w:ascii="Arial" w:eastAsia="Arial" w:hAnsi="Arial" w:cs="Arial"/>
          <w:bCs/>
          <w:sz w:val="24"/>
          <w:szCs w:val="24"/>
          <w:lang w:val="az-Latn-AZ"/>
        </w:rPr>
        <w:t>əvvəl törədildiyi və həmin hökm qanuni qüvvəyə mindikdən sonra</w:t>
      </w:r>
      <w:r w:rsidR="00A47B7E" w:rsidRPr="00291A4B">
        <w:rPr>
          <w:rFonts w:ascii="Arial" w:eastAsia="Arial" w:hAnsi="Arial" w:cs="Arial"/>
          <w:sz w:val="24"/>
          <w:szCs w:val="24"/>
          <w:lang w:val="az-Latn-AZ"/>
        </w:rPr>
        <w:t xml:space="preserve"> davam edərək başa çatdırıldığı halda,</w:t>
      </w:r>
      <w:r w:rsidR="002677BE" w:rsidRPr="00291A4B">
        <w:rPr>
          <w:rFonts w:ascii="Arial" w:eastAsia="Arial" w:hAnsi="Arial" w:cs="Arial"/>
          <w:sz w:val="24"/>
          <w:szCs w:val="24"/>
          <w:lang w:val="az-Latn-AZ"/>
        </w:rPr>
        <w:t xml:space="preserve"> cinayət</w:t>
      </w:r>
      <w:r w:rsidR="00A47B7E" w:rsidRPr="00291A4B">
        <w:rPr>
          <w:rFonts w:ascii="Arial" w:eastAsia="Arial" w:hAnsi="Arial" w:cs="Arial"/>
          <w:sz w:val="24"/>
          <w:szCs w:val="24"/>
          <w:lang w:val="az-Latn-AZ"/>
        </w:rPr>
        <w:t xml:space="preserve"> hökm qanuni qüvvəyə mindikdən sonra törədil</w:t>
      </w:r>
      <w:r w:rsidR="00685479" w:rsidRPr="00A3528C">
        <w:rPr>
          <w:rFonts w:ascii="Arial" w:eastAsia="Arial" w:hAnsi="Arial" w:cs="Arial"/>
          <w:bCs/>
          <w:sz w:val="24"/>
          <w:szCs w:val="24"/>
          <w:lang w:val="az-Latn-AZ"/>
        </w:rPr>
        <w:t>miş</w:t>
      </w:r>
      <w:r w:rsidR="00A47B7E" w:rsidRPr="00291A4B">
        <w:rPr>
          <w:rFonts w:ascii="Arial" w:eastAsia="Arial" w:hAnsi="Arial" w:cs="Arial"/>
          <w:sz w:val="24"/>
          <w:szCs w:val="24"/>
          <w:lang w:val="az-Latn-AZ"/>
        </w:rPr>
        <w:t xml:space="preserve"> hesab edilməli və</w:t>
      </w:r>
      <w:r w:rsidR="00E91F8C" w:rsidRPr="00291A4B">
        <w:rPr>
          <w:rFonts w:ascii="Arial" w:eastAsia="Arial" w:hAnsi="Arial" w:cs="Arial"/>
          <w:sz w:val="24"/>
          <w:szCs w:val="24"/>
          <w:lang w:val="az-Latn-AZ"/>
        </w:rPr>
        <w:t xml:space="preserve"> </w:t>
      </w:r>
      <w:r w:rsidR="002677BE" w:rsidRPr="00291A4B">
        <w:rPr>
          <w:rFonts w:ascii="Arial" w:eastAsia="Arial" w:hAnsi="Arial" w:cs="Arial"/>
          <w:sz w:val="24"/>
          <w:szCs w:val="24"/>
          <w:lang w:val="az-Latn-AZ"/>
        </w:rPr>
        <w:t xml:space="preserve">cəza </w:t>
      </w:r>
      <w:r w:rsidR="00685479" w:rsidRPr="00A3528C">
        <w:rPr>
          <w:rFonts w:ascii="Arial" w:eastAsia="Arial" w:hAnsi="Arial" w:cs="Arial"/>
          <w:bCs/>
          <w:sz w:val="24"/>
          <w:szCs w:val="24"/>
          <w:lang w:val="az-Latn-AZ"/>
        </w:rPr>
        <w:t xml:space="preserve">Cinayət </w:t>
      </w:r>
      <w:r w:rsidR="00A47B7E" w:rsidRPr="00291A4B">
        <w:rPr>
          <w:rFonts w:ascii="Arial" w:eastAsia="Arial" w:hAnsi="Arial" w:cs="Arial"/>
          <w:sz w:val="24"/>
          <w:szCs w:val="24"/>
          <w:lang w:val="az-Latn-AZ"/>
        </w:rPr>
        <w:t>Məcəllə</w:t>
      </w:r>
      <w:r w:rsidR="00685479" w:rsidRPr="00291A4B">
        <w:rPr>
          <w:rFonts w:ascii="Arial" w:eastAsia="Arial" w:hAnsi="Arial" w:cs="Arial"/>
          <w:sz w:val="24"/>
          <w:szCs w:val="24"/>
          <w:lang w:val="az-Latn-AZ"/>
        </w:rPr>
        <w:t>si</w:t>
      </w:r>
      <w:r w:rsidR="00A47B7E" w:rsidRPr="00291A4B">
        <w:rPr>
          <w:rFonts w:ascii="Arial" w:eastAsia="Arial" w:hAnsi="Arial" w:cs="Arial"/>
          <w:sz w:val="24"/>
          <w:szCs w:val="24"/>
          <w:lang w:val="az-Latn-AZ"/>
        </w:rPr>
        <w:t xml:space="preserve">nin 67-ci maddəsinə müvafiq olaraq hökmlərin məcmusu </w:t>
      </w:r>
      <w:r w:rsidR="00C82F9C" w:rsidRPr="00291A4B">
        <w:rPr>
          <w:rFonts w:ascii="Arial" w:eastAsia="Arial" w:hAnsi="Arial" w:cs="Arial"/>
          <w:sz w:val="24"/>
          <w:szCs w:val="24"/>
          <w:lang w:val="az-Latn-AZ"/>
        </w:rPr>
        <w:t xml:space="preserve">üzrə </w:t>
      </w:r>
      <w:r w:rsidR="00A47B7E" w:rsidRPr="00291A4B">
        <w:rPr>
          <w:rFonts w:ascii="Arial" w:eastAsia="Arial" w:hAnsi="Arial" w:cs="Arial"/>
          <w:sz w:val="24"/>
          <w:szCs w:val="24"/>
          <w:lang w:val="az-Latn-AZ"/>
        </w:rPr>
        <w:t>tə</w:t>
      </w:r>
      <w:r w:rsidR="00E91F8C" w:rsidRPr="00291A4B">
        <w:rPr>
          <w:rFonts w:ascii="Arial" w:eastAsia="Arial" w:hAnsi="Arial" w:cs="Arial"/>
          <w:sz w:val="24"/>
          <w:szCs w:val="24"/>
          <w:lang w:val="az-Latn-AZ"/>
        </w:rPr>
        <w:t>yin olunmalıdır;</w:t>
      </w:r>
    </w:p>
    <w:p w:rsidR="003B1B19" w:rsidRPr="00291A4B" w:rsidRDefault="00A47B7E" w:rsidP="00291A4B">
      <w:pPr>
        <w:spacing w:after="0" w:line="240" w:lineRule="auto"/>
        <w:ind w:firstLine="567"/>
        <w:jc w:val="both"/>
        <w:rPr>
          <w:rFonts w:ascii="Arial" w:eastAsia="Calibri" w:hAnsi="Arial" w:cs="Arial"/>
          <w:sz w:val="24"/>
          <w:szCs w:val="24"/>
          <w:lang w:val="az-Latn-AZ" w:eastAsia="en-US"/>
        </w:rPr>
      </w:pPr>
      <w:r w:rsidRPr="00A3528C">
        <w:rPr>
          <w:rFonts w:ascii="Arial" w:eastAsia="Arial" w:hAnsi="Arial" w:cs="Arial"/>
          <w:sz w:val="24"/>
          <w:szCs w:val="24"/>
          <w:lang w:val="az-Latn-AZ"/>
        </w:rPr>
        <w:t>-</w:t>
      </w:r>
      <w:r w:rsidR="00E91F8C" w:rsidRPr="00A3528C">
        <w:rPr>
          <w:rFonts w:ascii="Arial" w:eastAsia="Arial" w:hAnsi="Arial" w:cs="Arial"/>
          <w:sz w:val="24"/>
          <w:szCs w:val="24"/>
          <w:lang w:val="az-Latn-AZ"/>
        </w:rPr>
        <w:t xml:space="preserve"> </w:t>
      </w:r>
      <w:bookmarkStart w:id="3" w:name="_Hlk105672444"/>
      <w:r w:rsidR="00685479" w:rsidRPr="00A3528C">
        <w:rPr>
          <w:rFonts w:ascii="Arial" w:eastAsia="Arial" w:hAnsi="Arial" w:cs="Arial"/>
          <w:sz w:val="24"/>
          <w:szCs w:val="24"/>
          <w:lang w:val="az-Latn-AZ"/>
        </w:rPr>
        <w:t>Cinayət Məcəlləsinin 66.5-ci maddəsinin tələbinə görə,</w:t>
      </w:r>
      <w:r w:rsidR="00685479" w:rsidRPr="00291A4B">
        <w:rPr>
          <w:rFonts w:ascii="Arial" w:eastAsia="Arial" w:hAnsi="Arial" w:cs="Arial"/>
          <w:sz w:val="24"/>
          <w:szCs w:val="24"/>
          <w:lang w:val="az-Latn-AZ"/>
        </w:rPr>
        <w:t xml:space="preserve"> </w:t>
      </w:r>
      <w:r w:rsidR="00D97AA6" w:rsidRPr="00291A4B">
        <w:rPr>
          <w:rFonts w:ascii="Arial" w:eastAsia="Calibri" w:hAnsi="Arial" w:cs="Arial"/>
          <w:sz w:val="24"/>
          <w:szCs w:val="24"/>
          <w:lang w:val="az-Latn-AZ" w:eastAsia="en-US"/>
        </w:rPr>
        <w:t>ş</w:t>
      </w:r>
      <w:r w:rsidR="003B1B19" w:rsidRPr="00291A4B">
        <w:rPr>
          <w:rFonts w:ascii="Arial" w:eastAsia="Calibri" w:hAnsi="Arial" w:cs="Arial"/>
          <w:sz w:val="24"/>
          <w:szCs w:val="24"/>
          <w:lang w:val="az-Latn-AZ" w:eastAsia="en-US"/>
        </w:rPr>
        <w:t>əxsin  hökmlə təyin edilmiş cəzanı çəkib qurtardıqdan sonra bu hökm</w:t>
      </w:r>
      <w:r w:rsidR="00FC7017" w:rsidRPr="00291A4B">
        <w:rPr>
          <w:rFonts w:ascii="Arial" w:eastAsia="Calibri" w:hAnsi="Arial" w:cs="Arial"/>
          <w:sz w:val="24"/>
          <w:szCs w:val="24"/>
          <w:lang w:val="az-Latn-AZ" w:eastAsia="en-US"/>
        </w:rPr>
        <w:t xml:space="preserve"> </w:t>
      </w:r>
      <w:r w:rsidR="003B1B19" w:rsidRPr="00291A4B">
        <w:rPr>
          <w:rFonts w:ascii="Arial" w:eastAsia="Calibri" w:hAnsi="Arial" w:cs="Arial"/>
          <w:sz w:val="24"/>
          <w:szCs w:val="24"/>
          <w:lang w:val="az-Latn-AZ" w:eastAsia="en-US"/>
        </w:rPr>
        <w:t>çıxarılmazdan əvvəl törədilmiş</w:t>
      </w:r>
      <w:r w:rsidR="00685479" w:rsidRPr="00291A4B">
        <w:rPr>
          <w:rFonts w:ascii="Arial" w:eastAsia="Calibri" w:hAnsi="Arial" w:cs="Arial"/>
          <w:sz w:val="24"/>
          <w:szCs w:val="24"/>
          <w:lang w:val="az-Latn-AZ" w:eastAsia="en-US"/>
        </w:rPr>
        <w:t xml:space="preserve"> </w:t>
      </w:r>
      <w:r w:rsidR="00685479" w:rsidRPr="00A3528C">
        <w:rPr>
          <w:rFonts w:ascii="Arial" w:eastAsia="Calibri" w:hAnsi="Arial" w:cs="Arial"/>
          <w:bCs/>
          <w:sz w:val="24"/>
          <w:szCs w:val="24"/>
          <w:lang w:val="az-Latn-AZ" w:eastAsia="en-US"/>
        </w:rPr>
        <w:t>başqa</w:t>
      </w:r>
      <w:r w:rsidR="003B1B19" w:rsidRPr="00291A4B">
        <w:rPr>
          <w:rFonts w:ascii="Arial" w:eastAsia="Calibri" w:hAnsi="Arial" w:cs="Arial"/>
          <w:sz w:val="24"/>
          <w:szCs w:val="24"/>
          <w:lang w:val="az-Latn-AZ" w:eastAsia="en-US"/>
        </w:rPr>
        <w:t xml:space="preserve"> cinayətdə təqsirli olması müəyyən edildiyi halda, C</w:t>
      </w:r>
      <w:r w:rsidR="00D97AA6" w:rsidRPr="00291A4B">
        <w:rPr>
          <w:rFonts w:ascii="Arial" w:eastAsia="Calibri" w:hAnsi="Arial" w:cs="Arial"/>
          <w:sz w:val="24"/>
          <w:szCs w:val="24"/>
          <w:lang w:val="az-Latn-AZ" w:eastAsia="en-US"/>
        </w:rPr>
        <w:t>inayət Məcəlləsi</w:t>
      </w:r>
      <w:r w:rsidR="003B1B19" w:rsidRPr="00291A4B">
        <w:rPr>
          <w:rFonts w:ascii="Arial" w:eastAsia="Calibri" w:hAnsi="Arial" w:cs="Arial"/>
          <w:sz w:val="24"/>
          <w:szCs w:val="24"/>
          <w:lang w:val="az-Latn-AZ" w:eastAsia="en-US"/>
        </w:rPr>
        <w:t>nin 66.1-66.4-cü maddələrinə uyğun olaraq cinayətlərin məcmusu üzrə cəza tə</w:t>
      </w:r>
      <w:r w:rsidR="00685479" w:rsidRPr="00291A4B">
        <w:rPr>
          <w:rFonts w:ascii="Arial" w:eastAsia="Calibri" w:hAnsi="Arial" w:cs="Arial"/>
          <w:sz w:val="24"/>
          <w:szCs w:val="24"/>
          <w:lang w:val="az-Latn-AZ" w:eastAsia="en-US"/>
        </w:rPr>
        <w:t>yin edil</w:t>
      </w:r>
      <w:r w:rsidR="00685479" w:rsidRPr="00A3528C">
        <w:rPr>
          <w:rFonts w:ascii="Arial" w:eastAsia="Calibri" w:hAnsi="Arial" w:cs="Arial"/>
          <w:bCs/>
          <w:sz w:val="24"/>
          <w:szCs w:val="24"/>
          <w:lang w:val="az-Latn-AZ" w:eastAsia="en-US"/>
        </w:rPr>
        <w:t>məli</w:t>
      </w:r>
      <w:r w:rsidR="003B1B19" w:rsidRPr="00291A4B">
        <w:rPr>
          <w:rFonts w:ascii="Arial" w:eastAsia="Calibri" w:hAnsi="Arial" w:cs="Arial"/>
          <w:sz w:val="24"/>
          <w:szCs w:val="24"/>
          <w:lang w:val="az-Latn-AZ" w:eastAsia="en-US"/>
        </w:rPr>
        <w:t xml:space="preserve"> </w:t>
      </w:r>
      <w:r w:rsidR="00D97AA6" w:rsidRPr="00291A4B">
        <w:rPr>
          <w:rFonts w:ascii="Arial" w:eastAsia="Calibri" w:hAnsi="Arial" w:cs="Arial"/>
          <w:sz w:val="24"/>
          <w:szCs w:val="24"/>
          <w:lang w:val="az-Latn-AZ" w:eastAsia="en-US"/>
        </w:rPr>
        <w:t>və birinci hökmə əsasən çəkil</w:t>
      </w:r>
      <w:r w:rsidR="00A846A9">
        <w:rPr>
          <w:rFonts w:ascii="Arial" w:eastAsia="Calibri" w:hAnsi="Arial" w:cs="Arial"/>
          <w:sz w:val="24"/>
          <w:szCs w:val="24"/>
          <w:lang w:val="az-Latn-AZ" w:eastAsia="en-US"/>
        </w:rPr>
        <w:t>miş</w:t>
      </w:r>
      <w:r w:rsidR="00D97AA6" w:rsidRPr="00291A4B">
        <w:rPr>
          <w:rFonts w:ascii="Arial" w:eastAsia="Calibri" w:hAnsi="Arial" w:cs="Arial"/>
          <w:sz w:val="24"/>
          <w:szCs w:val="24"/>
          <w:lang w:val="az-Latn-AZ" w:eastAsia="en-US"/>
        </w:rPr>
        <w:t xml:space="preserve"> cəza qəti cəza müddətinə hesablanmalıdır.</w:t>
      </w:r>
    </w:p>
    <w:bookmarkEnd w:id="3"/>
    <w:p w:rsidR="00C84D84" w:rsidRDefault="00C84D84" w:rsidP="00291A4B">
      <w:pPr>
        <w:spacing w:after="0" w:line="240" w:lineRule="auto"/>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Azərbaycan Respublikası Konstitusiyasının</w:t>
      </w:r>
      <w:r w:rsidR="00685479" w:rsidRPr="00291A4B">
        <w:rPr>
          <w:rFonts w:ascii="Arial" w:eastAsia="Times New Roman" w:hAnsi="Arial" w:cs="Arial"/>
          <w:sz w:val="24"/>
          <w:szCs w:val="24"/>
          <w:lang w:val="az-Latn-AZ"/>
        </w:rPr>
        <w:t xml:space="preserve"> 130-cu maddəsinin VI</w:t>
      </w:r>
      <w:r w:rsidRPr="00291A4B">
        <w:rPr>
          <w:rFonts w:ascii="Arial" w:eastAsia="Times New Roman" w:hAnsi="Arial" w:cs="Arial"/>
          <w:sz w:val="24"/>
          <w:szCs w:val="24"/>
          <w:lang w:val="az-Latn-AZ"/>
        </w:rPr>
        <w:t xml:space="preserve"> hissəsini və</w:t>
      </w:r>
      <w:r w:rsidR="00E96D75" w:rsidRPr="00291A4B">
        <w:rPr>
          <w:rFonts w:ascii="Arial" w:eastAsia="Times New Roman" w:hAnsi="Arial" w:cs="Arial"/>
          <w:sz w:val="24"/>
          <w:szCs w:val="24"/>
          <w:lang w:val="az-Latn-AZ"/>
        </w:rPr>
        <w:t xml:space="preserve"> </w:t>
      </w:r>
      <w:r w:rsidRPr="00291A4B">
        <w:rPr>
          <w:rFonts w:ascii="Arial" w:eastAsia="Times New Roman" w:hAnsi="Arial" w:cs="Arial"/>
          <w:sz w:val="24"/>
          <w:szCs w:val="24"/>
          <w:lang w:val="az-Latn-AZ"/>
        </w:rPr>
        <w:t>“Konstitusiya Məhkəməsi haqqında” Azərbaycan Respublikası Qanununun 60, 62, 63, 65-67 və 69-cu maddələrini rəhbər tutaraq, Azərbaycan Respublikası Konstitusiya Məhkəməsinin Plenumu</w:t>
      </w:r>
    </w:p>
    <w:p w:rsidR="00E3510C" w:rsidRPr="00291A4B" w:rsidRDefault="00E3510C" w:rsidP="00291A4B">
      <w:pPr>
        <w:spacing w:after="0" w:line="240" w:lineRule="auto"/>
        <w:ind w:firstLine="567"/>
        <w:jc w:val="both"/>
        <w:rPr>
          <w:rFonts w:ascii="Arial" w:eastAsia="Times New Roman" w:hAnsi="Arial" w:cs="Arial"/>
          <w:sz w:val="24"/>
          <w:szCs w:val="24"/>
          <w:lang w:val="az-Latn-AZ"/>
        </w:rPr>
      </w:pPr>
    </w:p>
    <w:p w:rsidR="00C84D84" w:rsidRPr="00291A4B" w:rsidRDefault="00C84D84" w:rsidP="00291A4B">
      <w:pPr>
        <w:spacing w:after="0" w:line="240" w:lineRule="auto"/>
        <w:ind w:firstLine="567"/>
        <w:jc w:val="center"/>
        <w:rPr>
          <w:rFonts w:ascii="Arial" w:eastAsia="Times New Roman" w:hAnsi="Arial" w:cs="Arial"/>
          <w:sz w:val="24"/>
          <w:szCs w:val="24"/>
          <w:lang w:val="az-Latn-AZ"/>
        </w:rPr>
      </w:pPr>
      <w:r w:rsidRPr="00291A4B">
        <w:rPr>
          <w:rFonts w:ascii="Arial" w:eastAsia="Times New Roman" w:hAnsi="Arial" w:cs="Arial"/>
          <w:b/>
          <w:bCs/>
          <w:sz w:val="24"/>
          <w:szCs w:val="24"/>
          <w:lang w:val="az-Latn-AZ"/>
        </w:rPr>
        <w:t>QƏRARA</w:t>
      </w:r>
      <w:r w:rsidR="00E96D75" w:rsidRPr="00291A4B">
        <w:rPr>
          <w:rFonts w:ascii="Arial" w:eastAsia="Times New Roman" w:hAnsi="Arial" w:cs="Arial"/>
          <w:b/>
          <w:bCs/>
          <w:sz w:val="24"/>
          <w:szCs w:val="24"/>
          <w:lang w:val="az-Latn-AZ"/>
        </w:rPr>
        <w:t xml:space="preserve"> </w:t>
      </w:r>
      <w:r w:rsidRPr="00291A4B">
        <w:rPr>
          <w:rFonts w:ascii="Arial" w:eastAsia="Times New Roman" w:hAnsi="Arial" w:cs="Arial"/>
          <w:b/>
          <w:bCs/>
          <w:sz w:val="24"/>
          <w:szCs w:val="24"/>
          <w:lang w:val="az-Latn-AZ"/>
        </w:rPr>
        <w:t xml:space="preserve"> ALDI:</w:t>
      </w:r>
    </w:p>
    <w:p w:rsidR="00E3510C" w:rsidRPr="00291A4B" w:rsidRDefault="00E3510C" w:rsidP="00291A4B">
      <w:pPr>
        <w:spacing w:after="0" w:line="240" w:lineRule="auto"/>
        <w:ind w:firstLine="567"/>
        <w:jc w:val="both"/>
        <w:rPr>
          <w:rFonts w:ascii="Arial" w:eastAsia="Times New Roman" w:hAnsi="Arial" w:cs="Arial"/>
          <w:sz w:val="24"/>
          <w:szCs w:val="24"/>
          <w:lang w:val="az-Latn-AZ"/>
        </w:rPr>
      </w:pPr>
    </w:p>
    <w:p w:rsidR="007412B9" w:rsidRPr="00A3528C" w:rsidRDefault="00C84D84" w:rsidP="00291A4B">
      <w:pPr>
        <w:spacing w:after="0" w:line="240" w:lineRule="auto"/>
        <w:ind w:firstLine="567"/>
        <w:jc w:val="both"/>
        <w:rPr>
          <w:rFonts w:ascii="Arial" w:hAnsi="Arial" w:cs="Arial"/>
          <w:sz w:val="24"/>
          <w:szCs w:val="24"/>
          <w:lang w:val="az-Latn-AZ"/>
        </w:rPr>
      </w:pPr>
      <w:r w:rsidRPr="00291A4B">
        <w:rPr>
          <w:rFonts w:ascii="Arial" w:eastAsia="Arial" w:hAnsi="Arial" w:cs="Arial"/>
          <w:sz w:val="24"/>
          <w:szCs w:val="24"/>
          <w:lang w:val="az-Latn-AZ"/>
        </w:rPr>
        <w:t>1</w:t>
      </w:r>
      <w:r w:rsidRPr="00A3528C">
        <w:rPr>
          <w:rFonts w:ascii="Arial" w:eastAsia="Arial" w:hAnsi="Arial" w:cs="Arial"/>
          <w:sz w:val="24"/>
          <w:szCs w:val="24"/>
          <w:lang w:val="az-Latn-AZ"/>
        </w:rPr>
        <w:t>.</w:t>
      </w:r>
      <w:r w:rsidR="007412B9" w:rsidRPr="00A3528C">
        <w:rPr>
          <w:rFonts w:ascii="Arial" w:eastAsia="Arial" w:hAnsi="Arial" w:cs="Arial"/>
          <w:sz w:val="24"/>
          <w:szCs w:val="24"/>
          <w:lang w:val="az-Latn-AZ"/>
        </w:rPr>
        <w:t xml:space="preserve"> </w:t>
      </w:r>
      <w:r w:rsidR="00972835" w:rsidRPr="00A3528C">
        <w:rPr>
          <w:rFonts w:ascii="Arial" w:eastAsia="Arial" w:hAnsi="Arial" w:cs="Arial"/>
          <w:sz w:val="24"/>
          <w:szCs w:val="24"/>
          <w:lang w:val="az-Latn-AZ"/>
        </w:rPr>
        <w:t>Azərbaycan Respublikası Cinayət-Prosessual Məcəlləsinin 74.2.2-ci maddəsin</w:t>
      </w:r>
      <w:r w:rsidR="00A3528C" w:rsidRPr="00A3528C">
        <w:rPr>
          <w:rFonts w:ascii="Arial" w:eastAsia="Arial" w:hAnsi="Arial" w:cs="Arial"/>
          <w:sz w:val="24"/>
          <w:szCs w:val="24"/>
          <w:lang w:val="az-Latn-AZ"/>
        </w:rPr>
        <w:t>in mənasına görə</w:t>
      </w:r>
      <w:r w:rsidR="00972835" w:rsidRPr="00A3528C">
        <w:rPr>
          <w:rFonts w:ascii="Arial" w:eastAsia="Arial" w:hAnsi="Arial" w:cs="Arial"/>
          <w:sz w:val="24"/>
          <w:szCs w:val="24"/>
          <w:lang w:val="az-Latn-AZ"/>
        </w:rPr>
        <w:t>,  d</w:t>
      </w:r>
      <w:r w:rsidR="002677BE" w:rsidRPr="00A3528C">
        <w:rPr>
          <w:rFonts w:ascii="Arial" w:eastAsia="Arial" w:hAnsi="Arial" w:cs="Arial"/>
          <w:sz w:val="24"/>
          <w:szCs w:val="24"/>
          <w:lang w:val="az-Latn-AZ"/>
        </w:rPr>
        <w:t xml:space="preserve">avam edən cinayətin birinci epizodunun </w:t>
      </w:r>
      <w:r w:rsidR="00972835" w:rsidRPr="00A3528C">
        <w:rPr>
          <w:rFonts w:ascii="Arial" w:eastAsia="Arial" w:hAnsi="Arial" w:cs="Arial"/>
          <w:sz w:val="24"/>
          <w:szCs w:val="24"/>
          <w:lang w:val="az-Latn-AZ"/>
        </w:rPr>
        <w:t xml:space="preserve">şəxs tərəfindən </w:t>
      </w:r>
      <w:r w:rsidR="002677BE" w:rsidRPr="00A3528C">
        <w:rPr>
          <w:rFonts w:ascii="Arial" w:eastAsia="Arial" w:hAnsi="Arial" w:cs="Arial"/>
          <w:sz w:val="24"/>
          <w:szCs w:val="24"/>
          <w:lang w:val="az-Latn-AZ"/>
        </w:rPr>
        <w:t>başqa cinayət üzrə hökm çıxarı</w:t>
      </w:r>
      <w:r w:rsidR="004F6BFC" w:rsidRPr="00A3528C">
        <w:rPr>
          <w:rFonts w:ascii="Arial" w:eastAsia="Arial" w:hAnsi="Arial" w:cs="Arial"/>
          <w:sz w:val="24"/>
          <w:szCs w:val="24"/>
          <w:lang w:val="az-Latn-AZ"/>
        </w:rPr>
        <w:t xml:space="preserve">lmazdan </w:t>
      </w:r>
      <w:r w:rsidR="002677BE" w:rsidRPr="00A3528C">
        <w:rPr>
          <w:rFonts w:ascii="Arial" w:eastAsia="Arial" w:hAnsi="Arial" w:cs="Arial"/>
          <w:sz w:val="24"/>
          <w:szCs w:val="24"/>
          <w:lang w:val="az-Latn-AZ"/>
        </w:rPr>
        <w:t>əvvəl törədildiyi və həmin hökm qanuni qüvvəyə mindikdən sonra davam edərək başa çatdırıldığı halda, cinayət hökm qanuni qüvvəyə mindikdən sonra törədil</w:t>
      </w:r>
      <w:r w:rsidR="00972835" w:rsidRPr="00A3528C">
        <w:rPr>
          <w:rFonts w:ascii="Arial" w:eastAsia="Arial" w:hAnsi="Arial" w:cs="Arial"/>
          <w:sz w:val="24"/>
          <w:szCs w:val="24"/>
          <w:lang w:val="az-Latn-AZ"/>
        </w:rPr>
        <w:t>miş</w:t>
      </w:r>
      <w:r w:rsidR="002677BE" w:rsidRPr="00A3528C">
        <w:rPr>
          <w:rFonts w:ascii="Arial" w:eastAsia="Arial" w:hAnsi="Arial" w:cs="Arial"/>
          <w:sz w:val="24"/>
          <w:szCs w:val="24"/>
          <w:lang w:val="az-Latn-AZ"/>
        </w:rPr>
        <w:t xml:space="preserve"> hesab edilməli və cəza Azə</w:t>
      </w:r>
      <w:r w:rsidR="00972835" w:rsidRPr="00A3528C">
        <w:rPr>
          <w:rFonts w:ascii="Arial" w:eastAsia="Arial" w:hAnsi="Arial" w:cs="Arial"/>
          <w:sz w:val="24"/>
          <w:szCs w:val="24"/>
          <w:lang w:val="az-Latn-AZ"/>
        </w:rPr>
        <w:t>rbaycan Respublikası</w:t>
      </w:r>
      <w:r w:rsidR="002677BE" w:rsidRPr="00A3528C">
        <w:rPr>
          <w:rFonts w:ascii="Arial" w:eastAsia="Arial" w:hAnsi="Arial" w:cs="Arial"/>
          <w:sz w:val="24"/>
          <w:szCs w:val="24"/>
          <w:lang w:val="az-Latn-AZ"/>
        </w:rPr>
        <w:t xml:space="preserve"> Cinayət Məcəlləsinin 67-ci maddəsinə müvafiq olaraq hökmlərin məcmusu üzrə təyin olunmalıdır.</w:t>
      </w:r>
    </w:p>
    <w:p w:rsidR="007412B9" w:rsidRPr="00291A4B" w:rsidRDefault="007412B9" w:rsidP="00291A4B">
      <w:pPr>
        <w:spacing w:after="0" w:line="240" w:lineRule="auto"/>
        <w:ind w:firstLine="567"/>
        <w:jc w:val="both"/>
        <w:rPr>
          <w:rFonts w:ascii="Arial" w:eastAsia="Arial" w:hAnsi="Arial" w:cs="Arial"/>
          <w:b/>
          <w:bCs/>
          <w:sz w:val="24"/>
          <w:szCs w:val="24"/>
          <w:lang w:val="az-Latn-AZ"/>
        </w:rPr>
      </w:pPr>
      <w:r w:rsidRPr="00A3528C">
        <w:rPr>
          <w:rFonts w:ascii="Arial" w:eastAsia="Arial" w:hAnsi="Arial" w:cs="Arial"/>
          <w:sz w:val="24"/>
          <w:szCs w:val="24"/>
          <w:lang w:val="az-Latn-AZ"/>
        </w:rPr>
        <w:t xml:space="preserve">2. </w:t>
      </w:r>
      <w:r w:rsidR="00972835" w:rsidRPr="00A3528C">
        <w:rPr>
          <w:rFonts w:ascii="Arial" w:eastAsia="Arial" w:hAnsi="Arial" w:cs="Arial"/>
          <w:sz w:val="24"/>
          <w:szCs w:val="24"/>
          <w:lang w:val="az-Latn-AZ"/>
        </w:rPr>
        <w:t>Azərbaycan Respublikası Cinayət Məcəlləsinin 66.5-ci maddəsinin tələbinə görə, ş</w:t>
      </w:r>
      <w:r w:rsidR="00D97AA6" w:rsidRPr="00A3528C">
        <w:rPr>
          <w:rFonts w:ascii="Arial" w:eastAsia="Arial" w:hAnsi="Arial" w:cs="Arial"/>
          <w:sz w:val="24"/>
          <w:szCs w:val="24"/>
          <w:lang w:val="az-Latn-AZ"/>
        </w:rPr>
        <w:t>əxsin  hökmlə təyin edilmiş cəzanı çəkib qurtardıqdan sonra bu hökm</w:t>
      </w:r>
      <w:r w:rsidR="00FC7017" w:rsidRPr="00A3528C">
        <w:rPr>
          <w:rFonts w:ascii="Arial" w:eastAsia="Arial" w:hAnsi="Arial" w:cs="Arial"/>
          <w:sz w:val="24"/>
          <w:szCs w:val="24"/>
          <w:lang w:val="az-Latn-AZ"/>
        </w:rPr>
        <w:t xml:space="preserve"> </w:t>
      </w:r>
      <w:r w:rsidR="00D97AA6" w:rsidRPr="00A3528C">
        <w:rPr>
          <w:rFonts w:ascii="Arial" w:eastAsia="Arial" w:hAnsi="Arial" w:cs="Arial"/>
          <w:sz w:val="24"/>
          <w:szCs w:val="24"/>
          <w:lang w:val="az-Latn-AZ"/>
        </w:rPr>
        <w:t xml:space="preserve">çıxarılmazdan əvvəl törədilmiş </w:t>
      </w:r>
      <w:r w:rsidR="00D518CE" w:rsidRPr="00A3528C">
        <w:rPr>
          <w:rFonts w:ascii="Arial" w:eastAsia="Arial" w:hAnsi="Arial" w:cs="Arial"/>
          <w:sz w:val="24"/>
          <w:szCs w:val="24"/>
          <w:lang w:val="az-Latn-AZ"/>
        </w:rPr>
        <w:t xml:space="preserve">başqa </w:t>
      </w:r>
      <w:r w:rsidR="00D97AA6" w:rsidRPr="00A3528C">
        <w:rPr>
          <w:rFonts w:ascii="Arial" w:eastAsia="Arial" w:hAnsi="Arial" w:cs="Arial"/>
          <w:sz w:val="24"/>
          <w:szCs w:val="24"/>
          <w:lang w:val="az-Latn-AZ"/>
        </w:rPr>
        <w:t>cinayətdə təqsirli olması müəyyən edildiyi halda, Azə</w:t>
      </w:r>
      <w:r w:rsidR="00D518CE" w:rsidRPr="00A3528C">
        <w:rPr>
          <w:rFonts w:ascii="Arial" w:eastAsia="Arial" w:hAnsi="Arial" w:cs="Arial"/>
          <w:sz w:val="24"/>
          <w:szCs w:val="24"/>
          <w:lang w:val="az-Latn-AZ"/>
        </w:rPr>
        <w:t>rbaycan Respublikası</w:t>
      </w:r>
      <w:r w:rsidR="00E3369A" w:rsidRPr="00A3528C">
        <w:rPr>
          <w:rFonts w:ascii="Arial" w:eastAsia="Arial" w:hAnsi="Arial" w:cs="Arial"/>
          <w:sz w:val="24"/>
          <w:szCs w:val="24"/>
          <w:lang w:val="az-Latn-AZ"/>
        </w:rPr>
        <w:t xml:space="preserve"> </w:t>
      </w:r>
      <w:r w:rsidR="00D97AA6" w:rsidRPr="00A3528C">
        <w:rPr>
          <w:rFonts w:ascii="Arial" w:eastAsia="Arial" w:hAnsi="Arial" w:cs="Arial"/>
          <w:sz w:val="24"/>
          <w:szCs w:val="24"/>
          <w:lang w:val="az-Latn-AZ"/>
        </w:rPr>
        <w:t>Cinayət Məcəlləsinin 66.1-66.4-cü maddələrinə uyğun olaraq cinayətlərin məcmusu üzrə cəza tə</w:t>
      </w:r>
      <w:r w:rsidR="00D518CE" w:rsidRPr="00A3528C">
        <w:rPr>
          <w:rFonts w:ascii="Arial" w:eastAsia="Arial" w:hAnsi="Arial" w:cs="Arial"/>
          <w:sz w:val="24"/>
          <w:szCs w:val="24"/>
          <w:lang w:val="az-Latn-AZ"/>
        </w:rPr>
        <w:t>yin edilməli</w:t>
      </w:r>
      <w:r w:rsidR="00D97AA6" w:rsidRPr="00291A4B">
        <w:rPr>
          <w:rFonts w:ascii="Arial" w:eastAsia="Arial" w:hAnsi="Arial" w:cs="Arial"/>
          <w:sz w:val="24"/>
          <w:szCs w:val="24"/>
          <w:lang w:val="az-Latn-AZ"/>
        </w:rPr>
        <w:t xml:space="preserve"> və birinci hökmə əsasən çəkil</w:t>
      </w:r>
      <w:r w:rsidR="00A846A9">
        <w:rPr>
          <w:rFonts w:ascii="Arial" w:eastAsia="Arial" w:hAnsi="Arial" w:cs="Arial"/>
          <w:sz w:val="24"/>
          <w:szCs w:val="24"/>
          <w:lang w:val="az-Latn-AZ"/>
        </w:rPr>
        <w:t>miş</w:t>
      </w:r>
      <w:r w:rsidR="00D97AA6" w:rsidRPr="00291A4B">
        <w:rPr>
          <w:rFonts w:ascii="Arial" w:eastAsia="Arial" w:hAnsi="Arial" w:cs="Arial"/>
          <w:sz w:val="24"/>
          <w:szCs w:val="24"/>
          <w:lang w:val="az-Latn-AZ"/>
        </w:rPr>
        <w:t xml:space="preserve"> cəza qəti cəza müddətinə hesablanmalıdır.</w:t>
      </w:r>
    </w:p>
    <w:p w:rsidR="007412B9" w:rsidRPr="00291A4B" w:rsidRDefault="00C84D84" w:rsidP="00291A4B">
      <w:pPr>
        <w:pStyle w:val="a7"/>
        <w:ind w:firstLine="567"/>
        <w:jc w:val="both"/>
        <w:rPr>
          <w:rFonts w:ascii="Arial" w:eastAsia="Times New Roman" w:hAnsi="Arial" w:cs="Arial"/>
          <w:sz w:val="24"/>
          <w:szCs w:val="24"/>
          <w:lang w:val="az-Latn-AZ"/>
        </w:rPr>
      </w:pPr>
      <w:r w:rsidRPr="00291A4B">
        <w:rPr>
          <w:rFonts w:ascii="Arial" w:eastAsia="Calibri" w:hAnsi="Arial" w:cs="Arial"/>
          <w:sz w:val="24"/>
          <w:szCs w:val="24"/>
          <w:lang w:val="az-Latn-AZ" w:eastAsia="en-US"/>
        </w:rPr>
        <w:t xml:space="preserve">3. </w:t>
      </w:r>
      <w:r w:rsidRPr="00291A4B">
        <w:rPr>
          <w:rFonts w:ascii="Arial" w:eastAsia="Times New Roman" w:hAnsi="Arial" w:cs="Arial"/>
          <w:sz w:val="24"/>
          <w:szCs w:val="24"/>
          <w:lang w:val="az-Latn-AZ"/>
        </w:rPr>
        <w:t>Qərar dərc edildiyi gündən qüvvəyə minir.</w:t>
      </w:r>
    </w:p>
    <w:p w:rsidR="00C84D84" w:rsidRPr="00291A4B" w:rsidRDefault="007412B9" w:rsidP="00291A4B">
      <w:pPr>
        <w:pStyle w:val="a7"/>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4</w:t>
      </w:r>
      <w:r w:rsidR="00E96D75" w:rsidRPr="00291A4B">
        <w:rPr>
          <w:rFonts w:ascii="Arial" w:eastAsia="Times New Roman" w:hAnsi="Arial" w:cs="Arial"/>
          <w:sz w:val="24"/>
          <w:szCs w:val="24"/>
          <w:lang w:val="az-Latn-AZ"/>
        </w:rPr>
        <w:t>.</w:t>
      </w:r>
      <w:r w:rsidRPr="00291A4B">
        <w:rPr>
          <w:rFonts w:ascii="Arial" w:eastAsia="Times New Roman" w:hAnsi="Arial" w:cs="Arial"/>
          <w:sz w:val="24"/>
          <w:szCs w:val="24"/>
          <w:lang w:val="az-Latn-AZ"/>
        </w:rPr>
        <w:t xml:space="preserve"> </w:t>
      </w:r>
      <w:r w:rsidR="00C84D84" w:rsidRPr="00291A4B">
        <w:rPr>
          <w:rFonts w:ascii="Arial" w:eastAsia="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rsidR="00C84D84" w:rsidRPr="00291A4B" w:rsidRDefault="00C84D84" w:rsidP="00291A4B">
      <w:pPr>
        <w:pStyle w:val="a7"/>
        <w:ind w:firstLine="567"/>
        <w:jc w:val="both"/>
        <w:rPr>
          <w:rFonts w:ascii="Arial" w:eastAsia="Times New Roman" w:hAnsi="Arial" w:cs="Arial"/>
          <w:sz w:val="24"/>
          <w:szCs w:val="24"/>
          <w:lang w:val="az-Latn-AZ"/>
        </w:rPr>
      </w:pPr>
      <w:r w:rsidRPr="00291A4B">
        <w:rPr>
          <w:rFonts w:ascii="Arial" w:eastAsia="Times New Roman" w:hAnsi="Arial" w:cs="Arial"/>
          <w:sz w:val="24"/>
          <w:szCs w:val="24"/>
          <w:lang w:val="az-Latn-AZ"/>
        </w:rPr>
        <w:t>5</w:t>
      </w:r>
      <w:r w:rsidR="007412B9" w:rsidRPr="00291A4B">
        <w:rPr>
          <w:rFonts w:ascii="Arial" w:eastAsia="Times New Roman" w:hAnsi="Arial" w:cs="Arial"/>
          <w:sz w:val="24"/>
          <w:szCs w:val="24"/>
          <w:lang w:val="az-Latn-AZ"/>
        </w:rPr>
        <w:t xml:space="preserve">. </w:t>
      </w:r>
      <w:r w:rsidRPr="00291A4B">
        <w:rPr>
          <w:rFonts w:ascii="Arial" w:eastAsia="Times New Roman" w:hAnsi="Arial" w:cs="Arial"/>
          <w:sz w:val="24"/>
          <w:szCs w:val="24"/>
          <w:lang w:val="az-Latn-AZ"/>
        </w:rPr>
        <w:t>Qərar qətidir, heç bir orqan və ya şəxs tərəfindən ləğv edilə, dəyişdirilə və ya rəsmi təfsir edilə bilməz.</w:t>
      </w:r>
    </w:p>
    <w:p w:rsidR="00717C69" w:rsidRDefault="00717C69" w:rsidP="00291A4B">
      <w:pPr>
        <w:spacing w:after="0" w:line="240" w:lineRule="auto"/>
        <w:ind w:firstLine="567"/>
        <w:contextualSpacing/>
        <w:jc w:val="both"/>
        <w:rPr>
          <w:rFonts w:ascii="Arial" w:eastAsia="Arial" w:hAnsi="Arial" w:cs="Arial"/>
          <w:sz w:val="24"/>
          <w:szCs w:val="24"/>
          <w:lang w:val="az-Latn-AZ"/>
        </w:rPr>
      </w:pPr>
    </w:p>
    <w:p w:rsidR="00E3510C" w:rsidRDefault="00E3510C" w:rsidP="00291A4B">
      <w:pPr>
        <w:spacing w:after="0" w:line="240" w:lineRule="auto"/>
        <w:ind w:firstLine="567"/>
        <w:contextualSpacing/>
        <w:jc w:val="both"/>
        <w:rPr>
          <w:rFonts w:ascii="Arial" w:eastAsia="Arial" w:hAnsi="Arial" w:cs="Arial"/>
          <w:sz w:val="24"/>
          <w:szCs w:val="24"/>
          <w:lang w:val="az-Latn-AZ"/>
        </w:rPr>
      </w:pPr>
    </w:p>
    <w:p w:rsidR="00643644" w:rsidRPr="00291A4B" w:rsidRDefault="00C935DE" w:rsidP="00A3528C">
      <w:pPr>
        <w:tabs>
          <w:tab w:val="left" w:pos="1064"/>
        </w:tabs>
        <w:spacing w:after="0" w:line="240" w:lineRule="auto"/>
        <w:ind w:firstLine="567"/>
        <w:jc w:val="both"/>
        <w:rPr>
          <w:rFonts w:ascii="Arial" w:eastAsia="Times New Roman" w:hAnsi="Arial" w:cs="Arial"/>
          <w:b/>
          <w:bCs/>
          <w:sz w:val="24"/>
          <w:szCs w:val="24"/>
          <w:lang w:val="az-Latn-AZ"/>
        </w:rPr>
      </w:pPr>
      <w:r w:rsidRPr="00291A4B">
        <w:rPr>
          <w:rFonts w:ascii="Arial" w:eastAsia="Arial" w:hAnsi="Arial" w:cs="Arial"/>
          <w:b/>
          <w:bCs/>
          <w:sz w:val="24"/>
          <w:szCs w:val="24"/>
          <w:lang w:val="az-Latn-AZ"/>
        </w:rPr>
        <w:t xml:space="preserve">Sədr                           </w:t>
      </w:r>
      <w:r w:rsidR="00315AE0" w:rsidRPr="00291A4B">
        <w:rPr>
          <w:rFonts w:ascii="Arial" w:eastAsia="Arial" w:hAnsi="Arial" w:cs="Arial"/>
          <w:b/>
          <w:bCs/>
          <w:sz w:val="24"/>
          <w:szCs w:val="24"/>
          <w:lang w:val="az-Latn-AZ"/>
        </w:rPr>
        <w:t xml:space="preserve">             </w:t>
      </w:r>
      <w:r w:rsidRPr="00291A4B">
        <w:rPr>
          <w:rFonts w:ascii="Arial" w:eastAsia="Arial" w:hAnsi="Arial" w:cs="Arial"/>
          <w:b/>
          <w:bCs/>
          <w:sz w:val="24"/>
          <w:szCs w:val="24"/>
          <w:lang w:val="az-Latn-AZ"/>
        </w:rPr>
        <w:t xml:space="preserve">                     </w:t>
      </w:r>
      <w:r w:rsidR="00F87ABA" w:rsidRPr="00291A4B">
        <w:rPr>
          <w:rFonts w:ascii="Arial" w:eastAsia="Arial" w:hAnsi="Arial" w:cs="Arial"/>
          <w:b/>
          <w:bCs/>
          <w:sz w:val="24"/>
          <w:szCs w:val="24"/>
          <w:lang w:val="az-Latn-AZ"/>
        </w:rPr>
        <w:t xml:space="preserve">               </w:t>
      </w:r>
      <w:r w:rsidR="00315AE0" w:rsidRPr="00291A4B">
        <w:rPr>
          <w:rFonts w:ascii="Arial" w:eastAsia="Arial" w:hAnsi="Arial" w:cs="Arial"/>
          <w:b/>
          <w:bCs/>
          <w:sz w:val="24"/>
          <w:szCs w:val="24"/>
          <w:lang w:val="az-Latn-AZ"/>
        </w:rPr>
        <w:t xml:space="preserve">          </w:t>
      </w:r>
      <w:r w:rsidR="00291A4B">
        <w:rPr>
          <w:rFonts w:ascii="Arial" w:eastAsia="Arial" w:hAnsi="Arial" w:cs="Arial"/>
          <w:b/>
          <w:bCs/>
          <w:sz w:val="24"/>
          <w:szCs w:val="24"/>
          <w:lang w:val="az-Latn-AZ"/>
        </w:rPr>
        <w:t xml:space="preserve"> </w:t>
      </w:r>
      <w:r w:rsidRPr="00291A4B">
        <w:rPr>
          <w:rFonts w:ascii="Arial" w:eastAsia="Arial" w:hAnsi="Arial" w:cs="Arial"/>
          <w:b/>
          <w:bCs/>
          <w:sz w:val="24"/>
          <w:szCs w:val="24"/>
          <w:lang w:val="az-Latn-AZ"/>
        </w:rPr>
        <w:t>Fərhad Abdullayev</w:t>
      </w:r>
    </w:p>
    <w:sectPr w:rsidR="00643644" w:rsidRPr="00291A4B" w:rsidSect="00E52A43">
      <w:footerReference w:type="default" r:id="rId8"/>
      <w:footerReference w:type="first" r:id="rId9"/>
      <w:pgSz w:w="11906" w:h="16838"/>
      <w:pgMar w:top="1417" w:right="1417" w:bottom="141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4E" w:rsidRDefault="00B3574E">
      <w:pPr>
        <w:spacing w:after="0" w:line="240" w:lineRule="auto"/>
      </w:pPr>
      <w:r>
        <w:separator/>
      </w:r>
    </w:p>
  </w:endnote>
  <w:endnote w:type="continuationSeparator" w:id="0">
    <w:p w:rsidR="00B3574E" w:rsidRDefault="00B35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102811"/>
      <w:docPartObj>
        <w:docPartGallery w:val="Page Numbers (Bottom of Page)"/>
        <w:docPartUnique/>
      </w:docPartObj>
    </w:sdtPr>
    <w:sdtContent>
      <w:p w:rsidR="00500283" w:rsidRDefault="00624941">
        <w:pPr>
          <w:pStyle w:val="a4"/>
          <w:jc w:val="right"/>
        </w:pPr>
        <w:r>
          <w:fldChar w:fldCharType="begin"/>
        </w:r>
        <w:r w:rsidR="00500283">
          <w:instrText>PAGE   \* MERGEFORMAT</w:instrText>
        </w:r>
        <w:r>
          <w:fldChar w:fldCharType="separate"/>
        </w:r>
        <w:r w:rsidR="003C2AC7">
          <w:rPr>
            <w:noProof/>
          </w:rPr>
          <w:t>6</w:t>
        </w:r>
        <w:r>
          <w:fldChar w:fldCharType="end"/>
        </w:r>
      </w:p>
    </w:sdtContent>
  </w:sdt>
  <w:p w:rsidR="00974004" w:rsidRDefault="009740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2D" w:rsidRDefault="00400B2D">
    <w:pPr>
      <w:pStyle w:val="a4"/>
      <w:jc w:val="right"/>
    </w:pPr>
  </w:p>
  <w:p w:rsidR="00482379" w:rsidRDefault="004823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4E" w:rsidRDefault="00B3574E">
      <w:pPr>
        <w:spacing w:after="0" w:line="240" w:lineRule="auto"/>
      </w:pPr>
      <w:r>
        <w:separator/>
      </w:r>
    </w:p>
  </w:footnote>
  <w:footnote w:type="continuationSeparator" w:id="0">
    <w:p w:rsidR="00B3574E" w:rsidRDefault="00B35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46B"/>
    <w:multiLevelType w:val="hybridMultilevel"/>
    <w:tmpl w:val="4C72488E"/>
    <w:lvl w:ilvl="0" w:tplc="49D2516E">
      <w:start w:val="59"/>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372E34"/>
    <w:multiLevelType w:val="hybridMultilevel"/>
    <w:tmpl w:val="84B0B8CA"/>
    <w:lvl w:ilvl="0" w:tplc="96907832">
      <w:start w:val="1"/>
      <w:numFmt w:val="decimal"/>
      <w:lvlText w:val="%1."/>
      <w:lvlJc w:val="left"/>
      <w:pPr>
        <w:ind w:left="360" w:hanging="360"/>
      </w:pPr>
      <w:rPr>
        <w:rFonts w:ascii="Arial" w:eastAsia="Arial"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D15E01"/>
    <w:multiLevelType w:val="hybridMultilevel"/>
    <w:tmpl w:val="4EA6A492"/>
    <w:lvl w:ilvl="0" w:tplc="8C88DB14">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CE51370"/>
    <w:multiLevelType w:val="hybridMultilevel"/>
    <w:tmpl w:val="A8CE96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B4F7B"/>
    <w:multiLevelType w:val="hybridMultilevel"/>
    <w:tmpl w:val="1FC89E4A"/>
    <w:lvl w:ilvl="0" w:tplc="0676497A">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5">
    <w:nsid w:val="39245867"/>
    <w:multiLevelType w:val="hybridMultilevel"/>
    <w:tmpl w:val="684ED90E"/>
    <w:lvl w:ilvl="0" w:tplc="5656782A">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A1770D"/>
    <w:multiLevelType w:val="multilevel"/>
    <w:tmpl w:val="11B48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nsid w:val="5E924CFB"/>
    <w:multiLevelType w:val="hybridMultilevel"/>
    <w:tmpl w:val="DF3A54B0"/>
    <w:lvl w:ilvl="0" w:tplc="F064DC66">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9">
    <w:nsid w:val="646D0442"/>
    <w:multiLevelType w:val="hybridMultilevel"/>
    <w:tmpl w:val="9FFE6BE4"/>
    <w:lvl w:ilvl="0" w:tplc="2CC62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BBB29BC"/>
    <w:multiLevelType w:val="multilevel"/>
    <w:tmpl w:val="7CAA2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9"/>
  </w:num>
  <w:num w:numId="6">
    <w:abstractNumId w:val="2"/>
  </w:num>
  <w:num w:numId="7">
    <w:abstractNumId w:val="3"/>
  </w:num>
  <w:num w:numId="8">
    <w:abstractNumId w:val="5"/>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7974"/>
    <w:rsid w:val="00000A95"/>
    <w:rsid w:val="00001331"/>
    <w:rsid w:val="00001671"/>
    <w:rsid w:val="00003CED"/>
    <w:rsid w:val="000076ED"/>
    <w:rsid w:val="00011388"/>
    <w:rsid w:val="000124A4"/>
    <w:rsid w:val="000148A1"/>
    <w:rsid w:val="00014E83"/>
    <w:rsid w:val="000160D7"/>
    <w:rsid w:val="00022D3D"/>
    <w:rsid w:val="00022FAC"/>
    <w:rsid w:val="000235F1"/>
    <w:rsid w:val="00024326"/>
    <w:rsid w:val="00025C39"/>
    <w:rsid w:val="00027FA5"/>
    <w:rsid w:val="000320E8"/>
    <w:rsid w:val="00032C8F"/>
    <w:rsid w:val="00034E53"/>
    <w:rsid w:val="000375F3"/>
    <w:rsid w:val="000479BE"/>
    <w:rsid w:val="00047C8C"/>
    <w:rsid w:val="00052203"/>
    <w:rsid w:val="00063EB8"/>
    <w:rsid w:val="0006458B"/>
    <w:rsid w:val="000658DA"/>
    <w:rsid w:val="00071527"/>
    <w:rsid w:val="00072A91"/>
    <w:rsid w:val="00081E2E"/>
    <w:rsid w:val="00083C34"/>
    <w:rsid w:val="00084DD9"/>
    <w:rsid w:val="000852F5"/>
    <w:rsid w:val="000859A2"/>
    <w:rsid w:val="00093A4B"/>
    <w:rsid w:val="00093C32"/>
    <w:rsid w:val="000A0AB2"/>
    <w:rsid w:val="000A2F84"/>
    <w:rsid w:val="000A5173"/>
    <w:rsid w:val="000A557E"/>
    <w:rsid w:val="000A7955"/>
    <w:rsid w:val="000B5E71"/>
    <w:rsid w:val="000B614C"/>
    <w:rsid w:val="000C5D21"/>
    <w:rsid w:val="000D3769"/>
    <w:rsid w:val="000D4B3E"/>
    <w:rsid w:val="000D4C60"/>
    <w:rsid w:val="000E031F"/>
    <w:rsid w:val="000E57FC"/>
    <w:rsid w:val="000E6150"/>
    <w:rsid w:val="000E68F4"/>
    <w:rsid w:val="000F0EA3"/>
    <w:rsid w:val="000F5DCA"/>
    <w:rsid w:val="000F7FE1"/>
    <w:rsid w:val="00106E60"/>
    <w:rsid w:val="00115799"/>
    <w:rsid w:val="00115AA7"/>
    <w:rsid w:val="0012154A"/>
    <w:rsid w:val="0012157E"/>
    <w:rsid w:val="00123730"/>
    <w:rsid w:val="0012571C"/>
    <w:rsid w:val="00125D15"/>
    <w:rsid w:val="00126C46"/>
    <w:rsid w:val="00130185"/>
    <w:rsid w:val="001332C3"/>
    <w:rsid w:val="00133391"/>
    <w:rsid w:val="00140D9B"/>
    <w:rsid w:val="001410D8"/>
    <w:rsid w:val="00143163"/>
    <w:rsid w:val="00144B80"/>
    <w:rsid w:val="00146299"/>
    <w:rsid w:val="001471CD"/>
    <w:rsid w:val="00147202"/>
    <w:rsid w:val="00150DF9"/>
    <w:rsid w:val="00152092"/>
    <w:rsid w:val="00152A81"/>
    <w:rsid w:val="00153B5B"/>
    <w:rsid w:val="00154083"/>
    <w:rsid w:val="0015453F"/>
    <w:rsid w:val="00154929"/>
    <w:rsid w:val="00155D36"/>
    <w:rsid w:val="001560CA"/>
    <w:rsid w:val="001567C6"/>
    <w:rsid w:val="00165F42"/>
    <w:rsid w:val="00174EDD"/>
    <w:rsid w:val="0018758F"/>
    <w:rsid w:val="001908F6"/>
    <w:rsid w:val="0019179A"/>
    <w:rsid w:val="001924BE"/>
    <w:rsid w:val="00197479"/>
    <w:rsid w:val="001A2D12"/>
    <w:rsid w:val="001A41C7"/>
    <w:rsid w:val="001A7A94"/>
    <w:rsid w:val="001B2654"/>
    <w:rsid w:val="001B3509"/>
    <w:rsid w:val="001B4FDC"/>
    <w:rsid w:val="001B54AF"/>
    <w:rsid w:val="001B54B6"/>
    <w:rsid w:val="001C20CB"/>
    <w:rsid w:val="001C4B94"/>
    <w:rsid w:val="001D3774"/>
    <w:rsid w:val="001D45B7"/>
    <w:rsid w:val="001E14B5"/>
    <w:rsid w:val="001E1759"/>
    <w:rsid w:val="001E2A5F"/>
    <w:rsid w:val="001E3A66"/>
    <w:rsid w:val="001E510C"/>
    <w:rsid w:val="001F01B0"/>
    <w:rsid w:val="002004E5"/>
    <w:rsid w:val="002006C7"/>
    <w:rsid w:val="0020229D"/>
    <w:rsid w:val="002036E4"/>
    <w:rsid w:val="00204092"/>
    <w:rsid w:val="00204E93"/>
    <w:rsid w:val="002054FC"/>
    <w:rsid w:val="002056E6"/>
    <w:rsid w:val="00205DFA"/>
    <w:rsid w:val="00206AF8"/>
    <w:rsid w:val="0021732A"/>
    <w:rsid w:val="0022494D"/>
    <w:rsid w:val="0022495D"/>
    <w:rsid w:val="00225DB0"/>
    <w:rsid w:val="00226D4C"/>
    <w:rsid w:val="00232C57"/>
    <w:rsid w:val="00233167"/>
    <w:rsid w:val="0023484D"/>
    <w:rsid w:val="00234D6A"/>
    <w:rsid w:val="002367E4"/>
    <w:rsid w:val="00240679"/>
    <w:rsid w:val="00243E9F"/>
    <w:rsid w:val="0025087B"/>
    <w:rsid w:val="00252E24"/>
    <w:rsid w:val="0025675A"/>
    <w:rsid w:val="002578B4"/>
    <w:rsid w:val="00261238"/>
    <w:rsid w:val="00264205"/>
    <w:rsid w:val="00264E58"/>
    <w:rsid w:val="002677BE"/>
    <w:rsid w:val="00271D80"/>
    <w:rsid w:val="002728FB"/>
    <w:rsid w:val="002757B3"/>
    <w:rsid w:val="00275D6D"/>
    <w:rsid w:val="00275F03"/>
    <w:rsid w:val="00276F7A"/>
    <w:rsid w:val="00280109"/>
    <w:rsid w:val="0028767C"/>
    <w:rsid w:val="0028772C"/>
    <w:rsid w:val="00291A4B"/>
    <w:rsid w:val="002966D2"/>
    <w:rsid w:val="002A05A6"/>
    <w:rsid w:val="002A7056"/>
    <w:rsid w:val="002A706F"/>
    <w:rsid w:val="002A7D83"/>
    <w:rsid w:val="002B05E4"/>
    <w:rsid w:val="002B1F97"/>
    <w:rsid w:val="002B30FC"/>
    <w:rsid w:val="002B4E85"/>
    <w:rsid w:val="002B6EEF"/>
    <w:rsid w:val="002C440F"/>
    <w:rsid w:val="002C5ACF"/>
    <w:rsid w:val="002C77C7"/>
    <w:rsid w:val="002D1F9D"/>
    <w:rsid w:val="002D412B"/>
    <w:rsid w:val="002D4828"/>
    <w:rsid w:val="002D487F"/>
    <w:rsid w:val="002D4DE7"/>
    <w:rsid w:val="002E09B3"/>
    <w:rsid w:val="002E0B99"/>
    <w:rsid w:val="002E0CDE"/>
    <w:rsid w:val="002E0F92"/>
    <w:rsid w:val="002E3F47"/>
    <w:rsid w:val="002E4459"/>
    <w:rsid w:val="002E51E3"/>
    <w:rsid w:val="002F32AF"/>
    <w:rsid w:val="002F33CB"/>
    <w:rsid w:val="00300F83"/>
    <w:rsid w:val="00301F69"/>
    <w:rsid w:val="0030380E"/>
    <w:rsid w:val="003140D1"/>
    <w:rsid w:val="00315827"/>
    <w:rsid w:val="00315865"/>
    <w:rsid w:val="00315AE0"/>
    <w:rsid w:val="00323E6F"/>
    <w:rsid w:val="00323FBF"/>
    <w:rsid w:val="00327AEB"/>
    <w:rsid w:val="0033180D"/>
    <w:rsid w:val="003360DE"/>
    <w:rsid w:val="0033634F"/>
    <w:rsid w:val="00336F99"/>
    <w:rsid w:val="003376D9"/>
    <w:rsid w:val="0033796F"/>
    <w:rsid w:val="0034123E"/>
    <w:rsid w:val="0034223C"/>
    <w:rsid w:val="00342804"/>
    <w:rsid w:val="00343D69"/>
    <w:rsid w:val="00347E6F"/>
    <w:rsid w:val="00351321"/>
    <w:rsid w:val="00352DCD"/>
    <w:rsid w:val="003535E3"/>
    <w:rsid w:val="00354121"/>
    <w:rsid w:val="00355CF7"/>
    <w:rsid w:val="003569B8"/>
    <w:rsid w:val="00360342"/>
    <w:rsid w:val="003606C9"/>
    <w:rsid w:val="00363534"/>
    <w:rsid w:val="0036785C"/>
    <w:rsid w:val="00372898"/>
    <w:rsid w:val="00374BCE"/>
    <w:rsid w:val="00374C55"/>
    <w:rsid w:val="003762EA"/>
    <w:rsid w:val="003842EF"/>
    <w:rsid w:val="00386727"/>
    <w:rsid w:val="00392EA8"/>
    <w:rsid w:val="00394F2D"/>
    <w:rsid w:val="003969E6"/>
    <w:rsid w:val="003A0912"/>
    <w:rsid w:val="003A27B5"/>
    <w:rsid w:val="003A4E08"/>
    <w:rsid w:val="003A4ED8"/>
    <w:rsid w:val="003A55D3"/>
    <w:rsid w:val="003B1B19"/>
    <w:rsid w:val="003B75CB"/>
    <w:rsid w:val="003C2AC7"/>
    <w:rsid w:val="003C497B"/>
    <w:rsid w:val="003C6331"/>
    <w:rsid w:val="003C6ACA"/>
    <w:rsid w:val="003D4877"/>
    <w:rsid w:val="003D4B32"/>
    <w:rsid w:val="003D4D55"/>
    <w:rsid w:val="003D4FAD"/>
    <w:rsid w:val="003E1DED"/>
    <w:rsid w:val="003E53D6"/>
    <w:rsid w:val="003E61EA"/>
    <w:rsid w:val="003F5E30"/>
    <w:rsid w:val="00400B2D"/>
    <w:rsid w:val="004012EE"/>
    <w:rsid w:val="004038F9"/>
    <w:rsid w:val="00404ED4"/>
    <w:rsid w:val="004061BB"/>
    <w:rsid w:val="004063AE"/>
    <w:rsid w:val="004074CE"/>
    <w:rsid w:val="00411FD6"/>
    <w:rsid w:val="00414601"/>
    <w:rsid w:val="00416A79"/>
    <w:rsid w:val="00426339"/>
    <w:rsid w:val="0043077D"/>
    <w:rsid w:val="00433037"/>
    <w:rsid w:val="004348A2"/>
    <w:rsid w:val="0043630F"/>
    <w:rsid w:val="004368AD"/>
    <w:rsid w:val="00444DBD"/>
    <w:rsid w:val="00445026"/>
    <w:rsid w:val="0044619C"/>
    <w:rsid w:val="00452C70"/>
    <w:rsid w:val="00453898"/>
    <w:rsid w:val="00453F7D"/>
    <w:rsid w:val="00454AF0"/>
    <w:rsid w:val="00455BB0"/>
    <w:rsid w:val="004570CC"/>
    <w:rsid w:val="00460B2F"/>
    <w:rsid w:val="004614A5"/>
    <w:rsid w:val="0046228F"/>
    <w:rsid w:val="004627C5"/>
    <w:rsid w:val="004679A9"/>
    <w:rsid w:val="00470B2B"/>
    <w:rsid w:val="00470EA1"/>
    <w:rsid w:val="004744EF"/>
    <w:rsid w:val="00474522"/>
    <w:rsid w:val="00474CDB"/>
    <w:rsid w:val="004765C8"/>
    <w:rsid w:val="0047699E"/>
    <w:rsid w:val="00482379"/>
    <w:rsid w:val="00485E1F"/>
    <w:rsid w:val="0048672F"/>
    <w:rsid w:val="004877E1"/>
    <w:rsid w:val="00487A28"/>
    <w:rsid w:val="00487A34"/>
    <w:rsid w:val="00490123"/>
    <w:rsid w:val="004976A3"/>
    <w:rsid w:val="004A09D6"/>
    <w:rsid w:val="004A0FF7"/>
    <w:rsid w:val="004A1472"/>
    <w:rsid w:val="004A1ED1"/>
    <w:rsid w:val="004A2590"/>
    <w:rsid w:val="004A3280"/>
    <w:rsid w:val="004A4052"/>
    <w:rsid w:val="004A6089"/>
    <w:rsid w:val="004A7B16"/>
    <w:rsid w:val="004B5FF6"/>
    <w:rsid w:val="004B7DA1"/>
    <w:rsid w:val="004C274F"/>
    <w:rsid w:val="004C44F7"/>
    <w:rsid w:val="004C6A94"/>
    <w:rsid w:val="004D3B34"/>
    <w:rsid w:val="004D7589"/>
    <w:rsid w:val="004E0FE6"/>
    <w:rsid w:val="004E43BB"/>
    <w:rsid w:val="004E7014"/>
    <w:rsid w:val="004E7055"/>
    <w:rsid w:val="004E7147"/>
    <w:rsid w:val="004F37C4"/>
    <w:rsid w:val="004F6797"/>
    <w:rsid w:val="004F6BFC"/>
    <w:rsid w:val="00500283"/>
    <w:rsid w:val="00500E97"/>
    <w:rsid w:val="0050490A"/>
    <w:rsid w:val="00504ADB"/>
    <w:rsid w:val="005068BC"/>
    <w:rsid w:val="00515474"/>
    <w:rsid w:val="005204C4"/>
    <w:rsid w:val="00521B24"/>
    <w:rsid w:val="005243BC"/>
    <w:rsid w:val="00525FE2"/>
    <w:rsid w:val="00532BE1"/>
    <w:rsid w:val="00540D01"/>
    <w:rsid w:val="005467D4"/>
    <w:rsid w:val="00546870"/>
    <w:rsid w:val="005471BF"/>
    <w:rsid w:val="0055399A"/>
    <w:rsid w:val="00556C9B"/>
    <w:rsid w:val="00556FBF"/>
    <w:rsid w:val="0055719C"/>
    <w:rsid w:val="00561C9F"/>
    <w:rsid w:val="005707B9"/>
    <w:rsid w:val="005749D6"/>
    <w:rsid w:val="005755D7"/>
    <w:rsid w:val="005757AB"/>
    <w:rsid w:val="005767A8"/>
    <w:rsid w:val="00586326"/>
    <w:rsid w:val="005864FE"/>
    <w:rsid w:val="00586E7F"/>
    <w:rsid w:val="00586EBC"/>
    <w:rsid w:val="005873BA"/>
    <w:rsid w:val="005904AB"/>
    <w:rsid w:val="005904D0"/>
    <w:rsid w:val="0059258A"/>
    <w:rsid w:val="005A0E69"/>
    <w:rsid w:val="005B23F6"/>
    <w:rsid w:val="005B27A8"/>
    <w:rsid w:val="005B2C77"/>
    <w:rsid w:val="005B6E3C"/>
    <w:rsid w:val="005C2B16"/>
    <w:rsid w:val="005C6677"/>
    <w:rsid w:val="005D001B"/>
    <w:rsid w:val="005D0450"/>
    <w:rsid w:val="005D5B1B"/>
    <w:rsid w:val="005D71A5"/>
    <w:rsid w:val="005D7F7E"/>
    <w:rsid w:val="005E09BB"/>
    <w:rsid w:val="005F1332"/>
    <w:rsid w:val="005F4EE3"/>
    <w:rsid w:val="005F4FC2"/>
    <w:rsid w:val="005F5991"/>
    <w:rsid w:val="00600A4C"/>
    <w:rsid w:val="00602B82"/>
    <w:rsid w:val="00606010"/>
    <w:rsid w:val="00607852"/>
    <w:rsid w:val="00610ECA"/>
    <w:rsid w:val="00611AEB"/>
    <w:rsid w:val="00612D25"/>
    <w:rsid w:val="00614DD6"/>
    <w:rsid w:val="00615A65"/>
    <w:rsid w:val="0061698A"/>
    <w:rsid w:val="0062075F"/>
    <w:rsid w:val="00621944"/>
    <w:rsid w:val="00624941"/>
    <w:rsid w:val="006318F2"/>
    <w:rsid w:val="00635C15"/>
    <w:rsid w:val="00636E6C"/>
    <w:rsid w:val="006372B0"/>
    <w:rsid w:val="00643644"/>
    <w:rsid w:val="006438C8"/>
    <w:rsid w:val="00644056"/>
    <w:rsid w:val="006443B5"/>
    <w:rsid w:val="006510BF"/>
    <w:rsid w:val="006541E8"/>
    <w:rsid w:val="006543DC"/>
    <w:rsid w:val="0065457A"/>
    <w:rsid w:val="00656CFB"/>
    <w:rsid w:val="00660B3F"/>
    <w:rsid w:val="00662AE4"/>
    <w:rsid w:val="00667AAB"/>
    <w:rsid w:val="00670EE6"/>
    <w:rsid w:val="006752CC"/>
    <w:rsid w:val="00676270"/>
    <w:rsid w:val="00676C29"/>
    <w:rsid w:val="0068012F"/>
    <w:rsid w:val="0068161F"/>
    <w:rsid w:val="00681AF0"/>
    <w:rsid w:val="00683BDB"/>
    <w:rsid w:val="00684098"/>
    <w:rsid w:val="006846EA"/>
    <w:rsid w:val="00684F21"/>
    <w:rsid w:val="00685479"/>
    <w:rsid w:val="00687AD4"/>
    <w:rsid w:val="006910D8"/>
    <w:rsid w:val="006922CA"/>
    <w:rsid w:val="00692729"/>
    <w:rsid w:val="0069352D"/>
    <w:rsid w:val="00697569"/>
    <w:rsid w:val="0069788A"/>
    <w:rsid w:val="006A0F86"/>
    <w:rsid w:val="006A1614"/>
    <w:rsid w:val="006A346A"/>
    <w:rsid w:val="006C2775"/>
    <w:rsid w:val="006C27D5"/>
    <w:rsid w:val="006C2A12"/>
    <w:rsid w:val="006C4FB4"/>
    <w:rsid w:val="006C634D"/>
    <w:rsid w:val="006C69FB"/>
    <w:rsid w:val="006D0768"/>
    <w:rsid w:val="006D26F0"/>
    <w:rsid w:val="006D2C31"/>
    <w:rsid w:val="006D6033"/>
    <w:rsid w:val="006F1341"/>
    <w:rsid w:val="006F2170"/>
    <w:rsid w:val="006F29DB"/>
    <w:rsid w:val="006F2C0A"/>
    <w:rsid w:val="006F3DD8"/>
    <w:rsid w:val="006F55DE"/>
    <w:rsid w:val="006F71E7"/>
    <w:rsid w:val="00700B41"/>
    <w:rsid w:val="00704450"/>
    <w:rsid w:val="00704563"/>
    <w:rsid w:val="007055C8"/>
    <w:rsid w:val="00716B3D"/>
    <w:rsid w:val="00717297"/>
    <w:rsid w:val="00717C69"/>
    <w:rsid w:val="007217CD"/>
    <w:rsid w:val="00724410"/>
    <w:rsid w:val="0072572B"/>
    <w:rsid w:val="007263CF"/>
    <w:rsid w:val="00726BFB"/>
    <w:rsid w:val="00732A27"/>
    <w:rsid w:val="007354CC"/>
    <w:rsid w:val="00740B4F"/>
    <w:rsid w:val="007412B9"/>
    <w:rsid w:val="007418DA"/>
    <w:rsid w:val="0074350F"/>
    <w:rsid w:val="00743837"/>
    <w:rsid w:val="007445BD"/>
    <w:rsid w:val="007448E1"/>
    <w:rsid w:val="00744B60"/>
    <w:rsid w:val="0074570A"/>
    <w:rsid w:val="007513CE"/>
    <w:rsid w:val="0075289A"/>
    <w:rsid w:val="00753F21"/>
    <w:rsid w:val="007608D1"/>
    <w:rsid w:val="00762B06"/>
    <w:rsid w:val="0076617F"/>
    <w:rsid w:val="007707DA"/>
    <w:rsid w:val="00770EA3"/>
    <w:rsid w:val="007722D3"/>
    <w:rsid w:val="00775FAB"/>
    <w:rsid w:val="00777173"/>
    <w:rsid w:val="00780000"/>
    <w:rsid w:val="00783077"/>
    <w:rsid w:val="007866F9"/>
    <w:rsid w:val="00786D19"/>
    <w:rsid w:val="007916C1"/>
    <w:rsid w:val="007928D2"/>
    <w:rsid w:val="007951E7"/>
    <w:rsid w:val="007A1A74"/>
    <w:rsid w:val="007A2736"/>
    <w:rsid w:val="007B102C"/>
    <w:rsid w:val="007B231D"/>
    <w:rsid w:val="007B2AE6"/>
    <w:rsid w:val="007B31A1"/>
    <w:rsid w:val="007B6262"/>
    <w:rsid w:val="007B69CF"/>
    <w:rsid w:val="007B776B"/>
    <w:rsid w:val="007D0516"/>
    <w:rsid w:val="007D5463"/>
    <w:rsid w:val="007E0C15"/>
    <w:rsid w:val="007E233D"/>
    <w:rsid w:val="007E3051"/>
    <w:rsid w:val="007E3E68"/>
    <w:rsid w:val="007E6851"/>
    <w:rsid w:val="007E7C7B"/>
    <w:rsid w:val="007F3497"/>
    <w:rsid w:val="007F46C2"/>
    <w:rsid w:val="007F4F21"/>
    <w:rsid w:val="007F5A61"/>
    <w:rsid w:val="007F6F7E"/>
    <w:rsid w:val="0080168D"/>
    <w:rsid w:val="008042B8"/>
    <w:rsid w:val="00805B9D"/>
    <w:rsid w:val="00806A4C"/>
    <w:rsid w:val="0080774E"/>
    <w:rsid w:val="00812E45"/>
    <w:rsid w:val="00820340"/>
    <w:rsid w:val="008236C7"/>
    <w:rsid w:val="00824000"/>
    <w:rsid w:val="00824ACE"/>
    <w:rsid w:val="00825FF7"/>
    <w:rsid w:val="008274BC"/>
    <w:rsid w:val="00832216"/>
    <w:rsid w:val="00832731"/>
    <w:rsid w:val="008372D4"/>
    <w:rsid w:val="008401FC"/>
    <w:rsid w:val="00841BA8"/>
    <w:rsid w:val="00843EB7"/>
    <w:rsid w:val="00845DCA"/>
    <w:rsid w:val="008507A3"/>
    <w:rsid w:val="008528ED"/>
    <w:rsid w:val="008552B7"/>
    <w:rsid w:val="0085570E"/>
    <w:rsid w:val="008569A3"/>
    <w:rsid w:val="00860301"/>
    <w:rsid w:val="00862751"/>
    <w:rsid w:val="0087304E"/>
    <w:rsid w:val="00885920"/>
    <w:rsid w:val="008861D4"/>
    <w:rsid w:val="0089218B"/>
    <w:rsid w:val="00895EA2"/>
    <w:rsid w:val="00897379"/>
    <w:rsid w:val="008A28E7"/>
    <w:rsid w:val="008A342F"/>
    <w:rsid w:val="008A3810"/>
    <w:rsid w:val="008A4840"/>
    <w:rsid w:val="008B23C8"/>
    <w:rsid w:val="008B23D7"/>
    <w:rsid w:val="008B2E50"/>
    <w:rsid w:val="008B3191"/>
    <w:rsid w:val="008B3EFF"/>
    <w:rsid w:val="008B6239"/>
    <w:rsid w:val="008C58E4"/>
    <w:rsid w:val="008C5AD7"/>
    <w:rsid w:val="008D218E"/>
    <w:rsid w:val="008D312E"/>
    <w:rsid w:val="008D498D"/>
    <w:rsid w:val="008D5B7D"/>
    <w:rsid w:val="008D76A3"/>
    <w:rsid w:val="008D7CBA"/>
    <w:rsid w:val="008E0853"/>
    <w:rsid w:val="008E3673"/>
    <w:rsid w:val="008E5064"/>
    <w:rsid w:val="008E654B"/>
    <w:rsid w:val="008F0BA0"/>
    <w:rsid w:val="008F1D30"/>
    <w:rsid w:val="008F615C"/>
    <w:rsid w:val="008F6D55"/>
    <w:rsid w:val="00900107"/>
    <w:rsid w:val="00901AA4"/>
    <w:rsid w:val="00903732"/>
    <w:rsid w:val="0090649A"/>
    <w:rsid w:val="00913B3C"/>
    <w:rsid w:val="00914DB1"/>
    <w:rsid w:val="009208F1"/>
    <w:rsid w:val="00922E15"/>
    <w:rsid w:val="00925275"/>
    <w:rsid w:val="00925F49"/>
    <w:rsid w:val="009317CC"/>
    <w:rsid w:val="00933385"/>
    <w:rsid w:val="00934C55"/>
    <w:rsid w:val="009368FF"/>
    <w:rsid w:val="00937623"/>
    <w:rsid w:val="009415DA"/>
    <w:rsid w:val="00946A91"/>
    <w:rsid w:val="0094751B"/>
    <w:rsid w:val="00951820"/>
    <w:rsid w:val="00953568"/>
    <w:rsid w:val="0095784F"/>
    <w:rsid w:val="00966674"/>
    <w:rsid w:val="00972835"/>
    <w:rsid w:val="009733B9"/>
    <w:rsid w:val="00974004"/>
    <w:rsid w:val="00974AA2"/>
    <w:rsid w:val="009761FD"/>
    <w:rsid w:val="00977546"/>
    <w:rsid w:val="00980AA3"/>
    <w:rsid w:val="00981A9A"/>
    <w:rsid w:val="009841C2"/>
    <w:rsid w:val="00993083"/>
    <w:rsid w:val="009A3BC8"/>
    <w:rsid w:val="009A49D0"/>
    <w:rsid w:val="009A762A"/>
    <w:rsid w:val="009B480E"/>
    <w:rsid w:val="009B6DAD"/>
    <w:rsid w:val="009C0899"/>
    <w:rsid w:val="009C1E2D"/>
    <w:rsid w:val="009D1C20"/>
    <w:rsid w:val="009D3E07"/>
    <w:rsid w:val="009D5CD2"/>
    <w:rsid w:val="009E39BE"/>
    <w:rsid w:val="009E43B7"/>
    <w:rsid w:val="009E5D0B"/>
    <w:rsid w:val="009E6D15"/>
    <w:rsid w:val="009F329A"/>
    <w:rsid w:val="009F39FC"/>
    <w:rsid w:val="009F592D"/>
    <w:rsid w:val="009F69C7"/>
    <w:rsid w:val="00A014B9"/>
    <w:rsid w:val="00A03088"/>
    <w:rsid w:val="00A03C5F"/>
    <w:rsid w:val="00A06523"/>
    <w:rsid w:val="00A06615"/>
    <w:rsid w:val="00A06B8E"/>
    <w:rsid w:val="00A07137"/>
    <w:rsid w:val="00A100CB"/>
    <w:rsid w:val="00A1602F"/>
    <w:rsid w:val="00A16A3B"/>
    <w:rsid w:val="00A175C1"/>
    <w:rsid w:val="00A257F9"/>
    <w:rsid w:val="00A34F4E"/>
    <w:rsid w:val="00A3528C"/>
    <w:rsid w:val="00A41630"/>
    <w:rsid w:val="00A41D4E"/>
    <w:rsid w:val="00A443DA"/>
    <w:rsid w:val="00A47048"/>
    <w:rsid w:val="00A47452"/>
    <w:rsid w:val="00A47B7E"/>
    <w:rsid w:val="00A52019"/>
    <w:rsid w:val="00A538D5"/>
    <w:rsid w:val="00A53E00"/>
    <w:rsid w:val="00A55C2C"/>
    <w:rsid w:val="00A61227"/>
    <w:rsid w:val="00A62360"/>
    <w:rsid w:val="00A7088C"/>
    <w:rsid w:val="00A75F61"/>
    <w:rsid w:val="00A846A9"/>
    <w:rsid w:val="00A9083D"/>
    <w:rsid w:val="00A91FB1"/>
    <w:rsid w:val="00A94BCA"/>
    <w:rsid w:val="00A94E77"/>
    <w:rsid w:val="00A95D03"/>
    <w:rsid w:val="00A95EA0"/>
    <w:rsid w:val="00A962E2"/>
    <w:rsid w:val="00AA0259"/>
    <w:rsid w:val="00AA34AF"/>
    <w:rsid w:val="00AA350D"/>
    <w:rsid w:val="00AA500F"/>
    <w:rsid w:val="00AA7D50"/>
    <w:rsid w:val="00AB1E45"/>
    <w:rsid w:val="00AB41A1"/>
    <w:rsid w:val="00AB78A0"/>
    <w:rsid w:val="00AB7AAF"/>
    <w:rsid w:val="00AB7CE7"/>
    <w:rsid w:val="00AC06B7"/>
    <w:rsid w:val="00AC3023"/>
    <w:rsid w:val="00AC6475"/>
    <w:rsid w:val="00AD05A4"/>
    <w:rsid w:val="00AD0FE6"/>
    <w:rsid w:val="00AD1C61"/>
    <w:rsid w:val="00AD2787"/>
    <w:rsid w:val="00AD36F4"/>
    <w:rsid w:val="00AD3E1B"/>
    <w:rsid w:val="00AE0360"/>
    <w:rsid w:val="00AE048E"/>
    <w:rsid w:val="00AE3E9D"/>
    <w:rsid w:val="00AE4726"/>
    <w:rsid w:val="00AE7974"/>
    <w:rsid w:val="00AF388E"/>
    <w:rsid w:val="00AF49BA"/>
    <w:rsid w:val="00AF530F"/>
    <w:rsid w:val="00AF7FBB"/>
    <w:rsid w:val="00B12622"/>
    <w:rsid w:val="00B26031"/>
    <w:rsid w:val="00B304C2"/>
    <w:rsid w:val="00B31A8A"/>
    <w:rsid w:val="00B3244F"/>
    <w:rsid w:val="00B34DD1"/>
    <w:rsid w:val="00B3574E"/>
    <w:rsid w:val="00B37B70"/>
    <w:rsid w:val="00B41286"/>
    <w:rsid w:val="00B526DA"/>
    <w:rsid w:val="00B53602"/>
    <w:rsid w:val="00B53B1A"/>
    <w:rsid w:val="00B55384"/>
    <w:rsid w:val="00B576FD"/>
    <w:rsid w:val="00B57B75"/>
    <w:rsid w:val="00B6289F"/>
    <w:rsid w:val="00B715EF"/>
    <w:rsid w:val="00B71C21"/>
    <w:rsid w:val="00B75A2C"/>
    <w:rsid w:val="00B8015B"/>
    <w:rsid w:val="00B80976"/>
    <w:rsid w:val="00B8237F"/>
    <w:rsid w:val="00B83398"/>
    <w:rsid w:val="00B83697"/>
    <w:rsid w:val="00B853F8"/>
    <w:rsid w:val="00B97AEB"/>
    <w:rsid w:val="00BA646E"/>
    <w:rsid w:val="00BB2473"/>
    <w:rsid w:val="00BB2BD4"/>
    <w:rsid w:val="00BB2CAC"/>
    <w:rsid w:val="00BB503E"/>
    <w:rsid w:val="00BB5590"/>
    <w:rsid w:val="00BB7353"/>
    <w:rsid w:val="00BB7E06"/>
    <w:rsid w:val="00BC2AE8"/>
    <w:rsid w:val="00BC604B"/>
    <w:rsid w:val="00BD507D"/>
    <w:rsid w:val="00BD55FF"/>
    <w:rsid w:val="00BD5E23"/>
    <w:rsid w:val="00BE03B1"/>
    <w:rsid w:val="00BE0511"/>
    <w:rsid w:val="00BE0C2F"/>
    <w:rsid w:val="00BE1B58"/>
    <w:rsid w:val="00BF2238"/>
    <w:rsid w:val="00BF23A4"/>
    <w:rsid w:val="00BF3250"/>
    <w:rsid w:val="00BF3414"/>
    <w:rsid w:val="00C00875"/>
    <w:rsid w:val="00C010DD"/>
    <w:rsid w:val="00C01B1A"/>
    <w:rsid w:val="00C06BD4"/>
    <w:rsid w:val="00C070C9"/>
    <w:rsid w:val="00C12354"/>
    <w:rsid w:val="00C15B93"/>
    <w:rsid w:val="00C16110"/>
    <w:rsid w:val="00C16988"/>
    <w:rsid w:val="00C16F1E"/>
    <w:rsid w:val="00C17D13"/>
    <w:rsid w:val="00C22619"/>
    <w:rsid w:val="00C252BA"/>
    <w:rsid w:val="00C2557B"/>
    <w:rsid w:val="00C2759F"/>
    <w:rsid w:val="00C349B8"/>
    <w:rsid w:val="00C34EED"/>
    <w:rsid w:val="00C4270A"/>
    <w:rsid w:val="00C429AA"/>
    <w:rsid w:val="00C46093"/>
    <w:rsid w:val="00C51A03"/>
    <w:rsid w:val="00C522FD"/>
    <w:rsid w:val="00C54561"/>
    <w:rsid w:val="00C5465E"/>
    <w:rsid w:val="00C54A6C"/>
    <w:rsid w:val="00C57C4D"/>
    <w:rsid w:val="00C60D05"/>
    <w:rsid w:val="00C625F3"/>
    <w:rsid w:val="00C6370B"/>
    <w:rsid w:val="00C6481D"/>
    <w:rsid w:val="00C662FD"/>
    <w:rsid w:val="00C67AD7"/>
    <w:rsid w:val="00C67E09"/>
    <w:rsid w:val="00C716DE"/>
    <w:rsid w:val="00C73693"/>
    <w:rsid w:val="00C75B16"/>
    <w:rsid w:val="00C779A7"/>
    <w:rsid w:val="00C82F9C"/>
    <w:rsid w:val="00C84D84"/>
    <w:rsid w:val="00C85552"/>
    <w:rsid w:val="00C8592A"/>
    <w:rsid w:val="00C86B5F"/>
    <w:rsid w:val="00C91B74"/>
    <w:rsid w:val="00C935DE"/>
    <w:rsid w:val="00C939FB"/>
    <w:rsid w:val="00C95241"/>
    <w:rsid w:val="00C95FF0"/>
    <w:rsid w:val="00CA0CE5"/>
    <w:rsid w:val="00CA5897"/>
    <w:rsid w:val="00CB0FED"/>
    <w:rsid w:val="00CB1FCA"/>
    <w:rsid w:val="00CB20A5"/>
    <w:rsid w:val="00CB7B74"/>
    <w:rsid w:val="00CC4DA7"/>
    <w:rsid w:val="00CC58E5"/>
    <w:rsid w:val="00CC79F7"/>
    <w:rsid w:val="00CD07AC"/>
    <w:rsid w:val="00CD2D2E"/>
    <w:rsid w:val="00CD2E94"/>
    <w:rsid w:val="00CE072E"/>
    <w:rsid w:val="00CE1286"/>
    <w:rsid w:val="00CE61D2"/>
    <w:rsid w:val="00CE630F"/>
    <w:rsid w:val="00CF01AD"/>
    <w:rsid w:val="00CF0DEB"/>
    <w:rsid w:val="00CF73BE"/>
    <w:rsid w:val="00CF7A73"/>
    <w:rsid w:val="00D01530"/>
    <w:rsid w:val="00D033B4"/>
    <w:rsid w:val="00D033C4"/>
    <w:rsid w:val="00D058EF"/>
    <w:rsid w:val="00D10918"/>
    <w:rsid w:val="00D1189B"/>
    <w:rsid w:val="00D11F0F"/>
    <w:rsid w:val="00D12F6E"/>
    <w:rsid w:val="00D20DE9"/>
    <w:rsid w:val="00D21330"/>
    <w:rsid w:val="00D23948"/>
    <w:rsid w:val="00D26060"/>
    <w:rsid w:val="00D30C1B"/>
    <w:rsid w:val="00D325D0"/>
    <w:rsid w:val="00D376F0"/>
    <w:rsid w:val="00D4230D"/>
    <w:rsid w:val="00D42356"/>
    <w:rsid w:val="00D51569"/>
    <w:rsid w:val="00D516F0"/>
    <w:rsid w:val="00D518CE"/>
    <w:rsid w:val="00D53C88"/>
    <w:rsid w:val="00D5460C"/>
    <w:rsid w:val="00D55B5F"/>
    <w:rsid w:val="00D561B8"/>
    <w:rsid w:val="00D5740C"/>
    <w:rsid w:val="00D61EB0"/>
    <w:rsid w:val="00D62E53"/>
    <w:rsid w:val="00D6488B"/>
    <w:rsid w:val="00D67ADF"/>
    <w:rsid w:val="00D70E2A"/>
    <w:rsid w:val="00D74E26"/>
    <w:rsid w:val="00D7593B"/>
    <w:rsid w:val="00D81774"/>
    <w:rsid w:val="00D8458A"/>
    <w:rsid w:val="00D848BD"/>
    <w:rsid w:val="00D87119"/>
    <w:rsid w:val="00D90EF6"/>
    <w:rsid w:val="00D91128"/>
    <w:rsid w:val="00D91969"/>
    <w:rsid w:val="00D961BB"/>
    <w:rsid w:val="00D97AA6"/>
    <w:rsid w:val="00DA5E62"/>
    <w:rsid w:val="00DA6963"/>
    <w:rsid w:val="00DB5448"/>
    <w:rsid w:val="00DB6048"/>
    <w:rsid w:val="00DB6BA0"/>
    <w:rsid w:val="00DB76F5"/>
    <w:rsid w:val="00DC0445"/>
    <w:rsid w:val="00DC1D6F"/>
    <w:rsid w:val="00DC2AB8"/>
    <w:rsid w:val="00DC3985"/>
    <w:rsid w:val="00DC4D4D"/>
    <w:rsid w:val="00DD0301"/>
    <w:rsid w:val="00DD10F8"/>
    <w:rsid w:val="00DD5031"/>
    <w:rsid w:val="00DD7262"/>
    <w:rsid w:val="00DD7F6B"/>
    <w:rsid w:val="00DE5E3A"/>
    <w:rsid w:val="00DE79D7"/>
    <w:rsid w:val="00DF20D7"/>
    <w:rsid w:val="00DF30AE"/>
    <w:rsid w:val="00DF3DF2"/>
    <w:rsid w:val="00DF4697"/>
    <w:rsid w:val="00E00546"/>
    <w:rsid w:val="00E03438"/>
    <w:rsid w:val="00E05155"/>
    <w:rsid w:val="00E17BE3"/>
    <w:rsid w:val="00E21077"/>
    <w:rsid w:val="00E22219"/>
    <w:rsid w:val="00E236B6"/>
    <w:rsid w:val="00E23D72"/>
    <w:rsid w:val="00E260F7"/>
    <w:rsid w:val="00E268B8"/>
    <w:rsid w:val="00E274DB"/>
    <w:rsid w:val="00E3369A"/>
    <w:rsid w:val="00E3510C"/>
    <w:rsid w:val="00E35AEF"/>
    <w:rsid w:val="00E36022"/>
    <w:rsid w:val="00E40768"/>
    <w:rsid w:val="00E441E2"/>
    <w:rsid w:val="00E443D2"/>
    <w:rsid w:val="00E46BB8"/>
    <w:rsid w:val="00E52A43"/>
    <w:rsid w:val="00E5504C"/>
    <w:rsid w:val="00E55CBE"/>
    <w:rsid w:val="00E57554"/>
    <w:rsid w:val="00E60250"/>
    <w:rsid w:val="00E60C4C"/>
    <w:rsid w:val="00E713EF"/>
    <w:rsid w:val="00E7169E"/>
    <w:rsid w:val="00E72E1B"/>
    <w:rsid w:val="00E81FC3"/>
    <w:rsid w:val="00E82A4B"/>
    <w:rsid w:val="00E83F46"/>
    <w:rsid w:val="00E84C5B"/>
    <w:rsid w:val="00E9009B"/>
    <w:rsid w:val="00E90F30"/>
    <w:rsid w:val="00E91F8C"/>
    <w:rsid w:val="00E93F4F"/>
    <w:rsid w:val="00E95781"/>
    <w:rsid w:val="00E96644"/>
    <w:rsid w:val="00E96D75"/>
    <w:rsid w:val="00EA1306"/>
    <w:rsid w:val="00EA2A34"/>
    <w:rsid w:val="00EA79E7"/>
    <w:rsid w:val="00EB132B"/>
    <w:rsid w:val="00EB7ECB"/>
    <w:rsid w:val="00EC201F"/>
    <w:rsid w:val="00EC281E"/>
    <w:rsid w:val="00EC45A4"/>
    <w:rsid w:val="00EC6D9C"/>
    <w:rsid w:val="00EC793B"/>
    <w:rsid w:val="00ED021C"/>
    <w:rsid w:val="00ED049F"/>
    <w:rsid w:val="00ED2309"/>
    <w:rsid w:val="00ED5282"/>
    <w:rsid w:val="00EE291F"/>
    <w:rsid w:val="00EE3F19"/>
    <w:rsid w:val="00EF0C06"/>
    <w:rsid w:val="00EF2A39"/>
    <w:rsid w:val="00EF3C63"/>
    <w:rsid w:val="00EF78CB"/>
    <w:rsid w:val="00F02099"/>
    <w:rsid w:val="00F103CD"/>
    <w:rsid w:val="00F16059"/>
    <w:rsid w:val="00F164DA"/>
    <w:rsid w:val="00F22898"/>
    <w:rsid w:val="00F23599"/>
    <w:rsid w:val="00F346D6"/>
    <w:rsid w:val="00F432E6"/>
    <w:rsid w:val="00F4542C"/>
    <w:rsid w:val="00F47208"/>
    <w:rsid w:val="00F47E1F"/>
    <w:rsid w:val="00F52B60"/>
    <w:rsid w:val="00F532A9"/>
    <w:rsid w:val="00F6061F"/>
    <w:rsid w:val="00F61F2A"/>
    <w:rsid w:val="00F63CD4"/>
    <w:rsid w:val="00F64028"/>
    <w:rsid w:val="00F6431C"/>
    <w:rsid w:val="00F73EB7"/>
    <w:rsid w:val="00F7401E"/>
    <w:rsid w:val="00F7443C"/>
    <w:rsid w:val="00F74D19"/>
    <w:rsid w:val="00F76F06"/>
    <w:rsid w:val="00F803B0"/>
    <w:rsid w:val="00F82D92"/>
    <w:rsid w:val="00F84FDC"/>
    <w:rsid w:val="00F85A21"/>
    <w:rsid w:val="00F87722"/>
    <w:rsid w:val="00F87ABA"/>
    <w:rsid w:val="00F92BD3"/>
    <w:rsid w:val="00F94616"/>
    <w:rsid w:val="00F94CC6"/>
    <w:rsid w:val="00F95B21"/>
    <w:rsid w:val="00F96CD3"/>
    <w:rsid w:val="00F97B5F"/>
    <w:rsid w:val="00FA11B0"/>
    <w:rsid w:val="00FA427A"/>
    <w:rsid w:val="00FC276F"/>
    <w:rsid w:val="00FC32D3"/>
    <w:rsid w:val="00FC416D"/>
    <w:rsid w:val="00FC56FF"/>
    <w:rsid w:val="00FC5BBA"/>
    <w:rsid w:val="00FC7017"/>
    <w:rsid w:val="00FC75AB"/>
    <w:rsid w:val="00FD5210"/>
    <w:rsid w:val="00FD76EF"/>
    <w:rsid w:val="00FE04B2"/>
    <w:rsid w:val="00FE35FF"/>
    <w:rsid w:val="00FF14B2"/>
    <w:rsid w:val="00FF1FCD"/>
    <w:rsid w:val="00FF256B"/>
    <w:rsid w:val="00FF6684"/>
    <w:rsid w:val="00FF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974"/>
    <w:pPr>
      <w:spacing w:after="200" w:line="276" w:lineRule="auto"/>
    </w:pPr>
    <w:rPr>
      <w:rFonts w:eastAsiaTheme="minorEastAsia"/>
      <w:lang w:val="ru-RU" w:eastAsia="ru-RU"/>
    </w:rPr>
  </w:style>
  <w:style w:type="paragraph" w:styleId="2">
    <w:name w:val="heading 2"/>
    <w:basedOn w:val="a"/>
    <w:next w:val="a"/>
    <w:link w:val="20"/>
    <w:uiPriority w:val="9"/>
    <w:semiHidden/>
    <w:unhideWhenUsed/>
    <w:qFormat/>
    <w:rsid w:val="00974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9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AE7974"/>
    <w:pPr>
      <w:tabs>
        <w:tab w:val="center" w:pos="4536"/>
        <w:tab w:val="right" w:pos="9072"/>
      </w:tabs>
      <w:spacing w:after="0" w:line="240" w:lineRule="auto"/>
    </w:pPr>
  </w:style>
  <w:style w:type="character" w:customStyle="1" w:styleId="a5">
    <w:name w:val="Нижний колонтитул Знак"/>
    <w:basedOn w:val="a0"/>
    <w:link w:val="a4"/>
    <w:uiPriority w:val="99"/>
    <w:rsid w:val="00AE7974"/>
    <w:rPr>
      <w:rFonts w:eastAsiaTheme="minorEastAsia"/>
      <w:lang w:val="ru-RU" w:eastAsia="ru-RU"/>
    </w:rPr>
  </w:style>
  <w:style w:type="character" w:customStyle="1" w:styleId="a6">
    <w:name w:val="Основной текст_"/>
    <w:basedOn w:val="a0"/>
    <w:link w:val="1"/>
    <w:rsid w:val="00AE7974"/>
    <w:rPr>
      <w:rFonts w:ascii="Arial" w:eastAsia="Arial" w:hAnsi="Arial" w:cs="Arial"/>
    </w:rPr>
  </w:style>
  <w:style w:type="paragraph" w:customStyle="1" w:styleId="1">
    <w:name w:val="Основной текст1"/>
    <w:basedOn w:val="a"/>
    <w:link w:val="a6"/>
    <w:rsid w:val="00AE7974"/>
    <w:pPr>
      <w:widowControl w:val="0"/>
      <w:spacing w:after="0" w:line="240" w:lineRule="auto"/>
      <w:ind w:firstLine="400"/>
    </w:pPr>
    <w:rPr>
      <w:rFonts w:ascii="Arial" w:eastAsia="Arial" w:hAnsi="Arial" w:cs="Arial"/>
      <w:lang w:val="az-Latn-AZ" w:eastAsia="en-US"/>
    </w:rPr>
  </w:style>
  <w:style w:type="paragraph" w:styleId="a7">
    <w:name w:val="No Spacing"/>
    <w:uiPriority w:val="1"/>
    <w:qFormat/>
    <w:rsid w:val="00AE7974"/>
    <w:pPr>
      <w:spacing w:after="0" w:line="240" w:lineRule="auto"/>
    </w:pPr>
    <w:rPr>
      <w:rFonts w:eastAsiaTheme="minorEastAsia"/>
      <w:lang w:val="ru-RU" w:eastAsia="ru-RU"/>
    </w:rPr>
  </w:style>
  <w:style w:type="paragraph" w:styleId="a8">
    <w:name w:val="Balloon Text"/>
    <w:basedOn w:val="a"/>
    <w:link w:val="a9"/>
    <w:uiPriority w:val="99"/>
    <w:semiHidden/>
    <w:unhideWhenUsed/>
    <w:rsid w:val="007661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617F"/>
    <w:rPr>
      <w:rFonts w:ascii="Segoe UI" w:eastAsiaTheme="minorEastAsia" w:hAnsi="Segoe UI" w:cs="Segoe UI"/>
      <w:sz w:val="18"/>
      <w:szCs w:val="18"/>
      <w:lang w:val="ru-RU" w:eastAsia="ru-RU"/>
    </w:rPr>
  </w:style>
  <w:style w:type="paragraph" w:styleId="aa">
    <w:name w:val="Body Text"/>
    <w:basedOn w:val="a"/>
    <w:link w:val="ab"/>
    <w:uiPriority w:val="99"/>
    <w:unhideWhenUsed/>
    <w:rsid w:val="000F0EA3"/>
    <w:pPr>
      <w:spacing w:after="120"/>
    </w:pPr>
  </w:style>
  <w:style w:type="character" w:customStyle="1" w:styleId="ab">
    <w:name w:val="Основной текст Знак"/>
    <w:basedOn w:val="a0"/>
    <w:link w:val="aa"/>
    <w:uiPriority w:val="99"/>
    <w:rsid w:val="000F0EA3"/>
    <w:rPr>
      <w:rFonts w:eastAsiaTheme="minorEastAsia"/>
      <w:lang w:val="ru-RU" w:eastAsia="ru-RU"/>
    </w:rPr>
  </w:style>
  <w:style w:type="paragraph" w:styleId="ac">
    <w:name w:val="List Paragraph"/>
    <w:basedOn w:val="a"/>
    <w:uiPriority w:val="34"/>
    <w:qFormat/>
    <w:rsid w:val="008A3810"/>
    <w:pPr>
      <w:ind w:left="720"/>
      <w:contextualSpacing/>
    </w:pPr>
  </w:style>
  <w:style w:type="character" w:styleId="ad">
    <w:name w:val="Hyperlink"/>
    <w:basedOn w:val="a0"/>
    <w:uiPriority w:val="99"/>
    <w:unhideWhenUsed/>
    <w:rsid w:val="00363534"/>
    <w:rPr>
      <w:color w:val="0563C1" w:themeColor="hyperlink"/>
      <w:u w:val="single"/>
    </w:rPr>
  </w:style>
  <w:style w:type="character" w:customStyle="1" w:styleId="10">
    <w:name w:val="Неразрешенное упоминание1"/>
    <w:basedOn w:val="a0"/>
    <w:uiPriority w:val="99"/>
    <w:semiHidden/>
    <w:unhideWhenUsed/>
    <w:rsid w:val="00363534"/>
    <w:rPr>
      <w:color w:val="605E5C"/>
      <w:shd w:val="clear" w:color="auto" w:fill="E1DFDD"/>
    </w:rPr>
  </w:style>
  <w:style w:type="character" w:customStyle="1" w:styleId="21">
    <w:name w:val="Неразрешенное упоминание2"/>
    <w:basedOn w:val="a0"/>
    <w:uiPriority w:val="99"/>
    <w:semiHidden/>
    <w:unhideWhenUsed/>
    <w:rsid w:val="00323FBF"/>
    <w:rPr>
      <w:color w:val="605E5C"/>
      <w:shd w:val="clear" w:color="auto" w:fill="E1DFDD"/>
    </w:rPr>
  </w:style>
  <w:style w:type="character" w:customStyle="1" w:styleId="20">
    <w:name w:val="Заголовок 2 Знак"/>
    <w:basedOn w:val="a0"/>
    <w:link w:val="2"/>
    <w:uiPriority w:val="9"/>
    <w:semiHidden/>
    <w:rsid w:val="00974AA2"/>
    <w:rPr>
      <w:rFonts w:asciiTheme="majorHAnsi" w:eastAsiaTheme="majorEastAsia" w:hAnsiTheme="majorHAnsi" w:cstheme="majorBidi"/>
      <w:color w:val="2F5496" w:themeColor="accent1" w:themeShade="BF"/>
      <w:sz w:val="26"/>
      <w:szCs w:val="26"/>
      <w:lang w:val="ru-RU" w:eastAsia="ru-RU"/>
    </w:rPr>
  </w:style>
  <w:style w:type="paragraph" w:styleId="ae">
    <w:name w:val="header"/>
    <w:basedOn w:val="a"/>
    <w:link w:val="af"/>
    <w:uiPriority w:val="99"/>
    <w:unhideWhenUsed/>
    <w:rsid w:val="0048237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82379"/>
    <w:rPr>
      <w:rFonts w:eastAsiaTheme="minorEastAsia"/>
      <w:lang w:val="ru-RU" w:eastAsia="ru-RU"/>
    </w:rPr>
  </w:style>
  <w:style w:type="character" w:customStyle="1" w:styleId="mecellechar">
    <w:name w:val="mecellechar"/>
    <w:basedOn w:val="a0"/>
    <w:rsid w:val="00DA5E62"/>
  </w:style>
  <w:style w:type="paragraph" w:customStyle="1" w:styleId="mecelle">
    <w:name w:val="mecelle"/>
    <w:basedOn w:val="a"/>
    <w:rsid w:val="00DA5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75375">
      <w:bodyDiv w:val="1"/>
      <w:marLeft w:val="0"/>
      <w:marRight w:val="0"/>
      <w:marTop w:val="0"/>
      <w:marBottom w:val="0"/>
      <w:divBdr>
        <w:top w:val="none" w:sz="0" w:space="0" w:color="auto"/>
        <w:left w:val="none" w:sz="0" w:space="0" w:color="auto"/>
        <w:bottom w:val="none" w:sz="0" w:space="0" w:color="auto"/>
        <w:right w:val="none" w:sz="0" w:space="0" w:color="auto"/>
      </w:divBdr>
    </w:div>
    <w:div w:id="130023973">
      <w:bodyDiv w:val="1"/>
      <w:marLeft w:val="0"/>
      <w:marRight w:val="0"/>
      <w:marTop w:val="0"/>
      <w:marBottom w:val="0"/>
      <w:divBdr>
        <w:top w:val="none" w:sz="0" w:space="0" w:color="auto"/>
        <w:left w:val="none" w:sz="0" w:space="0" w:color="auto"/>
        <w:bottom w:val="none" w:sz="0" w:space="0" w:color="auto"/>
        <w:right w:val="none" w:sz="0" w:space="0" w:color="auto"/>
      </w:divBdr>
    </w:div>
    <w:div w:id="177349855">
      <w:bodyDiv w:val="1"/>
      <w:marLeft w:val="0"/>
      <w:marRight w:val="0"/>
      <w:marTop w:val="0"/>
      <w:marBottom w:val="0"/>
      <w:divBdr>
        <w:top w:val="none" w:sz="0" w:space="0" w:color="auto"/>
        <w:left w:val="none" w:sz="0" w:space="0" w:color="auto"/>
        <w:bottom w:val="none" w:sz="0" w:space="0" w:color="auto"/>
        <w:right w:val="none" w:sz="0" w:space="0" w:color="auto"/>
      </w:divBdr>
    </w:div>
    <w:div w:id="178011179">
      <w:bodyDiv w:val="1"/>
      <w:marLeft w:val="0"/>
      <w:marRight w:val="0"/>
      <w:marTop w:val="0"/>
      <w:marBottom w:val="0"/>
      <w:divBdr>
        <w:top w:val="none" w:sz="0" w:space="0" w:color="auto"/>
        <w:left w:val="none" w:sz="0" w:space="0" w:color="auto"/>
        <w:bottom w:val="none" w:sz="0" w:space="0" w:color="auto"/>
        <w:right w:val="none" w:sz="0" w:space="0" w:color="auto"/>
      </w:divBdr>
    </w:div>
    <w:div w:id="197742136">
      <w:bodyDiv w:val="1"/>
      <w:marLeft w:val="0"/>
      <w:marRight w:val="0"/>
      <w:marTop w:val="0"/>
      <w:marBottom w:val="0"/>
      <w:divBdr>
        <w:top w:val="none" w:sz="0" w:space="0" w:color="auto"/>
        <w:left w:val="none" w:sz="0" w:space="0" w:color="auto"/>
        <w:bottom w:val="none" w:sz="0" w:space="0" w:color="auto"/>
        <w:right w:val="none" w:sz="0" w:space="0" w:color="auto"/>
      </w:divBdr>
    </w:div>
    <w:div w:id="233470671">
      <w:bodyDiv w:val="1"/>
      <w:marLeft w:val="0"/>
      <w:marRight w:val="0"/>
      <w:marTop w:val="0"/>
      <w:marBottom w:val="0"/>
      <w:divBdr>
        <w:top w:val="none" w:sz="0" w:space="0" w:color="auto"/>
        <w:left w:val="none" w:sz="0" w:space="0" w:color="auto"/>
        <w:bottom w:val="none" w:sz="0" w:space="0" w:color="auto"/>
        <w:right w:val="none" w:sz="0" w:space="0" w:color="auto"/>
      </w:divBdr>
    </w:div>
    <w:div w:id="265041953">
      <w:bodyDiv w:val="1"/>
      <w:marLeft w:val="0"/>
      <w:marRight w:val="0"/>
      <w:marTop w:val="0"/>
      <w:marBottom w:val="0"/>
      <w:divBdr>
        <w:top w:val="none" w:sz="0" w:space="0" w:color="auto"/>
        <w:left w:val="none" w:sz="0" w:space="0" w:color="auto"/>
        <w:bottom w:val="none" w:sz="0" w:space="0" w:color="auto"/>
        <w:right w:val="none" w:sz="0" w:space="0" w:color="auto"/>
      </w:divBdr>
    </w:div>
    <w:div w:id="356010204">
      <w:bodyDiv w:val="1"/>
      <w:marLeft w:val="0"/>
      <w:marRight w:val="0"/>
      <w:marTop w:val="0"/>
      <w:marBottom w:val="0"/>
      <w:divBdr>
        <w:top w:val="none" w:sz="0" w:space="0" w:color="auto"/>
        <w:left w:val="none" w:sz="0" w:space="0" w:color="auto"/>
        <w:bottom w:val="none" w:sz="0" w:space="0" w:color="auto"/>
        <w:right w:val="none" w:sz="0" w:space="0" w:color="auto"/>
      </w:divBdr>
    </w:div>
    <w:div w:id="380599185">
      <w:bodyDiv w:val="1"/>
      <w:marLeft w:val="0"/>
      <w:marRight w:val="0"/>
      <w:marTop w:val="0"/>
      <w:marBottom w:val="0"/>
      <w:divBdr>
        <w:top w:val="none" w:sz="0" w:space="0" w:color="auto"/>
        <w:left w:val="none" w:sz="0" w:space="0" w:color="auto"/>
        <w:bottom w:val="none" w:sz="0" w:space="0" w:color="auto"/>
        <w:right w:val="none" w:sz="0" w:space="0" w:color="auto"/>
      </w:divBdr>
    </w:div>
    <w:div w:id="393818039">
      <w:bodyDiv w:val="1"/>
      <w:marLeft w:val="0"/>
      <w:marRight w:val="0"/>
      <w:marTop w:val="0"/>
      <w:marBottom w:val="0"/>
      <w:divBdr>
        <w:top w:val="none" w:sz="0" w:space="0" w:color="auto"/>
        <w:left w:val="none" w:sz="0" w:space="0" w:color="auto"/>
        <w:bottom w:val="none" w:sz="0" w:space="0" w:color="auto"/>
        <w:right w:val="none" w:sz="0" w:space="0" w:color="auto"/>
      </w:divBdr>
      <w:divsChild>
        <w:div w:id="1694108030">
          <w:marLeft w:val="0"/>
          <w:marRight w:val="0"/>
          <w:marTop w:val="0"/>
          <w:marBottom w:val="0"/>
          <w:divBdr>
            <w:top w:val="none" w:sz="0" w:space="0" w:color="auto"/>
            <w:left w:val="none" w:sz="0" w:space="0" w:color="auto"/>
            <w:bottom w:val="none" w:sz="0" w:space="0" w:color="auto"/>
            <w:right w:val="none" w:sz="0" w:space="0" w:color="auto"/>
          </w:divBdr>
        </w:div>
        <w:div w:id="656569583">
          <w:marLeft w:val="0"/>
          <w:marRight w:val="0"/>
          <w:marTop w:val="0"/>
          <w:marBottom w:val="0"/>
          <w:divBdr>
            <w:top w:val="none" w:sz="0" w:space="0" w:color="auto"/>
            <w:left w:val="none" w:sz="0" w:space="0" w:color="auto"/>
            <w:bottom w:val="none" w:sz="0" w:space="0" w:color="auto"/>
            <w:right w:val="none" w:sz="0" w:space="0" w:color="auto"/>
          </w:divBdr>
        </w:div>
        <w:div w:id="636420477">
          <w:marLeft w:val="0"/>
          <w:marRight w:val="0"/>
          <w:marTop w:val="0"/>
          <w:marBottom w:val="0"/>
          <w:divBdr>
            <w:top w:val="none" w:sz="0" w:space="0" w:color="auto"/>
            <w:left w:val="none" w:sz="0" w:space="0" w:color="auto"/>
            <w:bottom w:val="none" w:sz="0" w:space="0" w:color="auto"/>
            <w:right w:val="none" w:sz="0" w:space="0" w:color="auto"/>
          </w:divBdr>
        </w:div>
      </w:divsChild>
    </w:div>
    <w:div w:id="423845601">
      <w:bodyDiv w:val="1"/>
      <w:marLeft w:val="0"/>
      <w:marRight w:val="0"/>
      <w:marTop w:val="0"/>
      <w:marBottom w:val="0"/>
      <w:divBdr>
        <w:top w:val="none" w:sz="0" w:space="0" w:color="auto"/>
        <w:left w:val="none" w:sz="0" w:space="0" w:color="auto"/>
        <w:bottom w:val="none" w:sz="0" w:space="0" w:color="auto"/>
        <w:right w:val="none" w:sz="0" w:space="0" w:color="auto"/>
      </w:divBdr>
    </w:div>
    <w:div w:id="498427208">
      <w:bodyDiv w:val="1"/>
      <w:marLeft w:val="0"/>
      <w:marRight w:val="0"/>
      <w:marTop w:val="0"/>
      <w:marBottom w:val="0"/>
      <w:divBdr>
        <w:top w:val="none" w:sz="0" w:space="0" w:color="auto"/>
        <w:left w:val="none" w:sz="0" w:space="0" w:color="auto"/>
        <w:bottom w:val="none" w:sz="0" w:space="0" w:color="auto"/>
        <w:right w:val="none" w:sz="0" w:space="0" w:color="auto"/>
      </w:divBdr>
    </w:div>
    <w:div w:id="543910379">
      <w:bodyDiv w:val="1"/>
      <w:marLeft w:val="0"/>
      <w:marRight w:val="0"/>
      <w:marTop w:val="0"/>
      <w:marBottom w:val="0"/>
      <w:divBdr>
        <w:top w:val="none" w:sz="0" w:space="0" w:color="auto"/>
        <w:left w:val="none" w:sz="0" w:space="0" w:color="auto"/>
        <w:bottom w:val="none" w:sz="0" w:space="0" w:color="auto"/>
        <w:right w:val="none" w:sz="0" w:space="0" w:color="auto"/>
      </w:divBdr>
    </w:div>
    <w:div w:id="594871492">
      <w:bodyDiv w:val="1"/>
      <w:marLeft w:val="0"/>
      <w:marRight w:val="0"/>
      <w:marTop w:val="0"/>
      <w:marBottom w:val="0"/>
      <w:divBdr>
        <w:top w:val="none" w:sz="0" w:space="0" w:color="auto"/>
        <w:left w:val="none" w:sz="0" w:space="0" w:color="auto"/>
        <w:bottom w:val="none" w:sz="0" w:space="0" w:color="auto"/>
        <w:right w:val="none" w:sz="0" w:space="0" w:color="auto"/>
      </w:divBdr>
      <w:divsChild>
        <w:div w:id="38210270">
          <w:marLeft w:val="0"/>
          <w:marRight w:val="0"/>
          <w:marTop w:val="0"/>
          <w:marBottom w:val="0"/>
          <w:divBdr>
            <w:top w:val="none" w:sz="0" w:space="0" w:color="auto"/>
            <w:left w:val="none" w:sz="0" w:space="0" w:color="auto"/>
            <w:bottom w:val="none" w:sz="0" w:space="0" w:color="auto"/>
            <w:right w:val="none" w:sz="0" w:space="0" w:color="auto"/>
          </w:divBdr>
          <w:divsChild>
            <w:div w:id="1706103849">
              <w:marLeft w:val="0"/>
              <w:marRight w:val="0"/>
              <w:marTop w:val="0"/>
              <w:marBottom w:val="0"/>
              <w:divBdr>
                <w:top w:val="none" w:sz="0" w:space="0" w:color="auto"/>
                <w:left w:val="none" w:sz="0" w:space="0" w:color="auto"/>
                <w:bottom w:val="none" w:sz="0" w:space="0" w:color="auto"/>
                <w:right w:val="none" w:sz="0" w:space="0" w:color="auto"/>
              </w:divBdr>
              <w:divsChild>
                <w:div w:id="1843276609">
                  <w:marLeft w:val="-225"/>
                  <w:marRight w:val="-225"/>
                  <w:marTop w:val="0"/>
                  <w:marBottom w:val="0"/>
                  <w:divBdr>
                    <w:top w:val="none" w:sz="0" w:space="0" w:color="auto"/>
                    <w:left w:val="none" w:sz="0" w:space="0" w:color="auto"/>
                    <w:bottom w:val="none" w:sz="0" w:space="0" w:color="auto"/>
                    <w:right w:val="none" w:sz="0" w:space="0" w:color="auto"/>
                  </w:divBdr>
                  <w:divsChild>
                    <w:div w:id="1283457964">
                      <w:marLeft w:val="0"/>
                      <w:marRight w:val="0"/>
                      <w:marTop w:val="0"/>
                      <w:marBottom w:val="0"/>
                      <w:divBdr>
                        <w:top w:val="none" w:sz="0" w:space="0" w:color="auto"/>
                        <w:left w:val="none" w:sz="0" w:space="0" w:color="auto"/>
                        <w:bottom w:val="none" w:sz="0" w:space="0" w:color="auto"/>
                        <w:right w:val="none" w:sz="0" w:space="0" w:color="auto"/>
                      </w:divBdr>
                      <w:divsChild>
                        <w:div w:id="1362246719">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sChild>
        </w:div>
        <w:div w:id="1232690261">
          <w:marLeft w:val="0"/>
          <w:marRight w:val="0"/>
          <w:marTop w:val="0"/>
          <w:marBottom w:val="0"/>
          <w:divBdr>
            <w:top w:val="none" w:sz="0" w:space="0" w:color="auto"/>
            <w:left w:val="none" w:sz="0" w:space="0" w:color="auto"/>
            <w:bottom w:val="none" w:sz="0" w:space="0" w:color="auto"/>
            <w:right w:val="none" w:sz="0" w:space="0" w:color="auto"/>
          </w:divBdr>
          <w:divsChild>
            <w:div w:id="2084183871">
              <w:marLeft w:val="0"/>
              <w:marRight w:val="0"/>
              <w:marTop w:val="0"/>
              <w:marBottom w:val="0"/>
              <w:divBdr>
                <w:top w:val="none" w:sz="0" w:space="0" w:color="auto"/>
                <w:left w:val="none" w:sz="0" w:space="0" w:color="auto"/>
                <w:bottom w:val="none" w:sz="0" w:space="0" w:color="auto"/>
                <w:right w:val="none" w:sz="0" w:space="0" w:color="auto"/>
              </w:divBdr>
              <w:divsChild>
                <w:div w:id="1613441907">
                  <w:marLeft w:val="-225"/>
                  <w:marRight w:val="-225"/>
                  <w:marTop w:val="0"/>
                  <w:marBottom w:val="0"/>
                  <w:divBdr>
                    <w:top w:val="none" w:sz="0" w:space="0" w:color="auto"/>
                    <w:left w:val="none" w:sz="0" w:space="0" w:color="auto"/>
                    <w:bottom w:val="none" w:sz="0" w:space="0" w:color="auto"/>
                    <w:right w:val="none" w:sz="0" w:space="0" w:color="auto"/>
                  </w:divBdr>
                  <w:divsChild>
                    <w:div w:id="1062632459">
                      <w:marLeft w:val="0"/>
                      <w:marRight w:val="0"/>
                      <w:marTop w:val="0"/>
                      <w:marBottom w:val="0"/>
                      <w:divBdr>
                        <w:top w:val="none" w:sz="0" w:space="0" w:color="auto"/>
                        <w:left w:val="none" w:sz="0" w:space="0" w:color="auto"/>
                        <w:bottom w:val="none" w:sz="0" w:space="0" w:color="auto"/>
                        <w:right w:val="none" w:sz="0" w:space="0" w:color="auto"/>
                      </w:divBdr>
                      <w:divsChild>
                        <w:div w:id="1497303042">
                          <w:marLeft w:val="0"/>
                          <w:marRight w:val="0"/>
                          <w:marTop w:val="0"/>
                          <w:marBottom w:val="0"/>
                          <w:divBdr>
                            <w:top w:val="none" w:sz="0" w:space="0" w:color="auto"/>
                            <w:left w:val="none" w:sz="0" w:space="0" w:color="auto"/>
                            <w:bottom w:val="none" w:sz="0" w:space="0" w:color="auto"/>
                            <w:right w:val="none" w:sz="0" w:space="0" w:color="auto"/>
                          </w:divBdr>
                          <w:divsChild>
                            <w:div w:id="1639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1199">
          <w:marLeft w:val="0"/>
          <w:marRight w:val="0"/>
          <w:marTop w:val="0"/>
          <w:marBottom w:val="0"/>
          <w:divBdr>
            <w:top w:val="none" w:sz="0" w:space="0" w:color="auto"/>
            <w:left w:val="none" w:sz="0" w:space="0" w:color="auto"/>
            <w:bottom w:val="none" w:sz="0" w:space="0" w:color="auto"/>
            <w:right w:val="none" w:sz="0" w:space="0" w:color="auto"/>
          </w:divBdr>
          <w:divsChild>
            <w:div w:id="1059865844">
              <w:marLeft w:val="-225"/>
              <w:marRight w:val="-225"/>
              <w:marTop w:val="0"/>
              <w:marBottom w:val="0"/>
              <w:divBdr>
                <w:top w:val="none" w:sz="0" w:space="0" w:color="auto"/>
                <w:left w:val="none" w:sz="0" w:space="0" w:color="auto"/>
                <w:bottom w:val="none" w:sz="0" w:space="0" w:color="auto"/>
                <w:right w:val="none" w:sz="0" w:space="0" w:color="auto"/>
              </w:divBdr>
              <w:divsChild>
                <w:div w:id="1432164846">
                  <w:marLeft w:val="0"/>
                  <w:marRight w:val="0"/>
                  <w:marTop w:val="0"/>
                  <w:marBottom w:val="0"/>
                  <w:divBdr>
                    <w:top w:val="none" w:sz="0" w:space="0" w:color="auto"/>
                    <w:left w:val="none" w:sz="0" w:space="0" w:color="auto"/>
                    <w:bottom w:val="none" w:sz="0" w:space="0" w:color="auto"/>
                    <w:right w:val="none" w:sz="0" w:space="0" w:color="auto"/>
                  </w:divBdr>
                  <w:divsChild>
                    <w:div w:id="237250408">
                      <w:marLeft w:val="0"/>
                      <w:marRight w:val="0"/>
                      <w:marTop w:val="0"/>
                      <w:marBottom w:val="225"/>
                      <w:divBdr>
                        <w:top w:val="none" w:sz="0" w:space="0" w:color="auto"/>
                        <w:left w:val="none" w:sz="0" w:space="0" w:color="auto"/>
                        <w:bottom w:val="none" w:sz="0" w:space="0" w:color="auto"/>
                        <w:right w:val="none" w:sz="0" w:space="0" w:color="auto"/>
                      </w:divBdr>
                      <w:divsChild>
                        <w:div w:id="188763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36763061">
      <w:bodyDiv w:val="1"/>
      <w:marLeft w:val="0"/>
      <w:marRight w:val="0"/>
      <w:marTop w:val="0"/>
      <w:marBottom w:val="0"/>
      <w:divBdr>
        <w:top w:val="none" w:sz="0" w:space="0" w:color="auto"/>
        <w:left w:val="none" w:sz="0" w:space="0" w:color="auto"/>
        <w:bottom w:val="none" w:sz="0" w:space="0" w:color="auto"/>
        <w:right w:val="none" w:sz="0" w:space="0" w:color="auto"/>
      </w:divBdr>
    </w:div>
    <w:div w:id="652102493">
      <w:bodyDiv w:val="1"/>
      <w:marLeft w:val="0"/>
      <w:marRight w:val="0"/>
      <w:marTop w:val="0"/>
      <w:marBottom w:val="0"/>
      <w:divBdr>
        <w:top w:val="none" w:sz="0" w:space="0" w:color="auto"/>
        <w:left w:val="none" w:sz="0" w:space="0" w:color="auto"/>
        <w:bottom w:val="none" w:sz="0" w:space="0" w:color="auto"/>
        <w:right w:val="none" w:sz="0" w:space="0" w:color="auto"/>
      </w:divBdr>
    </w:div>
    <w:div w:id="767967094">
      <w:bodyDiv w:val="1"/>
      <w:marLeft w:val="0"/>
      <w:marRight w:val="0"/>
      <w:marTop w:val="0"/>
      <w:marBottom w:val="0"/>
      <w:divBdr>
        <w:top w:val="none" w:sz="0" w:space="0" w:color="auto"/>
        <w:left w:val="none" w:sz="0" w:space="0" w:color="auto"/>
        <w:bottom w:val="none" w:sz="0" w:space="0" w:color="auto"/>
        <w:right w:val="none" w:sz="0" w:space="0" w:color="auto"/>
      </w:divBdr>
    </w:div>
    <w:div w:id="812403894">
      <w:bodyDiv w:val="1"/>
      <w:marLeft w:val="0"/>
      <w:marRight w:val="0"/>
      <w:marTop w:val="0"/>
      <w:marBottom w:val="0"/>
      <w:divBdr>
        <w:top w:val="none" w:sz="0" w:space="0" w:color="auto"/>
        <w:left w:val="none" w:sz="0" w:space="0" w:color="auto"/>
        <w:bottom w:val="none" w:sz="0" w:space="0" w:color="auto"/>
        <w:right w:val="none" w:sz="0" w:space="0" w:color="auto"/>
      </w:divBdr>
    </w:div>
    <w:div w:id="879518163">
      <w:bodyDiv w:val="1"/>
      <w:marLeft w:val="0"/>
      <w:marRight w:val="0"/>
      <w:marTop w:val="0"/>
      <w:marBottom w:val="0"/>
      <w:divBdr>
        <w:top w:val="none" w:sz="0" w:space="0" w:color="auto"/>
        <w:left w:val="none" w:sz="0" w:space="0" w:color="auto"/>
        <w:bottom w:val="none" w:sz="0" w:space="0" w:color="auto"/>
        <w:right w:val="none" w:sz="0" w:space="0" w:color="auto"/>
      </w:divBdr>
    </w:div>
    <w:div w:id="926694377">
      <w:bodyDiv w:val="1"/>
      <w:marLeft w:val="0"/>
      <w:marRight w:val="0"/>
      <w:marTop w:val="0"/>
      <w:marBottom w:val="0"/>
      <w:divBdr>
        <w:top w:val="none" w:sz="0" w:space="0" w:color="auto"/>
        <w:left w:val="none" w:sz="0" w:space="0" w:color="auto"/>
        <w:bottom w:val="none" w:sz="0" w:space="0" w:color="auto"/>
        <w:right w:val="none" w:sz="0" w:space="0" w:color="auto"/>
      </w:divBdr>
    </w:div>
    <w:div w:id="988440952">
      <w:bodyDiv w:val="1"/>
      <w:marLeft w:val="0"/>
      <w:marRight w:val="0"/>
      <w:marTop w:val="0"/>
      <w:marBottom w:val="0"/>
      <w:divBdr>
        <w:top w:val="none" w:sz="0" w:space="0" w:color="auto"/>
        <w:left w:val="none" w:sz="0" w:space="0" w:color="auto"/>
        <w:bottom w:val="none" w:sz="0" w:space="0" w:color="auto"/>
        <w:right w:val="none" w:sz="0" w:space="0" w:color="auto"/>
      </w:divBdr>
    </w:div>
    <w:div w:id="990406038">
      <w:bodyDiv w:val="1"/>
      <w:marLeft w:val="0"/>
      <w:marRight w:val="0"/>
      <w:marTop w:val="0"/>
      <w:marBottom w:val="0"/>
      <w:divBdr>
        <w:top w:val="none" w:sz="0" w:space="0" w:color="auto"/>
        <w:left w:val="none" w:sz="0" w:space="0" w:color="auto"/>
        <w:bottom w:val="none" w:sz="0" w:space="0" w:color="auto"/>
        <w:right w:val="none" w:sz="0" w:space="0" w:color="auto"/>
      </w:divBdr>
    </w:div>
    <w:div w:id="1007177262">
      <w:bodyDiv w:val="1"/>
      <w:marLeft w:val="0"/>
      <w:marRight w:val="0"/>
      <w:marTop w:val="0"/>
      <w:marBottom w:val="0"/>
      <w:divBdr>
        <w:top w:val="none" w:sz="0" w:space="0" w:color="auto"/>
        <w:left w:val="none" w:sz="0" w:space="0" w:color="auto"/>
        <w:bottom w:val="none" w:sz="0" w:space="0" w:color="auto"/>
        <w:right w:val="none" w:sz="0" w:space="0" w:color="auto"/>
      </w:divBdr>
    </w:div>
    <w:div w:id="1107114657">
      <w:bodyDiv w:val="1"/>
      <w:marLeft w:val="0"/>
      <w:marRight w:val="0"/>
      <w:marTop w:val="0"/>
      <w:marBottom w:val="0"/>
      <w:divBdr>
        <w:top w:val="none" w:sz="0" w:space="0" w:color="auto"/>
        <w:left w:val="none" w:sz="0" w:space="0" w:color="auto"/>
        <w:bottom w:val="none" w:sz="0" w:space="0" w:color="auto"/>
        <w:right w:val="none" w:sz="0" w:space="0" w:color="auto"/>
      </w:divBdr>
    </w:div>
    <w:div w:id="1138298891">
      <w:bodyDiv w:val="1"/>
      <w:marLeft w:val="0"/>
      <w:marRight w:val="0"/>
      <w:marTop w:val="0"/>
      <w:marBottom w:val="0"/>
      <w:divBdr>
        <w:top w:val="none" w:sz="0" w:space="0" w:color="auto"/>
        <w:left w:val="none" w:sz="0" w:space="0" w:color="auto"/>
        <w:bottom w:val="none" w:sz="0" w:space="0" w:color="auto"/>
        <w:right w:val="none" w:sz="0" w:space="0" w:color="auto"/>
      </w:divBdr>
    </w:div>
    <w:div w:id="1238520530">
      <w:bodyDiv w:val="1"/>
      <w:marLeft w:val="0"/>
      <w:marRight w:val="0"/>
      <w:marTop w:val="0"/>
      <w:marBottom w:val="0"/>
      <w:divBdr>
        <w:top w:val="none" w:sz="0" w:space="0" w:color="auto"/>
        <w:left w:val="none" w:sz="0" w:space="0" w:color="auto"/>
        <w:bottom w:val="none" w:sz="0" w:space="0" w:color="auto"/>
        <w:right w:val="none" w:sz="0" w:space="0" w:color="auto"/>
      </w:divBdr>
    </w:div>
    <w:div w:id="1419253586">
      <w:bodyDiv w:val="1"/>
      <w:marLeft w:val="0"/>
      <w:marRight w:val="0"/>
      <w:marTop w:val="0"/>
      <w:marBottom w:val="0"/>
      <w:divBdr>
        <w:top w:val="none" w:sz="0" w:space="0" w:color="auto"/>
        <w:left w:val="none" w:sz="0" w:space="0" w:color="auto"/>
        <w:bottom w:val="none" w:sz="0" w:space="0" w:color="auto"/>
        <w:right w:val="none" w:sz="0" w:space="0" w:color="auto"/>
      </w:divBdr>
    </w:div>
    <w:div w:id="1483888055">
      <w:bodyDiv w:val="1"/>
      <w:marLeft w:val="0"/>
      <w:marRight w:val="0"/>
      <w:marTop w:val="0"/>
      <w:marBottom w:val="0"/>
      <w:divBdr>
        <w:top w:val="none" w:sz="0" w:space="0" w:color="auto"/>
        <w:left w:val="none" w:sz="0" w:space="0" w:color="auto"/>
        <w:bottom w:val="none" w:sz="0" w:space="0" w:color="auto"/>
        <w:right w:val="none" w:sz="0" w:space="0" w:color="auto"/>
      </w:divBdr>
    </w:div>
    <w:div w:id="1491365985">
      <w:bodyDiv w:val="1"/>
      <w:marLeft w:val="0"/>
      <w:marRight w:val="0"/>
      <w:marTop w:val="0"/>
      <w:marBottom w:val="0"/>
      <w:divBdr>
        <w:top w:val="none" w:sz="0" w:space="0" w:color="auto"/>
        <w:left w:val="none" w:sz="0" w:space="0" w:color="auto"/>
        <w:bottom w:val="none" w:sz="0" w:space="0" w:color="auto"/>
        <w:right w:val="none" w:sz="0" w:space="0" w:color="auto"/>
      </w:divBdr>
    </w:div>
    <w:div w:id="1515681550">
      <w:bodyDiv w:val="1"/>
      <w:marLeft w:val="0"/>
      <w:marRight w:val="0"/>
      <w:marTop w:val="0"/>
      <w:marBottom w:val="0"/>
      <w:divBdr>
        <w:top w:val="none" w:sz="0" w:space="0" w:color="auto"/>
        <w:left w:val="none" w:sz="0" w:space="0" w:color="auto"/>
        <w:bottom w:val="none" w:sz="0" w:space="0" w:color="auto"/>
        <w:right w:val="none" w:sz="0" w:space="0" w:color="auto"/>
      </w:divBdr>
    </w:div>
    <w:div w:id="1682776347">
      <w:bodyDiv w:val="1"/>
      <w:marLeft w:val="0"/>
      <w:marRight w:val="0"/>
      <w:marTop w:val="0"/>
      <w:marBottom w:val="0"/>
      <w:divBdr>
        <w:top w:val="none" w:sz="0" w:space="0" w:color="auto"/>
        <w:left w:val="none" w:sz="0" w:space="0" w:color="auto"/>
        <w:bottom w:val="none" w:sz="0" w:space="0" w:color="auto"/>
        <w:right w:val="none" w:sz="0" w:space="0" w:color="auto"/>
      </w:divBdr>
    </w:div>
    <w:div w:id="1764260562">
      <w:bodyDiv w:val="1"/>
      <w:marLeft w:val="0"/>
      <w:marRight w:val="0"/>
      <w:marTop w:val="0"/>
      <w:marBottom w:val="0"/>
      <w:divBdr>
        <w:top w:val="none" w:sz="0" w:space="0" w:color="auto"/>
        <w:left w:val="none" w:sz="0" w:space="0" w:color="auto"/>
        <w:bottom w:val="none" w:sz="0" w:space="0" w:color="auto"/>
        <w:right w:val="none" w:sz="0" w:space="0" w:color="auto"/>
      </w:divBdr>
    </w:div>
    <w:div w:id="17931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E9CB-038F-41F7-B8D5-82A5F70E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2946</Words>
  <Characters>16793</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Elşən Vəliyev</dc:creator>
  <cp:keywords/>
  <dc:description/>
  <cp:lastModifiedBy>WINDESIGN</cp:lastModifiedBy>
  <cp:revision>36</cp:revision>
  <cp:lastPrinted>2022-07-06T12:07:00Z</cp:lastPrinted>
  <dcterms:created xsi:type="dcterms:W3CDTF">2022-06-30T13:34:00Z</dcterms:created>
  <dcterms:modified xsi:type="dcterms:W3CDTF">2022-07-15T15:29:00Z</dcterms:modified>
</cp:coreProperties>
</file>