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FC1E5" w14:textId="016CF1A7" w:rsidR="00C529C2" w:rsidRDefault="00C529C2" w:rsidP="0011613A">
      <w:pPr>
        <w:spacing w:after="0" w:line="240" w:lineRule="auto"/>
        <w:jc w:val="center"/>
        <w:rPr>
          <w:rFonts w:ascii="Arial" w:eastAsia="Times New Roman" w:hAnsi="Arial" w:cs="Arial"/>
          <w:b/>
          <w:bCs/>
          <w:sz w:val="24"/>
          <w:szCs w:val="24"/>
          <w:lang w:val="az-Latn-AZ"/>
        </w:rPr>
      </w:pPr>
    </w:p>
    <w:p w14:paraId="4B7F4891" w14:textId="6D0FC5A8" w:rsidR="005E116B" w:rsidRDefault="005E116B" w:rsidP="0011613A">
      <w:pPr>
        <w:spacing w:after="0" w:line="240" w:lineRule="auto"/>
        <w:jc w:val="center"/>
        <w:rPr>
          <w:rFonts w:ascii="Arial" w:eastAsia="Times New Roman" w:hAnsi="Arial" w:cs="Arial"/>
          <w:b/>
          <w:bCs/>
          <w:sz w:val="24"/>
          <w:szCs w:val="24"/>
          <w:lang w:val="az-Latn-AZ"/>
        </w:rPr>
      </w:pPr>
    </w:p>
    <w:p w14:paraId="111EA150" w14:textId="77777777" w:rsidR="005E116B" w:rsidRPr="0011613A" w:rsidRDefault="005E116B" w:rsidP="0011613A">
      <w:pPr>
        <w:spacing w:after="0" w:line="240" w:lineRule="auto"/>
        <w:jc w:val="center"/>
        <w:rPr>
          <w:rFonts w:ascii="Arial" w:eastAsia="Times New Roman" w:hAnsi="Arial" w:cs="Arial"/>
          <w:b/>
          <w:bCs/>
          <w:sz w:val="24"/>
          <w:szCs w:val="24"/>
          <w:lang w:val="az-Latn-AZ"/>
        </w:rPr>
      </w:pPr>
    </w:p>
    <w:p w14:paraId="5FB69A45" w14:textId="2566AE0C"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AZƏRBAYCAN RESPUBLİKASI ADINDAN</w:t>
      </w:r>
    </w:p>
    <w:p w14:paraId="7B492B25" w14:textId="77777777"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 </w:t>
      </w:r>
    </w:p>
    <w:p w14:paraId="410921BA" w14:textId="77777777"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Azərbaycan Respublikası</w:t>
      </w:r>
    </w:p>
    <w:p w14:paraId="165FBD02" w14:textId="77777777"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Konstitusiya Məhkəməsi Plenumunun</w:t>
      </w:r>
    </w:p>
    <w:p w14:paraId="71E2A06F" w14:textId="77777777"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 </w:t>
      </w:r>
    </w:p>
    <w:p w14:paraId="1E31B0B2" w14:textId="77777777"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Q Ə R A R I</w:t>
      </w:r>
    </w:p>
    <w:p w14:paraId="0E7BE85F" w14:textId="77777777" w:rsidR="00C529C2" w:rsidRPr="0011613A" w:rsidRDefault="00C529C2" w:rsidP="0011613A">
      <w:pPr>
        <w:spacing w:after="0" w:line="240" w:lineRule="auto"/>
        <w:jc w:val="center"/>
        <w:rPr>
          <w:rFonts w:ascii="Arial" w:eastAsia="Times New Roman" w:hAnsi="Arial" w:cs="Arial"/>
          <w:b/>
          <w:bCs/>
          <w:sz w:val="24"/>
          <w:szCs w:val="24"/>
          <w:lang w:val="az-Latn-AZ"/>
        </w:rPr>
      </w:pPr>
    </w:p>
    <w:p w14:paraId="73546591" w14:textId="162E6F98" w:rsidR="00AD48C5" w:rsidRPr="0011613A" w:rsidRDefault="00AD48C5" w:rsidP="0011613A">
      <w:pPr>
        <w:spacing w:after="0" w:line="240" w:lineRule="auto"/>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 </w:t>
      </w:r>
    </w:p>
    <w:p w14:paraId="53B859DE" w14:textId="2AACE365" w:rsidR="00AD48C5" w:rsidRPr="005E116B" w:rsidRDefault="003E07C3" w:rsidP="0011613A">
      <w:pPr>
        <w:spacing w:after="0" w:line="240" w:lineRule="auto"/>
        <w:jc w:val="center"/>
        <w:rPr>
          <w:rFonts w:ascii="Arial" w:eastAsia="Times New Roman" w:hAnsi="Arial" w:cs="Arial"/>
          <w:bCs/>
          <w:i/>
          <w:iCs/>
          <w:sz w:val="24"/>
          <w:szCs w:val="24"/>
          <w:lang w:val="az-Latn-AZ"/>
        </w:rPr>
      </w:pPr>
      <w:r w:rsidRPr="005E116B">
        <w:rPr>
          <w:rFonts w:ascii="Arial" w:eastAsia="Calibri" w:hAnsi="Arial" w:cs="Arial"/>
          <w:bCs/>
          <w:i/>
          <w:iCs/>
          <w:sz w:val="24"/>
          <w:szCs w:val="24"/>
          <w:lang w:val="az-Latn-AZ" w:eastAsia="en-US"/>
        </w:rPr>
        <w:t xml:space="preserve"> “Məhkəmə və hüquq mühafizə orqanları işçilərinin dövlət icbari şəxsi</w:t>
      </w:r>
      <w:r w:rsidR="00C529C2" w:rsidRPr="005E116B">
        <w:rPr>
          <w:rFonts w:ascii="Arial" w:eastAsia="Calibri" w:hAnsi="Arial" w:cs="Arial"/>
          <w:bCs/>
          <w:i/>
          <w:iCs/>
          <w:sz w:val="24"/>
          <w:szCs w:val="24"/>
          <w:lang w:val="az-Latn-AZ" w:eastAsia="en-US"/>
        </w:rPr>
        <w:t xml:space="preserve"> </w:t>
      </w:r>
      <w:r w:rsidRPr="005E116B">
        <w:rPr>
          <w:rFonts w:ascii="Arial" w:eastAsia="Calibri" w:hAnsi="Arial" w:cs="Arial"/>
          <w:bCs/>
          <w:i/>
          <w:iCs/>
          <w:sz w:val="24"/>
          <w:szCs w:val="24"/>
          <w:lang w:val="az-Latn-AZ" w:eastAsia="en-US"/>
        </w:rPr>
        <w:t>sığortası haqqında” Azərbaycan Respublikası Qanununun 2</w:t>
      </w:r>
      <w:bookmarkStart w:id="0" w:name="_GoBack"/>
      <w:bookmarkEnd w:id="0"/>
      <w:r w:rsidRPr="005E116B">
        <w:rPr>
          <w:rFonts w:ascii="Arial" w:eastAsia="Calibri" w:hAnsi="Arial" w:cs="Arial"/>
          <w:bCs/>
          <w:i/>
          <w:iCs/>
          <w:sz w:val="24"/>
          <w:szCs w:val="24"/>
          <w:lang w:val="az-Latn-AZ" w:eastAsia="en-US"/>
        </w:rPr>
        <w:t>.1.3-cü maddəsinin “Prokurorluq orqanlarında qulluq keçmə haqqında” Azərbaycan Respublikası Qanununun 2.4, 20.5 və 20.15-ci maddələri ilə əlaqəli şəkildə şərh</w:t>
      </w:r>
      <w:r w:rsidR="005E116B" w:rsidRPr="005E116B">
        <w:rPr>
          <w:rFonts w:ascii="Arial" w:eastAsia="Calibri" w:hAnsi="Arial" w:cs="Arial"/>
          <w:bCs/>
          <w:i/>
          <w:iCs/>
          <w:sz w:val="24"/>
          <w:szCs w:val="24"/>
          <w:lang w:val="az-Latn-AZ" w:eastAsia="en-US"/>
        </w:rPr>
        <w:t xml:space="preserve"> </w:t>
      </w:r>
      <w:r w:rsidR="00AD48C5" w:rsidRPr="005E116B">
        <w:rPr>
          <w:rFonts w:ascii="Arial" w:eastAsia="Times New Roman" w:hAnsi="Arial" w:cs="Arial"/>
          <w:bCs/>
          <w:i/>
          <w:iCs/>
          <w:sz w:val="24"/>
          <w:szCs w:val="24"/>
          <w:lang w:val="az-Latn-AZ"/>
        </w:rPr>
        <w:t>edilməsinə dair</w:t>
      </w:r>
    </w:p>
    <w:p w14:paraId="625C864B" w14:textId="77777777" w:rsidR="00AD48C5" w:rsidRPr="005E116B" w:rsidRDefault="00AD48C5" w:rsidP="0011613A">
      <w:pPr>
        <w:spacing w:after="0" w:line="240" w:lineRule="auto"/>
        <w:ind w:firstLine="567"/>
        <w:jc w:val="center"/>
        <w:rPr>
          <w:rFonts w:ascii="Arial" w:eastAsia="Times New Roman" w:hAnsi="Arial" w:cs="Arial"/>
          <w:sz w:val="24"/>
          <w:szCs w:val="24"/>
          <w:lang w:val="az-Latn-AZ"/>
        </w:rPr>
      </w:pPr>
      <w:r w:rsidRPr="005E116B">
        <w:rPr>
          <w:rFonts w:ascii="Arial" w:eastAsia="Times New Roman" w:hAnsi="Arial" w:cs="Arial"/>
          <w:b/>
          <w:bCs/>
          <w:sz w:val="24"/>
          <w:szCs w:val="24"/>
          <w:lang w:val="az-Latn-AZ"/>
        </w:rPr>
        <w:t> </w:t>
      </w:r>
    </w:p>
    <w:p w14:paraId="1298D3A0" w14:textId="77777777" w:rsidR="00AD48C5" w:rsidRPr="0011613A" w:rsidRDefault="00AD48C5" w:rsidP="0011613A">
      <w:pPr>
        <w:spacing w:after="0" w:line="240" w:lineRule="auto"/>
        <w:ind w:firstLine="567"/>
        <w:jc w:val="center"/>
        <w:rPr>
          <w:rFonts w:ascii="Arial" w:eastAsia="Times New Roman" w:hAnsi="Arial" w:cs="Arial"/>
          <w:sz w:val="24"/>
          <w:szCs w:val="24"/>
          <w:lang w:val="az-Latn-AZ"/>
        </w:rPr>
      </w:pPr>
      <w:r w:rsidRPr="005E116B">
        <w:rPr>
          <w:rFonts w:ascii="Arial" w:eastAsia="Times New Roman" w:hAnsi="Arial" w:cs="Arial"/>
          <w:b/>
          <w:bCs/>
          <w:sz w:val="24"/>
          <w:szCs w:val="24"/>
          <w:lang w:val="az-Latn-AZ"/>
        </w:rPr>
        <w:t> </w:t>
      </w:r>
    </w:p>
    <w:p w14:paraId="0BFB5594" w14:textId="48E288EA" w:rsidR="00AD48C5" w:rsidRPr="0011613A" w:rsidRDefault="0055401A" w:rsidP="0011613A">
      <w:pPr>
        <w:spacing w:after="0" w:line="240" w:lineRule="auto"/>
        <w:ind w:firstLine="567"/>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22</w:t>
      </w:r>
      <w:r w:rsidR="00E266E3" w:rsidRPr="0011613A">
        <w:rPr>
          <w:rFonts w:ascii="Arial" w:eastAsia="Times New Roman" w:hAnsi="Arial" w:cs="Arial"/>
          <w:b/>
          <w:bCs/>
          <w:sz w:val="24"/>
          <w:szCs w:val="24"/>
          <w:lang w:val="az-Latn-AZ"/>
        </w:rPr>
        <w:t xml:space="preserve"> aprel </w:t>
      </w:r>
      <w:r w:rsidR="00AD48C5" w:rsidRPr="0011613A">
        <w:rPr>
          <w:rFonts w:ascii="Arial" w:eastAsia="Times New Roman" w:hAnsi="Arial" w:cs="Arial"/>
          <w:b/>
          <w:bCs/>
          <w:sz w:val="24"/>
          <w:szCs w:val="24"/>
          <w:lang w:val="az-Latn-AZ"/>
        </w:rPr>
        <w:t>2022-ci il</w:t>
      </w:r>
      <w:r w:rsidR="00C529C2" w:rsidRPr="0011613A">
        <w:rPr>
          <w:rFonts w:ascii="Arial" w:eastAsia="Times New Roman" w:hAnsi="Arial" w:cs="Arial"/>
          <w:b/>
          <w:bCs/>
          <w:sz w:val="24"/>
          <w:szCs w:val="24"/>
          <w:lang w:val="az-Latn-AZ"/>
        </w:rPr>
        <w:t xml:space="preserve">                                                               </w:t>
      </w:r>
      <w:r w:rsidR="00AD48C5" w:rsidRPr="0011613A">
        <w:rPr>
          <w:rFonts w:ascii="Arial" w:eastAsia="Times New Roman" w:hAnsi="Arial" w:cs="Arial"/>
          <w:b/>
          <w:bCs/>
          <w:sz w:val="24"/>
          <w:szCs w:val="24"/>
          <w:lang w:val="az-Latn-AZ"/>
        </w:rPr>
        <w:t xml:space="preserve">                   Bakı şəhəri</w:t>
      </w:r>
    </w:p>
    <w:p w14:paraId="440EC7F0" w14:textId="77777777" w:rsidR="00AD48C5" w:rsidRPr="0011613A" w:rsidRDefault="00AD48C5"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 </w:t>
      </w:r>
    </w:p>
    <w:p w14:paraId="6A7664B2" w14:textId="77777777" w:rsidR="006837EB" w:rsidRPr="0011613A" w:rsidRDefault="00AD48C5"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Mahir Muradov, İsa Nəcəfov və Kamran Şəfiyevdən (məruzəçi-hakim) ibarət tərkibdə,</w:t>
      </w:r>
    </w:p>
    <w:p w14:paraId="1DD5867F" w14:textId="77777777" w:rsidR="006837EB" w:rsidRPr="0011613A" w:rsidRDefault="00AD48C5"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məhkəmə katibi Fəraid Əliyevin iştirakı ilə,</w:t>
      </w:r>
    </w:p>
    <w:p w14:paraId="0F443388" w14:textId="77777777" w:rsidR="006837EB" w:rsidRPr="0011613A" w:rsidRDefault="0030481C"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Azərbaycan Respublikası Konstitusiyasının 130-cu maddəsinin</w:t>
      </w:r>
      <w:r w:rsidRPr="0011613A">
        <w:rPr>
          <w:rFonts w:ascii="Arial" w:hAnsi="Arial" w:cs="Arial"/>
          <w:sz w:val="24"/>
          <w:szCs w:val="24"/>
          <w:lang w:val="az-Latn-AZ"/>
        </w:rPr>
        <w:t xml:space="preserve"> IV</w:t>
      </w:r>
      <w:r w:rsidR="006E2964" w:rsidRPr="0011613A">
        <w:rPr>
          <w:rFonts w:ascii="Arial" w:hAnsi="Arial" w:cs="Arial"/>
          <w:sz w:val="24"/>
          <w:szCs w:val="24"/>
          <w:lang w:val="az-Latn-AZ"/>
        </w:rPr>
        <w:t xml:space="preserve"> </w:t>
      </w:r>
      <w:r w:rsidRPr="0011613A">
        <w:rPr>
          <w:rFonts w:ascii="Arial" w:eastAsia="Times New Roman" w:hAnsi="Arial" w:cs="Arial"/>
          <w:sz w:val="24"/>
          <w:szCs w:val="24"/>
          <w:lang w:val="az-Latn-AZ"/>
        </w:rPr>
        <w:t xml:space="preserve">hissəsinə, </w:t>
      </w:r>
      <w:r w:rsidRPr="0011613A">
        <w:rPr>
          <w:rFonts w:ascii="Arial" w:hAnsi="Arial" w:cs="Arial"/>
          <w:sz w:val="24"/>
          <w:szCs w:val="24"/>
          <w:lang w:val="az-Latn-AZ"/>
        </w:rPr>
        <w:t xml:space="preserve">“Konstitusiya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w:t>
      </w:r>
      <w:r w:rsidRPr="0011613A">
        <w:rPr>
          <w:rFonts w:ascii="Arial" w:eastAsia="Times New Roman" w:hAnsi="Arial" w:cs="Arial"/>
          <w:sz w:val="24"/>
          <w:szCs w:val="24"/>
          <w:lang w:val="az-Latn-AZ"/>
        </w:rPr>
        <w:t xml:space="preserve">əsasında </w:t>
      </w:r>
      <w:r w:rsidRPr="0011613A">
        <w:rPr>
          <w:rFonts w:ascii="Arial" w:eastAsia="Calibri" w:hAnsi="Arial" w:cs="Arial"/>
          <w:b/>
          <w:sz w:val="24"/>
          <w:szCs w:val="24"/>
          <w:lang w:val="az-Latn-AZ" w:eastAsia="en-US"/>
        </w:rPr>
        <w:t xml:space="preserve"> </w:t>
      </w:r>
      <w:r w:rsidRPr="0011613A">
        <w:rPr>
          <w:rFonts w:ascii="Arial" w:eastAsia="Calibri" w:hAnsi="Arial" w:cs="Arial"/>
          <w:sz w:val="24"/>
          <w:szCs w:val="24"/>
          <w:lang w:val="az-Latn-AZ" w:eastAsia="en-US"/>
        </w:rPr>
        <w:t xml:space="preserve">“Məhkəmə və hüquq mühafizə orqanları işçilərinin dövlət icbari şəxsi sığortası haqqında” Azərbaycan Respublikası Qanununun 2.1.3-cü maddəsinin “Prokurorluq orqanlarında qulluq keçmə haqqında” Azərbaycan Respublikası Qanununun 2.4, 20.5 və 20.15-ci maddələri ilə əlaqəli şəkildə şərh edilməsinə dair </w:t>
      </w:r>
      <w:r w:rsidRPr="0011613A">
        <w:rPr>
          <w:rFonts w:ascii="Arial" w:eastAsia="Times New Roman" w:hAnsi="Arial" w:cs="Arial"/>
          <w:sz w:val="24"/>
          <w:szCs w:val="24"/>
          <w:lang w:val="az-Latn-AZ"/>
        </w:rPr>
        <w:t>konstitusiya işinə baxdı.</w:t>
      </w:r>
    </w:p>
    <w:p w14:paraId="4F07C55C" w14:textId="3926597F" w:rsidR="00AD48C5" w:rsidRPr="0011613A" w:rsidRDefault="00AD48C5"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İş üzrə hakim K.Şəfiyevin məruzəsini, </w:t>
      </w:r>
      <w:r w:rsidR="00AE416E" w:rsidRPr="0011613A">
        <w:rPr>
          <w:rFonts w:ascii="Arial" w:eastAsia="Times New Roman" w:hAnsi="Arial" w:cs="Arial"/>
          <w:sz w:val="24"/>
          <w:szCs w:val="24"/>
          <w:lang w:val="az-Latn-AZ"/>
        </w:rPr>
        <w:t xml:space="preserve"> </w:t>
      </w:r>
      <w:r w:rsidRPr="0011613A">
        <w:rPr>
          <w:rFonts w:ascii="Arial" w:eastAsia="Times New Roman" w:hAnsi="Arial" w:cs="Arial"/>
          <w:sz w:val="24"/>
          <w:szCs w:val="24"/>
          <w:lang w:val="az-Latn-AZ"/>
        </w:rPr>
        <w:t>maraqlı subyektlərin nümayəndələri </w:t>
      </w:r>
      <w:r w:rsidR="0030481C" w:rsidRPr="0011613A">
        <w:rPr>
          <w:rFonts w:ascii="Arial" w:hAnsi="Arial" w:cs="Arial"/>
          <w:sz w:val="24"/>
          <w:szCs w:val="24"/>
          <w:lang w:val="az-Latn-AZ"/>
        </w:rPr>
        <w:t>Azərbaycan Respublikası</w:t>
      </w:r>
      <w:r w:rsidR="0006658F" w:rsidRPr="0011613A">
        <w:rPr>
          <w:rFonts w:ascii="Arial" w:hAnsi="Arial" w:cs="Arial"/>
          <w:sz w:val="24"/>
          <w:szCs w:val="24"/>
          <w:lang w:val="az-Latn-AZ"/>
        </w:rPr>
        <w:t xml:space="preserve">nın Baş Prokuroru K.Əliyevin </w:t>
      </w:r>
      <w:r w:rsidR="0030481C" w:rsidRPr="0011613A">
        <w:rPr>
          <w:rFonts w:ascii="Arial" w:eastAsia="Times New Roman" w:hAnsi="Arial" w:cs="Arial"/>
          <w:sz w:val="24"/>
          <w:szCs w:val="24"/>
          <w:lang w:val="az-Latn-AZ"/>
        </w:rPr>
        <w:t>və Azərbaycan Respublikası Milli Məclisi Aparatının Sosial qanunvericilik şöbəsinin müdiri A.Vəliyevin,</w:t>
      </w:r>
      <w:r w:rsidR="00223ADB" w:rsidRPr="0011613A">
        <w:rPr>
          <w:rFonts w:ascii="Arial" w:eastAsia="Times New Roman" w:hAnsi="Arial" w:cs="Arial"/>
          <w:sz w:val="24"/>
          <w:szCs w:val="24"/>
          <w:lang w:val="az-Latn-AZ"/>
        </w:rPr>
        <w:t xml:space="preserve"> </w:t>
      </w:r>
      <w:r w:rsidRPr="0011613A">
        <w:rPr>
          <w:rFonts w:ascii="Arial" w:eastAsia="Times New Roman" w:hAnsi="Arial" w:cs="Arial"/>
          <w:sz w:val="24"/>
          <w:szCs w:val="24"/>
          <w:lang w:val="az-Latn-AZ"/>
        </w:rPr>
        <w:t>mütəxəssis</w:t>
      </w:r>
      <w:r w:rsidR="009C03C9" w:rsidRPr="0011613A">
        <w:rPr>
          <w:rFonts w:ascii="Arial" w:eastAsia="Times New Roman" w:hAnsi="Arial" w:cs="Arial"/>
          <w:sz w:val="24"/>
          <w:szCs w:val="24"/>
          <w:lang w:val="az-Latn-AZ"/>
        </w:rPr>
        <w:t>lər</w:t>
      </w:r>
      <w:r w:rsidR="009C03C9" w:rsidRPr="0011613A">
        <w:rPr>
          <w:rFonts w:ascii="Arial" w:eastAsia="Arial" w:hAnsi="Arial" w:cs="Arial"/>
          <w:sz w:val="24"/>
          <w:szCs w:val="24"/>
          <w:lang w:val="az-Latn-AZ"/>
        </w:rPr>
        <w:t xml:space="preserve"> Azərbaycan Respublikası Ali Məhkəməsinin</w:t>
      </w:r>
      <w:r w:rsidR="0006658F" w:rsidRPr="0011613A">
        <w:rPr>
          <w:rFonts w:ascii="Arial" w:eastAsia="Arial" w:hAnsi="Arial" w:cs="Arial"/>
          <w:sz w:val="24"/>
          <w:szCs w:val="24"/>
          <w:lang w:val="az-Latn-AZ"/>
        </w:rPr>
        <w:t xml:space="preserve"> İnzibati Kollegiyasının sədri X.Məmmədovun</w:t>
      </w:r>
      <w:r w:rsidR="009C03C9" w:rsidRPr="0011613A">
        <w:rPr>
          <w:rFonts w:ascii="Arial" w:eastAsia="Arial" w:hAnsi="Arial" w:cs="Arial"/>
          <w:sz w:val="24"/>
          <w:szCs w:val="24"/>
          <w:lang w:val="az-Latn-AZ"/>
        </w:rPr>
        <w:t xml:space="preserve"> və</w:t>
      </w:r>
      <w:r w:rsidRPr="0011613A">
        <w:rPr>
          <w:rFonts w:ascii="Arial" w:eastAsia="Times New Roman" w:hAnsi="Arial" w:cs="Arial"/>
          <w:sz w:val="24"/>
          <w:szCs w:val="24"/>
          <w:lang w:val="az-Latn-AZ"/>
        </w:rPr>
        <w:t> </w:t>
      </w:r>
      <w:r w:rsidR="00223ADB" w:rsidRPr="0011613A">
        <w:rPr>
          <w:rFonts w:ascii="Arial" w:eastAsia="Times New Roman" w:hAnsi="Arial" w:cs="Arial"/>
          <w:sz w:val="24"/>
          <w:szCs w:val="24"/>
          <w:lang w:val="az-Latn-AZ"/>
        </w:rPr>
        <w:t>Azərbaycan Respublikası Əmək və Əhalin</w:t>
      </w:r>
      <w:r w:rsidR="0006658F" w:rsidRPr="0011613A">
        <w:rPr>
          <w:rFonts w:ascii="Arial" w:eastAsia="Times New Roman" w:hAnsi="Arial" w:cs="Arial"/>
          <w:sz w:val="24"/>
          <w:szCs w:val="24"/>
          <w:lang w:val="az-Latn-AZ"/>
        </w:rPr>
        <w:t>in Sosial Müdafiəsi Nazirinin müavini A.Kərimovun</w:t>
      </w:r>
      <w:r w:rsidR="00223ADB" w:rsidRPr="0011613A">
        <w:rPr>
          <w:rFonts w:ascii="Arial" w:eastAsia="Times New Roman" w:hAnsi="Arial" w:cs="Arial"/>
          <w:sz w:val="24"/>
          <w:szCs w:val="24"/>
          <w:lang w:val="az-Latn-AZ"/>
        </w:rPr>
        <w:t xml:space="preserve"> mülahizələrini </w:t>
      </w:r>
      <w:r w:rsidRPr="0011613A">
        <w:rPr>
          <w:rFonts w:ascii="Arial" w:eastAsia="Times New Roman" w:hAnsi="Arial" w:cs="Arial"/>
          <w:sz w:val="24"/>
          <w:szCs w:val="24"/>
          <w:lang w:val="az-Latn-AZ"/>
        </w:rPr>
        <w:t>və iş materiallarını araşdırıb müzakirə edərək, Azərbaycan Respublikası Konstitusiya Məhkəməsinin Plenumu</w:t>
      </w:r>
    </w:p>
    <w:p w14:paraId="782B2D4A" w14:textId="77777777" w:rsidR="00AD48C5" w:rsidRPr="0011613A" w:rsidRDefault="00AD48C5"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 </w:t>
      </w:r>
    </w:p>
    <w:p w14:paraId="52BE94B9" w14:textId="3E45E3F8" w:rsidR="00AD48C5" w:rsidRPr="0011613A" w:rsidRDefault="00AD48C5" w:rsidP="005E116B">
      <w:pPr>
        <w:spacing w:after="0" w:line="240" w:lineRule="auto"/>
        <w:ind w:firstLine="567"/>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MÜƏYYƏN  </w:t>
      </w:r>
      <w:r w:rsidR="005E116B">
        <w:rPr>
          <w:rFonts w:ascii="Arial" w:eastAsia="Times New Roman" w:hAnsi="Arial" w:cs="Arial"/>
          <w:b/>
          <w:bCs/>
          <w:sz w:val="24"/>
          <w:szCs w:val="24"/>
        </w:rPr>
        <w:t xml:space="preserve"> </w:t>
      </w:r>
      <w:r w:rsidRPr="0011613A">
        <w:rPr>
          <w:rFonts w:ascii="Arial" w:eastAsia="Times New Roman" w:hAnsi="Arial" w:cs="Arial"/>
          <w:b/>
          <w:bCs/>
          <w:sz w:val="24"/>
          <w:szCs w:val="24"/>
          <w:lang w:val="az-Latn-AZ"/>
        </w:rPr>
        <w:t>ETDİ:</w:t>
      </w:r>
      <w:r w:rsidRPr="0011613A">
        <w:rPr>
          <w:rFonts w:ascii="Arial" w:eastAsia="Times New Roman" w:hAnsi="Arial" w:cs="Arial"/>
          <w:sz w:val="24"/>
          <w:szCs w:val="24"/>
          <w:lang w:val="az-Latn-AZ"/>
        </w:rPr>
        <w:t> </w:t>
      </w:r>
    </w:p>
    <w:p w14:paraId="44D94231" w14:textId="77777777" w:rsidR="006837EB" w:rsidRPr="0011613A" w:rsidRDefault="006837EB" w:rsidP="0011613A">
      <w:pPr>
        <w:spacing w:after="0" w:line="240" w:lineRule="auto"/>
        <w:ind w:firstLine="567"/>
        <w:jc w:val="both"/>
        <w:rPr>
          <w:rFonts w:ascii="Arial" w:eastAsia="Times New Roman" w:hAnsi="Arial" w:cs="Arial"/>
          <w:sz w:val="24"/>
          <w:szCs w:val="24"/>
          <w:lang w:val="az-Latn-AZ"/>
        </w:rPr>
      </w:pPr>
    </w:p>
    <w:p w14:paraId="02A7D259" w14:textId="77777777" w:rsidR="006837EB" w:rsidRPr="0011613A" w:rsidRDefault="0030481C"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 xml:space="preserve">Azərbaycan Respublikasının Prokurorluğu Azərbaycan Respublikasının Konstitusiya Məhkəməsinə (bundan sonra –  Konstitusiya Məhkəməsi) sorğu ilə müraciət edərək, </w:t>
      </w:r>
      <w:r w:rsidR="00223ADB" w:rsidRPr="0011613A">
        <w:rPr>
          <w:rFonts w:ascii="Arial" w:eastAsia="Calibri" w:hAnsi="Arial" w:cs="Arial"/>
          <w:sz w:val="24"/>
          <w:szCs w:val="24"/>
          <w:lang w:val="az-Latn-AZ" w:eastAsia="en-US"/>
        </w:rPr>
        <w:t xml:space="preserve">“Məhkəmə və hüquq mühafizə orqanları işçilərinin dövlət icbari şəxsi sığortası haqqında” Azərbaycan Respublikası Qanununun </w:t>
      </w:r>
      <w:r w:rsidR="00223ADB" w:rsidRPr="0011613A">
        <w:rPr>
          <w:rFonts w:ascii="Arial" w:eastAsia="Arial" w:hAnsi="Arial" w:cs="Arial"/>
          <w:sz w:val="24"/>
          <w:szCs w:val="24"/>
          <w:lang w:val="az-Latn-AZ"/>
        </w:rPr>
        <w:t xml:space="preserve">(bundan sonra – </w:t>
      </w:r>
      <w:r w:rsidR="00223ADB" w:rsidRPr="0011613A">
        <w:rPr>
          <w:rFonts w:ascii="Arial" w:eastAsia="Calibri" w:hAnsi="Arial" w:cs="Arial"/>
          <w:sz w:val="24"/>
          <w:szCs w:val="24"/>
          <w:lang w:val="az-Latn-AZ" w:eastAsia="en-US"/>
        </w:rPr>
        <w:t xml:space="preserve">“Məhkəmə və hüquq mühafizə orqanları işçilərinin dövlət icbari şəxsi sığortası haqqında” </w:t>
      </w:r>
      <w:r w:rsidR="00223ADB" w:rsidRPr="0011613A">
        <w:rPr>
          <w:rFonts w:ascii="Arial" w:eastAsia="Arial" w:hAnsi="Arial" w:cs="Arial"/>
          <w:sz w:val="24"/>
          <w:szCs w:val="24"/>
          <w:lang w:val="az-Latn-AZ"/>
        </w:rPr>
        <w:t xml:space="preserve">Qanun) </w:t>
      </w:r>
      <w:r w:rsidR="00223ADB" w:rsidRPr="0011613A">
        <w:rPr>
          <w:rFonts w:ascii="Arial" w:eastAsia="Calibri" w:hAnsi="Arial" w:cs="Arial"/>
          <w:sz w:val="24"/>
          <w:szCs w:val="24"/>
          <w:lang w:val="az-Latn-AZ" w:eastAsia="en-US"/>
        </w:rPr>
        <w:t xml:space="preserve"> 2.1.3-cü maddəsinin “Prokurorluq orqanlarında qulluq keçmə haqqında” Azərbaycan Respublikası Qanununun </w:t>
      </w:r>
      <w:r w:rsidR="00223ADB" w:rsidRPr="0011613A">
        <w:rPr>
          <w:rFonts w:ascii="Arial" w:eastAsia="Arial" w:hAnsi="Arial" w:cs="Arial"/>
          <w:sz w:val="24"/>
          <w:szCs w:val="24"/>
          <w:lang w:val="az-Latn-AZ"/>
        </w:rPr>
        <w:t xml:space="preserve">(bundan sonra – </w:t>
      </w:r>
      <w:r w:rsidR="00223ADB" w:rsidRPr="0011613A">
        <w:rPr>
          <w:rFonts w:ascii="Arial" w:eastAsia="Calibri" w:hAnsi="Arial" w:cs="Arial"/>
          <w:sz w:val="24"/>
          <w:szCs w:val="24"/>
          <w:lang w:val="az-Latn-AZ" w:eastAsia="en-US"/>
        </w:rPr>
        <w:t xml:space="preserve">“Prokurorluq orqanlarında qulluq keçmə </w:t>
      </w:r>
      <w:r w:rsidR="00223ADB" w:rsidRPr="0011613A">
        <w:rPr>
          <w:rFonts w:ascii="Arial" w:eastAsia="Calibri" w:hAnsi="Arial" w:cs="Arial"/>
          <w:sz w:val="24"/>
          <w:szCs w:val="24"/>
          <w:lang w:val="az-Latn-AZ" w:eastAsia="en-US"/>
        </w:rPr>
        <w:lastRenderedPageBreak/>
        <w:t xml:space="preserve">haqqında” </w:t>
      </w:r>
      <w:r w:rsidR="00223ADB" w:rsidRPr="0011613A">
        <w:rPr>
          <w:rFonts w:ascii="Arial" w:eastAsia="Arial" w:hAnsi="Arial" w:cs="Arial"/>
          <w:sz w:val="24"/>
          <w:szCs w:val="24"/>
          <w:lang w:val="az-Latn-AZ"/>
        </w:rPr>
        <w:t xml:space="preserve">Qanun) </w:t>
      </w:r>
      <w:r w:rsidR="00223ADB" w:rsidRPr="0011613A">
        <w:rPr>
          <w:rFonts w:ascii="Arial" w:eastAsia="Calibri" w:hAnsi="Arial" w:cs="Arial"/>
          <w:sz w:val="24"/>
          <w:szCs w:val="24"/>
          <w:lang w:val="az-Latn-AZ" w:eastAsia="en-US"/>
        </w:rPr>
        <w:t xml:space="preserve">2.4, 20.5 və 20.15-ci maddələri ilə əlaqəli şəkildə şərh </w:t>
      </w:r>
      <w:r w:rsidRPr="0011613A">
        <w:rPr>
          <w:rFonts w:ascii="Arial" w:eastAsia="Times New Roman" w:hAnsi="Arial" w:cs="Arial"/>
          <w:sz w:val="24"/>
          <w:szCs w:val="24"/>
          <w:lang w:val="az-Latn-AZ"/>
        </w:rPr>
        <w:t>edilməsini xahiş etmişdir.</w:t>
      </w:r>
    </w:p>
    <w:p w14:paraId="472EBE31" w14:textId="77777777" w:rsidR="00C0155F" w:rsidRPr="0011613A" w:rsidRDefault="00223ADB" w:rsidP="0011613A">
      <w:pPr>
        <w:spacing w:after="0" w:line="240" w:lineRule="auto"/>
        <w:ind w:firstLine="567"/>
        <w:jc w:val="both"/>
        <w:rPr>
          <w:rFonts w:ascii="Arial" w:eastAsia="Calibri" w:hAnsi="Arial" w:cs="Arial"/>
          <w:sz w:val="24"/>
          <w:szCs w:val="24"/>
          <w:lang w:val="az-Latn-AZ" w:eastAsia="en-US"/>
        </w:rPr>
      </w:pPr>
      <w:r w:rsidRPr="0011613A">
        <w:rPr>
          <w:rFonts w:ascii="Arial" w:eastAsia="Arial" w:hAnsi="Arial" w:cs="Arial"/>
          <w:sz w:val="24"/>
          <w:szCs w:val="24"/>
          <w:lang w:val="az-Latn-AZ"/>
        </w:rPr>
        <w:t>Sorğuda göstərilmişdir ki,</w:t>
      </w:r>
      <w:r w:rsidR="00821AA0" w:rsidRPr="0011613A">
        <w:rPr>
          <w:rFonts w:ascii="Arial" w:eastAsia="Calibri" w:hAnsi="Arial" w:cs="Arial"/>
          <w:sz w:val="24"/>
          <w:szCs w:val="24"/>
          <w:lang w:val="az-Latn-AZ" w:eastAsia="en-US"/>
        </w:rPr>
        <w:t xml:space="preserve"> “Məhkəmə və hüquq mühafizə orqanları işçilərinin dövlət icbari şəxsi sığortası haqqında” Qanunun 2.1.3-cü maddə</w:t>
      </w:r>
      <w:r w:rsidR="006E2964" w:rsidRPr="0011613A">
        <w:rPr>
          <w:rFonts w:ascii="Arial" w:eastAsia="Calibri" w:hAnsi="Arial" w:cs="Arial"/>
          <w:sz w:val="24"/>
          <w:szCs w:val="24"/>
          <w:lang w:val="az-Latn-AZ" w:eastAsia="en-US"/>
        </w:rPr>
        <w:t>sinə</w:t>
      </w:r>
      <w:r w:rsidR="00821AA0" w:rsidRPr="0011613A">
        <w:rPr>
          <w:rFonts w:ascii="Arial" w:eastAsia="Calibri" w:hAnsi="Arial" w:cs="Arial"/>
          <w:sz w:val="24"/>
          <w:szCs w:val="24"/>
          <w:lang w:val="az-Latn-AZ" w:eastAsia="en-US"/>
        </w:rPr>
        <w:t xml:space="preserve"> görə</w:t>
      </w:r>
      <w:r w:rsidR="008F5C3B" w:rsidRPr="0011613A">
        <w:rPr>
          <w:rFonts w:ascii="Arial" w:eastAsia="Calibri" w:hAnsi="Arial" w:cs="Arial"/>
          <w:sz w:val="24"/>
          <w:szCs w:val="24"/>
          <w:lang w:val="az-Latn-AZ" w:eastAsia="en-US"/>
        </w:rPr>
        <w:t>,</w:t>
      </w:r>
      <w:r w:rsidR="00821AA0" w:rsidRPr="0011613A">
        <w:rPr>
          <w:rFonts w:ascii="Arial" w:eastAsia="Calibri" w:hAnsi="Arial" w:cs="Arial"/>
          <w:sz w:val="24"/>
          <w:szCs w:val="24"/>
          <w:lang w:val="az-Latn-AZ" w:eastAsia="en-US"/>
        </w:rPr>
        <w:t xml:space="preserve"> sığortaolunan dedikdə</w:t>
      </w:r>
      <w:r w:rsidR="008F5C3B" w:rsidRPr="0011613A">
        <w:rPr>
          <w:rFonts w:ascii="Arial" w:eastAsia="Calibri" w:hAnsi="Arial" w:cs="Arial"/>
          <w:sz w:val="24"/>
          <w:szCs w:val="24"/>
          <w:lang w:val="az-Latn-AZ" w:eastAsia="en-US"/>
        </w:rPr>
        <w:t>,</w:t>
      </w:r>
      <w:r w:rsidR="00821AA0" w:rsidRPr="0011613A">
        <w:rPr>
          <w:rFonts w:ascii="Arial" w:eastAsia="Calibri" w:hAnsi="Arial" w:cs="Arial"/>
          <w:sz w:val="24"/>
          <w:szCs w:val="24"/>
          <w:lang w:val="az-Latn-AZ" w:eastAsia="en-US"/>
        </w:rPr>
        <w:t xml:space="preserve"> barəsində sığorta fəaliyyəti həyata keçirilən hakimlər, prokurorluq işçiləri (hərbi prokurorluq orqanlarının işçiləri istisna olmaqla), müstəntiqlər, ədliyyə, miqrasiya orqanlarında qulluq keçən, təhqiqat aparan, əməliyyat-axtarış fəaliyyətini həyata keçirən şəxslər, habelə fövqəladə halların nəticələrinin aradan qaldırılmasını, ictimai qaydanın mühafizəsini təmin edən, gömrük işini təşkil edən müvafiq icra hakimiyyəti orqanının müəyyən etdiyi orqanın (qurumun) işçiləri nəzərdə tutulur.</w:t>
      </w:r>
      <w:r w:rsidR="008F5C3B" w:rsidRPr="0011613A">
        <w:rPr>
          <w:rFonts w:ascii="Arial" w:eastAsia="Calibri" w:hAnsi="Arial" w:cs="Arial"/>
          <w:sz w:val="24"/>
          <w:szCs w:val="24"/>
          <w:lang w:val="az-Latn-AZ" w:eastAsia="en-US"/>
        </w:rPr>
        <w:t xml:space="preserve"> </w:t>
      </w:r>
    </w:p>
    <w:p w14:paraId="0D08D595" w14:textId="10C0955D" w:rsidR="006837EB" w:rsidRPr="0011613A" w:rsidRDefault="00FB7BCF" w:rsidP="0011613A">
      <w:pPr>
        <w:spacing w:after="0" w:line="240" w:lineRule="auto"/>
        <w:ind w:firstLine="567"/>
        <w:jc w:val="both"/>
        <w:rPr>
          <w:rFonts w:ascii="Arial" w:eastAsia="Times New Roman" w:hAnsi="Arial" w:cs="Arial"/>
          <w:sz w:val="24"/>
          <w:szCs w:val="24"/>
          <w:lang w:val="az-Latn-AZ"/>
        </w:rPr>
      </w:pPr>
      <w:r w:rsidRPr="0011613A">
        <w:rPr>
          <w:rFonts w:ascii="Arial" w:eastAsia="Calibri" w:hAnsi="Arial" w:cs="Arial"/>
          <w:sz w:val="24"/>
          <w:szCs w:val="24"/>
          <w:lang w:val="az-Latn-AZ" w:eastAsia="en-US"/>
        </w:rPr>
        <w:t xml:space="preserve">“Prokurorluq orqanlarında qulluq keçmə haqqında” </w:t>
      </w:r>
      <w:r w:rsidRPr="0011613A">
        <w:rPr>
          <w:rFonts w:ascii="Arial" w:eastAsia="Arial" w:hAnsi="Arial" w:cs="Arial"/>
          <w:sz w:val="24"/>
          <w:szCs w:val="24"/>
          <w:lang w:val="az-Latn-AZ"/>
        </w:rPr>
        <w:t xml:space="preserve">Qanunun </w:t>
      </w:r>
      <w:r w:rsidRPr="0011613A">
        <w:rPr>
          <w:rFonts w:ascii="Arial" w:eastAsia="Times New Roman" w:hAnsi="Arial" w:cs="Arial"/>
          <w:sz w:val="24"/>
          <w:szCs w:val="24"/>
          <w:lang w:val="az-Latn-AZ"/>
        </w:rPr>
        <w:t>20.5-ci maddəsində qeyd olunur ki, prokurorluq işçilərinin həyatı və sağlamlığı dövlət büdcəsi vəsaiti hesabına onların 5 illik əmək haqqı məbləğində sığorta edilir.</w:t>
      </w:r>
    </w:p>
    <w:p w14:paraId="1653F731" w14:textId="2DDDD8E8" w:rsidR="006837EB" w:rsidRPr="0011613A" w:rsidRDefault="00821AA0" w:rsidP="0011613A">
      <w:pPr>
        <w:spacing w:after="0" w:line="240" w:lineRule="auto"/>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 xml:space="preserve">Sorğuda qeyd edilir ki, </w:t>
      </w:r>
      <w:r w:rsidR="00C71709" w:rsidRPr="0011613A">
        <w:rPr>
          <w:rFonts w:ascii="Arial" w:hAnsi="Arial" w:cs="Arial"/>
          <w:sz w:val="24"/>
          <w:szCs w:val="24"/>
          <w:lang w:val="az-Latn-AZ"/>
        </w:rPr>
        <w:t>Azərbaycan Respublikası Prezidentinin “Azərbaycan Respublikasının Silahlı Qüvvələrindən əlavə hərbi xidmət nəzərdə tutulmuş digər dövlət orqanlarının (dövlət orqanlarının strukturuna daxil olan qurumların)</w:t>
      </w:r>
      <w:r w:rsidR="00C71709" w:rsidRPr="0011613A">
        <w:rPr>
          <w:rFonts w:ascii="Arial" w:hAnsi="Arial" w:cs="Arial"/>
          <w:b/>
          <w:bCs/>
          <w:sz w:val="24"/>
          <w:szCs w:val="24"/>
          <w:shd w:val="clear" w:color="auto" w:fill="FFFFFF"/>
          <w:lang w:val="az-Latn-AZ"/>
        </w:rPr>
        <w:t xml:space="preserve"> </w:t>
      </w:r>
      <w:r w:rsidR="00C71709" w:rsidRPr="0011613A">
        <w:rPr>
          <w:rFonts w:ascii="Arial" w:hAnsi="Arial" w:cs="Arial"/>
          <w:bCs/>
          <w:sz w:val="24"/>
          <w:szCs w:val="24"/>
          <w:shd w:val="clear" w:color="auto" w:fill="FFFFFF"/>
          <w:lang w:val="az-Latn-AZ"/>
        </w:rPr>
        <w:t>siyahısının</w:t>
      </w:r>
      <w:r w:rsidR="00C71709" w:rsidRPr="0011613A">
        <w:rPr>
          <w:rFonts w:ascii="Arial" w:hAnsi="Arial" w:cs="Arial"/>
          <w:sz w:val="24"/>
          <w:szCs w:val="24"/>
          <w:lang w:val="az-Latn-AZ"/>
        </w:rPr>
        <w:t xml:space="preserve"> təsdiq edilməsi haqqında” </w:t>
      </w:r>
      <w:r w:rsidR="00C0155F" w:rsidRPr="0011613A">
        <w:rPr>
          <w:rFonts w:ascii="Arial" w:hAnsi="Arial" w:cs="Arial"/>
          <w:sz w:val="24"/>
          <w:szCs w:val="24"/>
          <w:lang w:val="az-Latn-AZ"/>
        </w:rPr>
        <w:t xml:space="preserve">2019-cu il </w:t>
      </w:r>
      <w:r w:rsidR="00C71709" w:rsidRPr="0011613A">
        <w:rPr>
          <w:rFonts w:ascii="Arial" w:hAnsi="Arial" w:cs="Arial"/>
          <w:sz w:val="24"/>
          <w:szCs w:val="24"/>
          <w:lang w:val="az-Latn-AZ"/>
        </w:rPr>
        <w:t xml:space="preserve">25 iyun tarixli </w:t>
      </w:r>
      <w:r w:rsidRPr="0011613A">
        <w:rPr>
          <w:rFonts w:ascii="Arial" w:eastAsia="Calibri" w:hAnsi="Arial" w:cs="Arial"/>
          <w:sz w:val="24"/>
          <w:szCs w:val="24"/>
          <w:lang w:val="az-Latn-AZ" w:eastAsia="en-US"/>
        </w:rPr>
        <w:t>Fərmanına əsasən</w:t>
      </w:r>
      <w:r w:rsidR="00675DF9" w:rsidRPr="0011613A">
        <w:rPr>
          <w:rFonts w:ascii="Arial" w:eastAsia="Calibri" w:hAnsi="Arial" w:cs="Arial"/>
          <w:sz w:val="24"/>
          <w:szCs w:val="24"/>
          <w:lang w:val="az-Latn-AZ" w:eastAsia="en-US"/>
        </w:rPr>
        <w:t>,</w:t>
      </w:r>
      <w:r w:rsidRPr="0011613A">
        <w:rPr>
          <w:rFonts w:ascii="Arial" w:eastAsia="Calibri" w:hAnsi="Arial" w:cs="Arial"/>
          <w:sz w:val="24"/>
          <w:szCs w:val="24"/>
          <w:lang w:val="az-Latn-AZ" w:eastAsia="en-US"/>
        </w:rPr>
        <w:t xml:space="preserve"> Hərbi Prokurorluq Azərbaycan Respublikasının Silahlı Qüvvələrindən əlavə hərbi xidmət nəzərdə tutulmuş digər dövlət orqanı olmaqla, </w:t>
      </w:r>
      <w:r w:rsidR="00741AEB" w:rsidRPr="0011613A">
        <w:rPr>
          <w:rFonts w:ascii="Arial" w:eastAsia="Calibri" w:hAnsi="Arial" w:cs="Arial"/>
          <w:sz w:val="24"/>
          <w:szCs w:val="24"/>
          <w:lang w:val="az-Latn-AZ" w:eastAsia="en-US"/>
        </w:rPr>
        <w:t xml:space="preserve">orada </w:t>
      </w:r>
      <w:r w:rsidRPr="0011613A">
        <w:rPr>
          <w:rFonts w:ascii="Arial" w:eastAsia="Calibri" w:hAnsi="Arial" w:cs="Arial"/>
          <w:sz w:val="24"/>
          <w:szCs w:val="24"/>
          <w:lang w:val="az-Latn-AZ" w:eastAsia="en-US"/>
        </w:rPr>
        <w:t>prokurorluq işçiləri ilə yanaşı, prokurorluq işçisi hesab olunmayan hərbi qulluqçular da xidmət edir.</w:t>
      </w:r>
    </w:p>
    <w:p w14:paraId="2AA78176" w14:textId="33C0988F" w:rsidR="00B16D18" w:rsidRPr="0011613A" w:rsidRDefault="00B16D18" w:rsidP="0011613A">
      <w:pPr>
        <w:spacing w:after="0" w:line="240" w:lineRule="auto"/>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 xml:space="preserve">Hərbi prokurorluq orqanlarında xüsusi </w:t>
      </w:r>
      <w:r w:rsidR="00D6732A" w:rsidRPr="0011613A">
        <w:rPr>
          <w:rFonts w:ascii="Arial" w:eastAsia="Calibri" w:hAnsi="Arial" w:cs="Arial"/>
          <w:sz w:val="24"/>
          <w:szCs w:val="24"/>
          <w:lang w:val="az-Latn-AZ" w:eastAsia="en-US"/>
        </w:rPr>
        <w:t xml:space="preserve">və hərbi </w:t>
      </w:r>
      <w:r w:rsidRPr="0011613A">
        <w:rPr>
          <w:rFonts w:ascii="Arial" w:eastAsia="Calibri" w:hAnsi="Arial" w:cs="Arial"/>
          <w:sz w:val="24"/>
          <w:szCs w:val="24"/>
          <w:lang w:val="az-Latn-AZ" w:eastAsia="en-US"/>
        </w:rPr>
        <w:t>rütbəli</w:t>
      </w:r>
      <w:r w:rsidR="00D6732A" w:rsidRPr="0011613A">
        <w:rPr>
          <w:rFonts w:ascii="Arial" w:eastAsia="Calibri" w:hAnsi="Arial" w:cs="Arial"/>
          <w:sz w:val="24"/>
          <w:szCs w:val="24"/>
          <w:lang w:val="az-Latn-AZ" w:eastAsia="en-US"/>
        </w:rPr>
        <w:t xml:space="preserve"> olmaqla</w:t>
      </w:r>
      <w:r w:rsidRPr="0011613A">
        <w:rPr>
          <w:rFonts w:ascii="Arial" w:eastAsia="Calibri" w:hAnsi="Arial" w:cs="Arial"/>
          <w:sz w:val="24"/>
          <w:szCs w:val="24"/>
          <w:lang w:val="az-Latn-AZ" w:eastAsia="en-US"/>
        </w:rPr>
        <w:t xml:space="preserve"> </w:t>
      </w:r>
      <w:r w:rsidR="00D6732A" w:rsidRPr="0011613A">
        <w:rPr>
          <w:rFonts w:ascii="Arial" w:eastAsia="Calibri" w:hAnsi="Arial" w:cs="Arial"/>
          <w:sz w:val="24"/>
          <w:szCs w:val="24"/>
          <w:lang w:val="az-Latn-AZ" w:eastAsia="en-US"/>
        </w:rPr>
        <w:t>prokurorluq işçiləri qulluq edir</w:t>
      </w:r>
      <w:r w:rsidRPr="0011613A">
        <w:rPr>
          <w:rFonts w:ascii="Arial" w:eastAsia="Calibri" w:hAnsi="Arial" w:cs="Arial"/>
          <w:sz w:val="24"/>
          <w:szCs w:val="24"/>
          <w:lang w:val="az-Latn-AZ" w:eastAsia="en-US"/>
        </w:rPr>
        <w:t xml:space="preserve">, həmçinin rütbəsi olmayan prokurorluq işçiləri stajorluq və sınaq keçirlər. </w:t>
      </w:r>
    </w:p>
    <w:p w14:paraId="35687989" w14:textId="497747AA" w:rsidR="006837EB" w:rsidRPr="0011613A" w:rsidRDefault="009F2A39" w:rsidP="0011613A">
      <w:pPr>
        <w:spacing w:after="0" w:line="240" w:lineRule="auto"/>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“Hərbi qulluqçuların dövlət icbari şəxsi sığortası haqqında” Azərbaycan Respublikası Qanununun (</w:t>
      </w:r>
      <w:r w:rsidR="00C0155F" w:rsidRPr="0011613A">
        <w:rPr>
          <w:rFonts w:ascii="Arial" w:eastAsia="Arial" w:hAnsi="Arial" w:cs="Arial"/>
          <w:sz w:val="24"/>
          <w:szCs w:val="24"/>
          <w:lang w:val="az-Latn-AZ"/>
        </w:rPr>
        <w:t xml:space="preserve">bundan sonra – </w:t>
      </w:r>
      <w:r w:rsidRPr="0011613A">
        <w:rPr>
          <w:rFonts w:ascii="Arial" w:eastAsia="Calibri" w:hAnsi="Arial" w:cs="Arial"/>
          <w:sz w:val="24"/>
          <w:szCs w:val="24"/>
          <w:lang w:val="az-Latn-AZ" w:eastAsia="en-US"/>
        </w:rPr>
        <w:t>“Hərbi qulluqçuların dövlət icbari şəxsi sığortası haqqında” Qanun) 2.1.4-cü maddəsinə əsasən</w:t>
      </w:r>
      <w:r w:rsidR="00130C4C" w:rsidRPr="0011613A">
        <w:rPr>
          <w:rFonts w:ascii="Arial" w:eastAsia="Calibri" w:hAnsi="Arial" w:cs="Arial"/>
          <w:sz w:val="24"/>
          <w:szCs w:val="24"/>
          <w:lang w:val="az-Latn-AZ" w:eastAsia="en-US"/>
        </w:rPr>
        <w:t>,</w:t>
      </w:r>
      <w:r w:rsidR="00310FD5" w:rsidRPr="0011613A">
        <w:rPr>
          <w:rFonts w:ascii="Arial" w:eastAsia="Calibri" w:hAnsi="Arial" w:cs="Arial"/>
          <w:sz w:val="24"/>
          <w:szCs w:val="24"/>
          <w:lang w:val="az-Latn-AZ" w:eastAsia="en-US"/>
        </w:rPr>
        <w:t xml:space="preserve"> </w:t>
      </w:r>
      <w:r w:rsidRPr="0011613A">
        <w:rPr>
          <w:rFonts w:ascii="Arial" w:eastAsia="Calibri" w:hAnsi="Arial" w:cs="Arial"/>
          <w:sz w:val="24"/>
          <w:szCs w:val="24"/>
          <w:lang w:val="az-Latn-AZ" w:eastAsia="en-US"/>
        </w:rPr>
        <w:t xml:space="preserve">sığortalı, yəni sığortaolunan üçün sığorta haqqı ödəyən anlayışının əhatə dairəsinə </w:t>
      </w:r>
      <w:r w:rsidR="008B104A" w:rsidRPr="0011613A">
        <w:rPr>
          <w:rFonts w:ascii="Arial" w:eastAsia="Calibri" w:hAnsi="Arial" w:cs="Arial"/>
          <w:sz w:val="24"/>
          <w:szCs w:val="24"/>
          <w:lang w:val="az-Latn-AZ" w:eastAsia="en-US"/>
        </w:rPr>
        <w:t>H</w:t>
      </w:r>
      <w:r w:rsidRPr="0011613A">
        <w:rPr>
          <w:rFonts w:ascii="Arial" w:eastAsia="Calibri" w:hAnsi="Arial" w:cs="Arial"/>
          <w:sz w:val="24"/>
          <w:szCs w:val="24"/>
          <w:lang w:val="az-Latn-AZ" w:eastAsia="en-US"/>
        </w:rPr>
        <w:t>ə</w:t>
      </w:r>
      <w:r w:rsidR="00310FD5" w:rsidRPr="0011613A">
        <w:rPr>
          <w:rFonts w:ascii="Arial" w:eastAsia="Calibri" w:hAnsi="Arial" w:cs="Arial"/>
          <w:sz w:val="24"/>
          <w:szCs w:val="24"/>
          <w:lang w:val="az-Latn-AZ" w:eastAsia="en-US"/>
        </w:rPr>
        <w:t xml:space="preserve">rbi </w:t>
      </w:r>
      <w:r w:rsidR="008B104A" w:rsidRPr="0011613A">
        <w:rPr>
          <w:rFonts w:ascii="Arial" w:eastAsia="Calibri" w:hAnsi="Arial" w:cs="Arial"/>
          <w:sz w:val="24"/>
          <w:szCs w:val="24"/>
          <w:lang w:val="az-Latn-AZ" w:eastAsia="en-US"/>
        </w:rPr>
        <w:t>P</w:t>
      </w:r>
      <w:r w:rsidR="00310FD5" w:rsidRPr="0011613A">
        <w:rPr>
          <w:rFonts w:ascii="Arial" w:eastAsia="Calibri" w:hAnsi="Arial" w:cs="Arial"/>
          <w:sz w:val="24"/>
          <w:szCs w:val="24"/>
          <w:lang w:val="az-Latn-AZ" w:eastAsia="en-US"/>
        </w:rPr>
        <w:t>rokurorlu</w:t>
      </w:r>
      <w:r w:rsidR="00130C4C" w:rsidRPr="0011613A">
        <w:rPr>
          <w:rFonts w:ascii="Arial" w:eastAsia="Calibri" w:hAnsi="Arial" w:cs="Arial"/>
          <w:sz w:val="24"/>
          <w:szCs w:val="24"/>
          <w:lang w:val="az-Latn-AZ" w:eastAsia="en-US"/>
        </w:rPr>
        <w:t>q da</w:t>
      </w:r>
      <w:r w:rsidR="00310FD5" w:rsidRPr="0011613A">
        <w:rPr>
          <w:rFonts w:ascii="Arial" w:eastAsia="Calibri" w:hAnsi="Arial" w:cs="Arial"/>
          <w:sz w:val="24"/>
          <w:szCs w:val="24"/>
          <w:lang w:val="az-Latn-AZ" w:eastAsia="en-US"/>
        </w:rPr>
        <w:t xml:space="preserve"> </w:t>
      </w:r>
      <w:r w:rsidRPr="0011613A">
        <w:rPr>
          <w:rFonts w:ascii="Arial" w:eastAsia="Calibri" w:hAnsi="Arial" w:cs="Arial"/>
          <w:sz w:val="24"/>
          <w:szCs w:val="24"/>
          <w:lang w:val="az-Latn-AZ" w:eastAsia="en-US"/>
        </w:rPr>
        <w:t>daxil edilmişdir.</w:t>
      </w:r>
    </w:p>
    <w:p w14:paraId="08E3174C" w14:textId="716E8701" w:rsidR="006837EB" w:rsidRPr="0011613A" w:rsidRDefault="00646E22" w:rsidP="0011613A">
      <w:pPr>
        <w:spacing w:after="0" w:line="240" w:lineRule="auto"/>
        <w:ind w:firstLine="567"/>
        <w:jc w:val="both"/>
        <w:rPr>
          <w:rFonts w:ascii="Arial" w:hAnsi="Arial" w:cs="Arial"/>
          <w:sz w:val="24"/>
          <w:szCs w:val="24"/>
          <w:lang w:val="az-Latn-AZ"/>
        </w:rPr>
      </w:pPr>
      <w:r w:rsidRPr="0011613A">
        <w:rPr>
          <w:rFonts w:ascii="Arial" w:eastAsia="Calibri" w:hAnsi="Arial" w:cs="Arial"/>
          <w:sz w:val="24"/>
          <w:szCs w:val="24"/>
          <w:lang w:val="az-Latn-AZ" w:eastAsia="en-US"/>
        </w:rPr>
        <w:t>Sorğuverənin qənaətinə görə</w:t>
      </w:r>
      <w:r w:rsidR="00741AEB" w:rsidRPr="0011613A">
        <w:rPr>
          <w:rFonts w:ascii="Arial" w:eastAsia="Calibri" w:hAnsi="Arial" w:cs="Arial"/>
          <w:sz w:val="24"/>
          <w:szCs w:val="24"/>
          <w:lang w:val="az-Latn-AZ" w:eastAsia="en-US"/>
        </w:rPr>
        <w:t>,</w:t>
      </w:r>
      <w:r w:rsidRPr="0011613A">
        <w:rPr>
          <w:rFonts w:ascii="Arial" w:eastAsia="Calibri" w:hAnsi="Arial" w:cs="Arial"/>
          <w:sz w:val="24"/>
          <w:szCs w:val="24"/>
          <w:lang w:val="az-Latn-AZ" w:eastAsia="en-US"/>
        </w:rPr>
        <w:t xml:space="preserve"> </w:t>
      </w:r>
      <w:r w:rsidRPr="0011613A">
        <w:rPr>
          <w:rFonts w:ascii="Arial" w:hAnsi="Arial" w:cs="Arial"/>
          <w:sz w:val="24"/>
          <w:szCs w:val="24"/>
          <w:lang w:val="az-Latn-AZ"/>
        </w:rPr>
        <w:t>hərbi prokurorluq orqanları işçilərinin “Məhkəmə və hüquq mühafizə orqanları işçilərinin dövlət icbari şəxsi sığortası haqqında” Qanunun tətbiq</w:t>
      </w:r>
      <w:r w:rsidR="000B424E" w:rsidRPr="0011613A">
        <w:rPr>
          <w:rFonts w:ascii="Arial" w:hAnsi="Arial" w:cs="Arial"/>
          <w:sz w:val="24"/>
          <w:szCs w:val="24"/>
          <w:lang w:val="az-Latn-AZ"/>
        </w:rPr>
        <w:t>i</w:t>
      </w:r>
      <w:r w:rsidRPr="0011613A">
        <w:rPr>
          <w:rFonts w:ascii="Arial" w:hAnsi="Arial" w:cs="Arial"/>
          <w:sz w:val="24"/>
          <w:szCs w:val="24"/>
          <w:lang w:val="az-Latn-AZ"/>
        </w:rPr>
        <w:t xml:space="preserve"> dairəsindən istisna edilmə</w:t>
      </w:r>
      <w:r w:rsidR="008B104A" w:rsidRPr="0011613A">
        <w:rPr>
          <w:rFonts w:ascii="Arial" w:hAnsi="Arial" w:cs="Arial"/>
          <w:sz w:val="24"/>
          <w:szCs w:val="24"/>
          <w:lang w:val="az-Latn-AZ"/>
        </w:rPr>
        <w:t>si H</w:t>
      </w:r>
      <w:r w:rsidRPr="0011613A">
        <w:rPr>
          <w:rFonts w:ascii="Arial" w:hAnsi="Arial" w:cs="Arial"/>
          <w:sz w:val="24"/>
          <w:szCs w:val="24"/>
          <w:lang w:val="az-Latn-AZ"/>
        </w:rPr>
        <w:t>ə</w:t>
      </w:r>
      <w:r w:rsidR="008B104A" w:rsidRPr="0011613A">
        <w:rPr>
          <w:rFonts w:ascii="Arial" w:hAnsi="Arial" w:cs="Arial"/>
          <w:sz w:val="24"/>
          <w:szCs w:val="24"/>
          <w:lang w:val="az-Latn-AZ"/>
        </w:rPr>
        <w:t>rbi P</w:t>
      </w:r>
      <w:r w:rsidRPr="0011613A">
        <w:rPr>
          <w:rFonts w:ascii="Arial" w:hAnsi="Arial" w:cs="Arial"/>
          <w:sz w:val="24"/>
          <w:szCs w:val="24"/>
          <w:lang w:val="az-Latn-AZ"/>
        </w:rPr>
        <w:t>rokurorluğun xüsusi rütbəli və ya stajorluq və sınaq müddətində olan, yəni hərbi qulluqçu olmayan prokurorluq işçilərinin barəsində hüquqi tənzimləmədə boşluqlara səbəb olmaqla, həmin şəxslərin ümumiyyətlə dövlət icbari şəxsi sığorta olunmaması ilə nəticələnə bilər.</w:t>
      </w:r>
    </w:p>
    <w:p w14:paraId="171EE9B9" w14:textId="0901654E" w:rsidR="006837EB" w:rsidRPr="0011613A" w:rsidRDefault="00B610AB" w:rsidP="0011613A">
      <w:pPr>
        <w:spacing w:after="0" w:line="240" w:lineRule="auto"/>
        <w:ind w:firstLine="567"/>
        <w:jc w:val="both"/>
        <w:rPr>
          <w:rFonts w:ascii="Arial" w:hAnsi="Arial" w:cs="Arial"/>
          <w:sz w:val="24"/>
          <w:szCs w:val="24"/>
          <w:lang w:val="az-Latn-AZ"/>
        </w:rPr>
      </w:pPr>
      <w:r w:rsidRPr="0011613A">
        <w:rPr>
          <w:rFonts w:ascii="Arial" w:eastAsia="Calibri" w:hAnsi="Arial" w:cs="Arial"/>
          <w:sz w:val="24"/>
          <w:szCs w:val="24"/>
          <w:lang w:val="az-Latn-AZ" w:eastAsia="en-US"/>
        </w:rPr>
        <w:t>Bu baxımdan sorğuverə</w:t>
      </w:r>
      <w:r w:rsidR="00345435" w:rsidRPr="0011613A">
        <w:rPr>
          <w:rFonts w:ascii="Arial" w:eastAsia="Calibri" w:hAnsi="Arial" w:cs="Arial"/>
          <w:sz w:val="24"/>
          <w:szCs w:val="24"/>
          <w:lang w:val="az-Latn-AZ" w:eastAsia="en-US"/>
        </w:rPr>
        <w:t>n</w:t>
      </w:r>
      <w:r w:rsidRPr="0011613A">
        <w:rPr>
          <w:rFonts w:ascii="Arial" w:eastAsia="Calibri" w:hAnsi="Arial" w:cs="Arial"/>
          <w:sz w:val="24"/>
          <w:szCs w:val="24"/>
          <w:lang w:val="az-Latn-AZ" w:eastAsia="en-US"/>
        </w:rPr>
        <w:t xml:space="preserve"> </w:t>
      </w:r>
      <w:r w:rsidRPr="0011613A">
        <w:rPr>
          <w:rFonts w:ascii="Arial" w:hAnsi="Arial" w:cs="Arial"/>
          <w:sz w:val="24"/>
          <w:szCs w:val="24"/>
          <w:lang w:val="az-Latn-AZ"/>
        </w:rPr>
        <w:t>“Məhkəmə və hüquq mühafizə orqanları işçilərinin dövlət icbari şəx</w:t>
      </w:r>
      <w:r w:rsidR="00F30475" w:rsidRPr="0011613A">
        <w:rPr>
          <w:rFonts w:ascii="Arial" w:hAnsi="Arial" w:cs="Arial"/>
          <w:sz w:val="24"/>
          <w:szCs w:val="24"/>
          <w:lang w:val="az-Latn-AZ"/>
        </w:rPr>
        <w:t>si sığortası haqqında” Qanunun</w:t>
      </w:r>
      <w:r w:rsidRPr="0011613A">
        <w:rPr>
          <w:rFonts w:ascii="Arial" w:hAnsi="Arial" w:cs="Arial"/>
          <w:sz w:val="24"/>
          <w:szCs w:val="24"/>
          <w:lang w:val="az-Latn-AZ"/>
        </w:rPr>
        <w:t xml:space="preserve"> 2.1.3-cü maddəsində</w:t>
      </w:r>
      <w:r w:rsidR="00282C77" w:rsidRPr="0011613A">
        <w:rPr>
          <w:rFonts w:ascii="Arial" w:hAnsi="Arial" w:cs="Arial"/>
          <w:sz w:val="24"/>
          <w:szCs w:val="24"/>
          <w:lang w:val="az-Latn-AZ"/>
        </w:rPr>
        <w:t xml:space="preserve"> “</w:t>
      </w:r>
      <w:r w:rsidRPr="0011613A">
        <w:rPr>
          <w:rFonts w:ascii="Arial" w:hAnsi="Arial" w:cs="Arial"/>
          <w:sz w:val="24"/>
          <w:szCs w:val="24"/>
          <w:lang w:val="az-Latn-AZ"/>
        </w:rPr>
        <w:t>hərbi prokurorluq orqanlarının işçilə</w:t>
      </w:r>
      <w:r w:rsidR="00282C77" w:rsidRPr="0011613A">
        <w:rPr>
          <w:rFonts w:ascii="Arial" w:hAnsi="Arial" w:cs="Arial"/>
          <w:sz w:val="24"/>
          <w:szCs w:val="24"/>
          <w:lang w:val="az-Latn-AZ"/>
        </w:rPr>
        <w:t>ri istisna olmaqla</w:t>
      </w:r>
      <w:r w:rsidRPr="0011613A">
        <w:rPr>
          <w:rFonts w:ascii="Arial" w:hAnsi="Arial" w:cs="Arial"/>
          <w:sz w:val="24"/>
          <w:szCs w:val="24"/>
          <w:lang w:val="az-Latn-AZ"/>
        </w:rPr>
        <w:t xml:space="preserve">” ifadəsinin konkret olaraq hansı şəxsləri, yəni hərbi prokurorluq orqanlarında xidmət edən prokurorluq işçilərini, </w:t>
      </w:r>
      <w:r w:rsidR="00741AEB" w:rsidRPr="0011613A">
        <w:rPr>
          <w:rFonts w:ascii="Arial" w:hAnsi="Arial" w:cs="Arial"/>
          <w:sz w:val="24"/>
          <w:szCs w:val="24"/>
          <w:lang w:val="az-Latn-AZ"/>
        </w:rPr>
        <w:t xml:space="preserve">yaxud </w:t>
      </w:r>
      <w:r w:rsidRPr="0011613A">
        <w:rPr>
          <w:rFonts w:ascii="Arial" w:hAnsi="Arial" w:cs="Arial"/>
          <w:sz w:val="24"/>
          <w:szCs w:val="24"/>
          <w:lang w:val="az-Latn-AZ"/>
        </w:rPr>
        <w:t>prokurorluq işçiləri hesab olunmayan hərbi qulluqçuları</w:t>
      </w:r>
      <w:r w:rsidRPr="0011613A">
        <w:rPr>
          <w:rFonts w:ascii="Arial" w:hAnsi="Arial" w:cs="Arial"/>
          <w:b/>
          <w:sz w:val="24"/>
          <w:szCs w:val="24"/>
          <w:lang w:val="az-Latn-AZ"/>
        </w:rPr>
        <w:t xml:space="preserve"> </w:t>
      </w:r>
      <w:r w:rsidRPr="0011613A">
        <w:rPr>
          <w:rFonts w:ascii="Arial" w:hAnsi="Arial" w:cs="Arial"/>
          <w:sz w:val="24"/>
          <w:szCs w:val="24"/>
          <w:lang w:val="az-Latn-AZ"/>
        </w:rPr>
        <w:t xml:space="preserve">və digər şəxsləri əhatə etməsinin müəyyənləşdirilməsi məqsədilə </w:t>
      </w:r>
      <w:r w:rsidR="00873428" w:rsidRPr="0011613A">
        <w:rPr>
          <w:rFonts w:ascii="Arial" w:hAnsi="Arial" w:cs="Arial"/>
          <w:sz w:val="24"/>
          <w:szCs w:val="24"/>
          <w:lang w:val="az-Latn-AZ"/>
        </w:rPr>
        <w:t xml:space="preserve">həmin normanın </w:t>
      </w:r>
      <w:r w:rsidRPr="0011613A">
        <w:rPr>
          <w:rFonts w:ascii="Arial" w:hAnsi="Arial" w:cs="Arial"/>
          <w:sz w:val="24"/>
          <w:szCs w:val="24"/>
          <w:lang w:val="az-Latn-AZ"/>
        </w:rPr>
        <w:t>“Prokurorluq orqanlarında qulluq keçmə</w:t>
      </w:r>
      <w:r w:rsidR="00F30475" w:rsidRPr="0011613A">
        <w:rPr>
          <w:rFonts w:ascii="Arial" w:hAnsi="Arial" w:cs="Arial"/>
          <w:sz w:val="24"/>
          <w:szCs w:val="24"/>
          <w:lang w:val="az-Latn-AZ"/>
        </w:rPr>
        <w:t xml:space="preserve"> haqqında” Qanunun</w:t>
      </w:r>
      <w:r w:rsidRPr="0011613A">
        <w:rPr>
          <w:rFonts w:ascii="Arial" w:hAnsi="Arial" w:cs="Arial"/>
          <w:sz w:val="24"/>
          <w:szCs w:val="24"/>
          <w:lang w:val="az-Latn-AZ"/>
        </w:rPr>
        <w:t xml:space="preserve"> 2.4, 20.5 və 20.15-ci maddələri ilə əlaqəli şəkildə şərh edilmə</w:t>
      </w:r>
      <w:r w:rsidR="00345435" w:rsidRPr="0011613A">
        <w:rPr>
          <w:rFonts w:ascii="Arial" w:hAnsi="Arial" w:cs="Arial"/>
          <w:sz w:val="24"/>
          <w:szCs w:val="24"/>
          <w:lang w:val="az-Latn-AZ"/>
        </w:rPr>
        <w:t>si</w:t>
      </w:r>
      <w:r w:rsidR="00130C4C" w:rsidRPr="0011613A">
        <w:rPr>
          <w:rFonts w:ascii="Arial" w:hAnsi="Arial" w:cs="Arial"/>
          <w:sz w:val="24"/>
          <w:szCs w:val="24"/>
          <w:lang w:val="az-Latn-AZ"/>
        </w:rPr>
        <w:t>nin zəruriliyi</w:t>
      </w:r>
      <w:r w:rsidR="00345435" w:rsidRPr="0011613A">
        <w:rPr>
          <w:rFonts w:ascii="Arial" w:hAnsi="Arial" w:cs="Arial"/>
          <w:sz w:val="24"/>
          <w:szCs w:val="24"/>
          <w:lang w:val="az-Latn-AZ"/>
        </w:rPr>
        <w:t xml:space="preserve"> qənaətinə gəlmişdir.</w:t>
      </w:r>
    </w:p>
    <w:p w14:paraId="464AAF0C" w14:textId="77777777" w:rsidR="006837EB" w:rsidRPr="0011613A" w:rsidRDefault="00B610AB"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Konstitusiya Məhkəməsinin Plenumu sorğu ilə bağlı aşağıdakıların qeyd olunmasını vacib hesab edir.</w:t>
      </w:r>
    </w:p>
    <w:p w14:paraId="323DC507" w14:textId="07D60365" w:rsidR="006837EB" w:rsidRPr="0011613A" w:rsidRDefault="00F30475" w:rsidP="0011613A">
      <w:pPr>
        <w:spacing w:after="0" w:line="240" w:lineRule="auto"/>
        <w:ind w:firstLine="567"/>
        <w:jc w:val="both"/>
        <w:rPr>
          <w:rFonts w:ascii="Arial" w:eastAsia="Times New Roman" w:hAnsi="Arial" w:cs="Arial"/>
          <w:sz w:val="24"/>
          <w:szCs w:val="24"/>
          <w:lang w:val="az-Latn-AZ"/>
        </w:rPr>
      </w:pPr>
      <w:r w:rsidRPr="0011613A">
        <w:rPr>
          <w:rFonts w:ascii="Arial" w:hAnsi="Arial" w:cs="Arial"/>
          <w:sz w:val="24"/>
          <w:szCs w:val="24"/>
          <w:lang w:val="az-Latn-AZ"/>
        </w:rPr>
        <w:t xml:space="preserve">Azərbaycan Respublikası </w:t>
      </w:r>
      <w:r w:rsidR="006E2964" w:rsidRPr="0011613A">
        <w:rPr>
          <w:rFonts w:ascii="Arial" w:eastAsia="Times New Roman" w:hAnsi="Arial" w:cs="Arial"/>
          <w:sz w:val="24"/>
          <w:szCs w:val="24"/>
          <w:lang w:val="az-Latn-AZ"/>
        </w:rPr>
        <w:t>Konstitusiya</w:t>
      </w:r>
      <w:r w:rsidR="005A753F" w:rsidRPr="0011613A">
        <w:rPr>
          <w:rFonts w:ascii="Arial" w:eastAsia="Times New Roman" w:hAnsi="Arial" w:cs="Arial"/>
          <w:sz w:val="24"/>
          <w:szCs w:val="24"/>
          <w:lang w:val="az-Latn-AZ"/>
        </w:rPr>
        <w:t>sı</w:t>
      </w:r>
      <w:r w:rsidR="006E2964" w:rsidRPr="0011613A">
        <w:rPr>
          <w:rFonts w:ascii="Arial" w:eastAsia="Times New Roman" w:hAnsi="Arial" w:cs="Arial"/>
          <w:sz w:val="24"/>
          <w:szCs w:val="24"/>
          <w:lang w:val="az-Latn-AZ"/>
        </w:rPr>
        <w:t xml:space="preserve">nın </w:t>
      </w:r>
      <w:r w:rsidRPr="0011613A">
        <w:rPr>
          <w:rFonts w:ascii="Arial" w:eastAsia="Times New Roman" w:hAnsi="Arial" w:cs="Arial"/>
          <w:sz w:val="24"/>
          <w:szCs w:val="24"/>
          <w:lang w:val="az-Latn-AZ"/>
        </w:rPr>
        <w:t>(bundan sonra</w:t>
      </w:r>
      <w:r w:rsidR="00130C4C" w:rsidRPr="0011613A">
        <w:rPr>
          <w:rFonts w:ascii="Arial" w:eastAsia="Arial" w:hAnsi="Arial" w:cs="Arial"/>
          <w:sz w:val="24"/>
          <w:szCs w:val="24"/>
          <w:lang w:val="az-Latn-AZ"/>
        </w:rPr>
        <w:t xml:space="preserve"> – </w:t>
      </w:r>
      <w:r w:rsidRPr="0011613A">
        <w:rPr>
          <w:rFonts w:ascii="Arial" w:eastAsia="Times New Roman" w:hAnsi="Arial" w:cs="Arial"/>
          <w:sz w:val="24"/>
          <w:szCs w:val="24"/>
          <w:lang w:val="az-Latn-AZ"/>
        </w:rPr>
        <w:t xml:space="preserve"> Konstitusiya) </w:t>
      </w:r>
      <w:r w:rsidR="006E2964" w:rsidRPr="0011613A">
        <w:rPr>
          <w:rFonts w:ascii="Arial" w:eastAsia="Times New Roman" w:hAnsi="Arial" w:cs="Arial"/>
          <w:sz w:val="24"/>
          <w:szCs w:val="24"/>
          <w:lang w:val="az-Latn-AZ"/>
        </w:rPr>
        <w:t>38-ci maddəsinin I hissəsində hər kəsin sosial təminat hüququ müəyyən edilmişdir. Həmin maddənin III hissəsinə əsasən, hər kəs qanunla müəyyən edilmiş yaş həddinə çatdıqda, xəstəliyinə, əlilliyinə, ailə başçısını itirdiyinə, işsizliyə görə və qanunla nəzərdə tutulmuş digər hallarda sosial təminat  hüququna malikdir.</w:t>
      </w:r>
    </w:p>
    <w:p w14:paraId="69B3EFA8" w14:textId="77777777" w:rsidR="006837EB" w:rsidRPr="0011613A" w:rsidRDefault="001244EE" w:rsidP="0011613A">
      <w:pPr>
        <w:spacing w:after="0" w:line="240" w:lineRule="auto"/>
        <w:ind w:firstLine="567"/>
        <w:jc w:val="both"/>
        <w:rPr>
          <w:rFonts w:ascii="Arial" w:eastAsia="Times New Roman" w:hAnsi="Arial" w:cs="Arial"/>
          <w:iCs/>
          <w:sz w:val="24"/>
          <w:szCs w:val="24"/>
          <w:lang w:val="az-Latn-AZ"/>
        </w:rPr>
      </w:pPr>
      <w:r w:rsidRPr="0011613A">
        <w:rPr>
          <w:rFonts w:ascii="Arial" w:eastAsia="Times New Roman" w:hAnsi="Arial" w:cs="Arial"/>
          <w:sz w:val="24"/>
          <w:szCs w:val="24"/>
          <w:lang w:val="az-Latn-AZ"/>
        </w:rPr>
        <w:t>Sosial təminat hüququnun realizə formalarından biri də qanunvericilikdə nəzərdə tutulmuş müxtəlif kateqoriya şəxslərin xidməti vəzifələrinin icrası ilə ba</w:t>
      </w:r>
      <w:r w:rsidR="00741BA9" w:rsidRPr="0011613A">
        <w:rPr>
          <w:rFonts w:ascii="Arial" w:eastAsia="Times New Roman" w:hAnsi="Arial" w:cs="Arial"/>
          <w:sz w:val="24"/>
          <w:szCs w:val="24"/>
          <w:lang w:val="az-Latn-AZ"/>
        </w:rPr>
        <w:t>ğlı həyat və sağlamlığına dəyən</w:t>
      </w:r>
      <w:r w:rsidRPr="0011613A">
        <w:rPr>
          <w:rFonts w:ascii="Arial" w:eastAsia="Times New Roman" w:hAnsi="Arial" w:cs="Arial"/>
          <w:sz w:val="24"/>
          <w:szCs w:val="24"/>
          <w:lang w:val="az-Latn-AZ"/>
        </w:rPr>
        <w:t xml:space="preserve"> zərərə görə onların dövlət tərəfindən məcburi şəkildə sığorta etdirilməsidir. </w:t>
      </w:r>
      <w:r w:rsidR="00B730AC" w:rsidRPr="0011613A">
        <w:rPr>
          <w:rFonts w:ascii="Arial" w:eastAsia="Times New Roman" w:hAnsi="Arial" w:cs="Arial"/>
          <w:iCs/>
          <w:sz w:val="24"/>
          <w:szCs w:val="24"/>
          <w:lang w:val="az-Latn-AZ"/>
        </w:rPr>
        <w:t>Dövlət icbari şəxsi sığorta sığortaolunanların həyat və sağlamlığının</w:t>
      </w:r>
      <w:r w:rsidRPr="0011613A">
        <w:rPr>
          <w:rFonts w:ascii="Arial" w:eastAsia="Times New Roman" w:hAnsi="Arial" w:cs="Arial"/>
          <w:iCs/>
          <w:sz w:val="24"/>
          <w:szCs w:val="24"/>
          <w:lang w:val="az-Latn-AZ"/>
        </w:rPr>
        <w:t xml:space="preserve"> </w:t>
      </w:r>
      <w:r w:rsidRPr="0011613A">
        <w:rPr>
          <w:rFonts w:ascii="Arial" w:eastAsia="Times New Roman" w:hAnsi="Arial" w:cs="Arial"/>
          <w:iCs/>
          <w:sz w:val="24"/>
          <w:szCs w:val="24"/>
          <w:lang w:val="az-Latn-AZ"/>
        </w:rPr>
        <w:lastRenderedPageBreak/>
        <w:t>qanunla müəyyən olunmuş qaydada</w:t>
      </w:r>
      <w:r w:rsidR="00B730AC" w:rsidRPr="0011613A">
        <w:rPr>
          <w:rFonts w:ascii="Arial" w:eastAsia="Times New Roman" w:hAnsi="Arial" w:cs="Arial"/>
          <w:iCs/>
          <w:sz w:val="24"/>
          <w:szCs w:val="24"/>
          <w:lang w:val="az-Latn-AZ"/>
        </w:rPr>
        <w:t xml:space="preserve"> icbari formada sığorta olunmasına yönəldilmiş münasibətlər sistemidir.</w:t>
      </w:r>
    </w:p>
    <w:p w14:paraId="08A8B908" w14:textId="77777777" w:rsidR="006837EB" w:rsidRPr="0011613A" w:rsidRDefault="005F54E8"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lang w:val="az-Latn-AZ"/>
        </w:rPr>
        <w:t xml:space="preserve">Azərbaycan Respublikasında dövlət hakimiyyətinin hakimiyyətlərin bölünməsi prinsipi əsasında təşkil edilməsi </w:t>
      </w:r>
      <w:r w:rsidR="00080222" w:rsidRPr="0011613A">
        <w:rPr>
          <w:rFonts w:ascii="Arial" w:hAnsi="Arial" w:cs="Arial"/>
          <w:sz w:val="24"/>
          <w:szCs w:val="24"/>
          <w:lang w:val="az-Latn-AZ"/>
        </w:rPr>
        <w:t>Konstitusiya</w:t>
      </w:r>
      <w:r w:rsidR="00320E1B" w:rsidRPr="0011613A">
        <w:rPr>
          <w:rFonts w:ascii="Arial" w:hAnsi="Arial" w:cs="Arial"/>
          <w:sz w:val="24"/>
          <w:szCs w:val="24"/>
          <w:lang w:val="az-Latn-AZ"/>
        </w:rPr>
        <w:t>nın 7-ci maddəsinin III hissəsin</w:t>
      </w:r>
      <w:r w:rsidRPr="0011613A">
        <w:rPr>
          <w:rFonts w:ascii="Arial" w:hAnsi="Arial" w:cs="Arial"/>
          <w:sz w:val="24"/>
          <w:szCs w:val="24"/>
          <w:lang w:val="az-Latn-AZ"/>
        </w:rPr>
        <w:t>də</w:t>
      </w:r>
      <w:r w:rsidR="00CA628B" w:rsidRPr="0011613A">
        <w:rPr>
          <w:rFonts w:ascii="Arial" w:hAnsi="Arial" w:cs="Arial"/>
          <w:sz w:val="24"/>
          <w:szCs w:val="24"/>
          <w:lang w:val="az-Latn-AZ"/>
        </w:rPr>
        <w:t xml:space="preserve"> öz əksini tapmışdır</w:t>
      </w:r>
      <w:r w:rsidRPr="0011613A">
        <w:rPr>
          <w:rFonts w:ascii="Arial" w:hAnsi="Arial" w:cs="Arial"/>
          <w:sz w:val="24"/>
          <w:szCs w:val="24"/>
          <w:lang w:val="az-Latn-AZ"/>
        </w:rPr>
        <w:t>.</w:t>
      </w:r>
      <w:r w:rsidR="00320E1B" w:rsidRPr="0011613A">
        <w:rPr>
          <w:rFonts w:ascii="Arial" w:hAnsi="Arial" w:cs="Arial"/>
          <w:sz w:val="24"/>
          <w:szCs w:val="24"/>
          <w:lang w:val="az-Latn-AZ"/>
        </w:rPr>
        <w:t xml:space="preserve"> </w:t>
      </w:r>
      <w:r w:rsidR="00080222" w:rsidRPr="0011613A">
        <w:rPr>
          <w:rFonts w:ascii="Arial" w:hAnsi="Arial" w:cs="Arial"/>
          <w:sz w:val="24"/>
          <w:szCs w:val="24"/>
          <w:lang w:val="az-Latn-AZ"/>
        </w:rPr>
        <w:t>Bu prinsip</w:t>
      </w:r>
      <w:r w:rsidR="00320E1B" w:rsidRPr="0011613A">
        <w:rPr>
          <w:rFonts w:ascii="Arial" w:hAnsi="Arial" w:cs="Arial"/>
          <w:sz w:val="24"/>
          <w:szCs w:val="24"/>
          <w:lang w:val="az-Latn-AZ"/>
        </w:rPr>
        <w:t xml:space="preserve"> qanunvericilik, icra və məhkəmə hakimiyyətlərinin öz səlahiyyətləri çərçivəsində</w:t>
      </w:r>
      <w:r w:rsidR="00080222" w:rsidRPr="0011613A">
        <w:rPr>
          <w:rFonts w:ascii="Arial" w:hAnsi="Arial" w:cs="Arial"/>
          <w:sz w:val="24"/>
          <w:szCs w:val="24"/>
          <w:lang w:val="az-Latn-AZ"/>
        </w:rPr>
        <w:t xml:space="preserve"> müstəqil</w:t>
      </w:r>
      <w:r w:rsidR="00320E1B" w:rsidRPr="0011613A">
        <w:rPr>
          <w:rFonts w:ascii="Arial" w:hAnsi="Arial" w:cs="Arial"/>
          <w:sz w:val="24"/>
          <w:szCs w:val="24"/>
          <w:lang w:val="az-Latn-AZ"/>
        </w:rPr>
        <w:t xml:space="preserve"> fəaliyyət göstərmələrini nəzərdə tutur.</w:t>
      </w:r>
    </w:p>
    <w:p w14:paraId="37CA3835" w14:textId="77777777" w:rsidR="006837EB" w:rsidRPr="0011613A" w:rsidRDefault="00080222"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lang w:val="az-Latn-AZ"/>
        </w:rPr>
        <w:t xml:space="preserve">Konstitusiyanın “Məhkəmə hakimiyyəti” adlanan VII fəslində təsbit edilmiş </w:t>
      </w:r>
      <w:r w:rsidR="00320E1B" w:rsidRPr="0011613A">
        <w:rPr>
          <w:rFonts w:ascii="Arial" w:hAnsi="Arial" w:cs="Arial"/>
          <w:sz w:val="24"/>
          <w:szCs w:val="24"/>
          <w:lang w:val="az-Latn-AZ"/>
        </w:rPr>
        <w:t xml:space="preserve">133-cü maddəsinin II hissəsinə </w:t>
      </w:r>
      <w:r w:rsidR="00A9685B" w:rsidRPr="0011613A">
        <w:rPr>
          <w:rFonts w:ascii="Arial" w:hAnsi="Arial" w:cs="Arial"/>
          <w:sz w:val="24"/>
          <w:szCs w:val="24"/>
          <w:lang w:val="az-Latn-AZ"/>
        </w:rPr>
        <w:t>müvafiq olaraq</w:t>
      </w:r>
      <w:r w:rsidRPr="0011613A">
        <w:rPr>
          <w:rFonts w:ascii="Arial" w:hAnsi="Arial" w:cs="Arial"/>
          <w:sz w:val="24"/>
          <w:szCs w:val="24"/>
          <w:lang w:val="az-Latn-AZ"/>
        </w:rPr>
        <w:t>,</w:t>
      </w:r>
      <w:r w:rsidR="00320E1B" w:rsidRPr="0011613A">
        <w:rPr>
          <w:rFonts w:ascii="Arial" w:hAnsi="Arial" w:cs="Arial"/>
          <w:sz w:val="24"/>
          <w:szCs w:val="24"/>
          <w:lang w:val="az-Latn-AZ"/>
        </w:rPr>
        <w:t xml:space="preserve"> </w:t>
      </w:r>
      <w:r w:rsidRPr="0011613A">
        <w:rPr>
          <w:rFonts w:ascii="Arial" w:hAnsi="Arial" w:cs="Arial"/>
          <w:sz w:val="24"/>
          <w:szCs w:val="24"/>
          <w:lang w:val="az-Latn-AZ"/>
        </w:rPr>
        <w:t xml:space="preserve">Azərbaycan Respublikasının Prokurorluğu </w:t>
      </w:r>
      <w:r w:rsidR="00320E1B" w:rsidRPr="0011613A">
        <w:rPr>
          <w:rFonts w:ascii="Arial" w:hAnsi="Arial" w:cs="Arial"/>
          <w:sz w:val="24"/>
          <w:szCs w:val="24"/>
          <w:lang w:val="az-Latn-AZ"/>
        </w:rPr>
        <w:t>ərazi və ixtisaslaşdırılmış prokurorların Azərbaycan Respublikası Baş prokuroruna tabeliyinə əsaslanan vahid mərkəzləşdirilmiş orqan</w:t>
      </w:r>
      <w:r w:rsidRPr="0011613A">
        <w:rPr>
          <w:rFonts w:ascii="Arial" w:hAnsi="Arial" w:cs="Arial"/>
          <w:sz w:val="24"/>
          <w:szCs w:val="24"/>
          <w:lang w:val="az-Latn-AZ"/>
        </w:rPr>
        <w:t>dır.</w:t>
      </w:r>
    </w:p>
    <w:p w14:paraId="52A97489" w14:textId="33B28384" w:rsidR="006837EB" w:rsidRPr="0011613A" w:rsidRDefault="00080222"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lang w:val="az-Latn-AZ"/>
        </w:rPr>
        <w:t xml:space="preserve">Həmçinin </w:t>
      </w:r>
      <w:r w:rsidR="00320E1B" w:rsidRPr="0011613A">
        <w:rPr>
          <w:rFonts w:ascii="Arial" w:hAnsi="Arial" w:cs="Arial"/>
          <w:sz w:val="24"/>
          <w:szCs w:val="24"/>
          <w:lang w:val="az-Latn-AZ"/>
        </w:rPr>
        <w:t>“Prokurorluq haqqında”</w:t>
      </w:r>
      <w:r w:rsidR="00DF3A51" w:rsidRPr="0011613A">
        <w:rPr>
          <w:rFonts w:ascii="Arial" w:eastAsia="Calibri" w:hAnsi="Arial" w:cs="Arial"/>
          <w:sz w:val="24"/>
          <w:szCs w:val="24"/>
          <w:lang w:val="az-Latn-AZ" w:eastAsia="en-US"/>
        </w:rPr>
        <w:t xml:space="preserve"> Azərbaycan Respublikası </w:t>
      </w:r>
      <w:r w:rsidR="00DF3A51" w:rsidRPr="0011613A">
        <w:rPr>
          <w:rFonts w:ascii="Arial" w:hAnsi="Arial" w:cs="Arial"/>
          <w:sz w:val="24"/>
          <w:szCs w:val="24"/>
          <w:lang w:val="az-Latn-AZ"/>
        </w:rPr>
        <w:t>Qanunun</w:t>
      </w:r>
      <w:r w:rsidR="00580B5B" w:rsidRPr="0011613A">
        <w:rPr>
          <w:rFonts w:ascii="Arial" w:hAnsi="Arial" w:cs="Arial"/>
          <w:sz w:val="24"/>
          <w:szCs w:val="24"/>
          <w:lang w:val="az-Latn-AZ"/>
        </w:rPr>
        <w:t>un</w:t>
      </w:r>
      <w:r w:rsidR="00DF3A51" w:rsidRPr="0011613A">
        <w:rPr>
          <w:rFonts w:ascii="Arial" w:eastAsia="Calibri" w:hAnsi="Arial" w:cs="Arial"/>
          <w:sz w:val="24"/>
          <w:szCs w:val="24"/>
          <w:lang w:val="az-Latn-AZ" w:eastAsia="en-US"/>
        </w:rPr>
        <w:t xml:space="preserve"> </w:t>
      </w:r>
      <w:r w:rsidR="00DF3A51" w:rsidRPr="0011613A">
        <w:rPr>
          <w:rFonts w:ascii="Arial" w:eastAsia="Arial" w:hAnsi="Arial" w:cs="Arial"/>
          <w:sz w:val="24"/>
          <w:szCs w:val="24"/>
          <w:lang w:val="az-Latn-AZ"/>
        </w:rPr>
        <w:t xml:space="preserve">(bundan sonra – </w:t>
      </w:r>
      <w:r w:rsidR="00DF3A51" w:rsidRPr="0011613A">
        <w:rPr>
          <w:rFonts w:ascii="Arial" w:hAnsi="Arial" w:cs="Arial"/>
          <w:sz w:val="24"/>
          <w:szCs w:val="24"/>
          <w:lang w:val="az-Latn-AZ"/>
        </w:rPr>
        <w:t>“Prokurorluq haqqında”</w:t>
      </w:r>
      <w:r w:rsidR="00DF3A51" w:rsidRPr="0011613A">
        <w:rPr>
          <w:rFonts w:ascii="Arial" w:eastAsia="Calibri" w:hAnsi="Arial" w:cs="Arial"/>
          <w:sz w:val="24"/>
          <w:szCs w:val="24"/>
          <w:lang w:val="az-Latn-AZ" w:eastAsia="en-US"/>
        </w:rPr>
        <w:t xml:space="preserve"> </w:t>
      </w:r>
      <w:r w:rsidR="00594BDB" w:rsidRPr="0011613A">
        <w:rPr>
          <w:rFonts w:ascii="Arial" w:eastAsia="Arial" w:hAnsi="Arial" w:cs="Arial"/>
          <w:sz w:val="24"/>
          <w:szCs w:val="24"/>
          <w:lang w:val="az-Latn-AZ"/>
        </w:rPr>
        <w:t xml:space="preserve">Qanun) </w:t>
      </w:r>
      <w:r w:rsidR="00320E1B" w:rsidRPr="0011613A">
        <w:rPr>
          <w:rFonts w:ascii="Arial" w:hAnsi="Arial" w:cs="Arial"/>
          <w:sz w:val="24"/>
          <w:szCs w:val="24"/>
          <w:lang w:val="az-Latn-AZ"/>
        </w:rPr>
        <w:t>2-ci maddəsinə</w:t>
      </w:r>
      <w:r w:rsidR="00A9685B" w:rsidRPr="0011613A">
        <w:rPr>
          <w:rFonts w:ascii="Arial" w:hAnsi="Arial" w:cs="Arial"/>
          <w:sz w:val="24"/>
          <w:szCs w:val="24"/>
          <w:lang w:val="az-Latn-AZ"/>
        </w:rPr>
        <w:t xml:space="preserve"> </w:t>
      </w:r>
      <w:r w:rsidR="002D7E30" w:rsidRPr="0011613A">
        <w:rPr>
          <w:rFonts w:ascii="Arial" w:hAnsi="Arial" w:cs="Arial"/>
          <w:sz w:val="24"/>
          <w:szCs w:val="24"/>
          <w:lang w:val="az-Latn-AZ"/>
        </w:rPr>
        <w:t>uyğun olaraq</w:t>
      </w:r>
      <w:r w:rsidR="00320E1B" w:rsidRPr="0011613A">
        <w:rPr>
          <w:rFonts w:ascii="Arial" w:hAnsi="Arial" w:cs="Arial"/>
          <w:sz w:val="24"/>
          <w:szCs w:val="24"/>
          <w:lang w:val="az-Latn-AZ"/>
        </w:rPr>
        <w:t>, Azərbaycan Respublikasının Prokurorluğu məhkəmə hakimiyyəti sisteminə daxil olmaqla ərazi və ixtisaslaşdırılmış prokurorluqların Azərbaycan</w:t>
      </w:r>
      <w:r w:rsidR="00F30475" w:rsidRPr="0011613A">
        <w:rPr>
          <w:rFonts w:ascii="Arial" w:hAnsi="Arial" w:cs="Arial"/>
          <w:sz w:val="24"/>
          <w:szCs w:val="24"/>
          <w:lang w:val="az-Latn-AZ"/>
        </w:rPr>
        <w:t xml:space="preserve"> </w:t>
      </w:r>
      <w:r w:rsidR="00594BDB" w:rsidRPr="0011613A">
        <w:rPr>
          <w:rFonts w:ascii="Arial" w:hAnsi="Arial" w:cs="Arial"/>
          <w:sz w:val="24"/>
          <w:szCs w:val="24"/>
          <w:lang w:val="az-Latn-AZ"/>
        </w:rPr>
        <w:t xml:space="preserve">Respublikasının Baş </w:t>
      </w:r>
      <w:r w:rsidR="002D7E30" w:rsidRPr="0011613A">
        <w:rPr>
          <w:rFonts w:ascii="Arial" w:hAnsi="Arial" w:cs="Arial"/>
          <w:sz w:val="24"/>
          <w:szCs w:val="24"/>
          <w:lang w:val="az-Latn-AZ"/>
        </w:rPr>
        <w:t>P</w:t>
      </w:r>
      <w:r w:rsidR="00594BDB" w:rsidRPr="0011613A">
        <w:rPr>
          <w:rFonts w:ascii="Arial" w:hAnsi="Arial" w:cs="Arial"/>
          <w:sz w:val="24"/>
          <w:szCs w:val="24"/>
          <w:lang w:val="az-Latn-AZ"/>
        </w:rPr>
        <w:t>rokuroruna</w:t>
      </w:r>
      <w:r w:rsidR="00320E1B" w:rsidRPr="0011613A">
        <w:rPr>
          <w:rFonts w:ascii="Arial" w:hAnsi="Arial" w:cs="Arial"/>
          <w:sz w:val="24"/>
          <w:szCs w:val="24"/>
          <w:lang w:val="az-Latn-AZ"/>
        </w:rPr>
        <w:t xml:space="preserve"> tabeliyinə əsaslanan vahid mərkəzləşdirilmiş orqandır.</w:t>
      </w:r>
    </w:p>
    <w:p w14:paraId="469B456F" w14:textId="77777777" w:rsidR="00D6732A" w:rsidRPr="0011613A" w:rsidRDefault="00A9685B"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lang w:val="az-Latn-AZ"/>
        </w:rPr>
        <w:t xml:space="preserve">Həmin </w:t>
      </w:r>
      <w:r w:rsidR="00320E1B" w:rsidRPr="0011613A">
        <w:rPr>
          <w:rFonts w:ascii="Arial" w:hAnsi="Arial" w:cs="Arial"/>
          <w:sz w:val="24"/>
          <w:szCs w:val="24"/>
          <w:lang w:val="az-Latn-AZ"/>
        </w:rPr>
        <w:t xml:space="preserve">Qanunun 8-ci maddəsinə </w:t>
      </w:r>
      <w:r w:rsidRPr="0011613A">
        <w:rPr>
          <w:rFonts w:ascii="Arial" w:hAnsi="Arial" w:cs="Arial"/>
          <w:sz w:val="24"/>
          <w:szCs w:val="24"/>
          <w:lang w:val="az-Latn-AZ"/>
        </w:rPr>
        <w:t>görə,</w:t>
      </w:r>
      <w:r w:rsidR="00320E1B" w:rsidRPr="0011613A">
        <w:rPr>
          <w:rFonts w:ascii="Arial" w:hAnsi="Arial" w:cs="Arial"/>
          <w:sz w:val="24"/>
          <w:szCs w:val="24"/>
          <w:lang w:val="az-Latn-AZ"/>
        </w:rPr>
        <w:t xml:space="preserve"> Azərbaycan Respublikasının Hərbi Prokurorluğu Azərbaycan Respublikasının Prokurorluğu sisteminə daxildir. </w:t>
      </w:r>
    </w:p>
    <w:p w14:paraId="6B9E88B7" w14:textId="7EA97931" w:rsidR="006837EB" w:rsidRPr="0011613A" w:rsidRDefault="00320E1B"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lang w:val="az-Latn-AZ"/>
        </w:rPr>
        <w:t>Hə</w:t>
      </w:r>
      <w:r w:rsidR="00E336F9" w:rsidRPr="0011613A">
        <w:rPr>
          <w:rFonts w:ascii="Arial" w:hAnsi="Arial" w:cs="Arial"/>
          <w:sz w:val="24"/>
          <w:szCs w:val="24"/>
          <w:lang w:val="az-Latn-AZ"/>
        </w:rPr>
        <w:t>rbi Prokurorluq</w:t>
      </w:r>
      <w:r w:rsidRPr="0011613A">
        <w:rPr>
          <w:rFonts w:ascii="Arial" w:hAnsi="Arial" w:cs="Arial"/>
          <w:sz w:val="24"/>
          <w:szCs w:val="24"/>
          <w:lang w:val="az-Latn-AZ"/>
        </w:rPr>
        <w:t xml:space="preserve"> ixtisaslaşdırılmış prokurorluq olmaqla Azərbaycan Respublikasının Silahlı Qüvvələrində və hərbi xidmət nəzərdə tutulmuş digər dövlət orqanlarında və onların strukturuna daxil olan qurumlarda bu Qanunla və Azərbaycan Respublikasının digər qanunları ilə hərbi prokurorluqlara aid edilmiş səlahiyyətləri həyata keçirir.</w:t>
      </w:r>
      <w:r w:rsidR="00E266E3" w:rsidRPr="0011613A">
        <w:rPr>
          <w:rFonts w:ascii="Arial" w:hAnsi="Arial" w:cs="Arial"/>
          <w:b/>
          <w:sz w:val="24"/>
          <w:szCs w:val="24"/>
          <w:lang w:val="az-Latn-AZ"/>
        </w:rPr>
        <w:t xml:space="preserve"> </w:t>
      </w:r>
      <w:r w:rsidR="00E266E3" w:rsidRPr="0011613A">
        <w:rPr>
          <w:rFonts w:ascii="Arial" w:hAnsi="Arial" w:cs="Arial"/>
          <w:sz w:val="24"/>
          <w:szCs w:val="24"/>
          <w:lang w:val="az-Latn-AZ"/>
        </w:rPr>
        <w:t>Hərbi Prokurorluq öz vəzifələrini hərbi idarəetmə orqanlarından və komandanlı</w:t>
      </w:r>
      <w:r w:rsidR="00E336F9" w:rsidRPr="0011613A">
        <w:rPr>
          <w:rFonts w:ascii="Arial" w:hAnsi="Arial" w:cs="Arial"/>
          <w:sz w:val="24"/>
          <w:szCs w:val="24"/>
          <w:lang w:val="az-Latn-AZ"/>
        </w:rPr>
        <w:t>qdan asılı olmayaraq icra edir.</w:t>
      </w:r>
    </w:p>
    <w:p w14:paraId="797558FE" w14:textId="71511BD3" w:rsidR="006837EB" w:rsidRPr="0011613A" w:rsidRDefault="00E336F9" w:rsidP="0011613A">
      <w:pPr>
        <w:spacing w:after="0" w:line="240" w:lineRule="auto"/>
        <w:ind w:firstLine="567"/>
        <w:jc w:val="both"/>
        <w:rPr>
          <w:rFonts w:ascii="Arial" w:hAnsi="Arial" w:cs="Arial"/>
          <w:sz w:val="24"/>
          <w:szCs w:val="24"/>
          <w:shd w:val="clear" w:color="auto" w:fill="FFFFFF"/>
          <w:lang w:val="az-Latn-AZ"/>
        </w:rPr>
      </w:pPr>
      <w:r w:rsidRPr="0011613A">
        <w:rPr>
          <w:rFonts w:ascii="Arial" w:hAnsi="Arial" w:cs="Arial"/>
          <w:sz w:val="24"/>
          <w:szCs w:val="24"/>
          <w:shd w:val="clear" w:color="auto" w:fill="FFFFFF"/>
          <w:lang w:val="az-Latn-AZ"/>
        </w:rPr>
        <w:t>Hə</w:t>
      </w:r>
      <w:r w:rsidR="00EC77B0" w:rsidRPr="0011613A">
        <w:rPr>
          <w:rFonts w:ascii="Arial" w:hAnsi="Arial" w:cs="Arial"/>
          <w:sz w:val="24"/>
          <w:szCs w:val="24"/>
          <w:shd w:val="clear" w:color="auto" w:fill="FFFFFF"/>
          <w:lang w:val="az-Latn-AZ"/>
        </w:rPr>
        <w:t>rbi Prokurorluq</w:t>
      </w:r>
      <w:r w:rsidRPr="0011613A">
        <w:rPr>
          <w:rFonts w:ascii="Arial" w:hAnsi="Arial" w:cs="Arial"/>
          <w:sz w:val="24"/>
          <w:szCs w:val="24"/>
          <w:shd w:val="clear" w:color="auto" w:fill="FFFFFF"/>
          <w:lang w:val="az-Latn-AZ"/>
        </w:rPr>
        <w:t xml:space="preserve"> tutulmuş və həbs edilmiş hərbi qulluqçuların saxlanıldığı yerlərdə, intizam hissələrində, eləcə də cəzaların hərbi hissələrdə icra edilməsi zamanı qanunlara və hərbi nizamnamələrə əməl olunmasına nəzarət edir, Azərbaycan Respublikasının Silahlı Qüvvələrində keçirilən idarədaxili yoxlamaların materiallarını tələb edir, Azərbaycan Respublikasının Silahlı Qüvvələrində əmlakın talanması, hərbi xidmət əleyhinə, habelə hərbi qulluqçular tərəfindən törədilən və ya hazırlanan digər cinayətlər barədə ərizə, şikayət, müraciət, əməliyyat-axtarış fəaliyyəti subyektlərinin məlumatları və qanunvericiliklə müəyyən edilmiş digər məlumatlar əsasında Azərbaycan Respublikası Hərbi prokurorunun qərarı ilə yoxlamanın aparılmasını, bu məqsədlə mütəxəssislərin ayrılmasını, habelə araşdırılan faktların cinayət işinin başlanmasına kifayət qədər əsas verib-verməməsindən asılı olaraq müvafiq qərarın qəbul edilməsini tə</w:t>
      </w:r>
      <w:r w:rsidR="007E059E" w:rsidRPr="0011613A">
        <w:rPr>
          <w:rFonts w:ascii="Arial" w:hAnsi="Arial" w:cs="Arial"/>
          <w:sz w:val="24"/>
          <w:szCs w:val="24"/>
          <w:shd w:val="clear" w:color="auto" w:fill="FFFFFF"/>
          <w:lang w:val="az-Latn-AZ"/>
        </w:rPr>
        <w:t xml:space="preserve">min edir </w:t>
      </w:r>
      <w:r w:rsidR="007E059E" w:rsidRPr="0011613A">
        <w:rPr>
          <w:rFonts w:ascii="Arial" w:hAnsi="Arial" w:cs="Arial"/>
          <w:sz w:val="24"/>
          <w:szCs w:val="24"/>
          <w:lang w:val="az-Latn-AZ"/>
        </w:rPr>
        <w:t>(“Prokurorluq haqqında” Qanunun 12-ci maddəsi).</w:t>
      </w:r>
    </w:p>
    <w:p w14:paraId="3D275A78" w14:textId="4DC39E3F" w:rsidR="006837EB" w:rsidRPr="0011613A" w:rsidRDefault="00D84588" w:rsidP="0011613A">
      <w:pPr>
        <w:spacing w:after="0" w:line="240" w:lineRule="auto"/>
        <w:ind w:firstLine="567"/>
        <w:jc w:val="both"/>
        <w:rPr>
          <w:rFonts w:ascii="Arial" w:hAnsi="Arial" w:cs="Arial"/>
          <w:iCs/>
          <w:sz w:val="24"/>
          <w:szCs w:val="24"/>
          <w:shd w:val="clear" w:color="auto" w:fill="FFFFFF" w:themeFill="background1"/>
          <w:lang w:val="az-Latn-AZ"/>
        </w:rPr>
      </w:pPr>
      <w:r w:rsidRPr="0011613A">
        <w:rPr>
          <w:rFonts w:ascii="Arial" w:hAnsi="Arial" w:cs="Arial"/>
          <w:sz w:val="24"/>
          <w:szCs w:val="24"/>
          <w:shd w:val="clear" w:color="auto" w:fill="FFFFFF"/>
          <w:lang w:val="az-Latn-AZ"/>
        </w:rPr>
        <w:t xml:space="preserve">Qeyd olunan normaların məzmunundan </w:t>
      </w:r>
      <w:r w:rsidRPr="0011613A">
        <w:rPr>
          <w:rFonts w:ascii="Arial" w:eastAsia="Calibri" w:hAnsi="Arial" w:cs="Arial"/>
          <w:sz w:val="24"/>
          <w:szCs w:val="24"/>
          <w:lang w:val="az-Latn-AZ" w:eastAsia="en-US"/>
        </w:rPr>
        <w:t xml:space="preserve">göründüyü kimi, </w:t>
      </w:r>
      <w:r w:rsidR="00F254F5" w:rsidRPr="0011613A">
        <w:rPr>
          <w:rFonts w:ascii="Arial" w:eastAsia="Calibri" w:hAnsi="Arial" w:cs="Arial"/>
          <w:sz w:val="24"/>
          <w:szCs w:val="24"/>
          <w:lang w:val="az-Latn-AZ" w:eastAsia="en-US"/>
        </w:rPr>
        <w:t>Hə</w:t>
      </w:r>
      <w:r w:rsidR="00E336F9" w:rsidRPr="0011613A">
        <w:rPr>
          <w:rFonts w:ascii="Arial" w:eastAsia="Calibri" w:hAnsi="Arial" w:cs="Arial"/>
          <w:sz w:val="24"/>
          <w:szCs w:val="24"/>
          <w:lang w:val="az-Latn-AZ" w:eastAsia="en-US"/>
        </w:rPr>
        <w:t>rbi Prokurorluq</w:t>
      </w:r>
      <w:r w:rsidR="00F254F5" w:rsidRPr="0011613A">
        <w:rPr>
          <w:rFonts w:ascii="Arial" w:eastAsia="Calibri" w:hAnsi="Arial" w:cs="Arial"/>
          <w:sz w:val="24"/>
          <w:szCs w:val="24"/>
          <w:lang w:val="az-Latn-AZ" w:eastAsia="en-US"/>
        </w:rPr>
        <w:t xml:space="preserve"> </w:t>
      </w:r>
      <w:r w:rsidR="008B587D" w:rsidRPr="0011613A">
        <w:rPr>
          <w:rFonts w:ascii="Arial" w:eastAsia="Calibri" w:hAnsi="Arial" w:cs="Arial"/>
          <w:sz w:val="24"/>
          <w:szCs w:val="24"/>
          <w:lang w:val="az-Latn-AZ" w:eastAsia="en-US"/>
        </w:rPr>
        <w:t>ixtisa</w:t>
      </w:r>
      <w:r w:rsidRPr="0011613A">
        <w:rPr>
          <w:rFonts w:ascii="Arial" w:eastAsia="Calibri" w:hAnsi="Arial" w:cs="Arial"/>
          <w:sz w:val="24"/>
          <w:szCs w:val="24"/>
          <w:lang w:val="az-Latn-AZ" w:eastAsia="en-US"/>
        </w:rPr>
        <w:t>slaşdırılmış prokurorluq kimi Azərbaycan Respublikasının Prokurorluğu sisteminə daxil olmaqla</w:t>
      </w:r>
      <w:r w:rsidR="008B587D" w:rsidRPr="0011613A">
        <w:rPr>
          <w:rFonts w:ascii="Arial" w:eastAsia="Calibri" w:hAnsi="Arial" w:cs="Arial"/>
          <w:sz w:val="24"/>
          <w:szCs w:val="24"/>
          <w:lang w:val="az-Latn-AZ" w:eastAsia="en-US"/>
        </w:rPr>
        <w:t>,</w:t>
      </w:r>
      <w:r w:rsidR="004F4325" w:rsidRPr="0011613A">
        <w:rPr>
          <w:rFonts w:ascii="Arial" w:eastAsia="Calibri" w:hAnsi="Arial" w:cs="Arial"/>
          <w:sz w:val="24"/>
          <w:szCs w:val="24"/>
          <w:lang w:val="az-Latn-AZ" w:eastAsia="en-US"/>
        </w:rPr>
        <w:t xml:space="preserve"> Konstitusiya və “P</w:t>
      </w:r>
      <w:r w:rsidR="00D6732A" w:rsidRPr="0011613A">
        <w:rPr>
          <w:rFonts w:ascii="Arial" w:eastAsia="Calibri" w:hAnsi="Arial" w:cs="Arial"/>
          <w:sz w:val="24"/>
          <w:szCs w:val="24"/>
          <w:lang w:val="az-Latn-AZ" w:eastAsia="en-US"/>
        </w:rPr>
        <w:t>r</w:t>
      </w:r>
      <w:r w:rsidR="004F4325" w:rsidRPr="0011613A">
        <w:rPr>
          <w:rFonts w:ascii="Arial" w:eastAsia="Calibri" w:hAnsi="Arial" w:cs="Arial"/>
          <w:sz w:val="24"/>
          <w:szCs w:val="24"/>
          <w:lang w:val="az-Latn-AZ" w:eastAsia="en-US"/>
        </w:rPr>
        <w:t>okurorluq haqqında” Qanunla müəyyən edilmiş səlahiyyətlə</w:t>
      </w:r>
      <w:r w:rsidRPr="0011613A">
        <w:rPr>
          <w:rFonts w:ascii="Arial" w:eastAsia="Calibri" w:hAnsi="Arial" w:cs="Arial"/>
          <w:sz w:val="24"/>
          <w:szCs w:val="24"/>
          <w:lang w:val="az-Latn-AZ" w:eastAsia="en-US"/>
        </w:rPr>
        <w:t>rinə</w:t>
      </w:r>
      <w:r w:rsidR="004F4325" w:rsidRPr="0011613A">
        <w:rPr>
          <w:rFonts w:ascii="Arial" w:eastAsia="Calibri" w:hAnsi="Arial" w:cs="Arial"/>
          <w:sz w:val="24"/>
          <w:szCs w:val="24"/>
          <w:lang w:val="az-Latn-AZ" w:eastAsia="en-US"/>
        </w:rPr>
        <w:t xml:space="preserve"> və fəaliyyət istiqamətlərinə uyğun olaraq </w:t>
      </w:r>
      <w:r w:rsidR="003F303D" w:rsidRPr="0011613A">
        <w:rPr>
          <w:rFonts w:ascii="Arial" w:eastAsia="Calibri" w:hAnsi="Arial" w:cs="Arial"/>
          <w:sz w:val="24"/>
          <w:szCs w:val="24"/>
          <w:lang w:val="az-Latn-AZ" w:eastAsia="en-US"/>
        </w:rPr>
        <w:t xml:space="preserve">hərbi xidmət sahəsində </w:t>
      </w:r>
      <w:r w:rsidR="00EF7AAB" w:rsidRPr="0011613A">
        <w:rPr>
          <w:rFonts w:ascii="Arial" w:hAnsi="Arial" w:cs="Arial"/>
          <w:sz w:val="24"/>
          <w:szCs w:val="24"/>
          <w:shd w:val="clear" w:color="auto" w:fill="FFFFFF"/>
          <w:lang w:val="az-Latn-AZ"/>
        </w:rPr>
        <w:t>qanunların icra və tətbiq olunmasına nəzarət edir, qanunla nəzərdə tutulmuş hallarda cinayət işləri başlayır və</w:t>
      </w:r>
      <w:r w:rsidR="008B587D" w:rsidRPr="0011613A">
        <w:rPr>
          <w:rFonts w:ascii="Arial" w:hAnsi="Arial" w:cs="Arial"/>
          <w:sz w:val="24"/>
          <w:szCs w:val="24"/>
          <w:shd w:val="clear" w:color="auto" w:fill="FFFFFF"/>
          <w:lang w:val="az-Latn-AZ"/>
        </w:rPr>
        <w:t xml:space="preserve"> istintaq aparır, </w:t>
      </w:r>
      <w:r w:rsidR="008B587D" w:rsidRPr="0011613A">
        <w:rPr>
          <w:rFonts w:ascii="Arial" w:hAnsi="Arial" w:cs="Arial"/>
          <w:iCs/>
          <w:sz w:val="24"/>
          <w:szCs w:val="24"/>
          <w:shd w:val="clear" w:color="auto" w:fill="FFFFFF" w:themeFill="background1"/>
          <w:lang w:val="az-Latn-AZ"/>
        </w:rPr>
        <w:t>Azərbaycan Respublikasının İnzibati Xətalar Məcəlləsinə uyğun olaraq inzibati xəta haqqında iş üzrə icraata başlama haqqında qərar qə</w:t>
      </w:r>
      <w:bookmarkStart w:id="1" w:name="_ednref8"/>
      <w:r w:rsidR="008B587D" w:rsidRPr="0011613A">
        <w:rPr>
          <w:rFonts w:ascii="Arial" w:hAnsi="Arial" w:cs="Arial"/>
          <w:iCs/>
          <w:sz w:val="24"/>
          <w:szCs w:val="24"/>
          <w:shd w:val="clear" w:color="auto" w:fill="FFFFFF" w:themeFill="background1"/>
          <w:lang w:val="az-Latn-AZ"/>
        </w:rPr>
        <w:t>bul edi</w:t>
      </w:r>
      <w:bookmarkEnd w:id="1"/>
      <w:r w:rsidR="00DA50E1" w:rsidRPr="0011613A">
        <w:rPr>
          <w:rFonts w:ascii="Arial" w:hAnsi="Arial" w:cs="Arial"/>
          <w:iCs/>
          <w:sz w:val="24"/>
          <w:szCs w:val="24"/>
          <w:shd w:val="clear" w:color="auto" w:fill="FFFFFF" w:themeFill="background1"/>
          <w:lang w:val="az-Latn-AZ"/>
        </w:rPr>
        <w:t>r və s.</w:t>
      </w:r>
    </w:p>
    <w:p w14:paraId="609189ED" w14:textId="1AA89949" w:rsidR="006837EB" w:rsidRPr="0011613A" w:rsidRDefault="00D84588" w:rsidP="0011613A">
      <w:pPr>
        <w:spacing w:after="0" w:line="240" w:lineRule="auto"/>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Odur ki, prokurorluq orqanlarının</w:t>
      </w:r>
      <w:r w:rsidR="00A52B3C" w:rsidRPr="0011613A">
        <w:rPr>
          <w:rFonts w:ascii="Arial" w:eastAsia="Calibri" w:hAnsi="Arial" w:cs="Arial"/>
          <w:sz w:val="24"/>
          <w:szCs w:val="24"/>
          <w:lang w:val="az-Latn-AZ" w:eastAsia="en-US"/>
        </w:rPr>
        <w:t xml:space="preserve"> hərbi </w:t>
      </w:r>
      <w:r w:rsidR="00F254F5" w:rsidRPr="0011613A">
        <w:rPr>
          <w:rFonts w:ascii="Arial" w:eastAsia="Calibri" w:hAnsi="Arial" w:cs="Arial"/>
          <w:sz w:val="24"/>
          <w:szCs w:val="24"/>
          <w:lang w:val="az-Latn-AZ" w:eastAsia="en-US"/>
        </w:rPr>
        <w:t>prokurorluq işçiləri</w:t>
      </w:r>
      <w:r w:rsidRPr="0011613A">
        <w:rPr>
          <w:rFonts w:ascii="Arial" w:eastAsia="Calibri" w:hAnsi="Arial" w:cs="Arial"/>
          <w:sz w:val="24"/>
          <w:szCs w:val="24"/>
          <w:lang w:val="az-Latn-AZ" w:eastAsia="en-US"/>
        </w:rPr>
        <w:t xml:space="preserve"> (hərbi rütbəli, xüsusi rütbəli və stajor və ya sınaq müddətində olan prokurorluq işçiləri)</w:t>
      </w:r>
      <w:r w:rsidR="00F254F5" w:rsidRPr="0011613A">
        <w:rPr>
          <w:rFonts w:ascii="Arial" w:eastAsia="Calibri" w:hAnsi="Arial" w:cs="Arial"/>
          <w:sz w:val="24"/>
          <w:szCs w:val="24"/>
          <w:lang w:val="az-Latn-AZ" w:eastAsia="en-US"/>
        </w:rPr>
        <w:t xml:space="preserve"> statusundan və rütbələrindən asılı olmayaraq </w:t>
      </w:r>
      <w:r w:rsidR="00795C7E" w:rsidRPr="0011613A">
        <w:rPr>
          <w:rFonts w:ascii="Arial" w:eastAsia="Calibri" w:hAnsi="Arial" w:cs="Arial"/>
          <w:sz w:val="24"/>
          <w:szCs w:val="24"/>
          <w:lang w:val="az-Latn-AZ" w:eastAsia="en-US"/>
        </w:rPr>
        <w:t>Azərbaycan Respublikası Prokurorluğ</w:t>
      </w:r>
      <w:r w:rsidR="00DF3A51" w:rsidRPr="0011613A">
        <w:rPr>
          <w:rFonts w:ascii="Arial" w:eastAsia="Calibri" w:hAnsi="Arial" w:cs="Arial"/>
          <w:sz w:val="24"/>
          <w:szCs w:val="24"/>
          <w:lang w:val="az-Latn-AZ" w:eastAsia="en-US"/>
        </w:rPr>
        <w:t>u</w:t>
      </w:r>
      <w:r w:rsidR="00795C7E" w:rsidRPr="0011613A">
        <w:rPr>
          <w:rFonts w:ascii="Arial" w:eastAsia="Calibri" w:hAnsi="Arial" w:cs="Arial"/>
          <w:sz w:val="24"/>
          <w:szCs w:val="24"/>
          <w:lang w:val="az-Latn-AZ" w:eastAsia="en-US"/>
        </w:rPr>
        <w:t xml:space="preserve"> sisteminə daxil olan digər </w:t>
      </w:r>
      <w:r w:rsidR="00795C7E" w:rsidRPr="0011613A">
        <w:rPr>
          <w:rFonts w:ascii="Arial" w:eastAsia="Times New Roman" w:hAnsi="Arial" w:cs="Arial"/>
          <w:sz w:val="24"/>
          <w:szCs w:val="24"/>
          <w:lang w:val="az-Latn-AZ"/>
        </w:rPr>
        <w:t xml:space="preserve">prokurorluq işçiləri ilə </w:t>
      </w:r>
      <w:r w:rsidR="00F254F5" w:rsidRPr="0011613A">
        <w:rPr>
          <w:rFonts w:ascii="Arial" w:eastAsia="Calibri" w:hAnsi="Arial" w:cs="Arial"/>
          <w:sz w:val="24"/>
          <w:szCs w:val="24"/>
          <w:lang w:val="az-Latn-AZ" w:eastAsia="en-US"/>
        </w:rPr>
        <w:t xml:space="preserve">eyni hüquq və vəzifələrə malikdirlər və Azərbaycan Respublikasının müvafiq prosessual qanunvericiliyində nəzərdə tutulmuş </w:t>
      </w:r>
      <w:r w:rsidR="00795C7E" w:rsidRPr="0011613A">
        <w:rPr>
          <w:rFonts w:ascii="Arial" w:eastAsia="Calibri" w:hAnsi="Arial" w:cs="Arial"/>
          <w:sz w:val="24"/>
          <w:szCs w:val="24"/>
          <w:lang w:val="az-Latn-AZ" w:eastAsia="en-US"/>
        </w:rPr>
        <w:t xml:space="preserve">eyni </w:t>
      </w:r>
      <w:r w:rsidR="00F254F5" w:rsidRPr="0011613A">
        <w:rPr>
          <w:rFonts w:ascii="Arial" w:eastAsia="Calibri" w:hAnsi="Arial" w:cs="Arial"/>
          <w:sz w:val="24"/>
          <w:szCs w:val="24"/>
          <w:lang w:val="az-Latn-AZ" w:eastAsia="en-US"/>
        </w:rPr>
        <w:t>səlahiyyətləri həyata keçirirlər.</w:t>
      </w:r>
    </w:p>
    <w:p w14:paraId="60F835A9" w14:textId="1159B1D0" w:rsidR="00B16D18" w:rsidRPr="0011613A" w:rsidRDefault="00B16D18" w:rsidP="0011613A">
      <w:pPr>
        <w:spacing w:after="0" w:line="240" w:lineRule="auto"/>
        <w:ind w:firstLine="567"/>
        <w:jc w:val="both"/>
        <w:rPr>
          <w:rFonts w:ascii="Arial" w:eastAsia="Times New Roman" w:hAnsi="Arial" w:cs="Arial"/>
          <w:sz w:val="24"/>
          <w:szCs w:val="24"/>
          <w:lang w:val="az-Latn-AZ"/>
        </w:rPr>
      </w:pPr>
      <w:r w:rsidRPr="0011613A">
        <w:rPr>
          <w:rFonts w:ascii="Arial" w:hAnsi="Arial" w:cs="Arial"/>
          <w:sz w:val="24"/>
          <w:szCs w:val="24"/>
          <w:lang w:val="az-Latn-AZ"/>
        </w:rPr>
        <w:t xml:space="preserve"> “Prokurorluq haqqında” Qanunun 12-ci maddəsinə müvafiq olaraq, h</w:t>
      </w:r>
      <w:r w:rsidRPr="0011613A">
        <w:rPr>
          <w:rFonts w:ascii="Arial" w:eastAsia="Times New Roman" w:hAnsi="Arial" w:cs="Arial"/>
          <w:sz w:val="24"/>
          <w:szCs w:val="24"/>
          <w:lang w:val="az-Latn-AZ"/>
        </w:rPr>
        <w:t>ərbi prokurorluq orqanlarının </w:t>
      </w:r>
      <w:r w:rsidRPr="0011613A">
        <w:rPr>
          <w:rFonts w:ascii="Arial" w:eastAsia="Times New Roman" w:hAnsi="Arial" w:cs="Arial"/>
          <w:iCs/>
          <w:sz w:val="24"/>
          <w:szCs w:val="24"/>
          <w:lang w:val="az-Latn-AZ"/>
        </w:rPr>
        <w:t>hərbi qulluqçuları “Hərbi vəzifə və hərbi xidmət haqqında” Azərbaycan Respublikasının Qanununa əsasən</w:t>
      </w:r>
      <w:r w:rsidRPr="0011613A">
        <w:rPr>
          <w:rFonts w:ascii="Arial" w:eastAsia="Times New Roman" w:hAnsi="Arial" w:cs="Arial"/>
          <w:sz w:val="24"/>
          <w:szCs w:val="24"/>
          <w:lang w:val="az-Latn-AZ"/>
        </w:rPr>
        <w:t xml:space="preserve"> hərbi xidmət keçir və onlar “Hərbi </w:t>
      </w:r>
      <w:r w:rsidRPr="0011613A">
        <w:rPr>
          <w:rFonts w:ascii="Arial" w:eastAsia="Times New Roman" w:hAnsi="Arial" w:cs="Arial"/>
          <w:sz w:val="24"/>
          <w:szCs w:val="24"/>
          <w:lang w:val="az-Latn-AZ"/>
        </w:rPr>
        <w:lastRenderedPageBreak/>
        <w:t>qulluqçuların statusu haqqında” Azərbaycan Respublikasının Qanunu və digər qanunlarla müəyyən edilmiş hüquq və imtiyazlara malikdirlər.</w:t>
      </w:r>
    </w:p>
    <w:p w14:paraId="2D2F79A0" w14:textId="09877170" w:rsidR="00B16D18" w:rsidRPr="0011613A" w:rsidRDefault="00B16D18" w:rsidP="0011613A">
      <w:pPr>
        <w:spacing w:after="0" w:line="240" w:lineRule="auto"/>
        <w:ind w:firstLine="567"/>
        <w:jc w:val="both"/>
        <w:rPr>
          <w:rFonts w:ascii="Arial" w:eastAsia="Times New Roman" w:hAnsi="Arial" w:cs="Arial"/>
          <w:sz w:val="24"/>
          <w:szCs w:val="24"/>
          <w:lang w:val="az-Latn-AZ"/>
        </w:rPr>
      </w:pPr>
      <w:r w:rsidRPr="0011613A">
        <w:rPr>
          <w:rFonts w:ascii="Arial" w:eastAsia="Arial Unicode MS" w:hAnsi="Arial" w:cs="Arial"/>
          <w:sz w:val="24"/>
          <w:szCs w:val="24"/>
          <w:lang w:val="az-Latn-AZ"/>
        </w:rPr>
        <w:t>“Prokurorluq orqanlarında qulluq keçmə haqqında” Qanunun</w:t>
      </w:r>
      <w:r w:rsidR="003B3198" w:rsidRPr="0011613A">
        <w:rPr>
          <w:rFonts w:ascii="Arial" w:eastAsia="Arial Unicode MS" w:hAnsi="Arial" w:cs="Arial"/>
          <w:sz w:val="24"/>
          <w:szCs w:val="24"/>
          <w:lang w:val="az-Latn-AZ"/>
        </w:rPr>
        <w:t xml:space="preserve"> prokurorluq işçilərinin sosial müdafiəsini müəyyən edən</w:t>
      </w:r>
      <w:r w:rsidRPr="0011613A">
        <w:rPr>
          <w:rFonts w:ascii="Arial" w:eastAsia="Arial Unicode MS" w:hAnsi="Arial" w:cs="Arial"/>
          <w:sz w:val="24"/>
          <w:szCs w:val="24"/>
          <w:lang w:val="az-Latn-AZ"/>
        </w:rPr>
        <w:t xml:space="preserve"> </w:t>
      </w:r>
      <w:r w:rsidRPr="0011613A">
        <w:rPr>
          <w:rFonts w:ascii="Arial" w:eastAsia="Times New Roman" w:hAnsi="Arial" w:cs="Arial"/>
          <w:sz w:val="24"/>
          <w:szCs w:val="24"/>
          <w:lang w:val="az-Latn-AZ"/>
        </w:rPr>
        <w:t xml:space="preserve">20.15-ci maddəsində hərbi prokurorluq orqanlarının hərbi qulluqçularına əlavə olaraq Azərbaycan Respublikasının qanunları ilə hərbi qulluqçular üçün müəyyən edilmiş pensiya, tibbi və başqa növ maddi və sosial təminatların da şamil edilməsi öz əksini tapmışdır. </w:t>
      </w:r>
    </w:p>
    <w:p w14:paraId="14E903FE" w14:textId="77777777" w:rsidR="00DE68C8" w:rsidRPr="0011613A" w:rsidRDefault="00D84588" w:rsidP="0011613A">
      <w:pPr>
        <w:spacing w:after="0" w:line="240" w:lineRule="auto"/>
        <w:ind w:firstLine="567"/>
        <w:jc w:val="both"/>
        <w:rPr>
          <w:rFonts w:ascii="Arial" w:hAnsi="Arial" w:cs="Arial"/>
          <w:iCs/>
          <w:sz w:val="24"/>
          <w:szCs w:val="24"/>
          <w:shd w:val="clear" w:color="auto" w:fill="FFFFFF"/>
          <w:lang w:val="az-Latn-AZ"/>
        </w:rPr>
      </w:pPr>
      <w:r w:rsidRPr="0011613A">
        <w:rPr>
          <w:rFonts w:ascii="Arial" w:eastAsia="Calibri" w:hAnsi="Arial" w:cs="Arial"/>
          <w:sz w:val="24"/>
          <w:szCs w:val="24"/>
          <w:lang w:val="az-Latn-AZ" w:eastAsia="en-US"/>
        </w:rPr>
        <w:t>Konstitusiya Məhkəməsinin Plenumu hesab edir ki,</w:t>
      </w:r>
      <w:r w:rsidRPr="0011613A">
        <w:rPr>
          <w:rFonts w:ascii="Arial" w:eastAsia="Calibri" w:hAnsi="Arial" w:cs="Arial"/>
          <w:b/>
          <w:sz w:val="24"/>
          <w:szCs w:val="24"/>
          <w:lang w:val="az-Latn-AZ" w:eastAsia="en-US"/>
        </w:rPr>
        <w:t xml:space="preserve"> </w:t>
      </w:r>
      <w:r w:rsidRPr="0011613A">
        <w:rPr>
          <w:rFonts w:ascii="Arial" w:hAnsi="Arial" w:cs="Arial"/>
          <w:iCs/>
          <w:sz w:val="24"/>
          <w:szCs w:val="24"/>
          <w:shd w:val="clear" w:color="auto" w:fill="FFFFFF"/>
          <w:lang w:val="az-Latn-AZ"/>
        </w:rPr>
        <w:t>“Məhkəmə və hüquq mühafizə orqanları işçilərinin dövlət icbari şəxsi sığortası haqqında” Qanunun 2.1.3-cü maddəsinin “hərbi prokurorluq orqanlarının işçiləri istisna olmaqla” ifadəsinin mənasının açıqlanması və Qanunun Hərbi Prokurorluq işçilərinə münasibətdə tətbiqi dairəsinin müəyyənləşdirilməsi məqsədilə hərbi prokurorluq orqanlarında prokurorluq işçiləri ilə yanaşı, prokurorluq işçisi olmayan hərbi qulluqçuların da xidmət etməsi nəzərə alınmalıdır.</w:t>
      </w:r>
    </w:p>
    <w:p w14:paraId="0DF556AC" w14:textId="3A4129E5" w:rsidR="008D1AC5" w:rsidRPr="0011613A" w:rsidRDefault="00D84588" w:rsidP="0011613A">
      <w:pPr>
        <w:spacing w:after="0" w:line="240" w:lineRule="auto"/>
        <w:ind w:firstLine="567"/>
        <w:jc w:val="both"/>
        <w:rPr>
          <w:rFonts w:ascii="Arial" w:hAnsi="Arial" w:cs="Arial"/>
          <w:iCs/>
          <w:sz w:val="24"/>
          <w:szCs w:val="24"/>
          <w:shd w:val="clear" w:color="auto" w:fill="FFFFFF"/>
          <w:lang w:val="az-Latn-AZ"/>
        </w:rPr>
      </w:pPr>
      <w:r w:rsidRPr="0011613A">
        <w:rPr>
          <w:rFonts w:ascii="Arial" w:hAnsi="Arial" w:cs="Arial"/>
          <w:iCs/>
          <w:sz w:val="24"/>
          <w:szCs w:val="24"/>
          <w:shd w:val="clear" w:color="auto" w:fill="FFFFFF"/>
          <w:lang w:val="az-Latn-AZ"/>
        </w:rPr>
        <w:t xml:space="preserve"> </w:t>
      </w:r>
      <w:r w:rsidR="009E4723" w:rsidRPr="0011613A">
        <w:rPr>
          <w:rFonts w:ascii="Arial" w:eastAsia="Calibri" w:hAnsi="Arial" w:cs="Arial"/>
          <w:sz w:val="24"/>
          <w:szCs w:val="24"/>
          <w:lang w:val="az-Latn-AZ" w:eastAsia="en-US"/>
        </w:rPr>
        <w:t>Belə ki, “Pr</w:t>
      </w:r>
      <w:r w:rsidR="00777064" w:rsidRPr="0011613A">
        <w:rPr>
          <w:rFonts w:ascii="Arial" w:eastAsia="Calibri" w:hAnsi="Arial" w:cs="Arial"/>
          <w:sz w:val="24"/>
          <w:szCs w:val="24"/>
          <w:lang w:val="az-Latn-AZ" w:eastAsia="en-US"/>
        </w:rPr>
        <w:t>okurorluq orqanlarında qulluq ke</w:t>
      </w:r>
      <w:r w:rsidR="009E4723" w:rsidRPr="0011613A">
        <w:rPr>
          <w:rFonts w:ascii="Arial" w:eastAsia="Calibri" w:hAnsi="Arial" w:cs="Arial"/>
          <w:sz w:val="24"/>
          <w:szCs w:val="24"/>
          <w:lang w:val="az-Latn-AZ" w:eastAsia="en-US"/>
        </w:rPr>
        <w:t xml:space="preserve">çmə haqqında” Qanunun 3.4-cü maddəsinə görə, </w:t>
      </w:r>
      <w:r w:rsidR="00DD1DB5" w:rsidRPr="0011613A">
        <w:rPr>
          <w:rFonts w:ascii="Arial" w:hAnsi="Arial" w:cs="Arial"/>
          <w:iCs/>
          <w:sz w:val="24"/>
          <w:szCs w:val="24"/>
          <w:shd w:val="clear" w:color="auto" w:fill="FFFFFF" w:themeFill="background1"/>
          <w:lang w:val="az-Latn-AZ"/>
        </w:rPr>
        <w:t>h</w:t>
      </w:r>
      <w:r w:rsidR="009E4723" w:rsidRPr="0011613A">
        <w:rPr>
          <w:rFonts w:ascii="Arial" w:hAnsi="Arial" w:cs="Arial"/>
          <w:iCs/>
          <w:sz w:val="24"/>
          <w:szCs w:val="24"/>
          <w:shd w:val="clear" w:color="auto" w:fill="FFFFFF" w:themeFill="background1"/>
          <w:lang w:val="az-Latn-AZ"/>
        </w:rPr>
        <w:t xml:space="preserve">ərbi </w:t>
      </w:r>
      <w:r w:rsidR="00174B40" w:rsidRPr="0011613A">
        <w:rPr>
          <w:rFonts w:ascii="Arial" w:hAnsi="Arial" w:cs="Arial"/>
          <w:iCs/>
          <w:sz w:val="24"/>
          <w:szCs w:val="24"/>
          <w:shd w:val="clear" w:color="auto" w:fill="FFFFFF" w:themeFill="background1"/>
          <w:lang w:val="az-Latn-AZ"/>
        </w:rPr>
        <w:t>p</w:t>
      </w:r>
      <w:r w:rsidR="009E4723" w:rsidRPr="0011613A">
        <w:rPr>
          <w:rFonts w:ascii="Arial" w:hAnsi="Arial" w:cs="Arial"/>
          <w:iCs/>
          <w:sz w:val="24"/>
          <w:szCs w:val="24"/>
          <w:shd w:val="clear" w:color="auto" w:fill="FFFFFF" w:themeFill="background1"/>
          <w:lang w:val="az-Latn-AZ"/>
        </w:rPr>
        <w:t xml:space="preserve">rokurorluq orqanlarında qulluq edən </w:t>
      </w:r>
      <w:r w:rsidR="009E4723" w:rsidRPr="0011613A">
        <w:rPr>
          <w:rFonts w:ascii="Arial" w:hAnsi="Arial" w:cs="Arial"/>
          <w:iCs/>
          <w:sz w:val="24"/>
          <w:szCs w:val="24"/>
          <w:shd w:val="clear" w:color="auto" w:fill="FFFFFF"/>
          <w:lang w:val="az-Latn-AZ"/>
        </w:rPr>
        <w:t>prokurorluq işçisi olmayan hərbi qulluqçuların hərbi xidmətlərinin əsasları və şərtləri “Hərbi vəzifə və hərbi xidmət haqqında”, “Hərbi qulluqçuların statusu haqqında” Azərbaycan Respublikasının qanunları, “Azərbaycan Respublikası Silahlı Qüvvələrinin İntizam Nizamnaməsi” və hərbi qulluqçuların fəaliyyətini müəyyən edən digər normativ hüquqi aktlarla tənzimlənir.</w:t>
      </w:r>
    </w:p>
    <w:p w14:paraId="5D87A2D5" w14:textId="77777777" w:rsidR="00C51C0B" w:rsidRPr="0011613A" w:rsidRDefault="00C51C0B"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shd w:val="clear" w:color="auto" w:fill="FFFFFF"/>
          <w:lang w:val="az-Latn-AZ"/>
        </w:rPr>
        <w:t xml:space="preserve">Hərbi Prokurorluqda qulluq keçən prokurorluq işçilərinin və prokurorluq işçisi hesab olunmayan hərbi qulluqçuların dövlət icbari şəxsi sığortasının hansı Qanunla </w:t>
      </w:r>
      <w:r w:rsidRPr="0011613A">
        <w:rPr>
          <w:rFonts w:ascii="Arial" w:hAnsi="Arial" w:cs="Arial"/>
          <w:sz w:val="24"/>
          <w:szCs w:val="24"/>
          <w:lang w:val="az-Latn-AZ"/>
        </w:rPr>
        <w:t>tənzimlənməsinə dair məsələyə gəldikdə isə</w:t>
      </w:r>
      <w:r w:rsidRPr="0011613A">
        <w:rPr>
          <w:rFonts w:ascii="Arial" w:hAnsi="Arial" w:cs="Arial"/>
          <w:sz w:val="24"/>
          <w:szCs w:val="24"/>
          <w:shd w:val="clear" w:color="auto" w:fill="FFFFFF"/>
          <w:lang w:val="az-Latn-AZ"/>
        </w:rPr>
        <w:t xml:space="preserve"> </w:t>
      </w:r>
      <w:r w:rsidRPr="0011613A">
        <w:rPr>
          <w:rFonts w:ascii="Arial" w:hAnsi="Arial" w:cs="Arial"/>
          <w:sz w:val="24"/>
          <w:szCs w:val="24"/>
          <w:lang w:val="az-Latn-AZ"/>
        </w:rPr>
        <w:t>“Məhkəmə və hüquq mühafizə orqanları işçilərinin dövlət icbari şəxsi sığortası haqqında” Qanunun və “Hərbi qulluqçuların dövlət icbari şəxsi sığortası haqqında” Qanunun hüquqi təyinatı və məqsədlərinə, yönəldiyi subyektlərin dairəsinə diqqət yetirilməlidir.</w:t>
      </w:r>
    </w:p>
    <w:p w14:paraId="2F0CE327" w14:textId="217625E2" w:rsidR="00770EF2" w:rsidRPr="0011613A" w:rsidRDefault="00D84588" w:rsidP="0011613A">
      <w:pPr>
        <w:spacing w:after="0" w:line="240" w:lineRule="auto"/>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“Məhkəmə və hüquq mühafizə orqanları işçilərinin dövlət icbari şəxsi sığortası haqqında” Qanunun hüquqi tə</w:t>
      </w:r>
      <w:r w:rsidR="00606316" w:rsidRPr="0011613A">
        <w:rPr>
          <w:rFonts w:ascii="Arial" w:eastAsia="Calibri" w:hAnsi="Arial" w:cs="Arial"/>
          <w:sz w:val="24"/>
          <w:szCs w:val="24"/>
          <w:lang w:val="az-Latn-AZ" w:eastAsia="en-US"/>
        </w:rPr>
        <w:t>yinatı</w:t>
      </w:r>
      <w:r w:rsidRPr="0011613A">
        <w:rPr>
          <w:rFonts w:ascii="Arial" w:eastAsia="Calibri" w:hAnsi="Arial" w:cs="Arial"/>
          <w:sz w:val="24"/>
          <w:szCs w:val="24"/>
          <w:lang w:val="az-Latn-AZ" w:eastAsia="en-US"/>
        </w:rPr>
        <w:t xml:space="preserve"> </w:t>
      </w:r>
      <w:r w:rsidR="00DD6131" w:rsidRPr="0011613A">
        <w:rPr>
          <w:rFonts w:ascii="Arial" w:eastAsia="Calibri" w:hAnsi="Arial" w:cs="Arial"/>
          <w:sz w:val="24"/>
          <w:szCs w:val="24"/>
          <w:lang w:val="az-Latn-AZ" w:eastAsia="en-US"/>
        </w:rPr>
        <w:t>nəzərə</w:t>
      </w:r>
      <w:r w:rsidR="00770EF2" w:rsidRPr="0011613A">
        <w:rPr>
          <w:rFonts w:ascii="Arial" w:eastAsia="Calibri" w:hAnsi="Arial" w:cs="Arial"/>
          <w:sz w:val="24"/>
          <w:szCs w:val="24"/>
          <w:lang w:val="az-Latn-AZ" w:eastAsia="en-US"/>
        </w:rPr>
        <w:t xml:space="preserve"> al</w:t>
      </w:r>
      <w:r w:rsidR="00DD6131" w:rsidRPr="0011613A">
        <w:rPr>
          <w:rFonts w:ascii="Arial" w:eastAsia="Calibri" w:hAnsi="Arial" w:cs="Arial"/>
          <w:sz w:val="24"/>
          <w:szCs w:val="24"/>
          <w:lang w:val="az-Latn-AZ" w:eastAsia="en-US"/>
        </w:rPr>
        <w:t>ınaraq</w:t>
      </w:r>
      <w:r w:rsidR="00770EF2" w:rsidRPr="0011613A">
        <w:rPr>
          <w:rFonts w:ascii="Arial" w:eastAsia="Calibri" w:hAnsi="Arial" w:cs="Arial"/>
          <w:sz w:val="24"/>
          <w:szCs w:val="24"/>
          <w:lang w:val="az-Latn-AZ" w:eastAsia="en-US"/>
        </w:rPr>
        <w:t xml:space="preserve"> qeyd edilməlidi</w:t>
      </w:r>
      <w:r w:rsidRPr="0011613A">
        <w:rPr>
          <w:rFonts w:ascii="Arial" w:eastAsia="Calibri" w:hAnsi="Arial" w:cs="Arial"/>
          <w:sz w:val="24"/>
          <w:szCs w:val="24"/>
          <w:lang w:val="az-Latn-AZ" w:eastAsia="en-US"/>
        </w:rPr>
        <w:t xml:space="preserve">r ki, bu Qanun </w:t>
      </w:r>
      <w:r w:rsidRPr="0011613A">
        <w:rPr>
          <w:rFonts w:ascii="Arial" w:hAnsi="Arial" w:cs="Arial"/>
          <w:sz w:val="24"/>
          <w:szCs w:val="24"/>
          <w:shd w:val="clear" w:color="auto" w:fill="FFFFFF" w:themeFill="background1"/>
          <w:lang w:val="az-Latn-AZ"/>
        </w:rPr>
        <w:t xml:space="preserve">məhkəmə və hüquq mühafizə orqanları işçilərinin sosial müdafiəsini gücləndirmək məqsədilə onların həyatının və sağlamlığının icbari formada sığortası ilə bağlı </w:t>
      </w:r>
      <w:r w:rsidRPr="0011613A">
        <w:rPr>
          <w:rFonts w:ascii="Arial" w:hAnsi="Arial" w:cs="Arial"/>
          <w:iCs/>
          <w:sz w:val="24"/>
          <w:szCs w:val="24"/>
          <w:shd w:val="clear" w:color="auto" w:fill="FFFFFF" w:themeFill="background1"/>
          <w:lang w:val="az-Latn-AZ"/>
        </w:rPr>
        <w:t>münasibətləri tənzimləyir</w:t>
      </w:r>
      <w:r w:rsidRPr="0011613A">
        <w:rPr>
          <w:rFonts w:ascii="Arial" w:hAnsi="Arial" w:cs="Arial"/>
          <w:sz w:val="24"/>
          <w:szCs w:val="24"/>
          <w:shd w:val="clear" w:color="auto" w:fill="FFFFFF"/>
          <w:lang w:val="az-Latn-AZ"/>
        </w:rPr>
        <w:t>.</w:t>
      </w:r>
      <w:r w:rsidRPr="0011613A">
        <w:rPr>
          <w:rFonts w:ascii="Arial" w:eastAsia="Calibri" w:hAnsi="Arial" w:cs="Arial"/>
          <w:sz w:val="24"/>
          <w:szCs w:val="24"/>
          <w:lang w:val="az-Latn-AZ" w:eastAsia="en-US"/>
        </w:rPr>
        <w:t xml:space="preserve"> </w:t>
      </w:r>
      <w:r w:rsidR="00770EF2" w:rsidRPr="0011613A">
        <w:rPr>
          <w:rFonts w:ascii="Arial" w:eastAsia="Calibri" w:hAnsi="Arial" w:cs="Arial"/>
          <w:sz w:val="24"/>
          <w:szCs w:val="24"/>
          <w:lang w:val="az-Latn-AZ" w:eastAsia="en-US"/>
        </w:rPr>
        <w:t xml:space="preserve">Qeyd olunan Qanunla qanunverici </w:t>
      </w:r>
      <w:r w:rsidR="00770EF2" w:rsidRPr="0011613A">
        <w:rPr>
          <w:rFonts w:ascii="Arial" w:hAnsi="Arial" w:cs="Arial"/>
          <w:sz w:val="24"/>
          <w:szCs w:val="24"/>
          <w:lang w:val="az-Latn-AZ"/>
        </w:rPr>
        <w:t>təhlükəsizliklərinə qarşı qəsdlərə səbəb ola biləcək funksiyaları yerinə yetirən məhkəmə və hüquq mühafizə orqanları işçilərinin dövlət müdafiəsini təmin etmək, habelə sosial müdafiələrini gücləndirmək məqsədilə onların icbari qaydada dövlət tərəfindən sığortalanmalı olmasını təsbit etmişdir.</w:t>
      </w:r>
      <w:r w:rsidR="00770EF2" w:rsidRPr="0011613A">
        <w:rPr>
          <w:rFonts w:ascii="Arial" w:eastAsia="Calibri" w:hAnsi="Arial" w:cs="Arial"/>
          <w:sz w:val="24"/>
          <w:szCs w:val="24"/>
          <w:lang w:val="az-Latn-AZ" w:eastAsia="en-US"/>
        </w:rPr>
        <w:t xml:space="preserve"> </w:t>
      </w:r>
      <w:r w:rsidR="00770EF2" w:rsidRPr="0011613A">
        <w:rPr>
          <w:rFonts w:ascii="Arial" w:hAnsi="Arial" w:cs="Arial"/>
          <w:sz w:val="24"/>
          <w:szCs w:val="24"/>
          <w:lang w:val="az-Latn-AZ"/>
        </w:rPr>
        <w:t xml:space="preserve">Buna müvafiq olaraq, “Prokurorluq orqanlarında qulluq keçmə haqqında” Qanunun 20.5-ci maddəsində </w:t>
      </w:r>
      <w:r w:rsidR="00770EF2" w:rsidRPr="0011613A">
        <w:rPr>
          <w:rFonts w:ascii="Arial" w:hAnsi="Arial" w:cs="Arial"/>
          <w:sz w:val="24"/>
          <w:szCs w:val="24"/>
          <w:shd w:val="clear" w:color="auto" w:fill="FFFFFF"/>
          <w:lang w:val="az-Latn-AZ"/>
        </w:rPr>
        <w:t xml:space="preserve">prokurorluq işçilərinin həyatı və sağlamlığının dövlət büdcəsinin vəsaiti hesabına onların 5 illik əmək haqqı məbləğində sığorta olunması müəyyən olunmuşdur. </w:t>
      </w:r>
      <w:r w:rsidR="00770EF2" w:rsidRPr="0011613A">
        <w:rPr>
          <w:rFonts w:ascii="Arial" w:hAnsi="Arial" w:cs="Arial"/>
          <w:bCs/>
          <w:sz w:val="24"/>
          <w:szCs w:val="24"/>
          <w:shd w:val="clear" w:color="auto" w:fill="FFFFFF"/>
          <w:lang w:val="az-Latn-AZ"/>
        </w:rPr>
        <w:t>Vurğulanmalıdır ki,</w:t>
      </w:r>
      <w:r w:rsidR="00770EF2" w:rsidRPr="0011613A">
        <w:rPr>
          <w:rFonts w:ascii="Arial" w:hAnsi="Arial" w:cs="Arial"/>
          <w:sz w:val="24"/>
          <w:szCs w:val="24"/>
          <w:shd w:val="clear" w:color="auto" w:fill="FFFFFF"/>
          <w:lang w:val="az-Latn-AZ"/>
        </w:rPr>
        <w:t xml:space="preserve"> Qanunun bu norması bütün prokurorluq işçilərinə, o cümlədən hərbi prokurorluq orqanlarında qulluq edən prokurorluq işçilərinə şamil olunduğundan,</w:t>
      </w:r>
      <w:r w:rsidR="00770EF2" w:rsidRPr="0011613A">
        <w:rPr>
          <w:rFonts w:ascii="Arial" w:eastAsia="Calibri" w:hAnsi="Arial" w:cs="Arial"/>
          <w:sz w:val="24"/>
          <w:szCs w:val="24"/>
          <w:lang w:val="az-Latn-AZ" w:eastAsia="en-US"/>
        </w:rPr>
        <w:t xml:space="preserve"> hərbi prokurorluq orqanlarının prokurorluq işçilərinin icbari şəxsi sığorta olunması prokurorluq orqanlarında qulluq edən digər prokurorluq işçilərindən fərqlənməməlidir. </w:t>
      </w:r>
    </w:p>
    <w:p w14:paraId="21ED1063" w14:textId="08CF93CD" w:rsidR="00770EF2" w:rsidRPr="0011613A" w:rsidRDefault="00770EF2" w:rsidP="0011613A">
      <w:pPr>
        <w:spacing w:after="0" w:line="240" w:lineRule="auto"/>
        <w:ind w:firstLine="567"/>
        <w:jc w:val="both"/>
        <w:rPr>
          <w:rFonts w:ascii="Arial" w:hAnsi="Arial" w:cs="Arial"/>
          <w:bCs/>
          <w:sz w:val="24"/>
          <w:szCs w:val="24"/>
          <w:lang w:val="az-Latn-AZ"/>
        </w:rPr>
      </w:pPr>
      <w:r w:rsidRPr="0011613A">
        <w:rPr>
          <w:rFonts w:ascii="Arial" w:hAnsi="Arial" w:cs="Arial"/>
          <w:bCs/>
          <w:sz w:val="24"/>
          <w:szCs w:val="24"/>
          <w:lang w:val="az-Latn-AZ"/>
        </w:rPr>
        <w:t>Bu baxımdan hərbi prokurorluq orqanları işçilərinin hərbi rütbəli olmalarına, yəni hərbi qulluqçu statusu daşımalarına baxmayaraq, həyata keçirdikləri fəaliyyət məhz prokurorluq fəaliyyə</w:t>
      </w:r>
      <w:r w:rsidR="00C241F0" w:rsidRPr="0011613A">
        <w:rPr>
          <w:rFonts w:ascii="Arial" w:hAnsi="Arial" w:cs="Arial"/>
          <w:bCs/>
          <w:sz w:val="24"/>
          <w:szCs w:val="24"/>
          <w:lang w:val="az-Latn-AZ"/>
        </w:rPr>
        <w:t xml:space="preserve">ti olduğundan, onlar “Hərbi qulluqçuların dövlət icbari şəxsi sığortası haqqında” Qanunun əhatə etdiyi subyektlər dairəsinə aid edilə bilməz. </w:t>
      </w:r>
      <w:r w:rsidR="00D6732A" w:rsidRPr="0011613A">
        <w:rPr>
          <w:rFonts w:ascii="Arial" w:hAnsi="Arial" w:cs="Arial"/>
          <w:bCs/>
          <w:sz w:val="24"/>
          <w:szCs w:val="24"/>
          <w:lang w:val="az-Latn-AZ"/>
        </w:rPr>
        <w:t>Ona görə də</w:t>
      </w:r>
      <w:r w:rsidRPr="0011613A">
        <w:rPr>
          <w:rFonts w:ascii="Arial" w:hAnsi="Arial" w:cs="Arial"/>
          <w:bCs/>
          <w:sz w:val="24"/>
          <w:szCs w:val="24"/>
          <w:lang w:val="az-Latn-AZ"/>
        </w:rPr>
        <w:t xml:space="preserve"> hərbi prokurorluq orqanlarının prokurorluq işçiləri</w:t>
      </w:r>
      <w:r w:rsidR="00C241F0" w:rsidRPr="0011613A">
        <w:rPr>
          <w:rFonts w:ascii="Arial" w:hAnsi="Arial" w:cs="Arial"/>
          <w:bCs/>
          <w:sz w:val="24"/>
          <w:szCs w:val="24"/>
          <w:lang w:val="az-Latn-AZ"/>
        </w:rPr>
        <w:t xml:space="preserve">nin dövlət icbari şəxsi sığortası məhz </w:t>
      </w:r>
      <w:r w:rsidR="00C241F0" w:rsidRPr="0011613A">
        <w:rPr>
          <w:rFonts w:ascii="Arial" w:hAnsi="Arial" w:cs="Arial"/>
          <w:bCs/>
          <w:iCs/>
          <w:sz w:val="24"/>
          <w:szCs w:val="24"/>
          <w:shd w:val="clear" w:color="auto" w:fill="FFFFFF"/>
          <w:lang w:val="az-Latn-AZ"/>
        </w:rPr>
        <w:t>“Məhkəmə və hüquq mühafizə orqanları işçilərinin dövlət icbari şəxsi sığortası haqqında” Qanuna</w:t>
      </w:r>
      <w:r w:rsidR="00C241F0" w:rsidRPr="0011613A">
        <w:rPr>
          <w:rFonts w:ascii="Arial" w:hAnsi="Arial" w:cs="Arial"/>
          <w:bCs/>
          <w:sz w:val="24"/>
          <w:szCs w:val="24"/>
          <w:lang w:val="az-Latn-AZ"/>
        </w:rPr>
        <w:t xml:space="preserve"> və “Prokurorluq orqanlarında qulluq keçmə haqqında” Qanunun 20.5-ci maddəsinə müvafiq olaraq həyata keçirilməlidir. </w:t>
      </w:r>
    </w:p>
    <w:p w14:paraId="473B712F" w14:textId="4DBCA0CE" w:rsidR="00D84588" w:rsidRPr="0011613A" w:rsidRDefault="00770EF2" w:rsidP="0011613A">
      <w:pPr>
        <w:spacing w:after="0" w:line="240" w:lineRule="auto"/>
        <w:ind w:firstLine="567"/>
        <w:jc w:val="both"/>
        <w:rPr>
          <w:rFonts w:ascii="Arial" w:hAnsi="Arial" w:cs="Arial"/>
          <w:sz w:val="24"/>
          <w:szCs w:val="24"/>
          <w:lang w:val="az-Latn-AZ"/>
        </w:rPr>
      </w:pPr>
      <w:r w:rsidRPr="0011613A">
        <w:rPr>
          <w:rFonts w:ascii="Arial" w:eastAsia="Calibri" w:hAnsi="Arial" w:cs="Arial"/>
          <w:sz w:val="24"/>
          <w:szCs w:val="24"/>
          <w:lang w:val="az-Latn-AZ" w:eastAsia="en-US"/>
        </w:rPr>
        <w:t xml:space="preserve"> </w:t>
      </w:r>
      <w:r w:rsidR="00D84588" w:rsidRPr="0011613A">
        <w:rPr>
          <w:rFonts w:ascii="Arial" w:eastAsia="Calibri" w:hAnsi="Arial" w:cs="Arial"/>
          <w:sz w:val="24"/>
          <w:szCs w:val="24"/>
          <w:lang w:val="az-Latn-AZ" w:eastAsia="en-US"/>
        </w:rPr>
        <w:t>“Hərbi qulluqçuların dövlət icbari şəxsi sığortası haqqında” Qanun</w:t>
      </w:r>
      <w:r w:rsidR="002173E5">
        <w:rPr>
          <w:rFonts w:ascii="Arial" w:eastAsia="Calibri" w:hAnsi="Arial" w:cs="Arial"/>
          <w:sz w:val="24"/>
          <w:szCs w:val="24"/>
          <w:lang w:val="az-Latn-AZ" w:eastAsia="en-US"/>
        </w:rPr>
        <w:t>a gəldikdə isə</w:t>
      </w:r>
      <w:r w:rsidR="00D84588" w:rsidRPr="0011613A">
        <w:rPr>
          <w:rFonts w:ascii="Arial" w:eastAsia="Calibri" w:hAnsi="Arial" w:cs="Arial"/>
          <w:sz w:val="24"/>
          <w:szCs w:val="24"/>
          <w:lang w:val="az-Latn-AZ" w:eastAsia="en-US"/>
        </w:rPr>
        <w:t xml:space="preserve"> </w:t>
      </w:r>
      <w:r w:rsidR="002173E5">
        <w:rPr>
          <w:rFonts w:ascii="Arial" w:eastAsia="Calibri" w:hAnsi="Arial" w:cs="Arial"/>
          <w:sz w:val="24"/>
          <w:szCs w:val="24"/>
          <w:lang w:val="az-Latn-AZ" w:eastAsia="en-US"/>
        </w:rPr>
        <w:t xml:space="preserve">bu Qanun </w:t>
      </w:r>
      <w:r w:rsidR="00D84588" w:rsidRPr="0011613A">
        <w:rPr>
          <w:rFonts w:ascii="Arial" w:eastAsia="Calibri" w:hAnsi="Arial" w:cs="Arial"/>
          <w:sz w:val="24"/>
          <w:szCs w:val="24"/>
          <w:lang w:val="az-Latn-AZ" w:eastAsia="en-US"/>
        </w:rPr>
        <w:t xml:space="preserve">hərbi qulluqçular barəsində dövlət icbari şəxsi sığortasının həyata keçirilməsi </w:t>
      </w:r>
      <w:r w:rsidR="00D84588" w:rsidRPr="0011613A">
        <w:rPr>
          <w:rFonts w:ascii="Arial" w:eastAsia="Calibri" w:hAnsi="Arial" w:cs="Arial"/>
          <w:sz w:val="24"/>
          <w:szCs w:val="24"/>
          <w:lang w:val="az-Latn-AZ" w:eastAsia="en-US"/>
        </w:rPr>
        <w:lastRenderedPageBreak/>
        <w:t>sah</w:t>
      </w:r>
      <w:r w:rsidR="00D84588" w:rsidRPr="0011613A">
        <w:rPr>
          <w:rFonts w:ascii="Arial" w:hAnsi="Arial" w:cs="Arial"/>
          <w:iCs/>
          <w:sz w:val="24"/>
          <w:szCs w:val="24"/>
          <w:shd w:val="clear" w:color="auto" w:fill="FFFFFF"/>
          <w:lang w:val="az-Latn-AZ"/>
        </w:rPr>
        <w:t>əsində münasibətləri tənzimləyir.</w:t>
      </w:r>
      <w:r w:rsidR="00D84588" w:rsidRPr="0011613A">
        <w:rPr>
          <w:rFonts w:ascii="Arial" w:eastAsia="Calibri" w:hAnsi="Arial" w:cs="Arial"/>
          <w:sz w:val="24"/>
          <w:szCs w:val="24"/>
          <w:lang w:val="az-Latn-AZ" w:eastAsia="en-US"/>
        </w:rPr>
        <w:t xml:space="preserve"> </w:t>
      </w:r>
      <w:r w:rsidR="00D84588" w:rsidRPr="0011613A">
        <w:rPr>
          <w:rFonts w:ascii="Arial" w:hAnsi="Arial" w:cs="Arial"/>
          <w:sz w:val="24"/>
          <w:szCs w:val="24"/>
          <w:lang w:val="az-Latn-AZ"/>
        </w:rPr>
        <w:t>Həmin Qanunun 2.1.3-cü maddəsində sığortaolunanlar dedikdə, barəsində sığorta fəaliyyəti həyata keçirilən Azərbaycan Respublikası Silahlı Qüvvələrində, dövlət təhlükəsizliyi, xarici kəşfiyyat orqanlarında, kəşfiyyat və əks-kəşfiyyat fəaliyyəti subyektlərində, habelə hərbi xidmət nəzərdə tutulmuş digər dövlət orqanlarında (dövlət orqanlarının strukturuna daxil olan qurumlarda) hərbi xidmətdə olan şəxslər və toplanışlarda olan hərbi vəzifəlilər nəzərdə tutulur.</w:t>
      </w:r>
    </w:p>
    <w:p w14:paraId="1EF4D5D2" w14:textId="6986EDA4" w:rsidR="00797249" w:rsidRPr="0011613A" w:rsidRDefault="00770EF2" w:rsidP="0011613A">
      <w:pPr>
        <w:spacing w:after="0" w:line="240" w:lineRule="auto"/>
        <w:ind w:firstLine="567"/>
        <w:jc w:val="both"/>
        <w:rPr>
          <w:rFonts w:ascii="Arial" w:hAnsi="Arial" w:cs="Arial"/>
          <w:bCs/>
          <w:sz w:val="24"/>
          <w:szCs w:val="24"/>
          <w:lang w:val="az-Latn-AZ"/>
        </w:rPr>
      </w:pPr>
      <w:r w:rsidRPr="0011613A">
        <w:rPr>
          <w:rFonts w:ascii="Arial" w:hAnsi="Arial" w:cs="Arial"/>
          <w:bCs/>
          <w:sz w:val="24"/>
          <w:szCs w:val="24"/>
          <w:lang w:val="az-Latn-AZ"/>
        </w:rPr>
        <w:t xml:space="preserve"> </w:t>
      </w:r>
      <w:r w:rsidR="00777A01" w:rsidRPr="0011613A">
        <w:rPr>
          <w:rFonts w:ascii="Arial" w:hAnsi="Arial" w:cs="Arial"/>
          <w:bCs/>
          <w:sz w:val="24"/>
          <w:szCs w:val="24"/>
          <w:lang w:val="az-Latn-AZ"/>
        </w:rPr>
        <w:t>“Hərbi qulluqçuların dövlət icbari şəxsi sığortası haqqında”</w:t>
      </w:r>
      <w:r w:rsidR="00FF0660" w:rsidRPr="0011613A">
        <w:rPr>
          <w:rFonts w:ascii="Arial" w:hAnsi="Arial" w:cs="Arial"/>
          <w:bCs/>
          <w:sz w:val="24"/>
          <w:szCs w:val="24"/>
          <w:lang w:val="az-Latn-AZ"/>
        </w:rPr>
        <w:t xml:space="preserve"> Qanunla</w:t>
      </w:r>
      <w:r w:rsidR="00D6732A" w:rsidRPr="0011613A">
        <w:rPr>
          <w:rFonts w:ascii="Arial" w:hAnsi="Arial" w:cs="Arial"/>
          <w:bCs/>
          <w:sz w:val="24"/>
          <w:szCs w:val="24"/>
          <w:lang w:val="az-Latn-AZ"/>
        </w:rPr>
        <w:t xml:space="preserve"> da</w:t>
      </w:r>
      <w:r w:rsidR="0058070A" w:rsidRPr="0011613A">
        <w:rPr>
          <w:rFonts w:ascii="Arial" w:hAnsi="Arial" w:cs="Arial"/>
          <w:bCs/>
          <w:sz w:val="24"/>
          <w:szCs w:val="24"/>
          <w:lang w:val="az-Latn-AZ"/>
        </w:rPr>
        <w:t xml:space="preserve"> </w:t>
      </w:r>
      <w:r w:rsidR="00FF0660" w:rsidRPr="0011613A">
        <w:rPr>
          <w:rFonts w:ascii="Arial" w:hAnsi="Arial" w:cs="Arial"/>
          <w:bCs/>
          <w:sz w:val="24"/>
          <w:szCs w:val="24"/>
          <w:lang w:val="az-Latn-AZ"/>
        </w:rPr>
        <w:t>Hərbi Prokurorlu</w:t>
      </w:r>
      <w:r w:rsidR="0058070A" w:rsidRPr="0011613A">
        <w:rPr>
          <w:rFonts w:ascii="Arial" w:hAnsi="Arial" w:cs="Arial"/>
          <w:bCs/>
          <w:sz w:val="24"/>
          <w:szCs w:val="24"/>
          <w:lang w:val="az-Latn-AZ"/>
        </w:rPr>
        <w:t>q</w:t>
      </w:r>
      <w:r w:rsidR="00FF0660" w:rsidRPr="0011613A">
        <w:rPr>
          <w:rFonts w:ascii="Arial" w:hAnsi="Arial" w:cs="Arial"/>
          <w:bCs/>
          <w:sz w:val="24"/>
          <w:szCs w:val="24"/>
          <w:lang w:val="az-Latn-AZ"/>
        </w:rPr>
        <w:t xml:space="preserve"> Qanunun </w:t>
      </w:r>
      <w:r w:rsidR="00753953" w:rsidRPr="0011613A">
        <w:rPr>
          <w:rFonts w:ascii="Arial" w:hAnsi="Arial" w:cs="Arial"/>
          <w:bCs/>
          <w:sz w:val="24"/>
          <w:szCs w:val="24"/>
          <w:lang w:val="az-Latn-AZ"/>
        </w:rPr>
        <w:t xml:space="preserve">məqsədləri baxımından </w:t>
      </w:r>
      <w:r w:rsidR="008B104A" w:rsidRPr="0011613A">
        <w:rPr>
          <w:rFonts w:ascii="Arial" w:hAnsi="Arial" w:cs="Arial"/>
          <w:bCs/>
          <w:sz w:val="24"/>
          <w:szCs w:val="24"/>
          <w:lang w:val="az-Latn-AZ"/>
        </w:rPr>
        <w:t>h</w:t>
      </w:r>
      <w:r w:rsidR="00753953" w:rsidRPr="0011613A">
        <w:rPr>
          <w:rFonts w:ascii="Arial" w:hAnsi="Arial" w:cs="Arial"/>
          <w:bCs/>
          <w:sz w:val="24"/>
          <w:szCs w:val="24"/>
          <w:lang w:val="az-Latn-AZ"/>
        </w:rPr>
        <w:t>ə</w:t>
      </w:r>
      <w:r w:rsidR="008B104A" w:rsidRPr="0011613A">
        <w:rPr>
          <w:rFonts w:ascii="Arial" w:hAnsi="Arial" w:cs="Arial"/>
          <w:bCs/>
          <w:sz w:val="24"/>
          <w:szCs w:val="24"/>
          <w:lang w:val="az-Latn-AZ"/>
        </w:rPr>
        <w:t>rbi p</w:t>
      </w:r>
      <w:r w:rsidR="00753953" w:rsidRPr="0011613A">
        <w:rPr>
          <w:rFonts w:ascii="Arial" w:hAnsi="Arial" w:cs="Arial"/>
          <w:bCs/>
          <w:sz w:val="24"/>
          <w:szCs w:val="24"/>
          <w:lang w:val="az-Latn-AZ"/>
        </w:rPr>
        <w:t xml:space="preserve">rokurorluq orqanlarında xidmət edən </w:t>
      </w:r>
      <w:r w:rsidR="00FF0660" w:rsidRPr="0011613A">
        <w:rPr>
          <w:rFonts w:ascii="Arial" w:hAnsi="Arial" w:cs="Arial"/>
          <w:bCs/>
          <w:sz w:val="24"/>
          <w:szCs w:val="24"/>
          <w:lang w:val="az-Latn-AZ"/>
        </w:rPr>
        <w:t>prokurorluq</w:t>
      </w:r>
      <w:r w:rsidR="00753953" w:rsidRPr="0011613A">
        <w:rPr>
          <w:rFonts w:ascii="Arial" w:hAnsi="Arial" w:cs="Arial"/>
          <w:bCs/>
          <w:sz w:val="24"/>
          <w:szCs w:val="24"/>
          <w:lang w:val="az-Latn-AZ"/>
        </w:rPr>
        <w:t xml:space="preserve"> işçisi olmayan hərbi qulluqçular</w:t>
      </w:r>
      <w:r w:rsidR="0058070A" w:rsidRPr="0011613A">
        <w:rPr>
          <w:rFonts w:ascii="Arial" w:hAnsi="Arial" w:cs="Arial"/>
          <w:bCs/>
          <w:sz w:val="24"/>
          <w:szCs w:val="24"/>
          <w:lang w:val="az-Latn-AZ"/>
        </w:rPr>
        <w:t>ın</w:t>
      </w:r>
      <w:r w:rsidR="00753953" w:rsidRPr="0011613A">
        <w:rPr>
          <w:rFonts w:ascii="Arial" w:hAnsi="Arial" w:cs="Arial"/>
          <w:bCs/>
          <w:sz w:val="24"/>
          <w:szCs w:val="24"/>
          <w:lang w:val="az-Latn-AZ"/>
        </w:rPr>
        <w:t xml:space="preserve"> </w:t>
      </w:r>
      <w:r w:rsidR="0058070A" w:rsidRPr="0011613A">
        <w:rPr>
          <w:rFonts w:ascii="Arial" w:hAnsi="Arial" w:cs="Arial"/>
          <w:bCs/>
          <w:sz w:val="24"/>
          <w:szCs w:val="24"/>
          <w:lang w:val="az-Latn-AZ"/>
        </w:rPr>
        <w:t>dövlət icbari şəxsi sığortasını təmin etmək üçün sığorta</w:t>
      </w:r>
      <w:r w:rsidR="00D6732A" w:rsidRPr="0011613A">
        <w:rPr>
          <w:rFonts w:ascii="Arial" w:hAnsi="Arial" w:cs="Arial"/>
          <w:bCs/>
          <w:sz w:val="24"/>
          <w:szCs w:val="24"/>
          <w:lang w:val="az-Latn-AZ"/>
        </w:rPr>
        <w:t>lı</w:t>
      </w:r>
      <w:r w:rsidR="0058070A" w:rsidRPr="0011613A">
        <w:rPr>
          <w:rFonts w:ascii="Arial" w:hAnsi="Arial" w:cs="Arial"/>
          <w:bCs/>
          <w:sz w:val="24"/>
          <w:szCs w:val="24"/>
          <w:lang w:val="az-Latn-AZ"/>
        </w:rPr>
        <w:t xml:space="preserve"> </w:t>
      </w:r>
      <w:r w:rsidR="00D6732A" w:rsidRPr="0011613A">
        <w:rPr>
          <w:rFonts w:ascii="Arial" w:hAnsi="Arial" w:cs="Arial"/>
          <w:bCs/>
          <w:sz w:val="24"/>
          <w:szCs w:val="24"/>
          <w:lang w:val="az-Latn-AZ"/>
        </w:rPr>
        <w:t>kimi nəzərdə tutulmuşdur.</w:t>
      </w:r>
    </w:p>
    <w:p w14:paraId="6B607AEB" w14:textId="3B689D8F" w:rsidR="008D1AC5" w:rsidRPr="0011613A" w:rsidRDefault="007D43A8" w:rsidP="0011613A">
      <w:pPr>
        <w:spacing w:after="0" w:line="240" w:lineRule="auto"/>
        <w:ind w:firstLine="567"/>
        <w:jc w:val="both"/>
        <w:rPr>
          <w:rFonts w:ascii="Arial" w:eastAsia="Calibri" w:hAnsi="Arial" w:cs="Arial"/>
          <w:sz w:val="24"/>
          <w:szCs w:val="24"/>
          <w:lang w:val="az-Latn-AZ" w:eastAsia="en-US"/>
        </w:rPr>
      </w:pPr>
      <w:r w:rsidRPr="0011613A">
        <w:rPr>
          <w:rFonts w:ascii="Arial" w:hAnsi="Arial" w:cs="Arial"/>
          <w:sz w:val="24"/>
          <w:szCs w:val="24"/>
          <w:lang w:val="az-Latn-AZ"/>
        </w:rPr>
        <w:t xml:space="preserve">Göstərilənlərə əsasən </w:t>
      </w:r>
      <w:r w:rsidR="00167E8D" w:rsidRPr="0011613A">
        <w:rPr>
          <w:rFonts w:ascii="Arial" w:eastAsia="Arial Unicode MS" w:hAnsi="Arial" w:cs="Arial"/>
          <w:sz w:val="24"/>
          <w:szCs w:val="24"/>
          <w:lang w:val="az-Latn-AZ"/>
        </w:rPr>
        <w:t xml:space="preserve">Konstitusiya Məhkəməsinin Plenumu </w:t>
      </w:r>
      <w:r w:rsidR="009E377E" w:rsidRPr="0011613A">
        <w:rPr>
          <w:rFonts w:ascii="Arial" w:eastAsia="Times New Roman" w:hAnsi="Arial" w:cs="Arial"/>
          <w:sz w:val="24"/>
          <w:szCs w:val="24"/>
          <w:lang w:val="az-Latn-AZ"/>
        </w:rPr>
        <w:t>belə qənaətə gəlir ki,</w:t>
      </w:r>
      <w:r w:rsidR="00167E8D" w:rsidRPr="0011613A">
        <w:rPr>
          <w:rFonts w:ascii="Arial" w:eastAsia="Calibri" w:hAnsi="Arial" w:cs="Arial"/>
          <w:sz w:val="24"/>
          <w:szCs w:val="24"/>
          <w:lang w:val="az-Latn-AZ" w:eastAsia="en-US"/>
        </w:rPr>
        <w:t xml:space="preserve"> prokurorluq orqanlarının </w:t>
      </w:r>
      <w:r w:rsidR="003652B1" w:rsidRPr="0011613A">
        <w:rPr>
          <w:rFonts w:ascii="Arial" w:eastAsia="Calibri" w:hAnsi="Arial" w:cs="Arial"/>
          <w:sz w:val="24"/>
          <w:szCs w:val="24"/>
          <w:lang w:val="az-Latn-AZ" w:eastAsia="en-US"/>
        </w:rPr>
        <w:t xml:space="preserve">hərbi </w:t>
      </w:r>
      <w:r w:rsidR="00167E8D" w:rsidRPr="0011613A">
        <w:rPr>
          <w:rFonts w:ascii="Arial" w:eastAsia="Calibri" w:hAnsi="Arial" w:cs="Arial"/>
          <w:sz w:val="24"/>
          <w:szCs w:val="24"/>
          <w:lang w:val="az-Latn-AZ" w:eastAsia="en-US"/>
        </w:rPr>
        <w:t>prokurorluq işçilərinin dövlət icbari şəxsi sığortası</w:t>
      </w:r>
      <w:r w:rsidR="003F2848" w:rsidRPr="0011613A">
        <w:rPr>
          <w:rFonts w:ascii="Arial" w:eastAsia="Calibri" w:hAnsi="Arial" w:cs="Arial"/>
          <w:sz w:val="24"/>
          <w:szCs w:val="24"/>
          <w:lang w:val="az-Latn-AZ" w:eastAsia="en-US"/>
        </w:rPr>
        <w:t xml:space="preserve"> </w:t>
      </w:r>
      <w:r w:rsidR="00167E8D" w:rsidRPr="0011613A">
        <w:rPr>
          <w:rFonts w:ascii="Arial" w:eastAsia="Calibri" w:hAnsi="Arial" w:cs="Arial"/>
          <w:sz w:val="24"/>
          <w:szCs w:val="24"/>
          <w:lang w:val="az-Latn-AZ" w:eastAsia="en-US"/>
        </w:rPr>
        <w:t>“Məhkəmə və hüquq mühafizə orqanları işçilərinin dövlət icbari şəxsi sığortası haqqında” Qanunla tənzimlənməlidir. Həmin Qanunun 2.1.3-cü maddəsində nəzərdə tutulmuş “hə</w:t>
      </w:r>
      <w:r w:rsidR="00A62534" w:rsidRPr="0011613A">
        <w:rPr>
          <w:rFonts w:ascii="Arial" w:eastAsia="Calibri" w:hAnsi="Arial" w:cs="Arial"/>
          <w:sz w:val="24"/>
          <w:szCs w:val="24"/>
          <w:lang w:val="az-Latn-AZ" w:eastAsia="en-US"/>
        </w:rPr>
        <w:t>rbi prokurorluq</w:t>
      </w:r>
      <w:r w:rsidR="00680A76" w:rsidRPr="0011613A">
        <w:rPr>
          <w:rFonts w:ascii="Arial" w:eastAsia="Calibri" w:hAnsi="Arial" w:cs="Arial"/>
          <w:sz w:val="24"/>
          <w:szCs w:val="24"/>
          <w:lang w:val="az-Latn-AZ" w:eastAsia="en-US"/>
        </w:rPr>
        <w:t xml:space="preserve"> orqanlarının</w:t>
      </w:r>
      <w:r w:rsidR="00A62534" w:rsidRPr="0011613A">
        <w:rPr>
          <w:rFonts w:ascii="Arial" w:eastAsia="Calibri" w:hAnsi="Arial" w:cs="Arial"/>
          <w:sz w:val="24"/>
          <w:szCs w:val="24"/>
          <w:lang w:val="az-Latn-AZ" w:eastAsia="en-US"/>
        </w:rPr>
        <w:t xml:space="preserve"> işçiləri</w:t>
      </w:r>
      <w:r w:rsidR="00167E8D" w:rsidRPr="0011613A">
        <w:rPr>
          <w:rFonts w:ascii="Arial" w:eastAsia="Calibri" w:hAnsi="Arial" w:cs="Arial"/>
          <w:sz w:val="24"/>
          <w:szCs w:val="24"/>
          <w:lang w:val="az-Latn-AZ" w:eastAsia="en-US"/>
        </w:rPr>
        <w:t xml:space="preserve"> istisna olmaqla” ifadəsi hərbi prokurorluq orqanlarında qulluq edən prokurorluq işçisi hesab olunmayan hərbi qulluqçuları ehtiva edir ki, onların dövlət icbari şə</w:t>
      </w:r>
      <w:r w:rsidR="00CC27B8" w:rsidRPr="0011613A">
        <w:rPr>
          <w:rFonts w:ascii="Arial" w:eastAsia="Calibri" w:hAnsi="Arial" w:cs="Arial"/>
          <w:sz w:val="24"/>
          <w:szCs w:val="24"/>
          <w:lang w:val="az-Latn-AZ" w:eastAsia="en-US"/>
        </w:rPr>
        <w:t>xsi sığortası sahəsində</w:t>
      </w:r>
      <w:r w:rsidR="00167E8D" w:rsidRPr="0011613A">
        <w:rPr>
          <w:rFonts w:ascii="Arial" w:eastAsia="Calibri" w:hAnsi="Arial" w:cs="Arial"/>
          <w:sz w:val="24"/>
          <w:szCs w:val="24"/>
          <w:lang w:val="az-Latn-AZ" w:eastAsia="en-US"/>
        </w:rPr>
        <w:t xml:space="preserve"> yaranan münasibətlər</w:t>
      </w:r>
      <w:r w:rsidR="00122326" w:rsidRPr="0011613A">
        <w:rPr>
          <w:rFonts w:ascii="Arial" w:eastAsia="Calibri" w:hAnsi="Arial" w:cs="Arial"/>
          <w:sz w:val="24"/>
          <w:szCs w:val="24"/>
          <w:lang w:val="az-Latn-AZ" w:eastAsia="en-US"/>
        </w:rPr>
        <w:t xml:space="preserve"> isə</w:t>
      </w:r>
      <w:r w:rsidR="00167E8D" w:rsidRPr="0011613A">
        <w:rPr>
          <w:rFonts w:ascii="Arial" w:eastAsia="Calibri" w:hAnsi="Arial" w:cs="Arial"/>
          <w:sz w:val="24"/>
          <w:szCs w:val="24"/>
          <w:lang w:val="az-Latn-AZ" w:eastAsia="en-US"/>
        </w:rPr>
        <w:t xml:space="preserve"> “Hərbi qulluqçuların dövlət icbari şəxsi sığortası haqqında” Qanunla tənzimlənir.</w:t>
      </w:r>
    </w:p>
    <w:p w14:paraId="296AFBE1" w14:textId="0F5DBC44" w:rsidR="008D1AC5" w:rsidRPr="0011613A" w:rsidRDefault="007E0620" w:rsidP="0011613A">
      <w:pPr>
        <w:spacing w:after="0" w:line="240" w:lineRule="auto"/>
        <w:ind w:firstLine="567"/>
        <w:jc w:val="both"/>
        <w:rPr>
          <w:rFonts w:ascii="Arial" w:hAnsi="Arial" w:cs="Arial"/>
          <w:b/>
          <w:sz w:val="24"/>
          <w:szCs w:val="24"/>
          <w:lang w:val="az-Latn-AZ"/>
        </w:rPr>
      </w:pPr>
      <w:r w:rsidRPr="0011613A">
        <w:rPr>
          <w:rFonts w:ascii="Arial" w:hAnsi="Arial" w:cs="Arial"/>
          <w:sz w:val="24"/>
          <w:szCs w:val="24"/>
          <w:lang w:val="az-Latn-AZ"/>
        </w:rPr>
        <w:t>Sorğuda qeyd olunan digər məsələ</w:t>
      </w:r>
      <w:r w:rsidR="00D820CF" w:rsidRPr="0011613A">
        <w:rPr>
          <w:rFonts w:ascii="Arial" w:hAnsi="Arial" w:cs="Arial"/>
          <w:sz w:val="24"/>
          <w:szCs w:val="24"/>
          <w:lang w:val="az-Latn-AZ"/>
        </w:rPr>
        <w:t xml:space="preserve"> “Prokurorluq orqanlarında qulluq keçmə haqqında” Qanunun 20.5-ci maddə</w:t>
      </w:r>
      <w:r w:rsidR="00C33D66" w:rsidRPr="0011613A">
        <w:rPr>
          <w:rFonts w:ascii="Arial" w:hAnsi="Arial" w:cs="Arial"/>
          <w:sz w:val="24"/>
          <w:szCs w:val="24"/>
          <w:lang w:val="az-Latn-AZ"/>
        </w:rPr>
        <w:t>si</w:t>
      </w:r>
      <w:r w:rsidR="000245BD" w:rsidRPr="0011613A">
        <w:rPr>
          <w:rFonts w:ascii="Arial" w:hAnsi="Arial" w:cs="Arial"/>
          <w:sz w:val="24"/>
          <w:szCs w:val="24"/>
          <w:lang w:val="az-Latn-AZ"/>
        </w:rPr>
        <w:t xml:space="preserve"> ilə </w:t>
      </w:r>
      <w:r w:rsidR="00D820CF" w:rsidRPr="0011613A">
        <w:rPr>
          <w:rFonts w:ascii="Arial" w:hAnsi="Arial" w:cs="Arial"/>
          <w:sz w:val="24"/>
          <w:szCs w:val="24"/>
          <w:lang w:val="az-Latn-AZ"/>
        </w:rPr>
        <w:t>prokurorluq işçiləri üçün müəyyən edilmiş onların həyat və sağlamlığının 5 illik əmək haqqı məbləğində sığorta olunması ilə bağlı təminatın prokurorluğun stajorlarına aid olub-olmaması ilə</w:t>
      </w:r>
      <w:r w:rsidR="00BE6EDB" w:rsidRPr="0011613A">
        <w:rPr>
          <w:rFonts w:ascii="Arial" w:hAnsi="Arial" w:cs="Arial"/>
          <w:sz w:val="24"/>
          <w:szCs w:val="24"/>
          <w:lang w:val="az-Latn-AZ"/>
        </w:rPr>
        <w:t xml:space="preserve"> əlaqədardır</w:t>
      </w:r>
      <w:r w:rsidR="00D820CF" w:rsidRPr="0011613A">
        <w:rPr>
          <w:rFonts w:ascii="Arial" w:hAnsi="Arial" w:cs="Arial"/>
          <w:sz w:val="24"/>
          <w:szCs w:val="24"/>
          <w:lang w:val="az-Latn-AZ"/>
        </w:rPr>
        <w:t xml:space="preserve">. </w:t>
      </w:r>
    </w:p>
    <w:p w14:paraId="6D04CFD5" w14:textId="77777777" w:rsidR="008D1AC5" w:rsidRPr="0011613A" w:rsidRDefault="00BE6EDB" w:rsidP="0011613A">
      <w:pPr>
        <w:spacing w:after="0" w:line="240" w:lineRule="auto"/>
        <w:ind w:firstLine="567"/>
        <w:jc w:val="both"/>
        <w:rPr>
          <w:rFonts w:ascii="Arial" w:hAnsi="Arial" w:cs="Arial"/>
          <w:sz w:val="24"/>
          <w:szCs w:val="24"/>
          <w:shd w:val="clear" w:color="auto" w:fill="FFFFFF"/>
          <w:lang w:val="az-Latn-AZ"/>
        </w:rPr>
      </w:pPr>
      <w:r w:rsidRPr="0011613A">
        <w:rPr>
          <w:rFonts w:ascii="Arial" w:hAnsi="Arial" w:cs="Arial"/>
          <w:sz w:val="24"/>
          <w:szCs w:val="24"/>
          <w:lang w:val="az-Latn-AZ"/>
        </w:rPr>
        <w:t xml:space="preserve">Bununla bağlı qeyd olunmalıdır ki, </w:t>
      </w:r>
      <w:r w:rsidR="00064BF5" w:rsidRPr="0011613A">
        <w:rPr>
          <w:rFonts w:ascii="Arial" w:hAnsi="Arial" w:cs="Arial"/>
          <w:sz w:val="24"/>
          <w:szCs w:val="24"/>
          <w:lang w:val="az-Latn-AZ"/>
        </w:rPr>
        <w:t xml:space="preserve">“Prokurorluq orqanlarında qulluq keçmə haqqında” Qanunun 3.1-ci maddəsinə əsasən, </w:t>
      </w:r>
      <w:r w:rsidR="00064BF5" w:rsidRPr="0011613A">
        <w:rPr>
          <w:rFonts w:ascii="Arial" w:hAnsi="Arial" w:cs="Arial"/>
          <w:sz w:val="24"/>
          <w:szCs w:val="24"/>
          <w:shd w:val="clear" w:color="auto" w:fill="FFFFFF"/>
          <w:lang w:val="az-Latn-AZ"/>
        </w:rPr>
        <w:t> Bu Qanun "Prokurorluq haqqında" Qanunun 1-ci maddəsində göstərilən prokurorluq işçilərinə şamil edilir.</w:t>
      </w:r>
    </w:p>
    <w:p w14:paraId="7CA6B1D2" w14:textId="58F40D69" w:rsidR="008D1AC5" w:rsidRPr="0011613A" w:rsidRDefault="00067D84" w:rsidP="0011613A">
      <w:pPr>
        <w:spacing w:after="0" w:line="240" w:lineRule="auto"/>
        <w:ind w:firstLine="567"/>
        <w:jc w:val="both"/>
        <w:rPr>
          <w:rFonts w:ascii="Arial" w:hAnsi="Arial" w:cs="Arial"/>
          <w:sz w:val="24"/>
          <w:szCs w:val="24"/>
          <w:lang w:val="az-Latn-AZ"/>
        </w:rPr>
      </w:pPr>
      <w:r w:rsidRPr="0011613A">
        <w:rPr>
          <w:rFonts w:ascii="Arial" w:hAnsi="Arial" w:cs="Arial"/>
          <w:sz w:val="24"/>
          <w:szCs w:val="24"/>
          <w:lang w:val="az-Latn-AZ"/>
        </w:rPr>
        <w:t xml:space="preserve">“Prokurorluq haqqında” Qanunun 1-ci maddəsinə </w:t>
      </w:r>
      <w:r w:rsidR="00064BF5" w:rsidRPr="0011613A">
        <w:rPr>
          <w:rFonts w:ascii="Arial" w:hAnsi="Arial" w:cs="Arial"/>
          <w:sz w:val="24"/>
          <w:szCs w:val="24"/>
          <w:lang w:val="az-Latn-AZ"/>
        </w:rPr>
        <w:t>müvafiq olaraq</w:t>
      </w:r>
      <w:r w:rsidR="00E908CE" w:rsidRPr="0011613A">
        <w:rPr>
          <w:rFonts w:ascii="Arial" w:hAnsi="Arial" w:cs="Arial"/>
          <w:sz w:val="24"/>
          <w:szCs w:val="24"/>
          <w:lang w:val="az-Latn-AZ"/>
        </w:rPr>
        <w:t>,</w:t>
      </w:r>
      <w:r w:rsidRPr="0011613A">
        <w:rPr>
          <w:rFonts w:ascii="Arial" w:hAnsi="Arial" w:cs="Arial"/>
          <w:sz w:val="24"/>
          <w:szCs w:val="24"/>
          <w:lang w:val="az-Latn-AZ"/>
        </w:rPr>
        <w:t xml:space="preserve"> prokurorluq işçiləri dedikdə, prokurorlar, prokurorluğun müstəntiqləri, prokurorluğun əməliyyatçıları və prokurorluğun stajorları nəzərdə tutulur. </w:t>
      </w:r>
      <w:r w:rsidR="00E908CE" w:rsidRPr="0011613A">
        <w:rPr>
          <w:rFonts w:ascii="Arial" w:hAnsi="Arial" w:cs="Arial"/>
          <w:sz w:val="24"/>
          <w:szCs w:val="24"/>
          <w:lang w:val="az-Latn-AZ"/>
        </w:rPr>
        <w:t xml:space="preserve">Qanunverici prokurorluğun stajorlarını da </w:t>
      </w:r>
      <w:r w:rsidRPr="0011613A">
        <w:rPr>
          <w:rFonts w:ascii="Arial" w:hAnsi="Arial" w:cs="Arial"/>
          <w:sz w:val="24"/>
          <w:szCs w:val="24"/>
          <w:lang w:val="az-Latn-AZ"/>
        </w:rPr>
        <w:t>prokurorluq işçilə</w:t>
      </w:r>
      <w:r w:rsidR="00C33D66" w:rsidRPr="0011613A">
        <w:rPr>
          <w:rFonts w:ascii="Arial" w:hAnsi="Arial" w:cs="Arial"/>
          <w:sz w:val="24"/>
          <w:szCs w:val="24"/>
          <w:lang w:val="az-Latn-AZ"/>
        </w:rPr>
        <w:t xml:space="preserve">ri sırasına aid </w:t>
      </w:r>
      <w:r w:rsidR="00E908CE" w:rsidRPr="0011613A">
        <w:rPr>
          <w:rFonts w:ascii="Arial" w:hAnsi="Arial" w:cs="Arial"/>
          <w:sz w:val="24"/>
          <w:szCs w:val="24"/>
          <w:lang w:val="az-Latn-AZ"/>
        </w:rPr>
        <w:t>etdiyindən</w:t>
      </w:r>
      <w:r w:rsidR="007505BE" w:rsidRPr="0011613A">
        <w:rPr>
          <w:rFonts w:ascii="Arial" w:hAnsi="Arial" w:cs="Arial"/>
          <w:sz w:val="24"/>
          <w:szCs w:val="24"/>
          <w:lang w:val="az-Latn-AZ"/>
        </w:rPr>
        <w:t>,</w:t>
      </w:r>
      <w:r w:rsidR="00064BF5" w:rsidRPr="0011613A">
        <w:rPr>
          <w:rFonts w:ascii="Arial" w:hAnsi="Arial" w:cs="Arial"/>
          <w:sz w:val="24"/>
          <w:szCs w:val="24"/>
          <w:lang w:val="az-Latn-AZ"/>
        </w:rPr>
        <w:t xml:space="preserve"> onların dövlət icbari şəxsi sığortası digər prokurorluq işçiləri ilə</w:t>
      </w:r>
      <w:r w:rsidR="00C33D66" w:rsidRPr="0011613A">
        <w:rPr>
          <w:rFonts w:ascii="Arial" w:hAnsi="Arial" w:cs="Arial"/>
          <w:sz w:val="24"/>
          <w:szCs w:val="24"/>
          <w:lang w:val="az-Latn-AZ"/>
        </w:rPr>
        <w:t xml:space="preserve"> fərq qoyulmadan</w:t>
      </w:r>
      <w:r w:rsidR="000245BD" w:rsidRPr="0011613A">
        <w:rPr>
          <w:rFonts w:ascii="Arial" w:hAnsi="Arial" w:cs="Arial"/>
          <w:sz w:val="24"/>
          <w:szCs w:val="24"/>
          <w:lang w:val="az-Latn-AZ"/>
        </w:rPr>
        <w:t>,</w:t>
      </w:r>
      <w:r w:rsidR="00C33D66" w:rsidRPr="0011613A">
        <w:rPr>
          <w:rFonts w:ascii="Arial" w:hAnsi="Arial" w:cs="Arial"/>
          <w:sz w:val="24"/>
          <w:szCs w:val="24"/>
          <w:lang w:val="az-Latn-AZ"/>
        </w:rPr>
        <w:t xml:space="preserve"> eyni qaydada həyata keçirilməlidir.</w:t>
      </w:r>
    </w:p>
    <w:p w14:paraId="63708B76" w14:textId="472230F7" w:rsidR="008D1AC5" w:rsidRPr="0011613A" w:rsidRDefault="00067D84" w:rsidP="0011613A">
      <w:pPr>
        <w:spacing w:after="0" w:line="240" w:lineRule="auto"/>
        <w:ind w:firstLine="567"/>
        <w:jc w:val="both"/>
        <w:rPr>
          <w:rFonts w:ascii="Arial" w:hAnsi="Arial" w:cs="Arial"/>
          <w:sz w:val="24"/>
          <w:szCs w:val="24"/>
          <w:lang w:val="az-Latn-AZ"/>
        </w:rPr>
      </w:pPr>
      <w:r w:rsidRPr="0011613A">
        <w:rPr>
          <w:rFonts w:ascii="Arial" w:eastAsia="Times New Roman" w:hAnsi="Arial" w:cs="Arial"/>
          <w:sz w:val="24"/>
          <w:szCs w:val="24"/>
          <w:lang w:val="az-Latn-AZ" w:eastAsia="en-US"/>
        </w:rPr>
        <w:t>Bu baxımdan Konstitusiya Məhkəməsinin Plenumu hesab edir ki,</w:t>
      </w:r>
      <w:r w:rsidR="006E2964" w:rsidRPr="0011613A">
        <w:rPr>
          <w:rFonts w:ascii="Arial" w:eastAsia="Times New Roman" w:hAnsi="Arial" w:cs="Arial"/>
          <w:sz w:val="24"/>
          <w:szCs w:val="24"/>
          <w:lang w:val="az-Latn-AZ" w:eastAsia="en-US"/>
        </w:rPr>
        <w:t xml:space="preserve"> </w:t>
      </w:r>
      <w:r w:rsidR="00700EE6" w:rsidRPr="0011613A">
        <w:rPr>
          <w:rFonts w:ascii="Arial" w:hAnsi="Arial" w:cs="Arial"/>
          <w:sz w:val="24"/>
          <w:szCs w:val="24"/>
          <w:lang w:val="az-Latn-AZ"/>
        </w:rPr>
        <w:t xml:space="preserve">prokurorluq orqanlarının stajorlarının </w:t>
      </w:r>
      <w:r w:rsidR="007505BE" w:rsidRPr="0011613A">
        <w:rPr>
          <w:rFonts w:ascii="Arial" w:hAnsi="Arial" w:cs="Arial"/>
          <w:sz w:val="24"/>
          <w:szCs w:val="24"/>
          <w:lang w:val="az-Latn-AZ"/>
        </w:rPr>
        <w:t xml:space="preserve">dövlət </w:t>
      </w:r>
      <w:r w:rsidR="00700EE6" w:rsidRPr="0011613A">
        <w:rPr>
          <w:rFonts w:ascii="Arial" w:hAnsi="Arial" w:cs="Arial"/>
          <w:sz w:val="24"/>
          <w:szCs w:val="24"/>
          <w:lang w:val="az-Latn-AZ"/>
        </w:rPr>
        <w:t>icbari</w:t>
      </w:r>
      <w:r w:rsidR="007505BE" w:rsidRPr="0011613A">
        <w:rPr>
          <w:rFonts w:ascii="Arial" w:hAnsi="Arial" w:cs="Arial"/>
          <w:sz w:val="24"/>
          <w:szCs w:val="24"/>
          <w:lang w:val="az-Latn-AZ"/>
        </w:rPr>
        <w:t xml:space="preserve"> şəxsi</w:t>
      </w:r>
      <w:r w:rsidR="00700EE6" w:rsidRPr="0011613A">
        <w:rPr>
          <w:rFonts w:ascii="Arial" w:hAnsi="Arial" w:cs="Arial"/>
          <w:sz w:val="24"/>
          <w:szCs w:val="24"/>
          <w:lang w:val="az-Latn-AZ"/>
        </w:rPr>
        <w:t xml:space="preserve"> sığortası digər prokurorluq işçilərinin icbari sığortası ilə</w:t>
      </w:r>
      <w:r w:rsidR="000F4A8D" w:rsidRPr="0011613A">
        <w:rPr>
          <w:rFonts w:ascii="Arial" w:hAnsi="Arial" w:cs="Arial"/>
          <w:sz w:val="24"/>
          <w:szCs w:val="24"/>
          <w:lang w:val="az-Latn-AZ"/>
        </w:rPr>
        <w:t xml:space="preserve"> eyni</w:t>
      </w:r>
      <w:r w:rsidR="00964E50" w:rsidRPr="0011613A">
        <w:rPr>
          <w:rFonts w:ascii="Arial" w:hAnsi="Arial" w:cs="Arial"/>
          <w:sz w:val="24"/>
          <w:szCs w:val="24"/>
          <w:lang w:val="az-Latn-AZ"/>
        </w:rPr>
        <w:t xml:space="preserve"> </w:t>
      </w:r>
      <w:r w:rsidR="00E908CE" w:rsidRPr="0011613A">
        <w:rPr>
          <w:rFonts w:ascii="Arial" w:hAnsi="Arial" w:cs="Arial"/>
          <w:sz w:val="24"/>
          <w:szCs w:val="24"/>
          <w:lang w:val="az-Latn-AZ"/>
        </w:rPr>
        <w:t>qaydada</w:t>
      </w:r>
      <w:r w:rsidR="00AA3284" w:rsidRPr="0011613A">
        <w:rPr>
          <w:rFonts w:ascii="Arial" w:hAnsi="Arial" w:cs="Arial"/>
          <w:sz w:val="24"/>
          <w:szCs w:val="24"/>
          <w:lang w:val="az-Latn-AZ"/>
        </w:rPr>
        <w:t xml:space="preserve"> </w:t>
      </w:r>
      <w:r w:rsidR="00700EE6" w:rsidRPr="0011613A">
        <w:rPr>
          <w:rFonts w:ascii="Arial" w:hAnsi="Arial" w:cs="Arial"/>
          <w:sz w:val="24"/>
          <w:szCs w:val="24"/>
          <w:lang w:val="az-Latn-AZ"/>
        </w:rPr>
        <w:t>“Məhkəmə və hüquq mühafizə orqanları işçilərinin dövlət icbari şə</w:t>
      </w:r>
      <w:r w:rsidR="00064BF5" w:rsidRPr="0011613A">
        <w:rPr>
          <w:rFonts w:ascii="Arial" w:hAnsi="Arial" w:cs="Arial"/>
          <w:sz w:val="24"/>
          <w:szCs w:val="24"/>
          <w:lang w:val="az-Latn-AZ"/>
        </w:rPr>
        <w:t>xsi sığortası haqqında" Qanun</w:t>
      </w:r>
      <w:r w:rsidR="00700EE6" w:rsidRPr="0011613A">
        <w:rPr>
          <w:rFonts w:ascii="Arial" w:hAnsi="Arial" w:cs="Arial"/>
          <w:sz w:val="24"/>
          <w:szCs w:val="24"/>
          <w:lang w:val="az-Latn-AZ"/>
        </w:rPr>
        <w:t xml:space="preserve"> ilə tənzimlənməlidir.</w:t>
      </w:r>
    </w:p>
    <w:p w14:paraId="67F8C8BC" w14:textId="77777777" w:rsidR="008D1AC5" w:rsidRPr="0011613A" w:rsidRDefault="00700EE6"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Göstərilənlərə əsasən Konstitusiya Məhkəməsi</w:t>
      </w:r>
      <w:r w:rsidR="00064BF5" w:rsidRPr="0011613A">
        <w:rPr>
          <w:rFonts w:ascii="Arial" w:eastAsia="Times New Roman" w:hAnsi="Arial" w:cs="Arial"/>
          <w:sz w:val="24"/>
          <w:szCs w:val="24"/>
          <w:lang w:val="az-Latn-AZ"/>
        </w:rPr>
        <w:t>nin Plenumu aşağıdakı nəticələr</w:t>
      </w:r>
      <w:r w:rsidRPr="0011613A">
        <w:rPr>
          <w:rFonts w:ascii="Arial" w:eastAsia="Times New Roman" w:hAnsi="Arial" w:cs="Arial"/>
          <w:sz w:val="24"/>
          <w:szCs w:val="24"/>
          <w:lang w:val="az-Latn-AZ"/>
        </w:rPr>
        <w:t>ə gəlir:</w:t>
      </w:r>
    </w:p>
    <w:p w14:paraId="2F1FA4F1" w14:textId="77777777" w:rsidR="008D1AC5" w:rsidRPr="0011613A" w:rsidRDefault="007A767A" w:rsidP="0011613A">
      <w:pPr>
        <w:spacing w:after="0" w:line="240" w:lineRule="auto"/>
        <w:ind w:firstLine="567"/>
        <w:jc w:val="both"/>
        <w:rPr>
          <w:rFonts w:ascii="Arial" w:hAnsi="Arial" w:cs="Arial"/>
          <w:sz w:val="24"/>
          <w:szCs w:val="24"/>
          <w:lang w:val="az-Latn-AZ"/>
        </w:rPr>
      </w:pPr>
      <w:r w:rsidRPr="0011613A">
        <w:rPr>
          <w:rFonts w:ascii="Arial" w:eastAsia="Times New Roman" w:hAnsi="Arial" w:cs="Arial"/>
          <w:sz w:val="24"/>
          <w:szCs w:val="24"/>
          <w:lang w:val="az-Latn-AZ"/>
        </w:rPr>
        <w:t>-</w:t>
      </w:r>
      <w:r w:rsidR="00700EE6" w:rsidRPr="0011613A">
        <w:rPr>
          <w:rFonts w:ascii="Arial" w:eastAsia="Times New Roman" w:hAnsi="Arial" w:cs="Arial"/>
          <w:sz w:val="24"/>
          <w:szCs w:val="24"/>
          <w:lang w:val="az-Latn-AZ"/>
        </w:rPr>
        <w:t xml:space="preserve"> </w:t>
      </w:r>
      <w:r w:rsidRPr="0011613A">
        <w:rPr>
          <w:rFonts w:ascii="Arial" w:hAnsi="Arial" w:cs="Arial"/>
          <w:sz w:val="24"/>
          <w:szCs w:val="24"/>
          <w:lang w:val="az-Latn-AZ"/>
        </w:rPr>
        <w:t>“Məhkəmə və hüquq mühafizə orqanları işçilərinin dövlət icbari şəxsi sığortası haqqında” Qanunun 2.1.3-cü maddəsində “hərbi prokurorluq orqanlarının işçiləri istisna olmaqla" ifadəsi hərbi prokurorluq orqanlarında qulluq edən prokurorluq işçisi olmayan hərbi qulluqçuları nəzərdə tutur</w:t>
      </w:r>
      <w:r w:rsidR="008D1AC5" w:rsidRPr="0011613A">
        <w:rPr>
          <w:rFonts w:ascii="Arial" w:hAnsi="Arial" w:cs="Arial"/>
          <w:sz w:val="24"/>
          <w:szCs w:val="24"/>
          <w:lang w:val="az-Latn-AZ"/>
        </w:rPr>
        <w:t>;</w:t>
      </w:r>
    </w:p>
    <w:p w14:paraId="526A5E53" w14:textId="5DE39D4D" w:rsidR="008D1AC5" w:rsidRPr="0011613A" w:rsidRDefault="007A767A" w:rsidP="0011613A">
      <w:pPr>
        <w:spacing w:after="0" w:line="240" w:lineRule="auto"/>
        <w:ind w:firstLine="567"/>
        <w:jc w:val="both"/>
        <w:rPr>
          <w:rFonts w:ascii="Arial" w:eastAsia="Calibri" w:hAnsi="Arial" w:cs="Arial"/>
          <w:sz w:val="24"/>
          <w:szCs w:val="24"/>
          <w:lang w:val="az-Latn-AZ" w:eastAsia="en-US"/>
        </w:rPr>
      </w:pPr>
      <w:r w:rsidRPr="0011613A">
        <w:rPr>
          <w:rFonts w:ascii="Arial" w:hAnsi="Arial" w:cs="Arial"/>
          <w:sz w:val="24"/>
          <w:szCs w:val="24"/>
          <w:lang w:val="az-Latn-AZ"/>
        </w:rPr>
        <w:t>-</w:t>
      </w:r>
      <w:r w:rsidRPr="0011613A">
        <w:rPr>
          <w:rFonts w:ascii="Arial" w:eastAsia="Calibri" w:hAnsi="Arial" w:cs="Arial"/>
          <w:b/>
          <w:sz w:val="24"/>
          <w:szCs w:val="24"/>
          <w:lang w:val="az-Latn-AZ" w:eastAsia="en-US"/>
        </w:rPr>
        <w:t xml:space="preserve"> </w:t>
      </w:r>
      <w:r w:rsidR="008D1AC5" w:rsidRPr="0011613A">
        <w:rPr>
          <w:rFonts w:ascii="Arial" w:eastAsia="Calibri" w:hAnsi="Arial" w:cs="Arial"/>
          <w:bCs/>
          <w:sz w:val="24"/>
          <w:szCs w:val="24"/>
          <w:lang w:val="az-Latn-AZ" w:eastAsia="en-US"/>
        </w:rPr>
        <w:t>h</w:t>
      </w:r>
      <w:r w:rsidRPr="0011613A">
        <w:rPr>
          <w:rFonts w:ascii="Arial" w:eastAsia="Calibri" w:hAnsi="Arial" w:cs="Arial"/>
          <w:sz w:val="24"/>
          <w:szCs w:val="24"/>
          <w:lang w:val="az-Latn-AZ" w:eastAsia="en-US"/>
        </w:rPr>
        <w:t>ərbi prokurorluq orqanlarının prokurorluq işçilərin</w:t>
      </w:r>
      <w:r w:rsidR="00F30475" w:rsidRPr="0011613A">
        <w:rPr>
          <w:rFonts w:ascii="Arial" w:eastAsia="Calibri" w:hAnsi="Arial" w:cs="Arial"/>
          <w:sz w:val="24"/>
          <w:szCs w:val="24"/>
          <w:lang w:val="az-Latn-AZ" w:eastAsia="en-US"/>
        </w:rPr>
        <w:t>in</w:t>
      </w:r>
      <w:r w:rsidRPr="0011613A">
        <w:rPr>
          <w:rFonts w:ascii="Arial" w:eastAsia="Calibri" w:hAnsi="Arial" w:cs="Arial"/>
          <w:sz w:val="24"/>
          <w:szCs w:val="24"/>
          <w:lang w:val="az-Latn-AZ" w:eastAsia="en-US"/>
        </w:rPr>
        <w:t xml:space="preserve"> dövlət icbari</w:t>
      </w:r>
      <w:r w:rsidR="001336BD" w:rsidRPr="0011613A">
        <w:rPr>
          <w:rFonts w:ascii="Arial" w:eastAsia="Calibri" w:hAnsi="Arial" w:cs="Arial"/>
          <w:sz w:val="24"/>
          <w:szCs w:val="24"/>
          <w:lang w:val="az-Latn-AZ" w:eastAsia="en-US"/>
        </w:rPr>
        <w:t xml:space="preserve"> şəxsi</w:t>
      </w:r>
      <w:r w:rsidRPr="0011613A">
        <w:rPr>
          <w:rFonts w:ascii="Arial" w:eastAsia="Calibri" w:hAnsi="Arial" w:cs="Arial"/>
          <w:sz w:val="24"/>
          <w:szCs w:val="24"/>
          <w:lang w:val="az-Latn-AZ" w:eastAsia="en-US"/>
        </w:rPr>
        <w:t xml:space="preserve"> sığortası “Məhkəmə və hüquq mühafizə orqanları işçilərinin dövlət icbari şəxsi sığortası haqqında” </w:t>
      </w:r>
      <w:r w:rsidR="0077296E" w:rsidRPr="0011613A">
        <w:rPr>
          <w:rFonts w:ascii="Arial" w:eastAsia="Calibri" w:hAnsi="Arial" w:cs="Arial"/>
          <w:sz w:val="24"/>
          <w:szCs w:val="24"/>
          <w:lang w:val="az-Latn-AZ" w:eastAsia="en-US"/>
        </w:rPr>
        <w:t>Qanun</w:t>
      </w:r>
      <w:r w:rsidR="00064BF5" w:rsidRPr="0011613A">
        <w:rPr>
          <w:rFonts w:ascii="Arial" w:eastAsia="Calibri" w:hAnsi="Arial" w:cs="Arial"/>
          <w:sz w:val="24"/>
          <w:szCs w:val="24"/>
          <w:lang w:val="az-Latn-AZ" w:eastAsia="en-US"/>
        </w:rPr>
        <w:t xml:space="preserve"> </w:t>
      </w:r>
      <w:r w:rsidR="00F30475" w:rsidRPr="0011613A">
        <w:rPr>
          <w:rFonts w:ascii="Arial" w:eastAsia="Calibri" w:hAnsi="Arial" w:cs="Arial"/>
          <w:sz w:val="24"/>
          <w:szCs w:val="24"/>
          <w:lang w:val="az-Latn-AZ" w:eastAsia="en-US"/>
        </w:rPr>
        <w:t xml:space="preserve"> ilə</w:t>
      </w:r>
      <w:r w:rsidR="0077296E" w:rsidRPr="0011613A">
        <w:rPr>
          <w:rFonts w:ascii="Arial" w:eastAsia="Calibri" w:hAnsi="Arial" w:cs="Arial"/>
          <w:sz w:val="24"/>
          <w:szCs w:val="24"/>
          <w:lang w:val="az-Latn-AZ" w:eastAsia="en-US"/>
        </w:rPr>
        <w:t xml:space="preserve"> tənzimlənir</w:t>
      </w:r>
      <w:r w:rsidR="006A361D" w:rsidRPr="0011613A">
        <w:rPr>
          <w:rFonts w:ascii="Arial" w:eastAsia="Calibri" w:hAnsi="Arial" w:cs="Arial"/>
          <w:sz w:val="24"/>
          <w:szCs w:val="24"/>
          <w:lang w:val="az-Latn-AZ" w:eastAsia="en-US"/>
        </w:rPr>
        <w:t>;</w:t>
      </w:r>
    </w:p>
    <w:p w14:paraId="37AC276F" w14:textId="7A363841" w:rsidR="008D1AC5" w:rsidRPr="0011613A" w:rsidRDefault="006A361D" w:rsidP="0011613A">
      <w:pPr>
        <w:spacing w:after="0" w:line="240" w:lineRule="auto"/>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 xml:space="preserve">- </w:t>
      </w:r>
      <w:r w:rsidR="00CF79C2" w:rsidRPr="0011613A">
        <w:rPr>
          <w:rFonts w:ascii="Arial" w:eastAsia="Calibri" w:hAnsi="Arial" w:cs="Arial"/>
          <w:sz w:val="24"/>
          <w:szCs w:val="24"/>
          <w:lang w:val="az-Latn-AZ" w:eastAsia="en-US"/>
        </w:rPr>
        <w:t>“Prokurorluq haqqında” Qanunun 1</w:t>
      </w:r>
      <w:r w:rsidR="001336BD" w:rsidRPr="0011613A">
        <w:rPr>
          <w:rFonts w:ascii="Arial" w:eastAsia="Calibri" w:hAnsi="Arial" w:cs="Arial"/>
          <w:sz w:val="24"/>
          <w:szCs w:val="24"/>
          <w:lang w:val="az-Latn-AZ" w:eastAsia="en-US"/>
        </w:rPr>
        <w:t>-ci</w:t>
      </w:r>
      <w:r w:rsidR="00CF79C2" w:rsidRPr="0011613A">
        <w:rPr>
          <w:rFonts w:ascii="Arial" w:eastAsia="Calibri" w:hAnsi="Arial" w:cs="Arial"/>
          <w:sz w:val="24"/>
          <w:szCs w:val="24"/>
          <w:lang w:val="az-Latn-AZ" w:eastAsia="en-US"/>
        </w:rPr>
        <w:t xml:space="preserve"> və “Prokurorluq orqanlarında qulluq keçmə haqqında” Qanunun 3.1-ci maddələrinə müvafiq olaraq, prokurorlu</w:t>
      </w:r>
      <w:r w:rsidRPr="0011613A">
        <w:rPr>
          <w:rFonts w:ascii="Arial" w:eastAsia="Calibri" w:hAnsi="Arial" w:cs="Arial"/>
          <w:sz w:val="24"/>
          <w:szCs w:val="24"/>
          <w:lang w:val="az-Latn-AZ" w:eastAsia="en-US"/>
        </w:rPr>
        <w:t>ğun</w:t>
      </w:r>
      <w:r w:rsidR="00CF79C2" w:rsidRPr="0011613A">
        <w:rPr>
          <w:rFonts w:ascii="Arial" w:eastAsia="Calibri" w:hAnsi="Arial" w:cs="Arial"/>
          <w:sz w:val="24"/>
          <w:szCs w:val="24"/>
          <w:lang w:val="az-Latn-AZ" w:eastAsia="en-US"/>
        </w:rPr>
        <w:t xml:space="preserve"> stajorlarının dövlət icbari şəxsi sığortası “Məhkəmə və hüquq mühafizə orqanları işçilərinin dövlət icbari şəxsi sığortası haqqında” Qanunla tənzimlənir.</w:t>
      </w:r>
    </w:p>
    <w:p w14:paraId="774A819C" w14:textId="1A4783DA" w:rsidR="00700EE6" w:rsidRPr="0011613A" w:rsidRDefault="00700EE6" w:rsidP="0011613A">
      <w:pPr>
        <w:spacing w:after="0" w:line="240" w:lineRule="auto"/>
        <w:ind w:firstLine="567"/>
        <w:jc w:val="both"/>
        <w:rPr>
          <w:rFonts w:ascii="Arial" w:hAnsi="Arial" w:cs="Arial"/>
          <w:iCs/>
          <w:sz w:val="24"/>
          <w:szCs w:val="24"/>
          <w:shd w:val="clear" w:color="auto" w:fill="FFFFFF"/>
          <w:lang w:val="az-Latn-AZ"/>
        </w:rPr>
      </w:pPr>
      <w:r w:rsidRPr="0011613A">
        <w:rPr>
          <w:rFonts w:ascii="Arial" w:eastAsia="Times New Roman" w:hAnsi="Arial" w:cs="Arial"/>
          <w:sz w:val="24"/>
          <w:szCs w:val="24"/>
          <w:lang w:val="az-Latn-AZ"/>
        </w:rPr>
        <w:t>Azərbaycan Respublikası Konstitusiyasının 130-cu maddəsinin IV hissəsini və “Konstitusiya Məhkəməsi haqqında” Azərbaycan Respublikası Qanununun 60, 62, 63, 65-67 və 69-cu maddələrini rəhbər tutaraq, Azərbaycan Respublikası Konstitusiya Məhkəməsinin Plenumu</w:t>
      </w:r>
    </w:p>
    <w:p w14:paraId="005B344A" w14:textId="77777777" w:rsidR="00700EE6" w:rsidRPr="0011613A" w:rsidRDefault="00700EE6"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lastRenderedPageBreak/>
        <w:t> </w:t>
      </w:r>
    </w:p>
    <w:p w14:paraId="01BF7AB8" w14:textId="0D6BF399" w:rsidR="00700EE6" w:rsidRPr="0011613A" w:rsidRDefault="00700EE6" w:rsidP="0011613A">
      <w:pPr>
        <w:spacing w:after="0" w:line="240" w:lineRule="auto"/>
        <w:ind w:firstLine="567"/>
        <w:jc w:val="center"/>
        <w:rPr>
          <w:rFonts w:ascii="Arial" w:eastAsia="Times New Roman" w:hAnsi="Arial" w:cs="Arial"/>
          <w:sz w:val="24"/>
          <w:szCs w:val="24"/>
          <w:lang w:val="az-Latn-AZ"/>
        </w:rPr>
      </w:pPr>
      <w:r w:rsidRPr="0011613A">
        <w:rPr>
          <w:rFonts w:ascii="Arial" w:eastAsia="Times New Roman" w:hAnsi="Arial" w:cs="Arial"/>
          <w:b/>
          <w:bCs/>
          <w:sz w:val="24"/>
          <w:szCs w:val="24"/>
          <w:lang w:val="az-Latn-AZ"/>
        </w:rPr>
        <w:t>QƏRARA </w:t>
      </w:r>
      <w:r w:rsidR="00C529C2" w:rsidRPr="0011613A">
        <w:rPr>
          <w:rFonts w:ascii="Arial" w:eastAsia="Times New Roman" w:hAnsi="Arial" w:cs="Arial"/>
          <w:b/>
          <w:bCs/>
          <w:sz w:val="24"/>
          <w:szCs w:val="24"/>
          <w:lang w:val="az-Latn-AZ"/>
        </w:rPr>
        <w:t xml:space="preserve"> </w:t>
      </w:r>
      <w:r w:rsidRPr="0011613A">
        <w:rPr>
          <w:rFonts w:ascii="Arial" w:eastAsia="Times New Roman" w:hAnsi="Arial" w:cs="Arial"/>
          <w:b/>
          <w:bCs/>
          <w:sz w:val="24"/>
          <w:szCs w:val="24"/>
          <w:lang w:val="az-Latn-AZ"/>
        </w:rPr>
        <w:t>ALDI:</w:t>
      </w:r>
    </w:p>
    <w:p w14:paraId="29D38BBC" w14:textId="77777777" w:rsidR="00700EE6" w:rsidRPr="0011613A" w:rsidRDefault="00700EE6" w:rsidP="0011613A">
      <w:pPr>
        <w:spacing w:after="0" w:line="240" w:lineRule="auto"/>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 </w:t>
      </w:r>
    </w:p>
    <w:p w14:paraId="76508909" w14:textId="77777777" w:rsidR="008D1AC5" w:rsidRPr="0011613A" w:rsidRDefault="00700EE6" w:rsidP="0011613A">
      <w:pPr>
        <w:pStyle w:val="a3"/>
        <w:ind w:firstLine="567"/>
        <w:jc w:val="both"/>
        <w:rPr>
          <w:rFonts w:ascii="Arial" w:hAnsi="Arial" w:cs="Arial"/>
          <w:sz w:val="24"/>
          <w:szCs w:val="24"/>
          <w:lang w:val="az-Latn-AZ"/>
        </w:rPr>
      </w:pPr>
      <w:r w:rsidRPr="0011613A">
        <w:rPr>
          <w:rFonts w:ascii="Arial" w:eastAsia="Arial" w:hAnsi="Arial" w:cs="Arial"/>
          <w:sz w:val="24"/>
          <w:szCs w:val="24"/>
          <w:lang w:val="az-Latn-AZ"/>
        </w:rPr>
        <w:t>1.</w:t>
      </w:r>
      <w:r w:rsidRPr="0011613A">
        <w:rPr>
          <w:rFonts w:ascii="Arial" w:eastAsia="Arial" w:hAnsi="Arial" w:cs="Arial"/>
          <w:sz w:val="24"/>
          <w:szCs w:val="24"/>
          <w:lang w:val="az-Latn-AZ"/>
        </w:rPr>
        <w:tab/>
      </w:r>
      <w:r w:rsidR="007A767A" w:rsidRPr="0011613A">
        <w:rPr>
          <w:rFonts w:ascii="Arial" w:hAnsi="Arial" w:cs="Arial"/>
          <w:sz w:val="24"/>
          <w:szCs w:val="24"/>
          <w:lang w:val="az-Latn-AZ"/>
        </w:rPr>
        <w:t xml:space="preserve">“Məhkəmə və hüquq mühafizə orqanları işçilərinin dövlət icbari şəxsi sığortası haqqında” </w:t>
      </w:r>
      <w:r w:rsidR="007A767A" w:rsidRPr="0011613A">
        <w:rPr>
          <w:rFonts w:ascii="Arial" w:eastAsia="Calibri" w:hAnsi="Arial" w:cs="Arial"/>
          <w:sz w:val="24"/>
          <w:szCs w:val="24"/>
          <w:lang w:val="az-Latn-AZ" w:eastAsia="en-US"/>
        </w:rPr>
        <w:t xml:space="preserve">Azərbaycan Respublikası </w:t>
      </w:r>
      <w:r w:rsidR="007A767A" w:rsidRPr="0011613A">
        <w:rPr>
          <w:rFonts w:ascii="Arial" w:hAnsi="Arial" w:cs="Arial"/>
          <w:sz w:val="24"/>
          <w:szCs w:val="24"/>
          <w:lang w:val="az-Latn-AZ"/>
        </w:rPr>
        <w:t>Qanunun</w:t>
      </w:r>
      <w:r w:rsidR="00F30475" w:rsidRPr="0011613A">
        <w:rPr>
          <w:rFonts w:ascii="Arial" w:hAnsi="Arial" w:cs="Arial"/>
          <w:sz w:val="24"/>
          <w:szCs w:val="24"/>
          <w:lang w:val="az-Latn-AZ"/>
        </w:rPr>
        <w:t>un</w:t>
      </w:r>
      <w:r w:rsidR="007A767A" w:rsidRPr="0011613A">
        <w:rPr>
          <w:rFonts w:ascii="Arial" w:hAnsi="Arial" w:cs="Arial"/>
          <w:sz w:val="24"/>
          <w:szCs w:val="24"/>
          <w:lang w:val="az-Latn-AZ"/>
        </w:rPr>
        <w:t xml:space="preserve"> 2.1.3-cü maddəsində “hərbi prokurorluq orqanlarının işçiləri istisna olmaqla" ifadəsi hərbi prokurorluq orqanlarında qulluq edən prokurorluq işçisi olmayan hərbi qulluqçuları nəzərdə tutur.</w:t>
      </w:r>
    </w:p>
    <w:p w14:paraId="3F4CD8A0" w14:textId="77777777" w:rsidR="006A361D" w:rsidRPr="0011613A" w:rsidRDefault="0077296E" w:rsidP="0011613A">
      <w:pPr>
        <w:pStyle w:val="a3"/>
        <w:ind w:firstLine="567"/>
        <w:jc w:val="both"/>
        <w:rPr>
          <w:rFonts w:ascii="Arial" w:eastAsia="Calibri" w:hAnsi="Arial" w:cs="Arial"/>
          <w:sz w:val="24"/>
          <w:szCs w:val="24"/>
          <w:lang w:val="az-Latn-AZ" w:eastAsia="en-US"/>
        </w:rPr>
      </w:pPr>
      <w:r w:rsidRPr="0011613A">
        <w:rPr>
          <w:rFonts w:ascii="Arial" w:hAnsi="Arial" w:cs="Arial"/>
          <w:sz w:val="24"/>
          <w:szCs w:val="24"/>
          <w:lang w:val="az-Latn-AZ"/>
        </w:rPr>
        <w:t>2.</w:t>
      </w:r>
      <w:r w:rsidR="007A767A" w:rsidRPr="0011613A">
        <w:rPr>
          <w:rFonts w:ascii="Arial" w:hAnsi="Arial" w:cs="Arial"/>
          <w:sz w:val="24"/>
          <w:szCs w:val="24"/>
          <w:lang w:val="az-Latn-AZ"/>
        </w:rPr>
        <w:tab/>
      </w:r>
      <w:r w:rsidRPr="0011613A">
        <w:rPr>
          <w:rFonts w:ascii="Arial" w:eastAsia="Calibri" w:hAnsi="Arial" w:cs="Arial"/>
          <w:sz w:val="24"/>
          <w:szCs w:val="24"/>
          <w:lang w:val="az-Latn-AZ" w:eastAsia="en-US"/>
        </w:rPr>
        <w:t>Hərbi prokurorluq orqanlarının prokurorluq işçilərin</w:t>
      </w:r>
      <w:r w:rsidR="00F30475" w:rsidRPr="0011613A">
        <w:rPr>
          <w:rFonts w:ascii="Arial" w:eastAsia="Calibri" w:hAnsi="Arial" w:cs="Arial"/>
          <w:sz w:val="24"/>
          <w:szCs w:val="24"/>
          <w:lang w:val="az-Latn-AZ" w:eastAsia="en-US"/>
        </w:rPr>
        <w:t>in</w:t>
      </w:r>
      <w:r w:rsidRPr="0011613A">
        <w:rPr>
          <w:rFonts w:ascii="Arial" w:eastAsia="Calibri" w:hAnsi="Arial" w:cs="Arial"/>
          <w:sz w:val="24"/>
          <w:szCs w:val="24"/>
          <w:lang w:val="az-Latn-AZ" w:eastAsia="en-US"/>
        </w:rPr>
        <w:t xml:space="preserve"> dövlət icbari </w:t>
      </w:r>
      <w:r w:rsidR="001336BD" w:rsidRPr="0011613A">
        <w:rPr>
          <w:rFonts w:ascii="Arial" w:eastAsia="Calibri" w:hAnsi="Arial" w:cs="Arial"/>
          <w:sz w:val="24"/>
          <w:szCs w:val="24"/>
          <w:lang w:val="az-Latn-AZ" w:eastAsia="en-US"/>
        </w:rPr>
        <w:t xml:space="preserve">şəxsi </w:t>
      </w:r>
      <w:r w:rsidRPr="0011613A">
        <w:rPr>
          <w:rFonts w:ascii="Arial" w:eastAsia="Calibri" w:hAnsi="Arial" w:cs="Arial"/>
          <w:sz w:val="24"/>
          <w:szCs w:val="24"/>
          <w:lang w:val="az-Latn-AZ" w:eastAsia="en-US"/>
        </w:rPr>
        <w:t>sığortası “Məhkəmə və hüquq mühafizə orqanları işçilərinin dövlət icbari şəxsi sığortası haqqında” Azərbaycan Respublikası</w:t>
      </w:r>
      <w:r w:rsidR="001336BD" w:rsidRPr="0011613A">
        <w:rPr>
          <w:rFonts w:ascii="Arial" w:eastAsia="Calibri" w:hAnsi="Arial" w:cs="Arial"/>
          <w:sz w:val="24"/>
          <w:szCs w:val="24"/>
          <w:lang w:val="az-Latn-AZ" w:eastAsia="en-US"/>
        </w:rPr>
        <w:t>nın</w:t>
      </w:r>
      <w:r w:rsidRPr="0011613A">
        <w:rPr>
          <w:rFonts w:ascii="Arial" w:eastAsia="Calibri" w:hAnsi="Arial" w:cs="Arial"/>
          <w:sz w:val="24"/>
          <w:szCs w:val="24"/>
          <w:lang w:val="az-Latn-AZ" w:eastAsia="en-US"/>
        </w:rPr>
        <w:t xml:space="preserve"> Qanun</w:t>
      </w:r>
      <w:r w:rsidR="00F30475" w:rsidRPr="0011613A">
        <w:rPr>
          <w:rFonts w:ascii="Arial" w:eastAsia="Calibri" w:hAnsi="Arial" w:cs="Arial"/>
          <w:sz w:val="24"/>
          <w:szCs w:val="24"/>
          <w:lang w:val="az-Latn-AZ" w:eastAsia="en-US"/>
        </w:rPr>
        <w:t>u ilə</w:t>
      </w:r>
      <w:r w:rsidRPr="0011613A">
        <w:rPr>
          <w:rFonts w:ascii="Arial" w:eastAsia="Calibri" w:hAnsi="Arial" w:cs="Arial"/>
          <w:sz w:val="24"/>
          <w:szCs w:val="24"/>
          <w:lang w:val="az-Latn-AZ" w:eastAsia="en-US"/>
        </w:rPr>
        <w:t xml:space="preserve"> tənzimlənir.</w:t>
      </w:r>
    </w:p>
    <w:p w14:paraId="6DAAE06C" w14:textId="77777777" w:rsidR="006A361D" w:rsidRPr="0011613A" w:rsidRDefault="006A361D" w:rsidP="0011613A">
      <w:pPr>
        <w:pStyle w:val="a3"/>
        <w:ind w:firstLine="567"/>
        <w:jc w:val="both"/>
        <w:rPr>
          <w:rFonts w:ascii="Arial" w:eastAsia="Calibri" w:hAnsi="Arial" w:cs="Arial"/>
          <w:sz w:val="24"/>
          <w:szCs w:val="24"/>
          <w:lang w:val="az-Latn-AZ" w:eastAsia="en-US"/>
        </w:rPr>
      </w:pPr>
      <w:r w:rsidRPr="0011613A">
        <w:rPr>
          <w:rFonts w:ascii="Arial" w:eastAsia="Calibri" w:hAnsi="Arial" w:cs="Arial"/>
          <w:sz w:val="24"/>
          <w:szCs w:val="24"/>
          <w:lang w:val="az-Latn-AZ" w:eastAsia="en-US"/>
        </w:rPr>
        <w:t xml:space="preserve">3. </w:t>
      </w:r>
      <w:r w:rsidR="0075487B" w:rsidRPr="0011613A">
        <w:rPr>
          <w:rFonts w:ascii="Arial" w:eastAsia="Calibri" w:hAnsi="Arial" w:cs="Arial"/>
          <w:sz w:val="24"/>
          <w:szCs w:val="24"/>
          <w:lang w:val="az-Latn-AZ" w:eastAsia="en-US"/>
        </w:rPr>
        <w:t>“Prokurorluq haqqında”</w:t>
      </w:r>
      <w:r w:rsidR="0086148A" w:rsidRPr="0011613A">
        <w:rPr>
          <w:rFonts w:ascii="Arial" w:eastAsia="Calibri" w:hAnsi="Arial" w:cs="Arial"/>
          <w:sz w:val="24"/>
          <w:szCs w:val="24"/>
          <w:lang w:val="az-Latn-AZ" w:eastAsia="en-US"/>
        </w:rPr>
        <w:t xml:space="preserve"> </w:t>
      </w:r>
      <w:r w:rsidR="00CF79C2" w:rsidRPr="0011613A">
        <w:rPr>
          <w:rFonts w:ascii="Arial" w:eastAsia="Calibri" w:hAnsi="Arial" w:cs="Arial"/>
          <w:sz w:val="24"/>
          <w:szCs w:val="24"/>
          <w:lang w:val="az-Latn-AZ" w:eastAsia="en-US"/>
        </w:rPr>
        <w:t>Azərbaycan Respublikası</w:t>
      </w:r>
      <w:r w:rsidR="0075487B" w:rsidRPr="0011613A">
        <w:rPr>
          <w:rFonts w:ascii="Arial" w:eastAsia="Calibri" w:hAnsi="Arial" w:cs="Arial"/>
          <w:sz w:val="24"/>
          <w:szCs w:val="24"/>
          <w:lang w:val="az-Latn-AZ" w:eastAsia="en-US"/>
        </w:rPr>
        <w:t xml:space="preserve"> Qanunun</w:t>
      </w:r>
      <w:r w:rsidR="00CF79C2" w:rsidRPr="0011613A">
        <w:rPr>
          <w:rFonts w:ascii="Arial" w:eastAsia="Calibri" w:hAnsi="Arial" w:cs="Arial"/>
          <w:sz w:val="24"/>
          <w:szCs w:val="24"/>
          <w:lang w:val="az-Latn-AZ" w:eastAsia="en-US"/>
        </w:rPr>
        <w:t>un</w:t>
      </w:r>
      <w:r w:rsidR="0075487B" w:rsidRPr="0011613A">
        <w:rPr>
          <w:rFonts w:ascii="Arial" w:eastAsia="Calibri" w:hAnsi="Arial" w:cs="Arial"/>
          <w:sz w:val="24"/>
          <w:szCs w:val="24"/>
          <w:lang w:val="az-Latn-AZ" w:eastAsia="en-US"/>
        </w:rPr>
        <w:t xml:space="preserve"> 1</w:t>
      </w:r>
      <w:r w:rsidR="001336BD" w:rsidRPr="0011613A">
        <w:rPr>
          <w:rFonts w:ascii="Arial" w:eastAsia="Calibri" w:hAnsi="Arial" w:cs="Arial"/>
          <w:sz w:val="24"/>
          <w:szCs w:val="24"/>
          <w:lang w:val="az-Latn-AZ" w:eastAsia="en-US"/>
        </w:rPr>
        <w:t>-ci</w:t>
      </w:r>
      <w:r w:rsidR="0075487B" w:rsidRPr="0011613A">
        <w:rPr>
          <w:rFonts w:ascii="Arial" w:eastAsia="Calibri" w:hAnsi="Arial" w:cs="Arial"/>
          <w:sz w:val="24"/>
          <w:szCs w:val="24"/>
          <w:lang w:val="az-Latn-AZ" w:eastAsia="en-US"/>
        </w:rPr>
        <w:t xml:space="preserve"> və “Prokurorluq orqanlarında qulluq keçmə haqqında” </w:t>
      </w:r>
      <w:r w:rsidR="00CF79C2" w:rsidRPr="0011613A">
        <w:rPr>
          <w:rFonts w:ascii="Arial" w:eastAsia="Calibri" w:hAnsi="Arial" w:cs="Arial"/>
          <w:sz w:val="24"/>
          <w:szCs w:val="24"/>
          <w:lang w:val="az-Latn-AZ" w:eastAsia="en-US"/>
        </w:rPr>
        <w:t xml:space="preserve">Azərbaycan Respublikası </w:t>
      </w:r>
      <w:r w:rsidR="0075487B" w:rsidRPr="0011613A">
        <w:rPr>
          <w:rFonts w:ascii="Arial" w:eastAsia="Calibri" w:hAnsi="Arial" w:cs="Arial"/>
          <w:sz w:val="24"/>
          <w:szCs w:val="24"/>
          <w:lang w:val="az-Latn-AZ" w:eastAsia="en-US"/>
        </w:rPr>
        <w:t>Qanunun</w:t>
      </w:r>
      <w:r w:rsidR="00CF79C2" w:rsidRPr="0011613A">
        <w:rPr>
          <w:rFonts w:ascii="Arial" w:eastAsia="Calibri" w:hAnsi="Arial" w:cs="Arial"/>
          <w:sz w:val="24"/>
          <w:szCs w:val="24"/>
          <w:lang w:val="az-Latn-AZ" w:eastAsia="en-US"/>
        </w:rPr>
        <w:t>un</w:t>
      </w:r>
      <w:r w:rsidR="0075487B" w:rsidRPr="0011613A">
        <w:rPr>
          <w:rFonts w:ascii="Arial" w:eastAsia="Calibri" w:hAnsi="Arial" w:cs="Arial"/>
          <w:sz w:val="24"/>
          <w:szCs w:val="24"/>
          <w:lang w:val="az-Latn-AZ" w:eastAsia="en-US"/>
        </w:rPr>
        <w:t xml:space="preserve"> 3.1-ci maddələrinə müvafiq olaraq, prokurorlu</w:t>
      </w:r>
      <w:r w:rsidRPr="0011613A">
        <w:rPr>
          <w:rFonts w:ascii="Arial" w:eastAsia="Calibri" w:hAnsi="Arial" w:cs="Arial"/>
          <w:sz w:val="24"/>
          <w:szCs w:val="24"/>
          <w:lang w:val="az-Latn-AZ" w:eastAsia="en-US"/>
        </w:rPr>
        <w:t>ğun</w:t>
      </w:r>
      <w:r w:rsidR="0075487B" w:rsidRPr="0011613A">
        <w:rPr>
          <w:rFonts w:ascii="Arial" w:eastAsia="Calibri" w:hAnsi="Arial" w:cs="Arial"/>
          <w:sz w:val="24"/>
          <w:szCs w:val="24"/>
          <w:lang w:val="az-Latn-AZ" w:eastAsia="en-US"/>
        </w:rPr>
        <w:t xml:space="preserve"> stajorlarının dövlət icbari şəxsi sığortası “Məhkəmə və hüquq mühafizə orqanları işçilərinin dövlət icbari şəxsi sığortası haqqında” </w:t>
      </w:r>
      <w:r w:rsidR="00CF79C2" w:rsidRPr="0011613A">
        <w:rPr>
          <w:rFonts w:ascii="Arial" w:eastAsia="Calibri" w:hAnsi="Arial" w:cs="Arial"/>
          <w:sz w:val="24"/>
          <w:szCs w:val="24"/>
          <w:lang w:val="az-Latn-AZ" w:eastAsia="en-US"/>
        </w:rPr>
        <w:t xml:space="preserve">Azərbaycan Respublikasının </w:t>
      </w:r>
      <w:r w:rsidR="0075487B" w:rsidRPr="0011613A">
        <w:rPr>
          <w:rFonts w:ascii="Arial" w:eastAsia="Calibri" w:hAnsi="Arial" w:cs="Arial"/>
          <w:sz w:val="24"/>
          <w:szCs w:val="24"/>
          <w:lang w:val="az-Latn-AZ" w:eastAsia="en-US"/>
        </w:rPr>
        <w:t>Qa</w:t>
      </w:r>
      <w:r w:rsidR="00CF79C2" w:rsidRPr="0011613A">
        <w:rPr>
          <w:rFonts w:ascii="Arial" w:eastAsia="Calibri" w:hAnsi="Arial" w:cs="Arial"/>
          <w:sz w:val="24"/>
          <w:szCs w:val="24"/>
          <w:lang w:val="az-Latn-AZ" w:eastAsia="en-US"/>
        </w:rPr>
        <w:t>nunu ilə</w:t>
      </w:r>
      <w:r w:rsidR="0075487B" w:rsidRPr="0011613A">
        <w:rPr>
          <w:rFonts w:ascii="Arial" w:eastAsia="Calibri" w:hAnsi="Arial" w:cs="Arial"/>
          <w:sz w:val="24"/>
          <w:szCs w:val="24"/>
          <w:lang w:val="az-Latn-AZ" w:eastAsia="en-US"/>
        </w:rPr>
        <w:t xml:space="preserve"> tənzimlənir. </w:t>
      </w:r>
    </w:p>
    <w:p w14:paraId="2A01A718" w14:textId="77777777" w:rsidR="006A361D" w:rsidRPr="0011613A" w:rsidRDefault="0077296E" w:rsidP="0011613A">
      <w:pPr>
        <w:pStyle w:val="a3"/>
        <w:ind w:firstLine="567"/>
        <w:jc w:val="both"/>
        <w:rPr>
          <w:rFonts w:ascii="Arial" w:eastAsia="Times New Roman" w:hAnsi="Arial" w:cs="Arial"/>
          <w:sz w:val="24"/>
          <w:szCs w:val="24"/>
          <w:lang w:val="az-Latn-AZ"/>
        </w:rPr>
      </w:pPr>
      <w:r w:rsidRPr="0011613A">
        <w:rPr>
          <w:rFonts w:ascii="Arial" w:eastAsia="Calibri" w:hAnsi="Arial" w:cs="Arial"/>
          <w:sz w:val="24"/>
          <w:szCs w:val="24"/>
          <w:lang w:val="az-Latn-AZ" w:eastAsia="en-US"/>
        </w:rPr>
        <w:t>4</w:t>
      </w:r>
      <w:r w:rsidR="00700EE6" w:rsidRPr="0011613A">
        <w:rPr>
          <w:rFonts w:ascii="Arial" w:eastAsia="Times New Roman" w:hAnsi="Arial" w:cs="Arial"/>
          <w:sz w:val="24"/>
          <w:szCs w:val="24"/>
          <w:lang w:val="az-Latn-AZ"/>
        </w:rPr>
        <w:t>.</w:t>
      </w:r>
      <w:r w:rsidR="00700EE6" w:rsidRPr="0011613A">
        <w:rPr>
          <w:rFonts w:ascii="Arial" w:eastAsia="Times New Roman" w:hAnsi="Arial" w:cs="Arial"/>
          <w:sz w:val="24"/>
          <w:szCs w:val="24"/>
          <w:lang w:val="az-Latn-AZ"/>
        </w:rPr>
        <w:tab/>
        <w:t>Qərar dərc edildiyi gündən qüvvəyə minir.</w:t>
      </w:r>
    </w:p>
    <w:p w14:paraId="01CB6C7A" w14:textId="77777777" w:rsidR="006A361D" w:rsidRPr="0011613A" w:rsidRDefault="0077296E" w:rsidP="0011613A">
      <w:pPr>
        <w:spacing w:after="0" w:line="240" w:lineRule="auto"/>
        <w:ind w:firstLine="567"/>
        <w:jc w:val="both"/>
        <w:rPr>
          <w:rFonts w:ascii="Arial" w:eastAsia="Arial" w:hAnsi="Arial" w:cs="Arial"/>
          <w:sz w:val="24"/>
          <w:szCs w:val="24"/>
          <w:lang w:val="az-Latn-AZ"/>
        </w:rPr>
      </w:pPr>
      <w:r w:rsidRPr="0011613A">
        <w:rPr>
          <w:rFonts w:ascii="Arial" w:eastAsia="Times New Roman" w:hAnsi="Arial" w:cs="Arial"/>
          <w:sz w:val="24"/>
          <w:szCs w:val="24"/>
          <w:lang w:val="az-Latn-AZ"/>
        </w:rPr>
        <w:t>5</w:t>
      </w:r>
      <w:r w:rsidR="00700EE6" w:rsidRPr="0011613A">
        <w:rPr>
          <w:rFonts w:ascii="Arial" w:eastAsia="Times New Roman" w:hAnsi="Arial" w:cs="Arial"/>
          <w:sz w:val="24"/>
          <w:szCs w:val="24"/>
          <w:lang w:val="az-Latn-AZ"/>
        </w:rPr>
        <w:t>.</w:t>
      </w:r>
      <w:r w:rsidR="00700EE6" w:rsidRPr="0011613A">
        <w:rPr>
          <w:rFonts w:ascii="Arial" w:eastAsia="Times New Roman" w:hAnsi="Arial" w:cs="Arial"/>
          <w:sz w:val="24"/>
          <w:szCs w:val="24"/>
          <w:lang w:val="az-Latn-AZ"/>
        </w:rPr>
        <w:tab/>
      </w:r>
      <w:r w:rsidR="006A361D" w:rsidRPr="0011613A">
        <w:rPr>
          <w:rFonts w:ascii="Arial" w:eastAsia="Arial"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14:paraId="30804E16" w14:textId="5761F980" w:rsidR="00700EE6" w:rsidRPr="0011613A" w:rsidRDefault="0077296E" w:rsidP="0011613A">
      <w:pPr>
        <w:pStyle w:val="a3"/>
        <w:ind w:firstLine="567"/>
        <w:jc w:val="both"/>
        <w:rPr>
          <w:rFonts w:ascii="Arial" w:eastAsia="Times New Roman" w:hAnsi="Arial" w:cs="Arial"/>
          <w:sz w:val="24"/>
          <w:szCs w:val="24"/>
          <w:lang w:val="az-Latn-AZ"/>
        </w:rPr>
      </w:pPr>
      <w:r w:rsidRPr="0011613A">
        <w:rPr>
          <w:rFonts w:ascii="Arial" w:eastAsia="Times New Roman" w:hAnsi="Arial" w:cs="Arial"/>
          <w:sz w:val="24"/>
          <w:szCs w:val="24"/>
          <w:lang w:val="az-Latn-AZ"/>
        </w:rPr>
        <w:t>6</w:t>
      </w:r>
      <w:r w:rsidR="00700EE6" w:rsidRPr="0011613A">
        <w:rPr>
          <w:rFonts w:ascii="Arial" w:eastAsia="Times New Roman" w:hAnsi="Arial" w:cs="Arial"/>
          <w:sz w:val="24"/>
          <w:szCs w:val="24"/>
          <w:lang w:val="az-Latn-AZ"/>
        </w:rPr>
        <w:t>.</w:t>
      </w:r>
      <w:r w:rsidR="00700EE6" w:rsidRPr="0011613A">
        <w:rPr>
          <w:rFonts w:ascii="Arial" w:eastAsia="Times New Roman" w:hAnsi="Arial" w:cs="Arial"/>
          <w:sz w:val="24"/>
          <w:szCs w:val="24"/>
          <w:lang w:val="az-Latn-AZ"/>
        </w:rPr>
        <w:tab/>
        <w:t>Qərar qətidir, heç bir orqan və ya şəxs tərəfindən ləğv edilə, dəyişdirilə və ya rəsmi təfsir edilə bilməz.</w:t>
      </w:r>
    </w:p>
    <w:p w14:paraId="4E056C0F" w14:textId="77777777" w:rsidR="005E116B" w:rsidRDefault="005E116B" w:rsidP="0011613A">
      <w:pPr>
        <w:spacing w:after="0" w:line="240" w:lineRule="auto"/>
        <w:ind w:firstLine="567"/>
        <w:jc w:val="both"/>
        <w:rPr>
          <w:rFonts w:ascii="Arial" w:eastAsia="Times New Roman" w:hAnsi="Arial" w:cs="Arial"/>
          <w:sz w:val="24"/>
          <w:szCs w:val="24"/>
          <w:lang w:val="az-Latn-AZ"/>
        </w:rPr>
      </w:pPr>
    </w:p>
    <w:p w14:paraId="29DBABC9" w14:textId="6B59FD2F" w:rsidR="00C529C2" w:rsidRPr="0011613A" w:rsidRDefault="00C529C2" w:rsidP="0011613A">
      <w:pPr>
        <w:spacing w:after="0" w:line="240" w:lineRule="auto"/>
        <w:ind w:firstLine="567"/>
        <w:jc w:val="both"/>
        <w:rPr>
          <w:rFonts w:ascii="Arial" w:eastAsia="Times New Roman" w:hAnsi="Arial" w:cs="Arial"/>
          <w:sz w:val="24"/>
          <w:szCs w:val="24"/>
          <w:lang w:val="az-Latn-AZ"/>
        </w:rPr>
      </w:pPr>
    </w:p>
    <w:p w14:paraId="44106161" w14:textId="55DDA4CF" w:rsidR="00700EE6" w:rsidRPr="0011613A" w:rsidRDefault="00C10D6C" w:rsidP="0011613A">
      <w:pPr>
        <w:spacing w:after="0" w:line="240" w:lineRule="auto"/>
        <w:ind w:firstLine="567"/>
        <w:jc w:val="both"/>
        <w:rPr>
          <w:rFonts w:ascii="Arial" w:eastAsia="Times New Roman" w:hAnsi="Arial" w:cs="Arial"/>
          <w:sz w:val="24"/>
          <w:szCs w:val="24"/>
          <w:lang w:val="az-Latn-AZ"/>
        </w:rPr>
      </w:pPr>
      <w:r w:rsidRPr="0011613A">
        <w:rPr>
          <w:rFonts w:ascii="Arial" w:hAnsi="Arial" w:cs="Arial"/>
          <w:b/>
          <w:bCs/>
          <w:sz w:val="24"/>
          <w:szCs w:val="24"/>
          <w:lang w:val="az-Latn-AZ"/>
        </w:rPr>
        <w:t>Sədr</w:t>
      </w:r>
      <w:r w:rsidR="00C529C2" w:rsidRPr="0011613A">
        <w:rPr>
          <w:rFonts w:ascii="Arial" w:hAnsi="Arial" w:cs="Arial"/>
          <w:b/>
          <w:bCs/>
          <w:sz w:val="24"/>
          <w:szCs w:val="24"/>
          <w:lang w:val="az-Latn-AZ"/>
        </w:rPr>
        <w:t xml:space="preserve">                                                                                          F</w:t>
      </w:r>
      <w:r w:rsidRPr="0011613A">
        <w:rPr>
          <w:rFonts w:ascii="Arial" w:hAnsi="Arial" w:cs="Arial"/>
          <w:b/>
          <w:bCs/>
          <w:sz w:val="24"/>
          <w:szCs w:val="24"/>
          <w:lang w:val="az-Latn-AZ"/>
        </w:rPr>
        <w:t>ərhad Abdullayev</w:t>
      </w:r>
      <w:r w:rsidRPr="0011613A">
        <w:rPr>
          <w:rFonts w:ascii="Arial" w:hAnsi="Arial" w:cs="Arial"/>
          <w:sz w:val="24"/>
          <w:szCs w:val="24"/>
          <w:lang w:val="az-Latn-AZ"/>
        </w:rPr>
        <w:t> </w:t>
      </w:r>
      <w:r w:rsidR="00C529C2" w:rsidRPr="0011613A">
        <w:rPr>
          <w:rFonts w:ascii="Arial" w:eastAsia="Times New Roman" w:hAnsi="Arial" w:cs="Arial"/>
          <w:sz w:val="24"/>
          <w:szCs w:val="24"/>
          <w:lang w:val="az-Latn-AZ"/>
        </w:rPr>
        <w:t xml:space="preserve"> </w:t>
      </w:r>
    </w:p>
    <w:sectPr w:rsidR="00700EE6" w:rsidRPr="0011613A"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07E9B" w14:textId="77777777" w:rsidR="00DF1891" w:rsidRDefault="00DF1891" w:rsidP="00595527">
      <w:pPr>
        <w:spacing w:after="0" w:line="240" w:lineRule="auto"/>
      </w:pPr>
      <w:r>
        <w:separator/>
      </w:r>
    </w:p>
  </w:endnote>
  <w:endnote w:type="continuationSeparator" w:id="0">
    <w:p w14:paraId="2580352B" w14:textId="77777777" w:rsidR="00DF1891" w:rsidRDefault="00DF1891"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charset w:val="CC"/>
    <w:family w:val="swiss"/>
    <w:pitch w:val="variable"/>
    <w:sig w:usb0="00000201" w:usb1="00000000" w:usb2="00000000" w:usb3="00000000" w:csb0="00000004"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36117"/>
      <w:docPartObj>
        <w:docPartGallery w:val="Page Numbers (Bottom of Page)"/>
        <w:docPartUnique/>
      </w:docPartObj>
    </w:sdtPr>
    <w:sdtEndPr/>
    <w:sdtContent>
      <w:p w14:paraId="7D8414C0" w14:textId="77777777" w:rsidR="00B27157" w:rsidRDefault="00303B8A">
        <w:pPr>
          <w:pStyle w:val="a6"/>
          <w:jc w:val="right"/>
        </w:pPr>
        <w:r>
          <w:fldChar w:fldCharType="begin"/>
        </w:r>
        <w:r w:rsidR="001F0404">
          <w:instrText>PAGE   \* MERGEFORMAT</w:instrText>
        </w:r>
        <w:r>
          <w:fldChar w:fldCharType="separate"/>
        </w:r>
        <w:r w:rsidR="00472A5D">
          <w:rPr>
            <w:noProof/>
          </w:rPr>
          <w:t>6</w:t>
        </w:r>
        <w:r>
          <w:rPr>
            <w:noProof/>
          </w:rPr>
          <w:fldChar w:fldCharType="end"/>
        </w:r>
      </w:p>
    </w:sdtContent>
  </w:sdt>
  <w:p w14:paraId="4F1D0D8C"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0F70B" w14:textId="77777777" w:rsidR="00DF1891" w:rsidRDefault="00DF1891" w:rsidP="00595527">
      <w:pPr>
        <w:spacing w:after="0" w:line="240" w:lineRule="auto"/>
      </w:pPr>
      <w:r>
        <w:separator/>
      </w:r>
    </w:p>
  </w:footnote>
  <w:footnote w:type="continuationSeparator" w:id="0">
    <w:p w14:paraId="25521051" w14:textId="77777777" w:rsidR="00DF1891" w:rsidRDefault="00DF1891"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527"/>
    <w:rsid w:val="000035D0"/>
    <w:rsid w:val="0000383D"/>
    <w:rsid w:val="000078E0"/>
    <w:rsid w:val="000135BC"/>
    <w:rsid w:val="00015E9C"/>
    <w:rsid w:val="00021F7A"/>
    <w:rsid w:val="000243F2"/>
    <w:rsid w:val="000245BD"/>
    <w:rsid w:val="00024BFC"/>
    <w:rsid w:val="000270A6"/>
    <w:rsid w:val="00030E07"/>
    <w:rsid w:val="000318AD"/>
    <w:rsid w:val="00040511"/>
    <w:rsid w:val="00042106"/>
    <w:rsid w:val="000444B1"/>
    <w:rsid w:val="00046345"/>
    <w:rsid w:val="00051348"/>
    <w:rsid w:val="00051704"/>
    <w:rsid w:val="00051EE5"/>
    <w:rsid w:val="00052E74"/>
    <w:rsid w:val="00063289"/>
    <w:rsid w:val="00064BF5"/>
    <w:rsid w:val="000664F0"/>
    <w:rsid w:val="0006658F"/>
    <w:rsid w:val="00067D84"/>
    <w:rsid w:val="000736C3"/>
    <w:rsid w:val="00080222"/>
    <w:rsid w:val="00083221"/>
    <w:rsid w:val="000848E0"/>
    <w:rsid w:val="00085521"/>
    <w:rsid w:val="00086924"/>
    <w:rsid w:val="0009604E"/>
    <w:rsid w:val="000A0DB6"/>
    <w:rsid w:val="000A5E42"/>
    <w:rsid w:val="000A5F37"/>
    <w:rsid w:val="000B142D"/>
    <w:rsid w:val="000B424E"/>
    <w:rsid w:val="000C01E2"/>
    <w:rsid w:val="000C24D7"/>
    <w:rsid w:val="000C4A34"/>
    <w:rsid w:val="000C764B"/>
    <w:rsid w:val="000D578E"/>
    <w:rsid w:val="000E2A20"/>
    <w:rsid w:val="000E6DE3"/>
    <w:rsid w:val="000F076E"/>
    <w:rsid w:val="000F4A8D"/>
    <w:rsid w:val="000F5075"/>
    <w:rsid w:val="000F55C3"/>
    <w:rsid w:val="000F5DC9"/>
    <w:rsid w:val="00100997"/>
    <w:rsid w:val="001027C9"/>
    <w:rsid w:val="00103254"/>
    <w:rsid w:val="00107340"/>
    <w:rsid w:val="00107DFA"/>
    <w:rsid w:val="00111388"/>
    <w:rsid w:val="0011190C"/>
    <w:rsid w:val="00112E4D"/>
    <w:rsid w:val="00112FFF"/>
    <w:rsid w:val="001160E7"/>
    <w:rsid w:val="0011613A"/>
    <w:rsid w:val="00122326"/>
    <w:rsid w:val="00122E4D"/>
    <w:rsid w:val="001233C4"/>
    <w:rsid w:val="001235A6"/>
    <w:rsid w:val="001244EE"/>
    <w:rsid w:val="00125F4D"/>
    <w:rsid w:val="00130C4C"/>
    <w:rsid w:val="001336BD"/>
    <w:rsid w:val="0014127D"/>
    <w:rsid w:val="0014357D"/>
    <w:rsid w:val="00145AEE"/>
    <w:rsid w:val="00146F8E"/>
    <w:rsid w:val="001477C7"/>
    <w:rsid w:val="00155634"/>
    <w:rsid w:val="00162FF1"/>
    <w:rsid w:val="0016475D"/>
    <w:rsid w:val="001662C8"/>
    <w:rsid w:val="00167E8D"/>
    <w:rsid w:val="00173B85"/>
    <w:rsid w:val="00174B40"/>
    <w:rsid w:val="00175A8C"/>
    <w:rsid w:val="001843AE"/>
    <w:rsid w:val="001848DB"/>
    <w:rsid w:val="001922EC"/>
    <w:rsid w:val="001B0ADE"/>
    <w:rsid w:val="001C3AE9"/>
    <w:rsid w:val="001C4AF8"/>
    <w:rsid w:val="001C6DBB"/>
    <w:rsid w:val="001D08B6"/>
    <w:rsid w:val="001D240E"/>
    <w:rsid w:val="001D2E1D"/>
    <w:rsid w:val="001E04FC"/>
    <w:rsid w:val="001E19AB"/>
    <w:rsid w:val="001E2CF4"/>
    <w:rsid w:val="001F0404"/>
    <w:rsid w:val="001F0B40"/>
    <w:rsid w:val="001F4337"/>
    <w:rsid w:val="00206917"/>
    <w:rsid w:val="002115B2"/>
    <w:rsid w:val="00214670"/>
    <w:rsid w:val="00216E87"/>
    <w:rsid w:val="002173E5"/>
    <w:rsid w:val="00221577"/>
    <w:rsid w:val="00222AC3"/>
    <w:rsid w:val="00223ADB"/>
    <w:rsid w:val="00226C20"/>
    <w:rsid w:val="00230557"/>
    <w:rsid w:val="00232067"/>
    <w:rsid w:val="00232951"/>
    <w:rsid w:val="002336BD"/>
    <w:rsid w:val="00234308"/>
    <w:rsid w:val="00234969"/>
    <w:rsid w:val="002477AD"/>
    <w:rsid w:val="00250807"/>
    <w:rsid w:val="00251F60"/>
    <w:rsid w:val="002531A5"/>
    <w:rsid w:val="00253B65"/>
    <w:rsid w:val="0025528F"/>
    <w:rsid w:val="002601BF"/>
    <w:rsid w:val="00270E63"/>
    <w:rsid w:val="00276156"/>
    <w:rsid w:val="00282C77"/>
    <w:rsid w:val="002846E6"/>
    <w:rsid w:val="00285A42"/>
    <w:rsid w:val="00291CFC"/>
    <w:rsid w:val="002948B6"/>
    <w:rsid w:val="002954FA"/>
    <w:rsid w:val="002958C5"/>
    <w:rsid w:val="00297043"/>
    <w:rsid w:val="00297795"/>
    <w:rsid w:val="002A20EC"/>
    <w:rsid w:val="002A2B78"/>
    <w:rsid w:val="002A5FA0"/>
    <w:rsid w:val="002A62E9"/>
    <w:rsid w:val="002B2C4D"/>
    <w:rsid w:val="002B2EA1"/>
    <w:rsid w:val="002B769E"/>
    <w:rsid w:val="002B78E4"/>
    <w:rsid w:val="002C350E"/>
    <w:rsid w:val="002C43CF"/>
    <w:rsid w:val="002C56BB"/>
    <w:rsid w:val="002C639A"/>
    <w:rsid w:val="002D0D7E"/>
    <w:rsid w:val="002D0E55"/>
    <w:rsid w:val="002D56CF"/>
    <w:rsid w:val="002D61BA"/>
    <w:rsid w:val="002D6F78"/>
    <w:rsid w:val="002D7E30"/>
    <w:rsid w:val="002E4A4A"/>
    <w:rsid w:val="002E571A"/>
    <w:rsid w:val="002F01AC"/>
    <w:rsid w:val="002F320F"/>
    <w:rsid w:val="002F35D9"/>
    <w:rsid w:val="00303B8A"/>
    <w:rsid w:val="00303BA1"/>
    <w:rsid w:val="0030481C"/>
    <w:rsid w:val="00310C36"/>
    <w:rsid w:val="00310FD5"/>
    <w:rsid w:val="00315DFE"/>
    <w:rsid w:val="00320E1B"/>
    <w:rsid w:val="0032170F"/>
    <w:rsid w:val="00322A3D"/>
    <w:rsid w:val="003254C0"/>
    <w:rsid w:val="003315CA"/>
    <w:rsid w:val="00333B76"/>
    <w:rsid w:val="00333E16"/>
    <w:rsid w:val="0033522D"/>
    <w:rsid w:val="00344C3E"/>
    <w:rsid w:val="00345435"/>
    <w:rsid w:val="0035158B"/>
    <w:rsid w:val="0035198E"/>
    <w:rsid w:val="003536C2"/>
    <w:rsid w:val="00355996"/>
    <w:rsid w:val="003559D6"/>
    <w:rsid w:val="00361F0E"/>
    <w:rsid w:val="00362366"/>
    <w:rsid w:val="00362642"/>
    <w:rsid w:val="00364759"/>
    <w:rsid w:val="003652B1"/>
    <w:rsid w:val="00377BAF"/>
    <w:rsid w:val="00383EDB"/>
    <w:rsid w:val="00384470"/>
    <w:rsid w:val="00384A43"/>
    <w:rsid w:val="003862E5"/>
    <w:rsid w:val="00390888"/>
    <w:rsid w:val="003927FF"/>
    <w:rsid w:val="00394BA3"/>
    <w:rsid w:val="00394E40"/>
    <w:rsid w:val="003975EB"/>
    <w:rsid w:val="003A2BD7"/>
    <w:rsid w:val="003A2DC8"/>
    <w:rsid w:val="003A3BDC"/>
    <w:rsid w:val="003A44C0"/>
    <w:rsid w:val="003A7981"/>
    <w:rsid w:val="003B3198"/>
    <w:rsid w:val="003C1795"/>
    <w:rsid w:val="003C45F2"/>
    <w:rsid w:val="003D07AA"/>
    <w:rsid w:val="003D198D"/>
    <w:rsid w:val="003E07C3"/>
    <w:rsid w:val="003E3E10"/>
    <w:rsid w:val="003E46BF"/>
    <w:rsid w:val="003E67EF"/>
    <w:rsid w:val="003E7741"/>
    <w:rsid w:val="003F093F"/>
    <w:rsid w:val="003F2848"/>
    <w:rsid w:val="003F303D"/>
    <w:rsid w:val="003F71D0"/>
    <w:rsid w:val="003F758F"/>
    <w:rsid w:val="004041EC"/>
    <w:rsid w:val="004166A9"/>
    <w:rsid w:val="004268B0"/>
    <w:rsid w:val="00435136"/>
    <w:rsid w:val="00436435"/>
    <w:rsid w:val="00440525"/>
    <w:rsid w:val="004445FD"/>
    <w:rsid w:val="00451005"/>
    <w:rsid w:val="00451F9A"/>
    <w:rsid w:val="004558D4"/>
    <w:rsid w:val="00456288"/>
    <w:rsid w:val="00456DA5"/>
    <w:rsid w:val="00460644"/>
    <w:rsid w:val="004607A7"/>
    <w:rsid w:val="00461EAF"/>
    <w:rsid w:val="004668D3"/>
    <w:rsid w:val="0047015B"/>
    <w:rsid w:val="00470531"/>
    <w:rsid w:val="00472A5D"/>
    <w:rsid w:val="00480737"/>
    <w:rsid w:val="00480FAC"/>
    <w:rsid w:val="004813B7"/>
    <w:rsid w:val="00483D08"/>
    <w:rsid w:val="00485B3F"/>
    <w:rsid w:val="00486368"/>
    <w:rsid w:val="00497F34"/>
    <w:rsid w:val="004A1CD7"/>
    <w:rsid w:val="004A4AE6"/>
    <w:rsid w:val="004A6A4B"/>
    <w:rsid w:val="004A6BE0"/>
    <w:rsid w:val="004B0397"/>
    <w:rsid w:val="004B03AC"/>
    <w:rsid w:val="004B1887"/>
    <w:rsid w:val="004B1F8C"/>
    <w:rsid w:val="004B5C7E"/>
    <w:rsid w:val="004B6877"/>
    <w:rsid w:val="004C0CEE"/>
    <w:rsid w:val="004C37FF"/>
    <w:rsid w:val="004C518C"/>
    <w:rsid w:val="004D58CE"/>
    <w:rsid w:val="004D6B97"/>
    <w:rsid w:val="004E2AAD"/>
    <w:rsid w:val="004E4AA5"/>
    <w:rsid w:val="004F0C04"/>
    <w:rsid w:val="004F4325"/>
    <w:rsid w:val="004F507D"/>
    <w:rsid w:val="004F6EF3"/>
    <w:rsid w:val="005005D3"/>
    <w:rsid w:val="00501456"/>
    <w:rsid w:val="00501817"/>
    <w:rsid w:val="005074C5"/>
    <w:rsid w:val="00507785"/>
    <w:rsid w:val="00512838"/>
    <w:rsid w:val="005128CC"/>
    <w:rsid w:val="00515971"/>
    <w:rsid w:val="00517D48"/>
    <w:rsid w:val="005251AE"/>
    <w:rsid w:val="00525741"/>
    <w:rsid w:val="00530A6A"/>
    <w:rsid w:val="00537D30"/>
    <w:rsid w:val="00537D70"/>
    <w:rsid w:val="00540F01"/>
    <w:rsid w:val="005502C8"/>
    <w:rsid w:val="00551129"/>
    <w:rsid w:val="00552B24"/>
    <w:rsid w:val="0055401A"/>
    <w:rsid w:val="00554523"/>
    <w:rsid w:val="005545B0"/>
    <w:rsid w:val="00555D84"/>
    <w:rsid w:val="00557D1A"/>
    <w:rsid w:val="00560BF6"/>
    <w:rsid w:val="00564783"/>
    <w:rsid w:val="005669DB"/>
    <w:rsid w:val="005672C4"/>
    <w:rsid w:val="005678FD"/>
    <w:rsid w:val="00573D0D"/>
    <w:rsid w:val="00574AD6"/>
    <w:rsid w:val="00577839"/>
    <w:rsid w:val="00577D88"/>
    <w:rsid w:val="0058070A"/>
    <w:rsid w:val="00580B5B"/>
    <w:rsid w:val="0058177A"/>
    <w:rsid w:val="00582ACF"/>
    <w:rsid w:val="00582DC0"/>
    <w:rsid w:val="005903D9"/>
    <w:rsid w:val="00594BDB"/>
    <w:rsid w:val="00595527"/>
    <w:rsid w:val="00595FBB"/>
    <w:rsid w:val="005A753F"/>
    <w:rsid w:val="005B177B"/>
    <w:rsid w:val="005B52FE"/>
    <w:rsid w:val="005B73D1"/>
    <w:rsid w:val="005C04BC"/>
    <w:rsid w:val="005C11C2"/>
    <w:rsid w:val="005C6C94"/>
    <w:rsid w:val="005C6E41"/>
    <w:rsid w:val="005C73E1"/>
    <w:rsid w:val="005D0289"/>
    <w:rsid w:val="005D100F"/>
    <w:rsid w:val="005E116B"/>
    <w:rsid w:val="005E14D1"/>
    <w:rsid w:val="005F54E8"/>
    <w:rsid w:val="00602BAA"/>
    <w:rsid w:val="00606316"/>
    <w:rsid w:val="00616161"/>
    <w:rsid w:val="006300F6"/>
    <w:rsid w:val="006322AA"/>
    <w:rsid w:val="00633928"/>
    <w:rsid w:val="006348C0"/>
    <w:rsid w:val="00646E22"/>
    <w:rsid w:val="0064773D"/>
    <w:rsid w:val="00650AC1"/>
    <w:rsid w:val="00651459"/>
    <w:rsid w:val="0065242D"/>
    <w:rsid w:val="006563C5"/>
    <w:rsid w:val="006573B7"/>
    <w:rsid w:val="00662F4D"/>
    <w:rsid w:val="006633FA"/>
    <w:rsid w:val="00666D6C"/>
    <w:rsid w:val="006702CF"/>
    <w:rsid w:val="006737FC"/>
    <w:rsid w:val="00675DF9"/>
    <w:rsid w:val="00680A76"/>
    <w:rsid w:val="00681F19"/>
    <w:rsid w:val="006837EB"/>
    <w:rsid w:val="00683E72"/>
    <w:rsid w:val="006862F3"/>
    <w:rsid w:val="00687035"/>
    <w:rsid w:val="00687FAC"/>
    <w:rsid w:val="00693E83"/>
    <w:rsid w:val="00695FE5"/>
    <w:rsid w:val="006976F2"/>
    <w:rsid w:val="006A01CC"/>
    <w:rsid w:val="006A361D"/>
    <w:rsid w:val="006A398C"/>
    <w:rsid w:val="006A510F"/>
    <w:rsid w:val="006A6C8A"/>
    <w:rsid w:val="006B0471"/>
    <w:rsid w:val="006B1F7B"/>
    <w:rsid w:val="006B24C4"/>
    <w:rsid w:val="006B51AA"/>
    <w:rsid w:val="006B67E5"/>
    <w:rsid w:val="006C4B0D"/>
    <w:rsid w:val="006C6A48"/>
    <w:rsid w:val="006E2964"/>
    <w:rsid w:val="006E4924"/>
    <w:rsid w:val="006E71C0"/>
    <w:rsid w:val="006F3A83"/>
    <w:rsid w:val="00700EE6"/>
    <w:rsid w:val="0070284C"/>
    <w:rsid w:val="007051B2"/>
    <w:rsid w:val="007065BE"/>
    <w:rsid w:val="00716610"/>
    <w:rsid w:val="007237E0"/>
    <w:rsid w:val="007260C3"/>
    <w:rsid w:val="0072639F"/>
    <w:rsid w:val="00726B7C"/>
    <w:rsid w:val="0073395C"/>
    <w:rsid w:val="00741AEB"/>
    <w:rsid w:val="00741BA9"/>
    <w:rsid w:val="007450FB"/>
    <w:rsid w:val="00745202"/>
    <w:rsid w:val="00745A1A"/>
    <w:rsid w:val="007505BE"/>
    <w:rsid w:val="00750768"/>
    <w:rsid w:val="00753953"/>
    <w:rsid w:val="0075487B"/>
    <w:rsid w:val="007551E2"/>
    <w:rsid w:val="00755D3B"/>
    <w:rsid w:val="007601DA"/>
    <w:rsid w:val="0076417A"/>
    <w:rsid w:val="0076650D"/>
    <w:rsid w:val="00766ACF"/>
    <w:rsid w:val="00770EF2"/>
    <w:rsid w:val="00771800"/>
    <w:rsid w:val="0077296E"/>
    <w:rsid w:val="00777064"/>
    <w:rsid w:val="00777A01"/>
    <w:rsid w:val="007813A0"/>
    <w:rsid w:val="00782EDD"/>
    <w:rsid w:val="007846F1"/>
    <w:rsid w:val="00786212"/>
    <w:rsid w:val="00795C7E"/>
    <w:rsid w:val="00796072"/>
    <w:rsid w:val="00797249"/>
    <w:rsid w:val="007A0447"/>
    <w:rsid w:val="007A1E6C"/>
    <w:rsid w:val="007A3F7B"/>
    <w:rsid w:val="007A767A"/>
    <w:rsid w:val="007A78F6"/>
    <w:rsid w:val="007B0D76"/>
    <w:rsid w:val="007B358C"/>
    <w:rsid w:val="007B5338"/>
    <w:rsid w:val="007B68E2"/>
    <w:rsid w:val="007C1167"/>
    <w:rsid w:val="007C35B1"/>
    <w:rsid w:val="007C3915"/>
    <w:rsid w:val="007C7DC4"/>
    <w:rsid w:val="007D1D0F"/>
    <w:rsid w:val="007D2C2A"/>
    <w:rsid w:val="007D322B"/>
    <w:rsid w:val="007D3A52"/>
    <w:rsid w:val="007D43A8"/>
    <w:rsid w:val="007E059E"/>
    <w:rsid w:val="007E0620"/>
    <w:rsid w:val="007E2645"/>
    <w:rsid w:val="007E3FD2"/>
    <w:rsid w:val="007F0ED3"/>
    <w:rsid w:val="007F1C70"/>
    <w:rsid w:val="007F29EE"/>
    <w:rsid w:val="007F2ED6"/>
    <w:rsid w:val="007F3B91"/>
    <w:rsid w:val="007F482C"/>
    <w:rsid w:val="008026B8"/>
    <w:rsid w:val="00803363"/>
    <w:rsid w:val="008130D8"/>
    <w:rsid w:val="008172DC"/>
    <w:rsid w:val="00817A10"/>
    <w:rsid w:val="00821AA0"/>
    <w:rsid w:val="00823121"/>
    <w:rsid w:val="0082590C"/>
    <w:rsid w:val="008308A3"/>
    <w:rsid w:val="00830E75"/>
    <w:rsid w:val="00833F02"/>
    <w:rsid w:val="008354D4"/>
    <w:rsid w:val="00835E2B"/>
    <w:rsid w:val="00836F25"/>
    <w:rsid w:val="00841D07"/>
    <w:rsid w:val="008474E2"/>
    <w:rsid w:val="0086148A"/>
    <w:rsid w:val="008639F2"/>
    <w:rsid w:val="008724C2"/>
    <w:rsid w:val="00873428"/>
    <w:rsid w:val="0087404F"/>
    <w:rsid w:val="00875576"/>
    <w:rsid w:val="00876967"/>
    <w:rsid w:val="00886316"/>
    <w:rsid w:val="0089134F"/>
    <w:rsid w:val="00893803"/>
    <w:rsid w:val="00896A63"/>
    <w:rsid w:val="008A251A"/>
    <w:rsid w:val="008A25DA"/>
    <w:rsid w:val="008A4887"/>
    <w:rsid w:val="008A73E2"/>
    <w:rsid w:val="008B104A"/>
    <w:rsid w:val="008B3C5C"/>
    <w:rsid w:val="008B587D"/>
    <w:rsid w:val="008B69D7"/>
    <w:rsid w:val="008B6AAC"/>
    <w:rsid w:val="008C4715"/>
    <w:rsid w:val="008D1AC5"/>
    <w:rsid w:val="008D233B"/>
    <w:rsid w:val="008D32E5"/>
    <w:rsid w:val="008D5712"/>
    <w:rsid w:val="008D712C"/>
    <w:rsid w:val="008E073B"/>
    <w:rsid w:val="008E5950"/>
    <w:rsid w:val="008F229C"/>
    <w:rsid w:val="008F2D7E"/>
    <w:rsid w:val="008F5C3B"/>
    <w:rsid w:val="00902F53"/>
    <w:rsid w:val="00905C6F"/>
    <w:rsid w:val="00910874"/>
    <w:rsid w:val="00915EF0"/>
    <w:rsid w:val="00922307"/>
    <w:rsid w:val="00922DDF"/>
    <w:rsid w:val="00924C49"/>
    <w:rsid w:val="0092589E"/>
    <w:rsid w:val="009340FB"/>
    <w:rsid w:val="00936C0B"/>
    <w:rsid w:val="00940E3B"/>
    <w:rsid w:val="009510D4"/>
    <w:rsid w:val="0095199F"/>
    <w:rsid w:val="00953921"/>
    <w:rsid w:val="00956A1B"/>
    <w:rsid w:val="009636D2"/>
    <w:rsid w:val="00964E50"/>
    <w:rsid w:val="00976896"/>
    <w:rsid w:val="00977AE5"/>
    <w:rsid w:val="009805FF"/>
    <w:rsid w:val="00980A85"/>
    <w:rsid w:val="0098348D"/>
    <w:rsid w:val="00990833"/>
    <w:rsid w:val="009929C7"/>
    <w:rsid w:val="00993E5F"/>
    <w:rsid w:val="0099585E"/>
    <w:rsid w:val="009968E1"/>
    <w:rsid w:val="00997F65"/>
    <w:rsid w:val="009A37B6"/>
    <w:rsid w:val="009A62F3"/>
    <w:rsid w:val="009A7075"/>
    <w:rsid w:val="009A7930"/>
    <w:rsid w:val="009B7037"/>
    <w:rsid w:val="009C03C9"/>
    <w:rsid w:val="009D5669"/>
    <w:rsid w:val="009D7222"/>
    <w:rsid w:val="009D7791"/>
    <w:rsid w:val="009E377E"/>
    <w:rsid w:val="009E3933"/>
    <w:rsid w:val="009E4723"/>
    <w:rsid w:val="009F1EBF"/>
    <w:rsid w:val="009F2A39"/>
    <w:rsid w:val="009F3E37"/>
    <w:rsid w:val="009F4C78"/>
    <w:rsid w:val="009F74BE"/>
    <w:rsid w:val="009F78E3"/>
    <w:rsid w:val="00A00782"/>
    <w:rsid w:val="00A01AD0"/>
    <w:rsid w:val="00A0769E"/>
    <w:rsid w:val="00A163F5"/>
    <w:rsid w:val="00A16EF3"/>
    <w:rsid w:val="00A25F35"/>
    <w:rsid w:val="00A35D3F"/>
    <w:rsid w:val="00A407D3"/>
    <w:rsid w:val="00A41DD4"/>
    <w:rsid w:val="00A42F9C"/>
    <w:rsid w:val="00A43834"/>
    <w:rsid w:val="00A464FE"/>
    <w:rsid w:val="00A521D3"/>
    <w:rsid w:val="00A52B3C"/>
    <w:rsid w:val="00A53779"/>
    <w:rsid w:val="00A54F5C"/>
    <w:rsid w:val="00A569FB"/>
    <w:rsid w:val="00A5796A"/>
    <w:rsid w:val="00A602B5"/>
    <w:rsid w:val="00A60F2B"/>
    <w:rsid w:val="00A61EB1"/>
    <w:rsid w:val="00A62534"/>
    <w:rsid w:val="00A63190"/>
    <w:rsid w:val="00A638A5"/>
    <w:rsid w:val="00A63DCD"/>
    <w:rsid w:val="00A73FF3"/>
    <w:rsid w:val="00A75D58"/>
    <w:rsid w:val="00A76352"/>
    <w:rsid w:val="00A76630"/>
    <w:rsid w:val="00A80A79"/>
    <w:rsid w:val="00A81602"/>
    <w:rsid w:val="00A8231D"/>
    <w:rsid w:val="00A8390F"/>
    <w:rsid w:val="00A83C4A"/>
    <w:rsid w:val="00A9119D"/>
    <w:rsid w:val="00A91A82"/>
    <w:rsid w:val="00A92866"/>
    <w:rsid w:val="00A9685B"/>
    <w:rsid w:val="00AA3284"/>
    <w:rsid w:val="00AA4E50"/>
    <w:rsid w:val="00AA522E"/>
    <w:rsid w:val="00AA6850"/>
    <w:rsid w:val="00AB0A75"/>
    <w:rsid w:val="00AB6DA3"/>
    <w:rsid w:val="00AB7FEA"/>
    <w:rsid w:val="00AC1373"/>
    <w:rsid w:val="00AC13DB"/>
    <w:rsid w:val="00AC56F8"/>
    <w:rsid w:val="00AC6C20"/>
    <w:rsid w:val="00AC6F9C"/>
    <w:rsid w:val="00AC7E85"/>
    <w:rsid w:val="00AD0E6B"/>
    <w:rsid w:val="00AD2C5D"/>
    <w:rsid w:val="00AD48C5"/>
    <w:rsid w:val="00AD5843"/>
    <w:rsid w:val="00AE247C"/>
    <w:rsid w:val="00AE416E"/>
    <w:rsid w:val="00AE7019"/>
    <w:rsid w:val="00AE7173"/>
    <w:rsid w:val="00AE740B"/>
    <w:rsid w:val="00AF1272"/>
    <w:rsid w:val="00AF3740"/>
    <w:rsid w:val="00AF4940"/>
    <w:rsid w:val="00AF59CD"/>
    <w:rsid w:val="00AF6551"/>
    <w:rsid w:val="00AF66E3"/>
    <w:rsid w:val="00AF6EBF"/>
    <w:rsid w:val="00AF78A4"/>
    <w:rsid w:val="00B00D27"/>
    <w:rsid w:val="00B01D58"/>
    <w:rsid w:val="00B0561E"/>
    <w:rsid w:val="00B05C62"/>
    <w:rsid w:val="00B06133"/>
    <w:rsid w:val="00B06416"/>
    <w:rsid w:val="00B115EB"/>
    <w:rsid w:val="00B131DE"/>
    <w:rsid w:val="00B16D18"/>
    <w:rsid w:val="00B17C80"/>
    <w:rsid w:val="00B20E93"/>
    <w:rsid w:val="00B24923"/>
    <w:rsid w:val="00B27157"/>
    <w:rsid w:val="00B317F7"/>
    <w:rsid w:val="00B342B8"/>
    <w:rsid w:val="00B36415"/>
    <w:rsid w:val="00B37C91"/>
    <w:rsid w:val="00B40328"/>
    <w:rsid w:val="00B43622"/>
    <w:rsid w:val="00B528F6"/>
    <w:rsid w:val="00B54865"/>
    <w:rsid w:val="00B610AB"/>
    <w:rsid w:val="00B64260"/>
    <w:rsid w:val="00B66292"/>
    <w:rsid w:val="00B66D5B"/>
    <w:rsid w:val="00B67888"/>
    <w:rsid w:val="00B70046"/>
    <w:rsid w:val="00B730AC"/>
    <w:rsid w:val="00B77F32"/>
    <w:rsid w:val="00B85C66"/>
    <w:rsid w:val="00B8763D"/>
    <w:rsid w:val="00B97B32"/>
    <w:rsid w:val="00B97F12"/>
    <w:rsid w:val="00BA2974"/>
    <w:rsid w:val="00BA2C5B"/>
    <w:rsid w:val="00BB0078"/>
    <w:rsid w:val="00BC13A0"/>
    <w:rsid w:val="00BC16C8"/>
    <w:rsid w:val="00BC37F4"/>
    <w:rsid w:val="00BC5240"/>
    <w:rsid w:val="00BC7084"/>
    <w:rsid w:val="00BD118D"/>
    <w:rsid w:val="00BE1440"/>
    <w:rsid w:val="00BE34B7"/>
    <w:rsid w:val="00BE5DD1"/>
    <w:rsid w:val="00BE670F"/>
    <w:rsid w:val="00BE6EDB"/>
    <w:rsid w:val="00BF043A"/>
    <w:rsid w:val="00BF0A06"/>
    <w:rsid w:val="00BF107A"/>
    <w:rsid w:val="00BF5155"/>
    <w:rsid w:val="00C0155F"/>
    <w:rsid w:val="00C0654F"/>
    <w:rsid w:val="00C06627"/>
    <w:rsid w:val="00C1072F"/>
    <w:rsid w:val="00C1083E"/>
    <w:rsid w:val="00C10D6C"/>
    <w:rsid w:val="00C14E4E"/>
    <w:rsid w:val="00C229FD"/>
    <w:rsid w:val="00C232FC"/>
    <w:rsid w:val="00C241F0"/>
    <w:rsid w:val="00C24358"/>
    <w:rsid w:val="00C3061F"/>
    <w:rsid w:val="00C33D66"/>
    <w:rsid w:val="00C3570F"/>
    <w:rsid w:val="00C37BD8"/>
    <w:rsid w:val="00C4210E"/>
    <w:rsid w:val="00C43B3B"/>
    <w:rsid w:val="00C44E9E"/>
    <w:rsid w:val="00C47683"/>
    <w:rsid w:val="00C502BC"/>
    <w:rsid w:val="00C51C0B"/>
    <w:rsid w:val="00C529C2"/>
    <w:rsid w:val="00C57506"/>
    <w:rsid w:val="00C600CD"/>
    <w:rsid w:val="00C6057B"/>
    <w:rsid w:val="00C60B98"/>
    <w:rsid w:val="00C6328A"/>
    <w:rsid w:val="00C646F6"/>
    <w:rsid w:val="00C64C18"/>
    <w:rsid w:val="00C658C8"/>
    <w:rsid w:val="00C7049C"/>
    <w:rsid w:val="00C71709"/>
    <w:rsid w:val="00C72B9F"/>
    <w:rsid w:val="00C74138"/>
    <w:rsid w:val="00C74366"/>
    <w:rsid w:val="00C74BF6"/>
    <w:rsid w:val="00C75786"/>
    <w:rsid w:val="00C80BBF"/>
    <w:rsid w:val="00C83E46"/>
    <w:rsid w:val="00C8429E"/>
    <w:rsid w:val="00CA2DB8"/>
    <w:rsid w:val="00CA628B"/>
    <w:rsid w:val="00CA6D7D"/>
    <w:rsid w:val="00CB14CB"/>
    <w:rsid w:val="00CC27B8"/>
    <w:rsid w:val="00CC5DE4"/>
    <w:rsid w:val="00CC7607"/>
    <w:rsid w:val="00CD079A"/>
    <w:rsid w:val="00CD3381"/>
    <w:rsid w:val="00CE3517"/>
    <w:rsid w:val="00CE66C0"/>
    <w:rsid w:val="00CF3AF8"/>
    <w:rsid w:val="00CF5FB1"/>
    <w:rsid w:val="00CF7358"/>
    <w:rsid w:val="00CF79C2"/>
    <w:rsid w:val="00D00791"/>
    <w:rsid w:val="00D03BFC"/>
    <w:rsid w:val="00D1552B"/>
    <w:rsid w:val="00D2232E"/>
    <w:rsid w:val="00D23335"/>
    <w:rsid w:val="00D24650"/>
    <w:rsid w:val="00D26324"/>
    <w:rsid w:val="00D2650D"/>
    <w:rsid w:val="00D278B6"/>
    <w:rsid w:val="00D34588"/>
    <w:rsid w:val="00D35D01"/>
    <w:rsid w:val="00D41308"/>
    <w:rsid w:val="00D41D0D"/>
    <w:rsid w:val="00D44EB6"/>
    <w:rsid w:val="00D46D02"/>
    <w:rsid w:val="00D56CF1"/>
    <w:rsid w:val="00D64227"/>
    <w:rsid w:val="00D653C8"/>
    <w:rsid w:val="00D6583B"/>
    <w:rsid w:val="00D658EE"/>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1E36"/>
    <w:rsid w:val="00D92BF9"/>
    <w:rsid w:val="00D92FC5"/>
    <w:rsid w:val="00D95C9F"/>
    <w:rsid w:val="00DA1D3B"/>
    <w:rsid w:val="00DA26B2"/>
    <w:rsid w:val="00DA2BF8"/>
    <w:rsid w:val="00DA33CF"/>
    <w:rsid w:val="00DA50E1"/>
    <w:rsid w:val="00DB1574"/>
    <w:rsid w:val="00DB22DB"/>
    <w:rsid w:val="00DB6901"/>
    <w:rsid w:val="00DC06F6"/>
    <w:rsid w:val="00DC0D46"/>
    <w:rsid w:val="00DC15EB"/>
    <w:rsid w:val="00DC4311"/>
    <w:rsid w:val="00DD1DB5"/>
    <w:rsid w:val="00DD5C6E"/>
    <w:rsid w:val="00DD6131"/>
    <w:rsid w:val="00DD68A1"/>
    <w:rsid w:val="00DE68C8"/>
    <w:rsid w:val="00DE7C7D"/>
    <w:rsid w:val="00DF1891"/>
    <w:rsid w:val="00DF2DF7"/>
    <w:rsid w:val="00DF3A51"/>
    <w:rsid w:val="00DF7FE0"/>
    <w:rsid w:val="00E0099B"/>
    <w:rsid w:val="00E03498"/>
    <w:rsid w:val="00E064DE"/>
    <w:rsid w:val="00E077AF"/>
    <w:rsid w:val="00E13708"/>
    <w:rsid w:val="00E16C04"/>
    <w:rsid w:val="00E2075F"/>
    <w:rsid w:val="00E21866"/>
    <w:rsid w:val="00E246E5"/>
    <w:rsid w:val="00E26120"/>
    <w:rsid w:val="00E266E3"/>
    <w:rsid w:val="00E26944"/>
    <w:rsid w:val="00E33493"/>
    <w:rsid w:val="00E336F9"/>
    <w:rsid w:val="00E345B2"/>
    <w:rsid w:val="00E35E3B"/>
    <w:rsid w:val="00E52B03"/>
    <w:rsid w:val="00E5595C"/>
    <w:rsid w:val="00E560B7"/>
    <w:rsid w:val="00E63340"/>
    <w:rsid w:val="00E66443"/>
    <w:rsid w:val="00E67307"/>
    <w:rsid w:val="00E7565B"/>
    <w:rsid w:val="00E802EF"/>
    <w:rsid w:val="00E805A9"/>
    <w:rsid w:val="00E86434"/>
    <w:rsid w:val="00E8667C"/>
    <w:rsid w:val="00E86E8C"/>
    <w:rsid w:val="00E908CE"/>
    <w:rsid w:val="00E91284"/>
    <w:rsid w:val="00E919B1"/>
    <w:rsid w:val="00E92613"/>
    <w:rsid w:val="00E92AEC"/>
    <w:rsid w:val="00E92F3A"/>
    <w:rsid w:val="00E95397"/>
    <w:rsid w:val="00EA09AA"/>
    <w:rsid w:val="00EA56B6"/>
    <w:rsid w:val="00EC7496"/>
    <w:rsid w:val="00EC77B0"/>
    <w:rsid w:val="00EC7B27"/>
    <w:rsid w:val="00ED1462"/>
    <w:rsid w:val="00ED67DA"/>
    <w:rsid w:val="00ED6E25"/>
    <w:rsid w:val="00EE1B1C"/>
    <w:rsid w:val="00EE1D8B"/>
    <w:rsid w:val="00EE4142"/>
    <w:rsid w:val="00EE69BF"/>
    <w:rsid w:val="00EE7A4E"/>
    <w:rsid w:val="00EF188E"/>
    <w:rsid w:val="00EF73D5"/>
    <w:rsid w:val="00EF7AAB"/>
    <w:rsid w:val="00F05973"/>
    <w:rsid w:val="00F05D9E"/>
    <w:rsid w:val="00F133E5"/>
    <w:rsid w:val="00F15C7B"/>
    <w:rsid w:val="00F17479"/>
    <w:rsid w:val="00F20182"/>
    <w:rsid w:val="00F22938"/>
    <w:rsid w:val="00F254F5"/>
    <w:rsid w:val="00F25C05"/>
    <w:rsid w:val="00F30475"/>
    <w:rsid w:val="00F46A64"/>
    <w:rsid w:val="00F51A72"/>
    <w:rsid w:val="00F55157"/>
    <w:rsid w:val="00F56A30"/>
    <w:rsid w:val="00F57EE2"/>
    <w:rsid w:val="00F63038"/>
    <w:rsid w:val="00F70D9A"/>
    <w:rsid w:val="00F72EC7"/>
    <w:rsid w:val="00F7457A"/>
    <w:rsid w:val="00F75E0A"/>
    <w:rsid w:val="00F810DF"/>
    <w:rsid w:val="00F847F8"/>
    <w:rsid w:val="00F87130"/>
    <w:rsid w:val="00F90889"/>
    <w:rsid w:val="00F91FDB"/>
    <w:rsid w:val="00F926CA"/>
    <w:rsid w:val="00F92AA8"/>
    <w:rsid w:val="00F9534D"/>
    <w:rsid w:val="00F96061"/>
    <w:rsid w:val="00FA6633"/>
    <w:rsid w:val="00FA7575"/>
    <w:rsid w:val="00FB4F9C"/>
    <w:rsid w:val="00FB6A0A"/>
    <w:rsid w:val="00FB7BCF"/>
    <w:rsid w:val="00FC0332"/>
    <w:rsid w:val="00FC22C3"/>
    <w:rsid w:val="00FC2345"/>
    <w:rsid w:val="00FC4254"/>
    <w:rsid w:val="00FC5D25"/>
    <w:rsid w:val="00FD2EE2"/>
    <w:rsid w:val="00FD33BD"/>
    <w:rsid w:val="00FE4234"/>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4CD1"/>
  <w15:docId w15:val="{BBB0A97D-700A-4A30-B4CB-51C2F7AB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AE7E2-DC7F-41A6-9836-CA35DFE7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2687</TotalTime>
  <Pages>6</Pages>
  <Words>12684</Words>
  <Characters>7230</Characters>
  <Application>Microsoft Office Word</Application>
  <DocSecurity>0</DocSecurity>
  <Lines>60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Xalq</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320</cp:revision>
  <cp:lastPrinted>2022-05-12T11:20:00Z</cp:lastPrinted>
  <dcterms:created xsi:type="dcterms:W3CDTF">2022-03-09T07:59:00Z</dcterms:created>
  <dcterms:modified xsi:type="dcterms:W3CDTF">2022-05-13T12:12:00Z</dcterms:modified>
</cp:coreProperties>
</file>