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89D0" w14:textId="77777777" w:rsidR="003E76E2" w:rsidRDefault="003E76E2" w:rsidP="00E41656">
      <w:pPr>
        <w:spacing w:line="240" w:lineRule="auto"/>
        <w:ind w:firstLine="567"/>
        <w:contextualSpacing/>
        <w:jc w:val="center"/>
        <w:rPr>
          <w:b/>
          <w:sz w:val="24"/>
          <w:szCs w:val="24"/>
          <w:lang w:val="az-Latn-AZ"/>
        </w:rPr>
      </w:pPr>
    </w:p>
    <w:p w14:paraId="602FA454" w14:textId="77777777" w:rsidR="003E76E2" w:rsidRDefault="003E76E2" w:rsidP="00E41656">
      <w:pPr>
        <w:spacing w:line="240" w:lineRule="auto"/>
        <w:ind w:firstLine="567"/>
        <w:contextualSpacing/>
        <w:jc w:val="center"/>
        <w:rPr>
          <w:b/>
          <w:sz w:val="24"/>
          <w:szCs w:val="24"/>
          <w:lang w:val="az-Latn-AZ"/>
        </w:rPr>
      </w:pPr>
    </w:p>
    <w:p w14:paraId="4B595BDB" w14:textId="77777777" w:rsidR="003E76E2" w:rsidRDefault="003E76E2" w:rsidP="00E41656">
      <w:pPr>
        <w:spacing w:line="240" w:lineRule="auto"/>
        <w:ind w:firstLine="567"/>
        <w:contextualSpacing/>
        <w:jc w:val="center"/>
        <w:rPr>
          <w:b/>
          <w:sz w:val="24"/>
          <w:szCs w:val="24"/>
          <w:lang w:val="az-Latn-AZ"/>
        </w:rPr>
      </w:pPr>
    </w:p>
    <w:p w14:paraId="46C61FBD" w14:textId="77777777" w:rsidR="003E76E2" w:rsidRDefault="003E76E2" w:rsidP="00E41656">
      <w:pPr>
        <w:spacing w:line="240" w:lineRule="auto"/>
        <w:ind w:firstLine="567"/>
        <w:contextualSpacing/>
        <w:jc w:val="center"/>
        <w:rPr>
          <w:b/>
          <w:sz w:val="24"/>
          <w:szCs w:val="24"/>
          <w:lang w:val="az-Latn-AZ"/>
        </w:rPr>
      </w:pPr>
    </w:p>
    <w:p w14:paraId="0BC981CA" w14:textId="77777777" w:rsidR="003E76E2" w:rsidRDefault="003E76E2" w:rsidP="00E41656">
      <w:pPr>
        <w:spacing w:line="240" w:lineRule="auto"/>
        <w:ind w:firstLine="567"/>
        <w:contextualSpacing/>
        <w:jc w:val="center"/>
        <w:rPr>
          <w:b/>
          <w:sz w:val="24"/>
          <w:szCs w:val="24"/>
          <w:lang w:val="az-Latn-AZ"/>
        </w:rPr>
      </w:pPr>
    </w:p>
    <w:p w14:paraId="1FC80231" w14:textId="77777777" w:rsidR="003E76E2" w:rsidRDefault="003E76E2" w:rsidP="00E41656">
      <w:pPr>
        <w:spacing w:line="240" w:lineRule="auto"/>
        <w:ind w:firstLine="567"/>
        <w:contextualSpacing/>
        <w:jc w:val="center"/>
        <w:rPr>
          <w:b/>
          <w:sz w:val="24"/>
          <w:szCs w:val="24"/>
          <w:lang w:val="az-Latn-AZ"/>
        </w:rPr>
      </w:pPr>
    </w:p>
    <w:p w14:paraId="068DA615" w14:textId="77777777" w:rsidR="003E76E2" w:rsidRDefault="003E76E2" w:rsidP="00E41656">
      <w:pPr>
        <w:spacing w:line="240" w:lineRule="auto"/>
        <w:ind w:firstLine="567"/>
        <w:contextualSpacing/>
        <w:jc w:val="center"/>
        <w:rPr>
          <w:b/>
          <w:sz w:val="24"/>
          <w:szCs w:val="24"/>
          <w:lang w:val="az-Latn-AZ"/>
        </w:rPr>
      </w:pPr>
    </w:p>
    <w:p w14:paraId="5AE27E98" w14:textId="77777777" w:rsidR="003E76E2" w:rsidRDefault="003E76E2" w:rsidP="00E41656">
      <w:pPr>
        <w:spacing w:line="240" w:lineRule="auto"/>
        <w:ind w:firstLine="567"/>
        <w:contextualSpacing/>
        <w:jc w:val="center"/>
        <w:rPr>
          <w:b/>
          <w:sz w:val="24"/>
          <w:szCs w:val="24"/>
          <w:lang w:val="az-Latn-AZ"/>
        </w:rPr>
      </w:pPr>
    </w:p>
    <w:p w14:paraId="57CF9B75" w14:textId="77777777" w:rsidR="003E76E2" w:rsidRDefault="003E76E2" w:rsidP="00F716D7">
      <w:pPr>
        <w:spacing w:line="240" w:lineRule="auto"/>
        <w:contextualSpacing/>
        <w:jc w:val="center"/>
        <w:rPr>
          <w:b/>
          <w:sz w:val="24"/>
          <w:szCs w:val="24"/>
          <w:lang w:val="az-Latn-AZ"/>
        </w:rPr>
      </w:pPr>
    </w:p>
    <w:p w14:paraId="14D578B5" w14:textId="3E1F74C6" w:rsidR="00D27CA8" w:rsidRPr="003E76E2" w:rsidRDefault="00D27CA8" w:rsidP="00F716D7">
      <w:pPr>
        <w:spacing w:line="240" w:lineRule="auto"/>
        <w:contextualSpacing/>
        <w:jc w:val="center"/>
        <w:rPr>
          <w:b/>
          <w:sz w:val="24"/>
          <w:szCs w:val="24"/>
          <w:lang w:val="az-Latn-AZ"/>
        </w:rPr>
      </w:pPr>
      <w:r w:rsidRPr="003E76E2">
        <w:rPr>
          <w:b/>
          <w:sz w:val="24"/>
          <w:szCs w:val="24"/>
          <w:lang w:val="az-Latn-AZ"/>
        </w:rPr>
        <w:t>AZƏRBAYCAN RESPUBLİKASI ADINDAN</w:t>
      </w:r>
    </w:p>
    <w:p w14:paraId="5C8462E9" w14:textId="77777777" w:rsidR="00D27CA8" w:rsidRPr="003E76E2" w:rsidRDefault="00D27CA8" w:rsidP="00F716D7">
      <w:pPr>
        <w:spacing w:line="240" w:lineRule="auto"/>
        <w:contextualSpacing/>
        <w:jc w:val="center"/>
        <w:rPr>
          <w:b/>
          <w:sz w:val="24"/>
          <w:szCs w:val="24"/>
          <w:lang w:val="az-Latn-AZ"/>
        </w:rPr>
      </w:pPr>
      <w:r w:rsidRPr="003E76E2">
        <w:rPr>
          <w:b/>
          <w:sz w:val="24"/>
          <w:szCs w:val="24"/>
          <w:lang w:val="az-Latn-AZ"/>
        </w:rPr>
        <w:t xml:space="preserve"> </w:t>
      </w:r>
    </w:p>
    <w:p w14:paraId="5DD37676" w14:textId="77777777" w:rsidR="00D27CA8" w:rsidRPr="003E76E2" w:rsidRDefault="00D27CA8" w:rsidP="00F716D7">
      <w:pPr>
        <w:spacing w:line="240" w:lineRule="auto"/>
        <w:contextualSpacing/>
        <w:jc w:val="center"/>
        <w:rPr>
          <w:b/>
          <w:sz w:val="24"/>
          <w:szCs w:val="24"/>
          <w:lang w:val="az-Latn-AZ"/>
        </w:rPr>
      </w:pPr>
      <w:r w:rsidRPr="003E76E2">
        <w:rPr>
          <w:b/>
          <w:sz w:val="24"/>
          <w:szCs w:val="24"/>
          <w:lang w:val="az-Latn-AZ"/>
        </w:rPr>
        <w:t>Azərbaycan Respublikası</w:t>
      </w:r>
    </w:p>
    <w:p w14:paraId="14746356" w14:textId="77777777" w:rsidR="00D27CA8" w:rsidRPr="003E76E2" w:rsidRDefault="00D27CA8" w:rsidP="00F716D7">
      <w:pPr>
        <w:spacing w:line="240" w:lineRule="auto"/>
        <w:contextualSpacing/>
        <w:jc w:val="center"/>
        <w:rPr>
          <w:b/>
          <w:sz w:val="24"/>
          <w:szCs w:val="24"/>
          <w:lang w:val="az-Latn-AZ"/>
        </w:rPr>
      </w:pPr>
      <w:r w:rsidRPr="003E76E2">
        <w:rPr>
          <w:b/>
          <w:sz w:val="24"/>
          <w:szCs w:val="24"/>
          <w:lang w:val="az-Latn-AZ"/>
        </w:rPr>
        <w:t>Konstitusiya Məhkəməsi Plenumunun</w:t>
      </w:r>
    </w:p>
    <w:p w14:paraId="5013A53F" w14:textId="77777777" w:rsidR="00D27CA8" w:rsidRPr="003E76E2" w:rsidRDefault="00D27CA8" w:rsidP="00F716D7">
      <w:pPr>
        <w:spacing w:line="240" w:lineRule="auto"/>
        <w:contextualSpacing/>
        <w:jc w:val="center"/>
        <w:rPr>
          <w:b/>
          <w:sz w:val="24"/>
          <w:szCs w:val="24"/>
          <w:lang w:val="az-Latn-AZ"/>
        </w:rPr>
      </w:pPr>
      <w:r w:rsidRPr="003E76E2">
        <w:rPr>
          <w:b/>
          <w:sz w:val="24"/>
          <w:szCs w:val="24"/>
          <w:lang w:val="az-Latn-AZ"/>
        </w:rPr>
        <w:t xml:space="preserve"> </w:t>
      </w:r>
    </w:p>
    <w:p w14:paraId="1CB734E9" w14:textId="77777777" w:rsidR="00D27CA8" w:rsidRPr="003E76E2" w:rsidRDefault="00D27CA8" w:rsidP="00F716D7">
      <w:pPr>
        <w:spacing w:line="240" w:lineRule="auto"/>
        <w:contextualSpacing/>
        <w:jc w:val="center"/>
        <w:rPr>
          <w:b/>
          <w:sz w:val="24"/>
          <w:szCs w:val="24"/>
          <w:lang w:val="az-Latn-AZ"/>
        </w:rPr>
      </w:pPr>
      <w:r w:rsidRPr="003E76E2">
        <w:rPr>
          <w:b/>
          <w:sz w:val="24"/>
          <w:szCs w:val="24"/>
          <w:lang w:val="az-Latn-AZ"/>
        </w:rPr>
        <w:t>Q Ə R A R I</w:t>
      </w:r>
    </w:p>
    <w:p w14:paraId="54A9486F" w14:textId="77777777" w:rsidR="003E76E2" w:rsidRDefault="003E76E2" w:rsidP="00F716D7">
      <w:pPr>
        <w:spacing w:line="240" w:lineRule="auto"/>
        <w:contextualSpacing/>
        <w:jc w:val="center"/>
        <w:rPr>
          <w:b/>
          <w:sz w:val="24"/>
          <w:szCs w:val="24"/>
          <w:lang w:val="az-Latn-AZ"/>
        </w:rPr>
      </w:pPr>
    </w:p>
    <w:p w14:paraId="3B758C03" w14:textId="528BB4F0" w:rsidR="00D27CA8" w:rsidRPr="003E76E2" w:rsidRDefault="00D27CA8" w:rsidP="00F716D7">
      <w:pPr>
        <w:spacing w:line="240" w:lineRule="auto"/>
        <w:contextualSpacing/>
        <w:jc w:val="center"/>
        <w:rPr>
          <w:b/>
          <w:sz w:val="24"/>
          <w:szCs w:val="24"/>
          <w:lang w:val="az-Latn-AZ"/>
        </w:rPr>
      </w:pPr>
      <w:r w:rsidRPr="003E76E2">
        <w:rPr>
          <w:b/>
          <w:sz w:val="24"/>
          <w:szCs w:val="24"/>
          <w:lang w:val="az-Latn-AZ"/>
        </w:rPr>
        <w:t xml:space="preserve"> </w:t>
      </w:r>
    </w:p>
    <w:p w14:paraId="27891FDD" w14:textId="77777777" w:rsidR="00D27CA8" w:rsidRPr="003E76E2" w:rsidRDefault="00D27CA8" w:rsidP="00F716D7">
      <w:pPr>
        <w:spacing w:line="240" w:lineRule="auto"/>
        <w:contextualSpacing/>
        <w:jc w:val="center"/>
        <w:rPr>
          <w:b/>
          <w:sz w:val="24"/>
          <w:szCs w:val="24"/>
          <w:lang w:val="az-Latn-AZ"/>
        </w:rPr>
      </w:pPr>
      <w:r w:rsidRPr="003E76E2">
        <w:rPr>
          <w:b/>
          <w:sz w:val="24"/>
          <w:szCs w:val="24"/>
          <w:lang w:val="az-Latn-AZ"/>
        </w:rPr>
        <w:t xml:space="preserve">Azərbaycan Respublikası İnzibati Xətalar Məcəlləsinin </w:t>
      </w:r>
    </w:p>
    <w:p w14:paraId="529833C8" w14:textId="080857A5" w:rsidR="00D27CA8" w:rsidRPr="003E76E2" w:rsidRDefault="00D27CA8" w:rsidP="00F716D7">
      <w:pPr>
        <w:spacing w:line="240" w:lineRule="auto"/>
        <w:contextualSpacing/>
        <w:jc w:val="center"/>
        <w:rPr>
          <w:b/>
          <w:sz w:val="24"/>
          <w:szCs w:val="24"/>
          <w:lang w:val="az-Latn-AZ"/>
        </w:rPr>
      </w:pPr>
      <w:r w:rsidRPr="003E76E2">
        <w:rPr>
          <w:b/>
          <w:sz w:val="24"/>
          <w:szCs w:val="24"/>
          <w:lang w:val="az-Latn-AZ"/>
        </w:rPr>
        <w:t xml:space="preserve">110.1-ci maddəsinin şərh </w:t>
      </w:r>
      <w:r w:rsidR="00CA6E90" w:rsidRPr="003E76E2">
        <w:rPr>
          <w:b/>
          <w:sz w:val="24"/>
          <w:szCs w:val="24"/>
          <w:lang w:val="az-Latn-AZ"/>
        </w:rPr>
        <w:t>edilməsinə</w:t>
      </w:r>
      <w:r w:rsidRPr="003E76E2">
        <w:rPr>
          <w:b/>
          <w:sz w:val="24"/>
          <w:szCs w:val="24"/>
          <w:lang w:val="az-Latn-AZ"/>
        </w:rPr>
        <w:t xml:space="preserve"> dair</w:t>
      </w:r>
    </w:p>
    <w:p w14:paraId="340758F9" w14:textId="77777777" w:rsidR="00D27CA8" w:rsidRPr="003E76E2" w:rsidRDefault="00D27CA8" w:rsidP="00E41656">
      <w:pPr>
        <w:spacing w:line="240" w:lineRule="auto"/>
        <w:ind w:firstLine="567"/>
        <w:contextualSpacing/>
        <w:jc w:val="both"/>
        <w:rPr>
          <w:b/>
          <w:sz w:val="24"/>
          <w:szCs w:val="24"/>
          <w:lang w:val="az-Latn-AZ"/>
        </w:rPr>
      </w:pPr>
      <w:r w:rsidRPr="003E76E2">
        <w:rPr>
          <w:b/>
          <w:sz w:val="24"/>
          <w:szCs w:val="24"/>
          <w:lang w:val="az-Latn-AZ"/>
        </w:rPr>
        <w:t xml:space="preserve"> </w:t>
      </w:r>
    </w:p>
    <w:p w14:paraId="18ED0FB7" w14:textId="77777777" w:rsidR="00D27CA8" w:rsidRPr="003E76E2" w:rsidRDefault="00D27CA8" w:rsidP="00E41656">
      <w:pPr>
        <w:spacing w:line="240" w:lineRule="auto"/>
        <w:ind w:firstLine="567"/>
        <w:contextualSpacing/>
        <w:jc w:val="both"/>
        <w:rPr>
          <w:b/>
          <w:sz w:val="24"/>
          <w:szCs w:val="24"/>
          <w:lang w:val="az-Latn-AZ"/>
        </w:rPr>
      </w:pPr>
    </w:p>
    <w:p w14:paraId="5980AF5A" w14:textId="0056B7D4" w:rsidR="00D27CA8" w:rsidRPr="003E76E2" w:rsidRDefault="00B07D2F" w:rsidP="00E41656">
      <w:pPr>
        <w:spacing w:line="240" w:lineRule="auto"/>
        <w:ind w:firstLine="567"/>
        <w:contextualSpacing/>
        <w:jc w:val="both"/>
        <w:rPr>
          <w:b/>
          <w:sz w:val="24"/>
          <w:szCs w:val="24"/>
          <w:lang w:val="az-Latn-AZ"/>
        </w:rPr>
      </w:pPr>
      <w:r w:rsidRPr="003E76E2">
        <w:rPr>
          <w:b/>
          <w:sz w:val="24"/>
          <w:szCs w:val="24"/>
          <w:lang w:val="az-Latn-AZ"/>
        </w:rPr>
        <w:t>17</w:t>
      </w:r>
      <w:r w:rsidR="00CA6E90" w:rsidRPr="003E76E2">
        <w:rPr>
          <w:b/>
          <w:sz w:val="24"/>
          <w:szCs w:val="24"/>
          <w:lang w:val="az-Latn-AZ"/>
        </w:rPr>
        <w:t xml:space="preserve"> </w:t>
      </w:r>
      <w:r w:rsidR="00033AD4" w:rsidRPr="003E76E2">
        <w:rPr>
          <w:b/>
          <w:sz w:val="24"/>
          <w:szCs w:val="24"/>
          <w:lang w:val="az-Latn-AZ"/>
        </w:rPr>
        <w:t>m</w:t>
      </w:r>
      <w:r w:rsidR="00D27CA8" w:rsidRPr="003E76E2">
        <w:rPr>
          <w:b/>
          <w:sz w:val="24"/>
          <w:szCs w:val="24"/>
          <w:lang w:val="az-Latn-AZ"/>
        </w:rPr>
        <w:t xml:space="preserve">art 2021-ci il                                                                   </w:t>
      </w:r>
      <w:r w:rsidR="00E41656" w:rsidRPr="003E76E2">
        <w:rPr>
          <w:b/>
          <w:sz w:val="24"/>
          <w:szCs w:val="24"/>
          <w:lang w:val="az-Latn-AZ"/>
        </w:rPr>
        <w:t xml:space="preserve">       </w:t>
      </w:r>
      <w:r w:rsidR="003E76E2">
        <w:rPr>
          <w:b/>
          <w:sz w:val="24"/>
          <w:szCs w:val="24"/>
          <w:lang w:val="az-Latn-AZ"/>
        </w:rPr>
        <w:t xml:space="preserve">      </w:t>
      </w:r>
      <w:r w:rsidR="00D27CA8" w:rsidRPr="003E76E2">
        <w:rPr>
          <w:b/>
          <w:sz w:val="24"/>
          <w:szCs w:val="24"/>
          <w:lang w:val="az-Latn-AZ"/>
        </w:rPr>
        <w:t>Bakı şəhəri</w:t>
      </w:r>
    </w:p>
    <w:p w14:paraId="38D401A9" w14:textId="77777777" w:rsidR="00D27CA8" w:rsidRPr="003E76E2" w:rsidRDefault="00D27CA8" w:rsidP="00E41656">
      <w:pPr>
        <w:spacing w:line="240" w:lineRule="auto"/>
        <w:ind w:firstLine="567"/>
        <w:contextualSpacing/>
        <w:jc w:val="center"/>
        <w:rPr>
          <w:sz w:val="24"/>
          <w:szCs w:val="24"/>
          <w:lang w:val="az-Latn-AZ"/>
        </w:rPr>
      </w:pPr>
      <w:r w:rsidRPr="003E76E2">
        <w:rPr>
          <w:sz w:val="24"/>
          <w:szCs w:val="24"/>
          <w:lang w:val="az-Latn-AZ"/>
        </w:rPr>
        <w:t xml:space="preserve"> </w:t>
      </w:r>
    </w:p>
    <w:p w14:paraId="385094CD" w14:textId="69BDC8DF" w:rsidR="00D27CA8" w:rsidRPr="003E76E2" w:rsidRDefault="00D27CA8" w:rsidP="00E41656">
      <w:pPr>
        <w:spacing w:line="240" w:lineRule="auto"/>
        <w:ind w:firstLine="567"/>
        <w:contextualSpacing/>
        <w:jc w:val="both"/>
        <w:rPr>
          <w:sz w:val="24"/>
          <w:szCs w:val="24"/>
          <w:lang w:val="az-Latn-AZ"/>
        </w:rPr>
      </w:pPr>
      <w:r w:rsidRPr="003E76E2">
        <w:rPr>
          <w:sz w:val="24"/>
          <w:szCs w:val="24"/>
          <w:lang w:val="az-Latn-AZ"/>
        </w:rPr>
        <w:t xml:space="preserve">Azərbaycan Respublikası Konstitusiya Məhkəməsinin Plenumu Fərhad Abdullayev (sədr), Sona Salmanova, </w:t>
      </w:r>
      <w:r w:rsidR="00B04850" w:rsidRPr="003E76E2">
        <w:rPr>
          <w:sz w:val="24"/>
          <w:szCs w:val="24"/>
          <w:lang w:val="az-Latn-AZ"/>
        </w:rPr>
        <w:t>Humay Əfəndiyeva</w:t>
      </w:r>
      <w:r w:rsidRPr="003E76E2">
        <w:rPr>
          <w:sz w:val="24"/>
          <w:szCs w:val="24"/>
          <w:lang w:val="az-Latn-AZ"/>
        </w:rPr>
        <w:t xml:space="preserve">, Rövşən İsmayılov, Ceyhun Qaracayev (məruzəçi-hakim), Rafael Qvaladze, Mahir Muradov, İsa Nəcəfov və Kamran Şəfiyevdən ibarət tərkibdə, </w:t>
      </w:r>
    </w:p>
    <w:p w14:paraId="06693F3D" w14:textId="77777777" w:rsidR="00D27CA8" w:rsidRPr="003E76E2" w:rsidRDefault="00D27CA8" w:rsidP="00E41656">
      <w:pPr>
        <w:spacing w:line="240" w:lineRule="auto"/>
        <w:ind w:firstLine="567"/>
        <w:contextualSpacing/>
        <w:jc w:val="both"/>
        <w:rPr>
          <w:sz w:val="24"/>
          <w:szCs w:val="24"/>
          <w:lang w:val="az-Latn-AZ"/>
        </w:rPr>
      </w:pPr>
      <w:r w:rsidRPr="003E76E2">
        <w:rPr>
          <w:sz w:val="24"/>
          <w:szCs w:val="24"/>
          <w:lang w:val="az-Latn-AZ"/>
        </w:rPr>
        <w:t xml:space="preserve">məhkəmə katibi Fəraid Əliyevin iştirakı ilə, </w:t>
      </w:r>
    </w:p>
    <w:p w14:paraId="0EABB492" w14:textId="02850465" w:rsidR="00D27CA8" w:rsidRPr="003E76E2" w:rsidRDefault="00D27CA8" w:rsidP="00E41656">
      <w:pPr>
        <w:spacing w:line="240" w:lineRule="auto"/>
        <w:ind w:firstLine="567"/>
        <w:contextualSpacing/>
        <w:jc w:val="both"/>
        <w:rPr>
          <w:sz w:val="24"/>
          <w:szCs w:val="24"/>
          <w:lang w:val="az-Latn-AZ"/>
        </w:rPr>
      </w:pPr>
      <w:r w:rsidRPr="003E76E2">
        <w:rPr>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w:t>
      </w:r>
      <w:r w:rsidR="0002446C" w:rsidRPr="003E76E2">
        <w:rPr>
          <w:sz w:val="24"/>
          <w:szCs w:val="24"/>
          <w:lang w:val="az-Latn-AZ"/>
        </w:rPr>
        <w:t xml:space="preserve">yazılı </w:t>
      </w:r>
      <w:r w:rsidRPr="003E76E2">
        <w:rPr>
          <w:sz w:val="24"/>
          <w:szCs w:val="24"/>
          <w:lang w:val="az-Latn-AZ"/>
        </w:rPr>
        <w:t>prosedur qaydasında keçirilən məhkəmə iclasında Bakı şəhəri Səbail Rayon Məhkəməsinin müraciəti əsasında Azərbaycan Respublikası İnzibati Xətalar Məcəlləsinin 110.1-ci maddəsinin</w:t>
      </w:r>
      <w:r w:rsidR="0002446C" w:rsidRPr="003E76E2">
        <w:rPr>
          <w:sz w:val="24"/>
          <w:szCs w:val="24"/>
          <w:lang w:val="az-Latn-AZ"/>
        </w:rPr>
        <w:t xml:space="preserve"> </w:t>
      </w:r>
      <w:r w:rsidRPr="003E76E2">
        <w:rPr>
          <w:sz w:val="24"/>
          <w:szCs w:val="24"/>
          <w:lang w:val="az-Latn-AZ"/>
        </w:rPr>
        <w:t xml:space="preserve">şərh edilməsinə dair konstitusiya işinə baxdı. </w:t>
      </w:r>
    </w:p>
    <w:p w14:paraId="6C3AFB5C" w14:textId="0AD67B97" w:rsidR="00D27CA8" w:rsidRPr="003E76E2" w:rsidRDefault="00D27CA8" w:rsidP="00E41656">
      <w:pPr>
        <w:spacing w:line="240" w:lineRule="auto"/>
        <w:ind w:firstLine="567"/>
        <w:contextualSpacing/>
        <w:jc w:val="both"/>
        <w:rPr>
          <w:sz w:val="24"/>
          <w:szCs w:val="24"/>
          <w:lang w:val="az-Latn-AZ"/>
        </w:rPr>
      </w:pPr>
      <w:r w:rsidRPr="003E76E2">
        <w:rPr>
          <w:sz w:val="24"/>
          <w:szCs w:val="24"/>
          <w:lang w:val="az-Latn-AZ"/>
        </w:rPr>
        <w:t>İş üzrə hakim C.Qaracayevin məruzəsini, maraqlı subyektlərin nümayəndələri Bakı şəhəri Səbail Rayon Məhkəmə</w:t>
      </w:r>
      <w:r w:rsidR="00314698" w:rsidRPr="003E76E2">
        <w:rPr>
          <w:sz w:val="24"/>
          <w:szCs w:val="24"/>
          <w:lang w:val="az-Latn-AZ"/>
        </w:rPr>
        <w:t>sinin hakimi Ü.</w:t>
      </w:r>
      <w:r w:rsidRPr="003E76E2">
        <w:rPr>
          <w:sz w:val="24"/>
          <w:szCs w:val="24"/>
          <w:lang w:val="az-Latn-AZ"/>
        </w:rPr>
        <w:t>Şükürovanın</w:t>
      </w:r>
      <w:r w:rsidR="00314698" w:rsidRPr="003E76E2">
        <w:rPr>
          <w:sz w:val="24"/>
          <w:szCs w:val="24"/>
          <w:lang w:val="az-Latn-AZ"/>
        </w:rPr>
        <w:t xml:space="preserve"> və</w:t>
      </w:r>
      <w:r w:rsidR="0002446C" w:rsidRPr="003E76E2">
        <w:rPr>
          <w:sz w:val="24"/>
          <w:szCs w:val="24"/>
          <w:lang w:val="az-Latn-AZ"/>
        </w:rPr>
        <w:t xml:space="preserve"> </w:t>
      </w:r>
      <w:r w:rsidR="00314698" w:rsidRPr="003E76E2">
        <w:rPr>
          <w:sz w:val="24"/>
          <w:szCs w:val="24"/>
          <w:lang w:val="az-Latn-AZ"/>
        </w:rPr>
        <w:t xml:space="preserve">Azərbaycan Respublikası Milli Məclisi Aparatının Dövlət quruculuğu, inzibati və hərbi qanunvericilik şöbəsinin İnzibati qanunvericilik sektorunun müdiri K.Paşayevanın, </w:t>
      </w:r>
      <w:r w:rsidRPr="003E76E2">
        <w:rPr>
          <w:sz w:val="24"/>
          <w:szCs w:val="24"/>
          <w:lang w:val="az-Latn-AZ"/>
        </w:rPr>
        <w:t xml:space="preserve">mütəxəssislər </w:t>
      </w:r>
      <w:r w:rsidR="0002446C" w:rsidRPr="003E76E2">
        <w:rPr>
          <w:sz w:val="24"/>
          <w:szCs w:val="24"/>
          <w:lang w:val="az-Latn-AZ"/>
        </w:rPr>
        <w:t xml:space="preserve">Azərbaycan Respublikası </w:t>
      </w:r>
      <w:r w:rsidRPr="003E76E2">
        <w:rPr>
          <w:sz w:val="24"/>
          <w:szCs w:val="24"/>
          <w:lang w:val="az-Latn-AZ"/>
        </w:rPr>
        <w:t>Ali Məhkəmə</w:t>
      </w:r>
      <w:r w:rsidR="0002446C" w:rsidRPr="003E76E2">
        <w:rPr>
          <w:sz w:val="24"/>
          <w:szCs w:val="24"/>
          <w:lang w:val="az-Latn-AZ"/>
        </w:rPr>
        <w:t>si</w:t>
      </w:r>
      <w:r w:rsidR="00314698" w:rsidRPr="003E76E2">
        <w:rPr>
          <w:sz w:val="24"/>
          <w:szCs w:val="24"/>
          <w:lang w:val="az-Latn-AZ"/>
        </w:rPr>
        <w:t xml:space="preserve">nin hakimi Ə.Novruzovun </w:t>
      </w:r>
      <w:r w:rsidRPr="003E76E2">
        <w:rPr>
          <w:sz w:val="24"/>
          <w:szCs w:val="24"/>
          <w:lang w:val="az-Latn-AZ"/>
        </w:rPr>
        <w:t>mülahizələrini və iş materiallarını araşdırıb müzakirə edərək, Azərbaycan Respublikası Konstitusiya Məhkəməsinin Plenumu</w:t>
      </w:r>
    </w:p>
    <w:p w14:paraId="2DC9ECB6" w14:textId="1BBF99D2" w:rsidR="00D27CA8" w:rsidRDefault="00D27CA8" w:rsidP="00E41656">
      <w:pPr>
        <w:spacing w:line="240" w:lineRule="auto"/>
        <w:ind w:firstLine="567"/>
        <w:contextualSpacing/>
        <w:jc w:val="both"/>
        <w:rPr>
          <w:sz w:val="24"/>
          <w:szCs w:val="24"/>
          <w:lang w:val="az-Latn-AZ"/>
        </w:rPr>
      </w:pPr>
    </w:p>
    <w:p w14:paraId="207CC377" w14:textId="77777777" w:rsidR="003E76E2" w:rsidRPr="003E76E2" w:rsidRDefault="003E76E2" w:rsidP="00E41656">
      <w:pPr>
        <w:spacing w:line="240" w:lineRule="auto"/>
        <w:ind w:firstLine="567"/>
        <w:contextualSpacing/>
        <w:jc w:val="both"/>
        <w:rPr>
          <w:sz w:val="24"/>
          <w:szCs w:val="24"/>
          <w:lang w:val="az-Latn-AZ"/>
        </w:rPr>
      </w:pPr>
    </w:p>
    <w:p w14:paraId="368AD85C" w14:textId="2E48039E" w:rsidR="00D27CA8" w:rsidRPr="003E76E2" w:rsidRDefault="00D27CA8" w:rsidP="00E41656">
      <w:pPr>
        <w:spacing w:line="240" w:lineRule="auto"/>
        <w:ind w:firstLine="567"/>
        <w:contextualSpacing/>
        <w:jc w:val="center"/>
        <w:rPr>
          <w:sz w:val="24"/>
          <w:szCs w:val="24"/>
          <w:lang w:val="az-Latn-AZ"/>
        </w:rPr>
      </w:pPr>
      <w:r w:rsidRPr="003E76E2">
        <w:rPr>
          <w:b/>
          <w:sz w:val="24"/>
          <w:szCs w:val="24"/>
          <w:lang w:val="az-Latn-AZ"/>
        </w:rPr>
        <w:t>M</w:t>
      </w:r>
      <w:r w:rsidR="003E76E2">
        <w:rPr>
          <w:b/>
          <w:sz w:val="24"/>
          <w:szCs w:val="24"/>
          <w:lang w:val="az-Latn-AZ"/>
        </w:rPr>
        <w:t xml:space="preserve"> </w:t>
      </w:r>
      <w:r w:rsidRPr="003E76E2">
        <w:rPr>
          <w:b/>
          <w:sz w:val="24"/>
          <w:szCs w:val="24"/>
          <w:lang w:val="az-Latn-AZ"/>
        </w:rPr>
        <w:t>Ü</w:t>
      </w:r>
      <w:r w:rsidR="003E76E2">
        <w:rPr>
          <w:b/>
          <w:sz w:val="24"/>
          <w:szCs w:val="24"/>
          <w:lang w:val="az-Latn-AZ"/>
        </w:rPr>
        <w:t xml:space="preserve"> </w:t>
      </w:r>
      <w:r w:rsidRPr="003E76E2">
        <w:rPr>
          <w:b/>
          <w:sz w:val="24"/>
          <w:szCs w:val="24"/>
          <w:lang w:val="az-Latn-AZ"/>
        </w:rPr>
        <w:t>Ə</w:t>
      </w:r>
      <w:r w:rsidR="003E76E2">
        <w:rPr>
          <w:b/>
          <w:sz w:val="24"/>
          <w:szCs w:val="24"/>
          <w:lang w:val="az-Latn-AZ"/>
        </w:rPr>
        <w:t xml:space="preserve"> </w:t>
      </w:r>
      <w:r w:rsidRPr="003E76E2">
        <w:rPr>
          <w:b/>
          <w:sz w:val="24"/>
          <w:szCs w:val="24"/>
          <w:lang w:val="az-Latn-AZ"/>
        </w:rPr>
        <w:t>Y</w:t>
      </w:r>
      <w:r w:rsidR="003E76E2">
        <w:rPr>
          <w:b/>
          <w:sz w:val="24"/>
          <w:szCs w:val="24"/>
          <w:lang w:val="az-Latn-AZ"/>
        </w:rPr>
        <w:t xml:space="preserve"> </w:t>
      </w:r>
      <w:r w:rsidRPr="003E76E2">
        <w:rPr>
          <w:b/>
          <w:sz w:val="24"/>
          <w:szCs w:val="24"/>
          <w:lang w:val="az-Latn-AZ"/>
        </w:rPr>
        <w:t>Y</w:t>
      </w:r>
      <w:r w:rsidR="003E76E2">
        <w:rPr>
          <w:b/>
          <w:sz w:val="24"/>
          <w:szCs w:val="24"/>
          <w:lang w:val="az-Latn-AZ"/>
        </w:rPr>
        <w:t xml:space="preserve"> </w:t>
      </w:r>
      <w:r w:rsidRPr="003E76E2">
        <w:rPr>
          <w:b/>
          <w:sz w:val="24"/>
          <w:szCs w:val="24"/>
          <w:lang w:val="az-Latn-AZ"/>
        </w:rPr>
        <w:t>Ə</w:t>
      </w:r>
      <w:r w:rsidR="003E76E2">
        <w:rPr>
          <w:b/>
          <w:sz w:val="24"/>
          <w:szCs w:val="24"/>
          <w:lang w:val="az-Latn-AZ"/>
        </w:rPr>
        <w:t xml:space="preserve"> </w:t>
      </w:r>
      <w:r w:rsidRPr="003E76E2">
        <w:rPr>
          <w:b/>
          <w:sz w:val="24"/>
          <w:szCs w:val="24"/>
          <w:lang w:val="az-Latn-AZ"/>
        </w:rPr>
        <w:t>N   E</w:t>
      </w:r>
      <w:r w:rsidR="003E76E2">
        <w:rPr>
          <w:b/>
          <w:sz w:val="24"/>
          <w:szCs w:val="24"/>
          <w:lang w:val="az-Latn-AZ"/>
        </w:rPr>
        <w:t xml:space="preserve"> </w:t>
      </w:r>
      <w:r w:rsidRPr="003E76E2">
        <w:rPr>
          <w:b/>
          <w:sz w:val="24"/>
          <w:szCs w:val="24"/>
          <w:lang w:val="az-Latn-AZ"/>
        </w:rPr>
        <w:t>T</w:t>
      </w:r>
      <w:r w:rsidR="003E76E2">
        <w:rPr>
          <w:b/>
          <w:sz w:val="24"/>
          <w:szCs w:val="24"/>
          <w:lang w:val="az-Latn-AZ"/>
        </w:rPr>
        <w:t xml:space="preserve"> </w:t>
      </w:r>
      <w:r w:rsidRPr="003E76E2">
        <w:rPr>
          <w:b/>
          <w:sz w:val="24"/>
          <w:szCs w:val="24"/>
          <w:lang w:val="az-Latn-AZ"/>
        </w:rPr>
        <w:t>D</w:t>
      </w:r>
      <w:r w:rsidR="003E76E2">
        <w:rPr>
          <w:b/>
          <w:sz w:val="24"/>
          <w:szCs w:val="24"/>
          <w:lang w:val="az-Latn-AZ"/>
        </w:rPr>
        <w:t xml:space="preserve"> </w:t>
      </w:r>
      <w:r w:rsidRPr="003E76E2">
        <w:rPr>
          <w:b/>
          <w:sz w:val="24"/>
          <w:szCs w:val="24"/>
          <w:lang w:val="az-Latn-AZ"/>
        </w:rPr>
        <w:t>İ:</w:t>
      </w:r>
    </w:p>
    <w:p w14:paraId="14515FD6" w14:textId="6D636C37" w:rsidR="00033AD4" w:rsidRDefault="00033AD4" w:rsidP="00E41656">
      <w:pPr>
        <w:spacing w:line="240" w:lineRule="auto"/>
        <w:ind w:firstLine="567"/>
        <w:contextualSpacing/>
        <w:jc w:val="both"/>
        <w:rPr>
          <w:sz w:val="24"/>
          <w:szCs w:val="24"/>
          <w:lang w:val="az-Latn-AZ"/>
        </w:rPr>
      </w:pPr>
    </w:p>
    <w:p w14:paraId="1A3B7ED5" w14:textId="77777777" w:rsidR="003E76E2" w:rsidRPr="003E76E2" w:rsidRDefault="003E76E2" w:rsidP="00E41656">
      <w:pPr>
        <w:spacing w:line="240" w:lineRule="auto"/>
        <w:ind w:firstLine="567"/>
        <w:contextualSpacing/>
        <w:jc w:val="both"/>
        <w:rPr>
          <w:sz w:val="24"/>
          <w:szCs w:val="24"/>
          <w:lang w:val="az-Latn-AZ"/>
        </w:rPr>
      </w:pPr>
    </w:p>
    <w:p w14:paraId="6A3A9143" w14:textId="77777777" w:rsidR="003E76E2" w:rsidRDefault="0055114D" w:rsidP="00E41656">
      <w:pPr>
        <w:spacing w:line="240" w:lineRule="auto"/>
        <w:ind w:firstLine="567"/>
        <w:contextualSpacing/>
        <w:jc w:val="both"/>
        <w:rPr>
          <w:sz w:val="24"/>
          <w:szCs w:val="24"/>
          <w:lang w:val="az-Latn-AZ"/>
        </w:rPr>
      </w:pPr>
      <w:r w:rsidRPr="003E76E2">
        <w:rPr>
          <w:sz w:val="24"/>
          <w:szCs w:val="24"/>
          <w:lang w:val="az-Latn-AZ"/>
        </w:rPr>
        <w:t xml:space="preserve">Bakı şəhəri Səbail Rayon Məhkəməsi Azərbaycan Respublikasının Konstitusiya Məhkəməsinə (bundan sonra – Konstitusiya Məhkəməsi) müraciət edərək Azərbaycan Respublikası İnzibati Xətalar Məcəlləsinin (bundan sonra – İnzibati </w:t>
      </w:r>
      <w:r w:rsidRPr="003E76E2">
        <w:rPr>
          <w:sz w:val="24"/>
          <w:szCs w:val="24"/>
          <w:lang w:val="az-Latn-AZ"/>
        </w:rPr>
        <w:lastRenderedPageBreak/>
        <w:t>Xətalar Məcəlləsi) 110.1-ci maddəsinin</w:t>
      </w:r>
      <w:r w:rsidR="00314698" w:rsidRPr="003E76E2">
        <w:rPr>
          <w:sz w:val="24"/>
          <w:szCs w:val="24"/>
          <w:lang w:val="az-Latn-AZ"/>
        </w:rPr>
        <w:t xml:space="preserve"> “İnzibati xəta haqqında işə onun törədildiyi yerdə baxılır” müddəasının</w:t>
      </w:r>
      <w:r w:rsidRPr="003E76E2">
        <w:rPr>
          <w:sz w:val="24"/>
          <w:szCs w:val="24"/>
          <w:lang w:val="az-Latn-AZ"/>
        </w:rPr>
        <w:t xml:space="preserve"> şərh edilməsi və inzibati xətalar qanunvericiliyində ərazi üzrə məhkəmə aidiyyətini tənzimləyən normalara aydınlıq gətirilməsini xahiş etmişdir.</w:t>
      </w:r>
    </w:p>
    <w:p w14:paraId="0E44C8F8" w14:textId="056CD3EE" w:rsidR="003E76E2" w:rsidRDefault="0055114D" w:rsidP="00E41656">
      <w:pPr>
        <w:spacing w:line="240" w:lineRule="auto"/>
        <w:ind w:firstLine="567"/>
        <w:contextualSpacing/>
        <w:jc w:val="both"/>
        <w:rPr>
          <w:sz w:val="24"/>
          <w:szCs w:val="24"/>
          <w:lang w:val="az-Latn-AZ"/>
        </w:rPr>
      </w:pPr>
      <w:r w:rsidRPr="003E76E2">
        <w:rPr>
          <w:sz w:val="24"/>
          <w:szCs w:val="24"/>
          <w:lang w:val="az-Latn-AZ"/>
        </w:rPr>
        <w:t>Müraciətdə qeyd edilir ki, Almaniya</w:t>
      </w:r>
      <w:r w:rsidR="00905154" w:rsidRPr="003E76E2">
        <w:rPr>
          <w:sz w:val="24"/>
          <w:szCs w:val="24"/>
          <w:lang w:val="az-Latn-AZ"/>
        </w:rPr>
        <w:t xml:space="preserve"> Federativ Respublikasında </w:t>
      </w:r>
      <w:r w:rsidRPr="003E76E2">
        <w:rPr>
          <w:sz w:val="24"/>
          <w:szCs w:val="24"/>
          <w:lang w:val="az-Latn-AZ"/>
        </w:rPr>
        <w:t>fəaliyyət göstərən "BASF SE” şirkətindən 23 sentyabr 2020-ci il tarixli invoys sənədinin müşayiəti ilə</w:t>
      </w:r>
      <w:r w:rsidR="005B6015" w:rsidRPr="003E76E2">
        <w:rPr>
          <w:sz w:val="24"/>
          <w:szCs w:val="24"/>
          <w:lang w:val="az-Latn-AZ"/>
        </w:rPr>
        <w:t xml:space="preserve"> </w:t>
      </w:r>
      <w:r w:rsidRPr="003E76E2">
        <w:rPr>
          <w:sz w:val="24"/>
          <w:szCs w:val="24"/>
          <w:lang w:val="az-Latn-AZ"/>
        </w:rPr>
        <w:t>göndərilən 3900 kq çəkidə kimyəvi tərkibli mal 22 oktyabr 2020-ci il tarixində</w:t>
      </w:r>
      <w:r w:rsidR="005B6015" w:rsidRPr="003E76E2">
        <w:rPr>
          <w:sz w:val="24"/>
          <w:szCs w:val="24"/>
          <w:lang w:val="az-Latn-AZ"/>
        </w:rPr>
        <w:t xml:space="preserve"> Azərbaycan Respublikası Dövlət Gömrük Komitəsinin Bakı Baş Gömrük İdarəsində (bundan sonra – Bakı Baş Gömrük </w:t>
      </w:r>
      <w:r w:rsidR="00811FF6">
        <w:rPr>
          <w:sz w:val="24"/>
          <w:szCs w:val="24"/>
          <w:lang w:val="az-Latn-AZ"/>
        </w:rPr>
        <w:t>İ</w:t>
      </w:r>
      <w:r w:rsidR="005B6015" w:rsidRPr="003E76E2">
        <w:rPr>
          <w:sz w:val="24"/>
          <w:szCs w:val="24"/>
          <w:lang w:val="az-Latn-AZ"/>
        </w:rPr>
        <w:t>darəsi)</w:t>
      </w:r>
      <w:r w:rsidRPr="003E76E2">
        <w:rPr>
          <w:sz w:val="24"/>
          <w:szCs w:val="24"/>
          <w:lang w:val="az-Latn-AZ"/>
        </w:rPr>
        <w:t xml:space="preserve"> </w:t>
      </w:r>
      <w:r w:rsidR="00ED1109" w:rsidRPr="003E76E2">
        <w:rPr>
          <w:sz w:val="24"/>
          <w:szCs w:val="24"/>
          <w:lang w:val="az-Latn-AZ"/>
        </w:rPr>
        <w:t>g</w:t>
      </w:r>
      <w:r w:rsidRPr="003E76E2">
        <w:rPr>
          <w:sz w:val="24"/>
          <w:szCs w:val="24"/>
          <w:lang w:val="az-Latn-AZ"/>
        </w:rPr>
        <w:t xml:space="preserve">ömrük bəyannaməsi ilə “sərbəst dövriyyə üçün buraxılış” gömrük prosedurunda rəsmiləşdirilərkən, idxalatçı </w:t>
      </w:r>
      <w:r w:rsidR="00905154" w:rsidRPr="003E76E2">
        <w:rPr>
          <w:sz w:val="24"/>
          <w:szCs w:val="24"/>
          <w:lang w:val="az-Latn-AZ"/>
        </w:rPr>
        <w:t>“</w:t>
      </w:r>
      <w:r w:rsidRPr="003E76E2">
        <w:rPr>
          <w:sz w:val="24"/>
          <w:szCs w:val="24"/>
          <w:lang w:val="az-Latn-AZ"/>
        </w:rPr>
        <w:t>EMA</w:t>
      </w:r>
      <w:r w:rsidR="00905154" w:rsidRPr="003E76E2">
        <w:rPr>
          <w:sz w:val="24"/>
          <w:szCs w:val="24"/>
          <w:lang w:val="az-Latn-AZ"/>
        </w:rPr>
        <w:t>”</w:t>
      </w:r>
      <w:r w:rsidRPr="003E76E2">
        <w:rPr>
          <w:sz w:val="24"/>
          <w:szCs w:val="24"/>
          <w:lang w:val="az-Latn-AZ"/>
        </w:rPr>
        <w:t xml:space="preserve"> Qapalı Səhmdar Cəmiyyəti (bundan sonra </w:t>
      </w:r>
      <w:r w:rsidR="00811FF6" w:rsidRPr="003E76E2">
        <w:rPr>
          <w:sz w:val="24"/>
          <w:szCs w:val="24"/>
          <w:lang w:val="az-Latn-AZ"/>
        </w:rPr>
        <w:t xml:space="preserve">– </w:t>
      </w:r>
      <w:r w:rsidRPr="003E76E2">
        <w:rPr>
          <w:sz w:val="24"/>
          <w:szCs w:val="24"/>
          <w:lang w:val="az-Latn-AZ"/>
        </w:rPr>
        <w:t xml:space="preserve"> “EMA” QSC)  bu malların 900 kq-</w:t>
      </w:r>
      <w:r w:rsidR="005B6015" w:rsidRPr="003E76E2">
        <w:rPr>
          <w:sz w:val="24"/>
          <w:szCs w:val="24"/>
          <w:lang w:val="az-Latn-AZ"/>
        </w:rPr>
        <w:t>l</w:t>
      </w:r>
      <w:r w:rsidRPr="003E76E2">
        <w:rPr>
          <w:sz w:val="24"/>
          <w:szCs w:val="24"/>
          <w:lang w:val="az-Latn-AZ"/>
        </w:rPr>
        <w:t>ıq hissə</w:t>
      </w:r>
      <w:r w:rsidR="005B6015" w:rsidRPr="003E76E2">
        <w:rPr>
          <w:sz w:val="24"/>
          <w:szCs w:val="24"/>
          <w:lang w:val="az-Latn-AZ"/>
        </w:rPr>
        <w:t xml:space="preserve">sinin </w:t>
      </w:r>
      <w:r w:rsidRPr="003E76E2">
        <w:rPr>
          <w:sz w:val="24"/>
          <w:szCs w:val="24"/>
          <w:lang w:val="az-Latn-AZ"/>
        </w:rPr>
        <w:t>mineral gübrə qrupuna aid olmamasına baxmayaraq həmin bəyannamədə mineral gübrə kimi qeyd etməklə, ümumilikdə az miqdarda, yəni 1872</w:t>
      </w:r>
      <w:r w:rsidR="005B6015" w:rsidRPr="003E76E2">
        <w:rPr>
          <w:sz w:val="24"/>
          <w:szCs w:val="24"/>
          <w:lang w:val="az-Latn-AZ"/>
        </w:rPr>
        <w:t xml:space="preserve">.61 manat </w:t>
      </w:r>
      <w:r w:rsidRPr="003E76E2">
        <w:rPr>
          <w:sz w:val="24"/>
          <w:szCs w:val="24"/>
          <w:lang w:val="az-Latn-AZ"/>
        </w:rPr>
        <w:t>gömrük ödənişlərinin ödənilməsindən yayınmışdır.</w:t>
      </w:r>
    </w:p>
    <w:p w14:paraId="7A4F86E0" w14:textId="77777777" w:rsidR="003E76E2" w:rsidRDefault="00905154" w:rsidP="00E41656">
      <w:pPr>
        <w:spacing w:line="240" w:lineRule="auto"/>
        <w:ind w:firstLine="567"/>
        <w:contextualSpacing/>
        <w:jc w:val="both"/>
        <w:rPr>
          <w:sz w:val="24"/>
          <w:szCs w:val="24"/>
          <w:lang w:val="az-Latn-AZ"/>
        </w:rPr>
      </w:pPr>
      <w:r w:rsidRPr="003E76E2">
        <w:rPr>
          <w:sz w:val="24"/>
          <w:szCs w:val="24"/>
          <w:lang w:val="az-Latn-AZ"/>
        </w:rPr>
        <w:t>“</w:t>
      </w:r>
      <w:r w:rsidR="0055114D" w:rsidRPr="003E76E2">
        <w:rPr>
          <w:sz w:val="24"/>
          <w:szCs w:val="24"/>
          <w:lang w:val="az-Latn-AZ"/>
        </w:rPr>
        <w:t>EMA</w:t>
      </w:r>
      <w:r w:rsidRPr="003E76E2">
        <w:rPr>
          <w:sz w:val="24"/>
          <w:szCs w:val="24"/>
          <w:lang w:val="az-Latn-AZ"/>
        </w:rPr>
        <w:t>”</w:t>
      </w:r>
      <w:r w:rsidR="0055114D" w:rsidRPr="003E76E2">
        <w:rPr>
          <w:sz w:val="24"/>
          <w:szCs w:val="24"/>
          <w:lang w:val="az-Latn-AZ"/>
        </w:rPr>
        <w:t xml:space="preserve"> QSC-nin Azərbaycan Respublikasındakı filialının İ</w:t>
      </w:r>
      <w:r w:rsidRPr="003E76E2">
        <w:rPr>
          <w:sz w:val="24"/>
          <w:szCs w:val="24"/>
          <w:lang w:val="az-Latn-AZ"/>
        </w:rPr>
        <w:t xml:space="preserve">nzibati </w:t>
      </w:r>
      <w:r w:rsidR="0055114D" w:rsidRPr="003E76E2">
        <w:rPr>
          <w:sz w:val="24"/>
          <w:szCs w:val="24"/>
          <w:lang w:val="az-Latn-AZ"/>
        </w:rPr>
        <w:t>X</w:t>
      </w:r>
      <w:r w:rsidRPr="003E76E2">
        <w:rPr>
          <w:sz w:val="24"/>
          <w:szCs w:val="24"/>
          <w:lang w:val="az-Latn-AZ"/>
        </w:rPr>
        <w:t xml:space="preserve">ətalar </w:t>
      </w:r>
      <w:r w:rsidR="0055114D" w:rsidRPr="003E76E2">
        <w:rPr>
          <w:sz w:val="24"/>
          <w:szCs w:val="24"/>
          <w:lang w:val="az-Latn-AZ"/>
        </w:rPr>
        <w:t>M</w:t>
      </w:r>
      <w:r w:rsidRPr="003E76E2">
        <w:rPr>
          <w:sz w:val="24"/>
          <w:szCs w:val="24"/>
          <w:lang w:val="az-Latn-AZ"/>
        </w:rPr>
        <w:t>əcəlləsi</w:t>
      </w:r>
      <w:r w:rsidR="0055114D" w:rsidRPr="003E76E2">
        <w:rPr>
          <w:sz w:val="24"/>
          <w:szCs w:val="24"/>
          <w:lang w:val="az-Latn-AZ"/>
        </w:rPr>
        <w:t xml:space="preserve">nin 505-ci maddəsi ilə nəzərdə tutulmuş inzibati xətanı törətməsinə dair Bakı Baş Gömrük İdarəsinin Əməliyyat və Təhqiqat İdarəsinin Təhqiqat Şöbəsi tərəfindən tərtib edilmiş </w:t>
      </w:r>
      <w:r w:rsidR="001629F9" w:rsidRPr="003E76E2">
        <w:rPr>
          <w:sz w:val="24"/>
          <w:szCs w:val="24"/>
          <w:lang w:val="az-Latn-AZ"/>
        </w:rPr>
        <w:t xml:space="preserve">4 noyabr 2020-ci il tarixli </w:t>
      </w:r>
      <w:r w:rsidR="0055114D" w:rsidRPr="003E76E2">
        <w:rPr>
          <w:sz w:val="24"/>
          <w:szCs w:val="24"/>
          <w:lang w:val="az-Latn-AZ"/>
        </w:rPr>
        <w:t>inzibati xəta haqqında protokol və ona əlavə edilmiş materiallar ərazi aidiyyəti üzrə baxılması üçün</w:t>
      </w:r>
      <w:r w:rsidR="003D1F29" w:rsidRPr="003E76E2">
        <w:rPr>
          <w:sz w:val="24"/>
          <w:szCs w:val="24"/>
          <w:lang w:val="az-Latn-AZ"/>
        </w:rPr>
        <w:t xml:space="preserve"> Bakı şəhəri</w:t>
      </w:r>
      <w:r w:rsidR="0055114D" w:rsidRPr="003E76E2">
        <w:rPr>
          <w:sz w:val="24"/>
          <w:szCs w:val="24"/>
          <w:lang w:val="az-Latn-AZ"/>
        </w:rPr>
        <w:t xml:space="preserve"> Səbail Rayon Məhkəməsinə göndərilmişdir.</w:t>
      </w:r>
    </w:p>
    <w:p w14:paraId="1699A857" w14:textId="7CC7E0CF" w:rsidR="003E76E2" w:rsidRDefault="0055114D" w:rsidP="00E41656">
      <w:pPr>
        <w:spacing w:line="240" w:lineRule="auto"/>
        <w:ind w:firstLine="567"/>
        <w:contextualSpacing/>
        <w:jc w:val="both"/>
        <w:rPr>
          <w:sz w:val="24"/>
          <w:szCs w:val="24"/>
          <w:lang w:val="az-Latn-AZ"/>
        </w:rPr>
      </w:pPr>
      <w:r w:rsidRPr="003E76E2">
        <w:rPr>
          <w:sz w:val="24"/>
          <w:szCs w:val="24"/>
          <w:lang w:val="az-Latn-AZ"/>
        </w:rPr>
        <w:t>Bakı şəhəri Səbail Rayon Məhkəməsi inzibati xətalar qanunvericiliyində hərəkət və ya hərəkətsizliklə törədilən inzibati xəta</w:t>
      </w:r>
      <w:r w:rsidR="00A9025C">
        <w:rPr>
          <w:sz w:val="24"/>
          <w:szCs w:val="24"/>
          <w:lang w:val="az-Latn-AZ"/>
        </w:rPr>
        <w:t>ların</w:t>
      </w:r>
      <w:r w:rsidRPr="003E76E2">
        <w:rPr>
          <w:sz w:val="24"/>
          <w:szCs w:val="24"/>
          <w:lang w:val="az-Latn-AZ"/>
        </w:rPr>
        <w:t xml:space="preserve"> törədildiyi yeri tənzimləyən normalara aydınlıq gətirilməsinin və iş üzrə tətbiq edilən İnzibati Xətalar Məcəlləsinin 110.1-ci maddəsinin şərh edilməsinin zəruriliyi qənaətinə gəlmişdir.</w:t>
      </w:r>
    </w:p>
    <w:p w14:paraId="32E7DBA5" w14:textId="537D1F42" w:rsidR="003E76E2" w:rsidRDefault="0055114D" w:rsidP="00E41656">
      <w:pPr>
        <w:spacing w:line="240" w:lineRule="auto"/>
        <w:ind w:firstLine="567"/>
        <w:contextualSpacing/>
        <w:jc w:val="both"/>
        <w:rPr>
          <w:sz w:val="24"/>
          <w:szCs w:val="24"/>
          <w:lang w:val="az-Latn-AZ"/>
        </w:rPr>
      </w:pPr>
      <w:r w:rsidRPr="003E76E2">
        <w:rPr>
          <w:sz w:val="24"/>
          <w:szCs w:val="24"/>
          <w:lang w:val="az-Latn-AZ"/>
        </w:rPr>
        <w:t xml:space="preserve">Müraciətdə göstərilmişdir ki, malların idxalatçı (ixracatçı) tərəfindən bəyan edilməsi zamanı elektron formada verilmiş bəyannamənin müvafiq qrafalarında yanlış məlumatları qeyd etməklə, yanlış məlumatları əks etdirən sənədləri bəyannaməyə əlavə etməklə, habelə gömrük orqanları qarşısında hüquqi öhdəlikləri pozmaqla, yəni hərəkət və ya hərəkətsizliklə </w:t>
      </w:r>
      <w:r w:rsidR="007C45AC" w:rsidRPr="003E76E2">
        <w:rPr>
          <w:sz w:val="24"/>
          <w:szCs w:val="24"/>
          <w:lang w:val="az-Latn-AZ"/>
        </w:rPr>
        <w:t xml:space="preserve">törədilən </w:t>
      </w:r>
      <w:r w:rsidRPr="003E76E2">
        <w:rPr>
          <w:sz w:val="24"/>
          <w:szCs w:val="24"/>
          <w:lang w:val="az-Latn-AZ"/>
        </w:rPr>
        <w:t>gömrük qaydaları əleyhinə</w:t>
      </w:r>
      <w:r w:rsidR="007C45AC" w:rsidRPr="003E76E2">
        <w:rPr>
          <w:sz w:val="24"/>
          <w:szCs w:val="24"/>
          <w:lang w:val="az-Latn-AZ"/>
        </w:rPr>
        <w:t xml:space="preserve"> olan</w:t>
      </w:r>
      <w:r w:rsidRPr="003E76E2">
        <w:rPr>
          <w:sz w:val="24"/>
          <w:szCs w:val="24"/>
          <w:lang w:val="az-Latn-AZ"/>
        </w:rPr>
        <w:t xml:space="preserve"> inzibati xəta</w:t>
      </w:r>
      <w:r w:rsidR="00A9025C">
        <w:rPr>
          <w:sz w:val="24"/>
          <w:szCs w:val="24"/>
          <w:lang w:val="az-Latn-AZ"/>
        </w:rPr>
        <w:t>ların</w:t>
      </w:r>
      <w:r w:rsidRPr="003E76E2">
        <w:rPr>
          <w:sz w:val="24"/>
          <w:szCs w:val="24"/>
          <w:lang w:val="az-Latn-AZ"/>
        </w:rPr>
        <w:t xml:space="preserve"> törədilmə</w:t>
      </w:r>
      <w:r w:rsidR="00811FF6">
        <w:rPr>
          <w:sz w:val="24"/>
          <w:szCs w:val="24"/>
          <w:lang w:val="az-Latn-AZ"/>
        </w:rPr>
        <w:t>si</w:t>
      </w:r>
      <w:r w:rsidRPr="003E76E2">
        <w:rPr>
          <w:sz w:val="24"/>
          <w:szCs w:val="24"/>
          <w:lang w:val="az-Latn-AZ"/>
        </w:rPr>
        <w:t xml:space="preserve"> yeri</w:t>
      </w:r>
      <w:r w:rsidR="00811FF6">
        <w:rPr>
          <w:sz w:val="24"/>
          <w:szCs w:val="24"/>
          <w:lang w:val="az-Latn-AZ"/>
        </w:rPr>
        <w:t>nin</w:t>
      </w:r>
      <w:r w:rsidRPr="003E76E2">
        <w:rPr>
          <w:sz w:val="24"/>
          <w:szCs w:val="24"/>
          <w:lang w:val="az-Latn-AZ"/>
        </w:rPr>
        <w:t xml:space="preserve"> </w:t>
      </w:r>
      <w:r w:rsidR="00811FF6">
        <w:rPr>
          <w:sz w:val="24"/>
          <w:szCs w:val="24"/>
          <w:lang w:val="az-Latn-AZ"/>
        </w:rPr>
        <w:t>müəyyən olunması ilə</w:t>
      </w:r>
      <w:r w:rsidR="007C45AC" w:rsidRPr="003E76E2">
        <w:rPr>
          <w:sz w:val="24"/>
          <w:szCs w:val="24"/>
          <w:lang w:val="az-Latn-AZ"/>
        </w:rPr>
        <w:t xml:space="preserve"> bağlı hüquqtətbiqetmə</w:t>
      </w:r>
      <w:r w:rsidRPr="003E76E2">
        <w:rPr>
          <w:sz w:val="24"/>
          <w:szCs w:val="24"/>
          <w:lang w:val="az-Latn-AZ"/>
        </w:rPr>
        <w:t xml:space="preserve"> təcrübəsində bir sıra çətinliklər yaranmışdır.</w:t>
      </w:r>
    </w:p>
    <w:p w14:paraId="2767B844" w14:textId="77777777" w:rsidR="003E76E2" w:rsidRDefault="0055114D" w:rsidP="00E41656">
      <w:pPr>
        <w:spacing w:line="240" w:lineRule="auto"/>
        <w:ind w:firstLine="567"/>
        <w:contextualSpacing/>
        <w:jc w:val="both"/>
        <w:rPr>
          <w:sz w:val="24"/>
          <w:szCs w:val="24"/>
          <w:lang w:val="az-Latn-AZ"/>
        </w:rPr>
      </w:pPr>
      <w:r w:rsidRPr="003E76E2">
        <w:rPr>
          <w:sz w:val="24"/>
          <w:szCs w:val="24"/>
          <w:lang w:val="az-Latn-AZ"/>
        </w:rPr>
        <w:t>Belə ki, İnzibati Xətalar Məcəlləsinin 110.1-ci maddəsinə əsasən</w:t>
      </w:r>
      <w:r w:rsidR="006A11AE" w:rsidRPr="003E76E2">
        <w:rPr>
          <w:sz w:val="24"/>
          <w:szCs w:val="24"/>
          <w:lang w:val="az-Latn-AZ"/>
        </w:rPr>
        <w:t>,</w:t>
      </w:r>
      <w:r w:rsidRPr="003E76E2">
        <w:rPr>
          <w:sz w:val="24"/>
          <w:szCs w:val="24"/>
          <w:lang w:val="az-Latn-AZ"/>
        </w:rPr>
        <w:t xml:space="preserve"> inzibati xəta haqqında işə onun törədildiyi yerdə baxılır. Həmin Məcəllənin 505-ci maddəsi ilə nəzərdə tutulan gömrük ödənişlərinin ödənilməsindən yayınma əməlinə görə inzibati xəta haqqında protokollara bəzi hallarda protokolu tərtib etmiş dövlət orqanın</w:t>
      </w:r>
      <w:r w:rsidR="006A11AE" w:rsidRPr="003E76E2">
        <w:rPr>
          <w:sz w:val="24"/>
          <w:szCs w:val="24"/>
          <w:lang w:val="az-Latn-AZ"/>
        </w:rPr>
        <w:t>ın</w:t>
      </w:r>
      <w:r w:rsidRPr="003E76E2">
        <w:rPr>
          <w:sz w:val="24"/>
          <w:szCs w:val="24"/>
          <w:lang w:val="az-Latn-AZ"/>
        </w:rPr>
        <w:t xml:space="preserve"> yerləşdiyi yer üzrə, bəzi hallarda isə hüquqi şəxslərin hüquqi ünvanı üzrə məhkəmə tərəfində</w:t>
      </w:r>
      <w:r w:rsidR="006A11AE" w:rsidRPr="003E76E2">
        <w:rPr>
          <w:sz w:val="24"/>
          <w:szCs w:val="24"/>
          <w:lang w:val="az-Latn-AZ"/>
        </w:rPr>
        <w:t xml:space="preserve">n </w:t>
      </w:r>
      <w:r w:rsidRPr="003E76E2">
        <w:rPr>
          <w:sz w:val="24"/>
          <w:szCs w:val="24"/>
          <w:lang w:val="az-Latn-AZ"/>
        </w:rPr>
        <w:t xml:space="preserve">baxılır. Eyni zamanda </w:t>
      </w:r>
      <w:r w:rsidR="006A0E77" w:rsidRPr="003E76E2">
        <w:rPr>
          <w:sz w:val="24"/>
          <w:szCs w:val="24"/>
          <w:lang w:val="az-Latn-AZ"/>
        </w:rPr>
        <w:t xml:space="preserve">bəyannamənin elektron hökumət portalında gömrük orqanlarına göndərildiyi nəzərə alınaraq </w:t>
      </w:r>
      <w:r w:rsidRPr="003E76E2">
        <w:rPr>
          <w:sz w:val="24"/>
          <w:szCs w:val="24"/>
          <w:lang w:val="az-Latn-AZ"/>
        </w:rPr>
        <w:t>gömrük ödənişlərinin ödənilməsindən yayınma əməli</w:t>
      </w:r>
      <w:r w:rsidR="006A0E77" w:rsidRPr="003E76E2">
        <w:rPr>
          <w:sz w:val="24"/>
          <w:szCs w:val="24"/>
          <w:lang w:val="az-Latn-AZ"/>
        </w:rPr>
        <w:t xml:space="preserve">nin </w:t>
      </w:r>
      <w:r w:rsidRPr="003E76E2">
        <w:rPr>
          <w:sz w:val="24"/>
          <w:szCs w:val="24"/>
          <w:lang w:val="az-Latn-AZ"/>
        </w:rPr>
        <w:t>hüquqi şəxslər tərəfindən hüquqi ünvanlarında törədildiyinə dair təcrübə mövcuddur.</w:t>
      </w:r>
    </w:p>
    <w:p w14:paraId="312EF3C2" w14:textId="5AD720C1" w:rsidR="003E76E2" w:rsidRDefault="0055114D" w:rsidP="00E05D6F">
      <w:pPr>
        <w:spacing w:line="240" w:lineRule="auto"/>
        <w:ind w:firstLine="567"/>
        <w:contextualSpacing/>
        <w:jc w:val="both"/>
        <w:rPr>
          <w:sz w:val="24"/>
          <w:szCs w:val="24"/>
          <w:lang w:val="az-Latn-AZ"/>
        </w:rPr>
      </w:pPr>
      <w:r w:rsidRPr="003E76E2">
        <w:rPr>
          <w:sz w:val="24"/>
          <w:szCs w:val="24"/>
          <w:lang w:val="az-Latn-AZ"/>
        </w:rPr>
        <w:t>Müraciətdə həmçinin qeyd edilir ki, inzibati xətalar qanunvericiliyi inzibati xətanın törədildiyi yer üzrə iş</w:t>
      </w:r>
      <w:r w:rsidR="00DF5E78">
        <w:rPr>
          <w:sz w:val="24"/>
          <w:szCs w:val="24"/>
          <w:lang w:val="az-Latn-AZ"/>
        </w:rPr>
        <w:t>ə</w:t>
      </w:r>
      <w:r w:rsidRPr="003E76E2">
        <w:rPr>
          <w:sz w:val="24"/>
          <w:szCs w:val="24"/>
          <w:lang w:val="az-Latn-AZ"/>
        </w:rPr>
        <w:t xml:space="preserve"> baxılması</w:t>
      </w:r>
      <w:r w:rsidR="00DF5E78">
        <w:rPr>
          <w:sz w:val="24"/>
          <w:szCs w:val="24"/>
          <w:lang w:val="az-Latn-AZ"/>
        </w:rPr>
        <w:t>nı</w:t>
      </w:r>
      <w:r w:rsidRPr="003E76E2">
        <w:rPr>
          <w:sz w:val="24"/>
          <w:szCs w:val="24"/>
          <w:lang w:val="az-Latn-AZ"/>
        </w:rPr>
        <w:t xml:space="preserve"> müəyyən etsə də, formal və maddi tərkibli, davam edən və uzanan inzibati xətaların, habelə elektron informasiya sistemlərindən istifadə etməklə törədilən inzibati xətaların törədilmə yerinin müəyyən edilməsinin hüquqi ə</w:t>
      </w:r>
      <w:r w:rsidR="00083BD9" w:rsidRPr="003E76E2">
        <w:rPr>
          <w:sz w:val="24"/>
          <w:szCs w:val="24"/>
          <w:lang w:val="az-Latn-AZ"/>
        </w:rPr>
        <w:t>saslarını nəzərdə tutmamışdır</w:t>
      </w:r>
      <w:r w:rsidRPr="003E76E2">
        <w:rPr>
          <w:sz w:val="24"/>
          <w:szCs w:val="24"/>
          <w:lang w:val="az-Latn-AZ"/>
        </w:rPr>
        <w:t>.</w:t>
      </w:r>
    </w:p>
    <w:p w14:paraId="6994DB3F" w14:textId="57331ED5" w:rsidR="003E76E2" w:rsidRDefault="00DF5E78" w:rsidP="00E41656">
      <w:pPr>
        <w:spacing w:line="240" w:lineRule="auto"/>
        <w:ind w:firstLine="567"/>
        <w:contextualSpacing/>
        <w:jc w:val="both"/>
        <w:rPr>
          <w:sz w:val="24"/>
          <w:szCs w:val="24"/>
          <w:lang w:val="az-Latn-AZ"/>
        </w:rPr>
      </w:pPr>
      <w:r>
        <w:rPr>
          <w:sz w:val="24"/>
          <w:szCs w:val="24"/>
          <w:lang w:val="az-Latn-AZ"/>
        </w:rPr>
        <w:t xml:space="preserve">Beləliklə müraciətedən hesab edir ki, </w:t>
      </w:r>
      <w:r w:rsidR="007758B5" w:rsidRPr="003E76E2">
        <w:rPr>
          <w:sz w:val="24"/>
          <w:szCs w:val="24"/>
          <w:lang w:val="az-Latn-AZ"/>
        </w:rPr>
        <w:t>hüquqi şəxs</w:t>
      </w:r>
      <w:r w:rsidR="0055114D" w:rsidRPr="003E76E2">
        <w:rPr>
          <w:sz w:val="24"/>
          <w:szCs w:val="24"/>
          <w:lang w:val="az-Latn-AZ"/>
        </w:rPr>
        <w:t xml:space="preserve"> tərəfindən elektron formada verilmiş bəyannamənin müvafiq qrafalarında yanlış məlumatları qeyd etməklə, yanlış məlumatları əks etdirən sənədləri bəyannaməyə əlavə etməklə, habelə gömrük orqanları qarşısında hüquqi öhdəlikləri pozmaqla törədilən gömrük qaydaları əleyhinə olan inzibati xətaların törədilmə yerinin müəyyən edilməsi baxımından İnzibati Xətalar </w:t>
      </w:r>
      <w:r w:rsidR="0055114D" w:rsidRPr="003E76E2">
        <w:rPr>
          <w:sz w:val="24"/>
          <w:szCs w:val="24"/>
          <w:lang w:val="az-Latn-AZ"/>
        </w:rPr>
        <w:lastRenderedPageBreak/>
        <w:t xml:space="preserve">Məcəlləsinin </w:t>
      </w:r>
      <w:r w:rsidR="00E05D6F" w:rsidRPr="003E76E2">
        <w:rPr>
          <w:sz w:val="24"/>
          <w:szCs w:val="24"/>
          <w:lang w:val="az-Latn-AZ"/>
        </w:rPr>
        <w:t>110.1-ci maddəsinin şərh edilməsi hüquqtətbiqetmə təcrübəsinin vahidliyinin təmin olunmasına xidmət etmiş olar.</w:t>
      </w:r>
    </w:p>
    <w:p w14:paraId="08EA0639" w14:textId="1D558827" w:rsidR="003E76E2" w:rsidRDefault="0055114D" w:rsidP="00E41656">
      <w:pPr>
        <w:spacing w:line="240" w:lineRule="auto"/>
        <w:ind w:firstLine="567"/>
        <w:contextualSpacing/>
        <w:jc w:val="both"/>
        <w:rPr>
          <w:sz w:val="24"/>
          <w:szCs w:val="24"/>
          <w:lang w:val="az-Latn-AZ"/>
        </w:rPr>
      </w:pPr>
      <w:r w:rsidRPr="003E76E2">
        <w:rPr>
          <w:sz w:val="24"/>
          <w:szCs w:val="24"/>
          <w:lang w:val="az-Latn-AZ"/>
        </w:rPr>
        <w:t>Konstitusiya Məhkəməsinin Plenumu müraciə</w:t>
      </w:r>
      <w:r w:rsidR="009E0861" w:rsidRPr="003E76E2">
        <w:rPr>
          <w:sz w:val="24"/>
          <w:szCs w:val="24"/>
          <w:lang w:val="az-Latn-AZ"/>
        </w:rPr>
        <w:t>t</w:t>
      </w:r>
      <w:r w:rsidRPr="003E76E2">
        <w:rPr>
          <w:sz w:val="24"/>
          <w:szCs w:val="24"/>
          <w:lang w:val="az-Latn-AZ"/>
        </w:rPr>
        <w:t>lə bağlı</w:t>
      </w:r>
      <w:r w:rsidR="009E0861" w:rsidRPr="003E76E2">
        <w:rPr>
          <w:sz w:val="24"/>
          <w:szCs w:val="24"/>
          <w:lang w:val="az-Latn-AZ"/>
        </w:rPr>
        <w:t>,</w:t>
      </w:r>
      <w:r w:rsidRPr="003E76E2">
        <w:rPr>
          <w:sz w:val="24"/>
          <w:szCs w:val="24"/>
          <w:lang w:val="az-Latn-AZ"/>
        </w:rPr>
        <w:t xml:space="preserve"> ilk növbədə</w:t>
      </w:r>
      <w:r w:rsidR="009E0861" w:rsidRPr="003E76E2">
        <w:rPr>
          <w:sz w:val="24"/>
          <w:szCs w:val="24"/>
          <w:lang w:val="az-Latn-AZ"/>
        </w:rPr>
        <w:t xml:space="preserve">, </w:t>
      </w:r>
      <w:r w:rsidRPr="003E76E2">
        <w:rPr>
          <w:sz w:val="24"/>
          <w:szCs w:val="24"/>
          <w:lang w:val="az-Latn-AZ"/>
        </w:rPr>
        <w:t xml:space="preserve">inzibati xətalar haqqında işlər üzrə icraatda inzibati xətanın törədildiyi yer və bununla bağlı ərazi üzrə məhkəmə aidiyyətinə dair prosessual normaların tətbiqində vahid mövqeyin formalaşmasının əhəmiyyətini xüsusilə qeyd etməyi vacib bilir. Belə </w:t>
      </w:r>
      <w:r w:rsidR="00B07D2F" w:rsidRPr="003E76E2">
        <w:rPr>
          <w:sz w:val="24"/>
          <w:szCs w:val="24"/>
          <w:lang w:val="az-Latn-AZ"/>
        </w:rPr>
        <w:t xml:space="preserve">ki, ərazi üzrə məhkəmə aidiyyəti ilə bağlı </w:t>
      </w:r>
      <w:r w:rsidRPr="003E76E2">
        <w:rPr>
          <w:sz w:val="24"/>
          <w:szCs w:val="24"/>
          <w:lang w:val="az-Latn-AZ"/>
        </w:rPr>
        <w:t>qeyri-müəyyənlik məhkəmə tərəfindən</w:t>
      </w:r>
      <w:r w:rsidR="00A9025C">
        <w:rPr>
          <w:sz w:val="24"/>
          <w:szCs w:val="24"/>
          <w:lang w:val="az-Latn-AZ"/>
        </w:rPr>
        <w:t xml:space="preserve"> inzibati tənbehin verilməsi ilə bağlı İ</w:t>
      </w:r>
      <w:r w:rsidRPr="003E76E2">
        <w:rPr>
          <w:sz w:val="24"/>
          <w:szCs w:val="24"/>
          <w:lang w:val="az-Latn-AZ"/>
        </w:rPr>
        <w:t>nzibati Xətalar Məcəlləsinin 38-ci maddəsində müəyyən edilmiş müddət</w:t>
      </w:r>
      <w:r w:rsidR="00DF5E78">
        <w:rPr>
          <w:sz w:val="24"/>
          <w:szCs w:val="24"/>
          <w:lang w:val="az-Latn-AZ"/>
        </w:rPr>
        <w:t>lərin</w:t>
      </w:r>
      <w:r w:rsidRPr="003E76E2">
        <w:rPr>
          <w:sz w:val="24"/>
          <w:szCs w:val="24"/>
          <w:lang w:val="az-Latn-AZ"/>
        </w:rPr>
        <w:t xml:space="preserve"> </w:t>
      </w:r>
      <w:r w:rsidR="00DF5E78">
        <w:rPr>
          <w:sz w:val="24"/>
          <w:szCs w:val="24"/>
          <w:lang w:val="az-Latn-AZ"/>
        </w:rPr>
        <w:t xml:space="preserve">ötürülməsinə səbəb ola </w:t>
      </w:r>
      <w:r w:rsidRPr="003E76E2">
        <w:rPr>
          <w:sz w:val="24"/>
          <w:szCs w:val="24"/>
          <w:lang w:val="az-Latn-AZ"/>
        </w:rPr>
        <w:t>bilər.</w:t>
      </w:r>
    </w:p>
    <w:p w14:paraId="52A48936" w14:textId="77777777" w:rsidR="003E76E2" w:rsidRDefault="0055114D" w:rsidP="00E41656">
      <w:pPr>
        <w:spacing w:line="240" w:lineRule="auto"/>
        <w:ind w:firstLine="567"/>
        <w:contextualSpacing/>
        <w:jc w:val="both"/>
        <w:rPr>
          <w:bCs/>
          <w:sz w:val="24"/>
          <w:szCs w:val="24"/>
          <w:shd w:val="clear" w:color="auto" w:fill="FFFFFF"/>
          <w:lang w:val="az-Latn-AZ"/>
        </w:rPr>
      </w:pPr>
      <w:r w:rsidRPr="003E76E2">
        <w:rPr>
          <w:bCs/>
          <w:sz w:val="24"/>
          <w:szCs w:val="24"/>
          <w:lang w:val="az-Latn-AZ"/>
        </w:rPr>
        <w:t xml:space="preserve">İnsan Hüquqları üzrə Avropa Məhkəməsi </w:t>
      </w:r>
      <w:r w:rsidR="00907F87" w:rsidRPr="003E76E2">
        <w:rPr>
          <w:bCs/>
          <w:sz w:val="24"/>
          <w:szCs w:val="24"/>
          <w:lang w:val="az-Latn-AZ"/>
        </w:rPr>
        <w:t>məhkəmə və ərazi aidiyyəti qaydalarının, prosessual hüquq normalarının pozulmasını və səlahiyyətlərin aşmasını “fundamental səhv” kimi qiymətləndirərək</w:t>
      </w:r>
      <w:r w:rsidR="00DB0544" w:rsidRPr="003E76E2">
        <w:rPr>
          <w:bCs/>
          <w:sz w:val="24"/>
          <w:szCs w:val="24"/>
          <w:lang w:val="az-Latn-AZ"/>
        </w:rPr>
        <w:t xml:space="preserve"> belə pozuntularla qəbul edilən məhkəmə qərarlarının</w:t>
      </w:r>
      <w:r w:rsidR="00907F87" w:rsidRPr="003E76E2">
        <w:rPr>
          <w:bCs/>
          <w:sz w:val="24"/>
          <w:szCs w:val="24"/>
          <w:lang w:val="az-Latn-AZ"/>
        </w:rPr>
        <w:t xml:space="preserve"> nəzarət qaydasında ləğv</w:t>
      </w:r>
      <w:r w:rsidR="00DB0544" w:rsidRPr="003E76E2">
        <w:rPr>
          <w:bCs/>
          <w:sz w:val="24"/>
          <w:szCs w:val="24"/>
          <w:lang w:val="az-Latn-AZ"/>
        </w:rPr>
        <w:t xml:space="preserve"> edilməsini</w:t>
      </w:r>
      <w:r w:rsidR="00907F87" w:rsidRPr="003E76E2">
        <w:rPr>
          <w:bCs/>
          <w:sz w:val="24"/>
          <w:szCs w:val="24"/>
          <w:lang w:val="az-Latn-AZ"/>
        </w:rPr>
        <w:t xml:space="preserve"> </w:t>
      </w:r>
      <w:r w:rsidR="00D0351F" w:rsidRPr="003E76E2">
        <w:rPr>
          <w:bCs/>
          <w:sz w:val="24"/>
          <w:szCs w:val="24"/>
          <w:lang w:val="az-Latn-AZ"/>
        </w:rPr>
        <w:t xml:space="preserve">“İnsan hüquqlarının və əsas azadlıqların müdafiəsi haqqında” </w:t>
      </w:r>
      <w:r w:rsidRPr="003E76E2">
        <w:rPr>
          <w:bCs/>
          <w:sz w:val="24"/>
          <w:szCs w:val="24"/>
          <w:lang w:val="az-Latn-AZ"/>
        </w:rPr>
        <w:t>Konvensiyanın 6-cı maddəsinin 1-ci bəndinin tələblə</w:t>
      </w:r>
      <w:r w:rsidR="00907F87" w:rsidRPr="003E76E2">
        <w:rPr>
          <w:bCs/>
          <w:sz w:val="24"/>
          <w:szCs w:val="24"/>
          <w:lang w:val="az-Latn-AZ"/>
        </w:rPr>
        <w:t>ri</w:t>
      </w:r>
      <w:r w:rsidR="00DB0544" w:rsidRPr="003E76E2">
        <w:rPr>
          <w:bCs/>
          <w:sz w:val="24"/>
          <w:szCs w:val="24"/>
          <w:lang w:val="az-Latn-AZ"/>
        </w:rPr>
        <w:t xml:space="preserve"> baxımından mümkün hesab edir</w:t>
      </w:r>
      <w:r w:rsidR="00907F87" w:rsidRPr="003E76E2">
        <w:rPr>
          <w:bCs/>
          <w:sz w:val="24"/>
          <w:szCs w:val="24"/>
          <w:lang w:val="az-Latn-AZ"/>
        </w:rPr>
        <w:t xml:space="preserve"> </w:t>
      </w:r>
      <w:r w:rsidR="00EC0B72" w:rsidRPr="003E76E2">
        <w:rPr>
          <w:bCs/>
          <w:sz w:val="24"/>
          <w:szCs w:val="24"/>
          <w:lang w:val="az-Latn-AZ"/>
        </w:rPr>
        <w:t>(</w:t>
      </w:r>
      <w:r w:rsidR="00DC45BD" w:rsidRPr="00DF5E78">
        <w:rPr>
          <w:bCs/>
          <w:i/>
          <w:iCs/>
          <w:sz w:val="24"/>
          <w:szCs w:val="24"/>
          <w:shd w:val="clear" w:color="auto" w:fill="FFFFFF"/>
          <w:lang w:val="az-Latn-AZ"/>
        </w:rPr>
        <w:t>Luçkin</w:t>
      </w:r>
      <w:r w:rsidR="00DB0544" w:rsidRPr="00DF5E78">
        <w:rPr>
          <w:bCs/>
          <w:i/>
          <w:iCs/>
          <w:sz w:val="24"/>
          <w:szCs w:val="24"/>
          <w:shd w:val="clear" w:color="auto" w:fill="FFFFFF"/>
          <w:lang w:val="az-Latn-AZ"/>
        </w:rPr>
        <w:t>a</w:t>
      </w:r>
      <w:r w:rsidR="00DC45BD" w:rsidRPr="00DF5E78">
        <w:rPr>
          <w:bCs/>
          <w:i/>
          <w:iCs/>
          <w:sz w:val="24"/>
          <w:szCs w:val="24"/>
          <w:shd w:val="clear" w:color="auto" w:fill="FFFFFF"/>
          <w:lang w:val="az-Latn-AZ"/>
        </w:rPr>
        <w:t xml:space="preserve"> Rusiyaya</w:t>
      </w:r>
      <w:r w:rsidR="002C7A78" w:rsidRPr="00DF5E78">
        <w:rPr>
          <w:bCs/>
          <w:i/>
          <w:iCs/>
          <w:sz w:val="24"/>
          <w:szCs w:val="24"/>
          <w:shd w:val="clear" w:color="auto" w:fill="FFFFFF"/>
          <w:lang w:val="az-Latn-AZ"/>
        </w:rPr>
        <w:t xml:space="preserve"> qarşı iş üzrə </w:t>
      </w:r>
      <w:r w:rsidR="00275707" w:rsidRPr="003E76E2">
        <w:rPr>
          <w:bCs/>
          <w:sz w:val="24"/>
          <w:szCs w:val="24"/>
          <w:shd w:val="clear" w:color="auto" w:fill="FFFFFF"/>
          <w:lang w:val="az-Latn-AZ"/>
        </w:rPr>
        <w:t xml:space="preserve">2008-ci il </w:t>
      </w:r>
      <w:r w:rsidR="002C7A78" w:rsidRPr="003E76E2">
        <w:rPr>
          <w:bCs/>
          <w:sz w:val="24"/>
          <w:szCs w:val="24"/>
          <w:shd w:val="clear" w:color="auto" w:fill="FFFFFF"/>
          <w:lang w:val="az-Latn-AZ"/>
        </w:rPr>
        <w:t xml:space="preserve">10 aprel tarixli, </w:t>
      </w:r>
      <w:r w:rsidR="002C7A78" w:rsidRPr="00DF5E78">
        <w:rPr>
          <w:bCs/>
          <w:i/>
          <w:iCs/>
          <w:sz w:val="24"/>
          <w:szCs w:val="24"/>
          <w:shd w:val="clear" w:color="auto" w:fill="FFFFFF"/>
          <w:lang w:val="az-Latn-AZ"/>
        </w:rPr>
        <w:t>P</w:t>
      </w:r>
      <w:r w:rsidR="00D95193" w:rsidRPr="00DF5E78">
        <w:rPr>
          <w:bCs/>
          <w:i/>
          <w:iCs/>
          <w:sz w:val="24"/>
          <w:szCs w:val="24"/>
          <w:shd w:val="clear" w:color="auto" w:fill="FFFFFF"/>
          <w:lang w:val="az-Latn-AZ"/>
        </w:rPr>
        <w:t>shenichniy Rusiyaya</w:t>
      </w:r>
      <w:r w:rsidR="002C7A78" w:rsidRPr="00DF5E78">
        <w:rPr>
          <w:bCs/>
          <w:i/>
          <w:iCs/>
          <w:sz w:val="24"/>
          <w:szCs w:val="24"/>
          <w:shd w:val="clear" w:color="auto" w:fill="FFFFFF"/>
          <w:lang w:val="az-Latn-AZ"/>
        </w:rPr>
        <w:t xml:space="preserve"> qarşı iş üzrə</w:t>
      </w:r>
      <w:r w:rsidR="002C7A78" w:rsidRPr="003E76E2">
        <w:rPr>
          <w:bCs/>
          <w:sz w:val="24"/>
          <w:szCs w:val="24"/>
          <w:shd w:val="clear" w:color="auto" w:fill="FFFFFF"/>
          <w:lang w:val="az-Latn-AZ"/>
        </w:rPr>
        <w:t xml:space="preserve"> </w:t>
      </w:r>
      <w:r w:rsidR="00275707" w:rsidRPr="003E76E2">
        <w:rPr>
          <w:bCs/>
          <w:sz w:val="24"/>
          <w:szCs w:val="24"/>
          <w:shd w:val="clear" w:color="auto" w:fill="FFFFFF"/>
          <w:lang w:val="az-Latn-AZ"/>
        </w:rPr>
        <w:t xml:space="preserve">2008-ci il </w:t>
      </w:r>
      <w:r w:rsidR="002C7A78" w:rsidRPr="003E76E2">
        <w:rPr>
          <w:bCs/>
          <w:sz w:val="24"/>
          <w:szCs w:val="24"/>
          <w:shd w:val="clear" w:color="auto" w:fill="FFFFFF"/>
          <w:lang w:val="az-Latn-AZ"/>
        </w:rPr>
        <w:t xml:space="preserve">14 fevral </w:t>
      </w:r>
      <w:r w:rsidR="00275707" w:rsidRPr="003E76E2">
        <w:rPr>
          <w:bCs/>
          <w:sz w:val="24"/>
          <w:szCs w:val="24"/>
          <w:shd w:val="clear" w:color="auto" w:fill="FFFFFF"/>
          <w:lang w:val="az-Latn-AZ"/>
        </w:rPr>
        <w:t>tarixli və</w:t>
      </w:r>
      <w:r w:rsidR="002C7A78" w:rsidRPr="003E76E2">
        <w:rPr>
          <w:bCs/>
          <w:sz w:val="24"/>
          <w:szCs w:val="24"/>
          <w:shd w:val="clear" w:color="auto" w:fill="FFFFFF"/>
          <w:lang w:val="az-Latn-AZ"/>
        </w:rPr>
        <w:t xml:space="preserve"> </w:t>
      </w:r>
      <w:r w:rsidR="00D95193" w:rsidRPr="00DF5E78">
        <w:rPr>
          <w:bCs/>
          <w:i/>
          <w:iCs/>
          <w:sz w:val="24"/>
          <w:szCs w:val="24"/>
          <w:shd w:val="clear" w:color="auto" w:fill="FFFFFF"/>
          <w:lang w:val="az-Latn-AZ"/>
        </w:rPr>
        <w:t>Sutyajnik Rusiyaya qarşı</w:t>
      </w:r>
      <w:r w:rsidR="00275707" w:rsidRPr="00DF5E78">
        <w:rPr>
          <w:bCs/>
          <w:i/>
          <w:iCs/>
          <w:sz w:val="24"/>
          <w:szCs w:val="24"/>
          <w:shd w:val="clear" w:color="auto" w:fill="FFFFFF"/>
          <w:lang w:val="az-Latn-AZ"/>
        </w:rPr>
        <w:t xml:space="preserve"> iş üzrə</w:t>
      </w:r>
      <w:r w:rsidR="00D95193" w:rsidRPr="003E76E2">
        <w:rPr>
          <w:bCs/>
          <w:sz w:val="24"/>
          <w:szCs w:val="24"/>
          <w:shd w:val="clear" w:color="auto" w:fill="FFFFFF"/>
          <w:lang w:val="az-Latn-AZ"/>
        </w:rPr>
        <w:t xml:space="preserve"> </w:t>
      </w:r>
      <w:r w:rsidR="00275707" w:rsidRPr="003E76E2">
        <w:rPr>
          <w:bCs/>
          <w:sz w:val="24"/>
          <w:szCs w:val="24"/>
          <w:shd w:val="clear" w:color="auto" w:fill="FFFFFF"/>
          <w:lang w:val="az-Latn-AZ"/>
        </w:rPr>
        <w:t xml:space="preserve">2009-cu il </w:t>
      </w:r>
      <w:r w:rsidR="00D95193" w:rsidRPr="003E76E2">
        <w:rPr>
          <w:bCs/>
          <w:sz w:val="24"/>
          <w:szCs w:val="24"/>
          <w:shd w:val="clear" w:color="auto" w:fill="FFFFFF"/>
          <w:lang w:val="az-Latn-AZ"/>
        </w:rPr>
        <w:t>23 iyul tarixli Qərarlar).</w:t>
      </w:r>
    </w:p>
    <w:p w14:paraId="3CC494E4" w14:textId="77777777" w:rsidR="003E76E2" w:rsidRDefault="008C2D01" w:rsidP="00E41656">
      <w:pPr>
        <w:spacing w:line="240" w:lineRule="auto"/>
        <w:ind w:firstLine="567"/>
        <w:contextualSpacing/>
        <w:jc w:val="both"/>
        <w:rPr>
          <w:sz w:val="24"/>
          <w:szCs w:val="24"/>
          <w:lang w:val="az-Latn-AZ"/>
        </w:rPr>
      </w:pPr>
      <w:r w:rsidRPr="003E76E2">
        <w:rPr>
          <w:bCs/>
          <w:sz w:val="24"/>
          <w:szCs w:val="24"/>
          <w:lang w:val="az-Latn-AZ"/>
        </w:rPr>
        <w:t>Ə</w:t>
      </w:r>
      <w:r w:rsidR="00D27CA8" w:rsidRPr="003E76E2">
        <w:rPr>
          <w:bCs/>
          <w:sz w:val="24"/>
          <w:szCs w:val="24"/>
          <w:lang w:val="az-Latn-AZ"/>
        </w:rPr>
        <w:t xml:space="preserve">razi üzrə </w:t>
      </w:r>
      <w:r w:rsidR="004E16D7" w:rsidRPr="003E76E2">
        <w:rPr>
          <w:bCs/>
          <w:sz w:val="24"/>
          <w:szCs w:val="24"/>
          <w:lang w:val="az-Latn-AZ"/>
        </w:rPr>
        <w:t xml:space="preserve">məhkəmə </w:t>
      </w:r>
      <w:r w:rsidR="00D27CA8" w:rsidRPr="003E76E2">
        <w:rPr>
          <w:bCs/>
          <w:sz w:val="24"/>
          <w:szCs w:val="24"/>
          <w:lang w:val="az-Latn-AZ"/>
        </w:rPr>
        <w:t>aidiyyətin</w:t>
      </w:r>
      <w:r w:rsidR="005E03B3" w:rsidRPr="003E76E2">
        <w:rPr>
          <w:bCs/>
          <w:sz w:val="24"/>
          <w:szCs w:val="24"/>
          <w:lang w:val="az-Latn-AZ"/>
        </w:rPr>
        <w:t>in</w:t>
      </w:r>
      <w:r w:rsidR="00D27CA8" w:rsidRPr="003E76E2">
        <w:rPr>
          <w:bCs/>
          <w:sz w:val="24"/>
          <w:szCs w:val="24"/>
          <w:lang w:val="az-Latn-AZ"/>
        </w:rPr>
        <w:t xml:space="preserve"> pozulması Azərbaycan Respublikası Konstitusiyasının (bundan sonra – Konstitusiya) 62-ci maddəsində göstərilən hər kəsin onun işinə qanunla müəyyən</w:t>
      </w:r>
      <w:r w:rsidR="00D27CA8" w:rsidRPr="003E76E2">
        <w:rPr>
          <w:sz w:val="24"/>
          <w:szCs w:val="24"/>
          <w:lang w:val="az-Latn-AZ"/>
        </w:rPr>
        <w:t xml:space="preserve"> edilmiş məhkəmədə baxılması hüququnun pozulmasına da səbə</w:t>
      </w:r>
      <w:r w:rsidR="005E03B3" w:rsidRPr="003E76E2">
        <w:rPr>
          <w:sz w:val="24"/>
          <w:szCs w:val="24"/>
          <w:lang w:val="az-Latn-AZ"/>
        </w:rPr>
        <w:t>b olur. Konstitusiyanın göstərilən maddəsinin</w:t>
      </w:r>
      <w:r w:rsidR="00D27CA8" w:rsidRPr="003E76E2">
        <w:rPr>
          <w:sz w:val="24"/>
          <w:szCs w:val="24"/>
          <w:lang w:val="az-Latn-AZ"/>
        </w:rPr>
        <w:t xml:space="preserve"> “qanunla müəyyən edilmiş məhkəmə” müddəası işlərin aidiyyət qaydalarını, o cümlədən ərazi üzrə aidiyyət məsələlərini, qanuni məhkəmə tərkibinin mövcudluğunu, prosessual şərtləri və s. subyektiv elementləri nəzərdə tutur.</w:t>
      </w:r>
    </w:p>
    <w:p w14:paraId="16EDDDBA" w14:textId="57EE19CE" w:rsidR="003E76E2" w:rsidRDefault="00D27CA8" w:rsidP="00FB688F">
      <w:pPr>
        <w:spacing w:line="240" w:lineRule="auto"/>
        <w:ind w:firstLine="567"/>
        <w:contextualSpacing/>
        <w:jc w:val="both"/>
        <w:rPr>
          <w:sz w:val="24"/>
          <w:szCs w:val="24"/>
          <w:lang w:val="az-Latn-AZ"/>
        </w:rPr>
      </w:pPr>
      <w:r w:rsidRPr="003E76E2">
        <w:rPr>
          <w:sz w:val="24"/>
          <w:szCs w:val="24"/>
          <w:lang w:val="az-Latn-AZ"/>
        </w:rPr>
        <w:t>Beləliklə, məhkəmə aidiyyətinin dəqiq və aydın müəyyən edilmə</w:t>
      </w:r>
      <w:r w:rsidR="00783AE5" w:rsidRPr="003E76E2">
        <w:rPr>
          <w:sz w:val="24"/>
          <w:szCs w:val="24"/>
          <w:lang w:val="az-Latn-AZ"/>
        </w:rPr>
        <w:t xml:space="preserve">si işə </w:t>
      </w:r>
      <w:r w:rsidRPr="003E76E2">
        <w:rPr>
          <w:sz w:val="24"/>
          <w:szCs w:val="24"/>
          <w:lang w:val="az-Latn-AZ"/>
        </w:rPr>
        <w:t>məhkəmələr tərəfində</w:t>
      </w:r>
      <w:r w:rsidR="00783AE5" w:rsidRPr="003E76E2">
        <w:rPr>
          <w:sz w:val="24"/>
          <w:szCs w:val="24"/>
          <w:lang w:val="az-Latn-AZ"/>
        </w:rPr>
        <w:t>n</w:t>
      </w:r>
      <w:r w:rsidRPr="003E76E2">
        <w:rPr>
          <w:sz w:val="24"/>
          <w:szCs w:val="24"/>
          <w:lang w:val="az-Latn-AZ"/>
        </w:rPr>
        <w:t xml:space="preserve"> qanunla müəyyən edilmiş müddətlərə ciddi riayət e</w:t>
      </w:r>
      <w:r w:rsidR="00A9025C">
        <w:rPr>
          <w:sz w:val="24"/>
          <w:szCs w:val="24"/>
          <w:lang w:val="az-Latn-AZ"/>
        </w:rPr>
        <w:t>dilməklə</w:t>
      </w:r>
      <w:r w:rsidRPr="003E76E2">
        <w:rPr>
          <w:sz w:val="24"/>
          <w:szCs w:val="24"/>
          <w:lang w:val="az-Latn-AZ"/>
        </w:rPr>
        <w:t xml:space="preserve"> baxılmasını təmin etmiş olur.</w:t>
      </w:r>
    </w:p>
    <w:p w14:paraId="2B668E08" w14:textId="2ADAE457" w:rsidR="003E76E2" w:rsidRDefault="00FB688F" w:rsidP="00FB688F">
      <w:pPr>
        <w:spacing w:line="240" w:lineRule="auto"/>
        <w:ind w:firstLine="567"/>
        <w:contextualSpacing/>
        <w:jc w:val="both"/>
        <w:rPr>
          <w:sz w:val="24"/>
          <w:szCs w:val="24"/>
          <w:lang w:val="az-Latn-AZ"/>
        </w:rPr>
      </w:pPr>
      <w:r w:rsidRPr="003E76E2">
        <w:rPr>
          <w:sz w:val="24"/>
          <w:szCs w:val="24"/>
          <w:lang w:val="az-Latn-AZ"/>
        </w:rPr>
        <w:t xml:space="preserve">Qeyd edilməlidir ki, İnzibati Xətalar Məcəlləsinin 43, 44 və 110-cu maddələrində  inzibati xətalar haqqında işlərin aidiyyət məsələləri müəyyən edilmiş, Məcəllənin 106.0.1, 109.1.7, 112.4, 114.3 və 134.1.5-ci maddələri isə işə aidiyyəti üzrə baxılmasını təmin etmək üçün hüquqi vasitələr </w:t>
      </w:r>
      <w:r w:rsidR="003E0281">
        <w:rPr>
          <w:sz w:val="24"/>
          <w:szCs w:val="24"/>
          <w:lang w:val="az-Latn-AZ"/>
        </w:rPr>
        <w:t>nəzərdə tutmuşdur</w:t>
      </w:r>
      <w:r w:rsidRPr="003E76E2">
        <w:rPr>
          <w:sz w:val="24"/>
          <w:szCs w:val="24"/>
          <w:lang w:val="az-Latn-AZ"/>
        </w:rPr>
        <w:t>.</w:t>
      </w:r>
    </w:p>
    <w:p w14:paraId="2547FE49" w14:textId="7199ADB0" w:rsidR="003E76E2" w:rsidRDefault="008C2D01" w:rsidP="00BB3ADC">
      <w:pPr>
        <w:spacing w:line="240" w:lineRule="auto"/>
        <w:ind w:firstLine="567"/>
        <w:contextualSpacing/>
        <w:jc w:val="both"/>
        <w:rPr>
          <w:sz w:val="24"/>
          <w:szCs w:val="24"/>
          <w:lang w:val="az-Latn-AZ"/>
        </w:rPr>
      </w:pPr>
      <w:r w:rsidRPr="003E76E2">
        <w:rPr>
          <w:sz w:val="24"/>
          <w:szCs w:val="24"/>
          <w:lang w:val="az-Latn-AZ"/>
        </w:rPr>
        <w:t>Eyni zamanda</w:t>
      </w:r>
      <w:r w:rsidR="00D27CA8" w:rsidRPr="003E76E2">
        <w:rPr>
          <w:sz w:val="24"/>
          <w:szCs w:val="24"/>
          <w:lang w:val="az-Latn-AZ"/>
        </w:rPr>
        <w:t xml:space="preserve"> İnzibati Xətalar Məcəlləsi </w:t>
      </w:r>
      <w:r w:rsidR="00C3770A" w:rsidRPr="003E76E2">
        <w:rPr>
          <w:sz w:val="24"/>
          <w:szCs w:val="24"/>
          <w:lang w:val="az-Latn-AZ"/>
        </w:rPr>
        <w:t xml:space="preserve">inzibati xətalar haqqında işlərin ərazi üzrə aidiyyətinin müəyyən edilməsində baş vermiş səhvlərin aradan qaldırılması yollarını </w:t>
      </w:r>
      <w:r w:rsidR="003E0281">
        <w:rPr>
          <w:sz w:val="24"/>
          <w:szCs w:val="24"/>
          <w:lang w:val="az-Latn-AZ"/>
        </w:rPr>
        <w:t>tənzimləmişdir</w:t>
      </w:r>
      <w:r w:rsidR="00C3770A" w:rsidRPr="003E76E2">
        <w:rPr>
          <w:sz w:val="24"/>
          <w:szCs w:val="24"/>
          <w:lang w:val="az-Latn-AZ"/>
        </w:rPr>
        <w:t xml:space="preserve">. </w:t>
      </w:r>
      <w:r w:rsidR="00D27CA8" w:rsidRPr="003E76E2">
        <w:rPr>
          <w:sz w:val="24"/>
          <w:szCs w:val="24"/>
          <w:lang w:val="az-Latn-AZ"/>
        </w:rPr>
        <w:t>Belə ki, əgər məsələnin baxılması hakimin, orqanın (vəzifəli şəxsin) səlahiyyətinə aid deyildirsə, inzibati xəta haqqında protokol və ya digər materiallar baxılması üçün aidiyyəti üzrə göndərilməlidir.</w:t>
      </w:r>
    </w:p>
    <w:p w14:paraId="1A3E0B99" w14:textId="17AE1205" w:rsidR="00BB3ADC" w:rsidRPr="003E76E2" w:rsidRDefault="003E0281" w:rsidP="00BB3ADC">
      <w:pPr>
        <w:spacing w:line="240" w:lineRule="auto"/>
        <w:ind w:firstLine="567"/>
        <w:contextualSpacing/>
        <w:jc w:val="both"/>
        <w:rPr>
          <w:sz w:val="24"/>
          <w:szCs w:val="24"/>
          <w:lang w:val="az-Latn-AZ"/>
        </w:rPr>
      </w:pPr>
      <w:r>
        <w:rPr>
          <w:sz w:val="24"/>
          <w:szCs w:val="24"/>
          <w:lang w:val="az-Latn-AZ"/>
        </w:rPr>
        <w:t>İ</w:t>
      </w:r>
      <w:r w:rsidR="00BB3ADC" w:rsidRPr="003E76E2">
        <w:rPr>
          <w:sz w:val="24"/>
          <w:szCs w:val="24"/>
          <w:lang w:val="az-Latn-AZ"/>
        </w:rPr>
        <w:t>nzibati Xətalar Məcəlləsinin 134.1.5-ci maddəsi aidiyyət məsələsinə dair məhkəmə səhvinin aradan qaldırılması üçün əlavə vasitə kimi şikayətə və ya protestə baxılarkən inzibati xəta haqqında iş üzrə qərarı buna səlahiyyəti çatmayan hakimin, orqanın (vəzifəli şəxsin) qəbul etdiyi müəyyən olunduqda, qərarın ləğv edilməsi və işin aidiyyəti üzrə baxılmaq üçün göndərilməsi haqqında qərar qəbul etmək imkanını nəzərdə tutmuşdur.</w:t>
      </w:r>
    </w:p>
    <w:p w14:paraId="03F71438" w14:textId="0C06055C" w:rsidR="002D6015" w:rsidRPr="003E76E2" w:rsidRDefault="00D27CA8" w:rsidP="00BB3ADC">
      <w:pPr>
        <w:spacing w:line="240" w:lineRule="auto"/>
        <w:ind w:firstLine="567"/>
        <w:contextualSpacing/>
        <w:jc w:val="both"/>
        <w:rPr>
          <w:sz w:val="24"/>
          <w:szCs w:val="24"/>
          <w:lang w:val="az-Latn-AZ"/>
        </w:rPr>
      </w:pPr>
      <w:r w:rsidRPr="003E76E2">
        <w:rPr>
          <w:sz w:val="24"/>
          <w:szCs w:val="24"/>
          <w:lang w:val="az-Latn-AZ"/>
        </w:rPr>
        <w:t>İnzibati xətalar haqqında işlərin ərazi üzrə aidiyyət</w:t>
      </w:r>
      <w:r w:rsidR="002F0FAB" w:rsidRPr="003E76E2">
        <w:rPr>
          <w:sz w:val="24"/>
          <w:szCs w:val="24"/>
          <w:lang w:val="az-Latn-AZ"/>
        </w:rPr>
        <w:t>i</w:t>
      </w:r>
      <w:r w:rsidRPr="003E76E2">
        <w:rPr>
          <w:sz w:val="24"/>
          <w:szCs w:val="24"/>
          <w:lang w:val="az-Latn-AZ"/>
        </w:rPr>
        <w:t xml:space="preserve"> pozulduqda </w:t>
      </w:r>
      <w:r w:rsidR="004E16D7" w:rsidRPr="003E76E2">
        <w:rPr>
          <w:sz w:val="24"/>
          <w:szCs w:val="24"/>
          <w:lang w:val="az-Latn-AZ"/>
        </w:rPr>
        <w:t xml:space="preserve">isə </w:t>
      </w:r>
      <w:r w:rsidRPr="003E76E2">
        <w:rPr>
          <w:sz w:val="24"/>
          <w:szCs w:val="24"/>
          <w:lang w:val="az-Latn-AZ"/>
        </w:rPr>
        <w:t xml:space="preserve">Məcəllənin 110-cu maddəsinə müvafiq olaraq işin aidiyyəti üzrə göndərilməsi müəyyən edilmişdir (İnzibati Xətalar Məcəlləsinin 112.4-cü maddəsi). </w:t>
      </w:r>
      <w:r w:rsidR="00561606" w:rsidRPr="003E76E2">
        <w:rPr>
          <w:sz w:val="24"/>
          <w:szCs w:val="24"/>
          <w:lang w:val="az-Latn-AZ"/>
        </w:rPr>
        <w:t xml:space="preserve"> </w:t>
      </w:r>
    </w:p>
    <w:p w14:paraId="1B2D2DB1" w14:textId="5E923B51" w:rsidR="00D27CA8" w:rsidRPr="003E76E2" w:rsidRDefault="00D27CA8" w:rsidP="00E41656">
      <w:pPr>
        <w:spacing w:line="240" w:lineRule="auto"/>
        <w:ind w:firstLine="567"/>
        <w:contextualSpacing/>
        <w:jc w:val="both"/>
        <w:rPr>
          <w:sz w:val="24"/>
          <w:szCs w:val="24"/>
          <w:lang w:val="az-Latn-AZ"/>
        </w:rPr>
      </w:pPr>
      <w:r w:rsidRPr="003E76E2">
        <w:rPr>
          <w:sz w:val="24"/>
          <w:szCs w:val="24"/>
          <w:lang w:val="az-Latn-AZ"/>
        </w:rPr>
        <w:t>Müraciətdə</w:t>
      </w:r>
      <w:r w:rsidR="002F0FAB" w:rsidRPr="003E76E2">
        <w:rPr>
          <w:sz w:val="24"/>
          <w:szCs w:val="24"/>
          <w:lang w:val="az-Latn-AZ"/>
        </w:rPr>
        <w:t xml:space="preserve"> qaldırılan</w:t>
      </w:r>
      <w:r w:rsidR="00B52F53" w:rsidRPr="003E76E2">
        <w:rPr>
          <w:sz w:val="24"/>
          <w:szCs w:val="24"/>
          <w:lang w:val="az-Latn-AZ"/>
        </w:rPr>
        <w:t xml:space="preserve"> </w:t>
      </w:r>
      <w:r w:rsidRPr="003E76E2">
        <w:rPr>
          <w:sz w:val="24"/>
          <w:szCs w:val="24"/>
          <w:lang w:val="az-Latn-AZ"/>
        </w:rPr>
        <w:t>məsələ</w:t>
      </w:r>
      <w:r w:rsidR="004D0C01" w:rsidRPr="003E76E2">
        <w:rPr>
          <w:sz w:val="24"/>
          <w:szCs w:val="24"/>
          <w:lang w:val="az-Latn-AZ"/>
        </w:rPr>
        <w:t xml:space="preserve"> </w:t>
      </w:r>
      <w:r w:rsidR="00B52F53" w:rsidRPr="003E76E2">
        <w:rPr>
          <w:sz w:val="24"/>
          <w:szCs w:val="24"/>
          <w:lang w:val="az-Latn-AZ"/>
        </w:rPr>
        <w:t xml:space="preserve">ilə bağlı qeyd edilməlidir ki, </w:t>
      </w:r>
      <w:r w:rsidR="004D0C01" w:rsidRPr="003E76E2">
        <w:rPr>
          <w:sz w:val="24"/>
          <w:szCs w:val="24"/>
          <w:lang w:val="az-Latn-AZ"/>
        </w:rPr>
        <w:t xml:space="preserve">İnzibati Xətalar Məcəlləsinin 37-ci </w:t>
      </w:r>
      <w:r w:rsidR="005A36F4" w:rsidRPr="003E76E2">
        <w:rPr>
          <w:sz w:val="24"/>
          <w:szCs w:val="24"/>
          <w:lang w:val="az-Latn-AZ"/>
        </w:rPr>
        <w:t>F</w:t>
      </w:r>
      <w:r w:rsidR="004D0C01" w:rsidRPr="003E76E2">
        <w:rPr>
          <w:sz w:val="24"/>
          <w:szCs w:val="24"/>
          <w:lang w:val="az-Latn-AZ"/>
        </w:rPr>
        <w:t>əslində nəzərdə tutulan gömrük qaydaları əleyhinə olan inzibati xətaların törədildiyi yerin müəyyən edilməsi</w:t>
      </w:r>
      <w:r w:rsidR="00B52F53" w:rsidRPr="003E76E2">
        <w:rPr>
          <w:sz w:val="24"/>
          <w:szCs w:val="24"/>
          <w:lang w:val="az-Latn-AZ"/>
        </w:rPr>
        <w:t xml:space="preserve">, yəni </w:t>
      </w:r>
      <w:r w:rsidRPr="003E76E2">
        <w:rPr>
          <w:sz w:val="24"/>
          <w:szCs w:val="24"/>
          <w:lang w:val="az-Latn-AZ"/>
        </w:rPr>
        <w:t>hüquqi şəx</w:t>
      </w:r>
      <w:r w:rsidR="007758B5" w:rsidRPr="003E76E2">
        <w:rPr>
          <w:sz w:val="24"/>
          <w:szCs w:val="24"/>
          <w:lang w:val="az-Latn-AZ"/>
        </w:rPr>
        <w:t xml:space="preserve">s </w:t>
      </w:r>
      <w:r w:rsidRPr="003E76E2">
        <w:rPr>
          <w:sz w:val="24"/>
          <w:szCs w:val="24"/>
          <w:lang w:val="az-Latn-AZ"/>
        </w:rPr>
        <w:t>tərəfində</w:t>
      </w:r>
      <w:r w:rsidR="00643C35" w:rsidRPr="003E76E2">
        <w:rPr>
          <w:sz w:val="24"/>
          <w:szCs w:val="24"/>
          <w:lang w:val="az-Latn-AZ"/>
        </w:rPr>
        <w:t xml:space="preserve">n </w:t>
      </w:r>
      <w:r w:rsidR="003730D4" w:rsidRPr="003E76E2">
        <w:rPr>
          <w:sz w:val="24"/>
          <w:szCs w:val="24"/>
          <w:lang w:val="az-Latn-AZ"/>
        </w:rPr>
        <w:t xml:space="preserve">təqdim edilmiş </w:t>
      </w:r>
      <w:r w:rsidRPr="003E76E2">
        <w:rPr>
          <w:sz w:val="24"/>
          <w:szCs w:val="24"/>
          <w:lang w:val="az-Latn-AZ"/>
        </w:rPr>
        <w:t>bəyannamədə yanlış məlumatları qeyd etməklə, yaxud bəyannaməyə yanlış məlumatları əks etdirən sənədləri əlavə etməklə, habelə göm</w:t>
      </w:r>
      <w:r w:rsidR="00D7475E" w:rsidRPr="003E76E2">
        <w:rPr>
          <w:sz w:val="24"/>
          <w:szCs w:val="24"/>
          <w:lang w:val="az-Latn-AZ"/>
        </w:rPr>
        <w:t xml:space="preserve">rük orqanları qarşısında </w:t>
      </w:r>
      <w:r w:rsidRPr="003E76E2">
        <w:rPr>
          <w:sz w:val="24"/>
          <w:szCs w:val="24"/>
          <w:lang w:val="az-Latn-AZ"/>
        </w:rPr>
        <w:lastRenderedPageBreak/>
        <w:t>öhdəliklə</w:t>
      </w:r>
      <w:r w:rsidR="00D7475E" w:rsidRPr="003E76E2">
        <w:rPr>
          <w:sz w:val="24"/>
          <w:szCs w:val="24"/>
          <w:lang w:val="az-Latn-AZ"/>
        </w:rPr>
        <w:t xml:space="preserve">ri </w:t>
      </w:r>
      <w:r w:rsidRPr="003E76E2">
        <w:rPr>
          <w:sz w:val="24"/>
          <w:szCs w:val="24"/>
          <w:lang w:val="az-Latn-AZ"/>
        </w:rPr>
        <w:t>pozmaqla törədilən inzibati xə</w:t>
      </w:r>
      <w:r w:rsidR="00F15C91" w:rsidRPr="003E76E2">
        <w:rPr>
          <w:sz w:val="24"/>
          <w:szCs w:val="24"/>
          <w:lang w:val="az-Latn-AZ"/>
        </w:rPr>
        <w:t>taların baş verdiyi</w:t>
      </w:r>
      <w:r w:rsidRPr="003E76E2">
        <w:rPr>
          <w:sz w:val="24"/>
          <w:szCs w:val="24"/>
          <w:lang w:val="az-Latn-AZ"/>
        </w:rPr>
        <w:t xml:space="preserve"> yeri</w:t>
      </w:r>
      <w:r w:rsidR="004D0C01" w:rsidRPr="003E76E2">
        <w:rPr>
          <w:sz w:val="24"/>
          <w:szCs w:val="24"/>
          <w:lang w:val="az-Latn-AZ"/>
        </w:rPr>
        <w:t>n</w:t>
      </w:r>
      <w:r w:rsidRPr="003E76E2">
        <w:rPr>
          <w:sz w:val="24"/>
          <w:szCs w:val="24"/>
          <w:lang w:val="az-Latn-AZ"/>
        </w:rPr>
        <w:t xml:space="preserve"> müəyyən </w:t>
      </w:r>
      <w:r w:rsidR="004D0C01" w:rsidRPr="003E76E2">
        <w:rPr>
          <w:sz w:val="24"/>
          <w:szCs w:val="24"/>
          <w:lang w:val="az-Latn-AZ"/>
        </w:rPr>
        <w:t xml:space="preserve">edilməsi </w:t>
      </w:r>
      <w:r w:rsidR="00596441" w:rsidRPr="003E76E2">
        <w:rPr>
          <w:sz w:val="24"/>
          <w:szCs w:val="24"/>
          <w:lang w:val="az-Latn-AZ"/>
        </w:rPr>
        <w:t>özünəməxsus</w:t>
      </w:r>
      <w:r w:rsidR="00DE653B" w:rsidRPr="003E76E2">
        <w:rPr>
          <w:sz w:val="24"/>
          <w:szCs w:val="24"/>
          <w:lang w:val="az-Latn-AZ"/>
        </w:rPr>
        <w:t xml:space="preserve"> </w:t>
      </w:r>
      <w:r w:rsidRPr="003E76E2">
        <w:rPr>
          <w:sz w:val="24"/>
          <w:szCs w:val="24"/>
          <w:lang w:val="az-Latn-AZ"/>
        </w:rPr>
        <w:t>xüsusiyyətləri ilə</w:t>
      </w:r>
      <w:r w:rsidR="00643C35" w:rsidRPr="003E76E2">
        <w:rPr>
          <w:sz w:val="24"/>
          <w:szCs w:val="24"/>
          <w:lang w:val="az-Latn-AZ"/>
        </w:rPr>
        <w:t xml:space="preserve"> seçilir. </w:t>
      </w:r>
    </w:p>
    <w:p w14:paraId="2F3EA091" w14:textId="5E085F94" w:rsidR="00D27CA8" w:rsidRPr="003E76E2" w:rsidRDefault="00805362" w:rsidP="00E41656">
      <w:pPr>
        <w:spacing w:line="240" w:lineRule="auto"/>
        <w:ind w:firstLine="567"/>
        <w:contextualSpacing/>
        <w:jc w:val="both"/>
        <w:rPr>
          <w:sz w:val="24"/>
          <w:szCs w:val="24"/>
          <w:lang w:val="az-Latn-AZ"/>
        </w:rPr>
      </w:pPr>
      <w:r w:rsidRPr="003E76E2">
        <w:rPr>
          <w:sz w:val="24"/>
          <w:szCs w:val="24"/>
          <w:lang w:val="az-Latn-AZ"/>
        </w:rPr>
        <w:t xml:space="preserve">Belə ki, </w:t>
      </w:r>
      <w:r w:rsidR="00D27CA8" w:rsidRPr="003E76E2">
        <w:rPr>
          <w:sz w:val="24"/>
          <w:szCs w:val="24"/>
          <w:lang w:val="az-Latn-AZ"/>
        </w:rPr>
        <w:t>Azə</w:t>
      </w:r>
      <w:r w:rsidR="00F25748" w:rsidRPr="003E76E2">
        <w:rPr>
          <w:sz w:val="24"/>
          <w:szCs w:val="24"/>
          <w:lang w:val="az-Latn-AZ"/>
        </w:rPr>
        <w:t>rbaycan Respublikası</w:t>
      </w:r>
      <w:r w:rsidR="00D27CA8" w:rsidRPr="003E76E2">
        <w:rPr>
          <w:sz w:val="24"/>
          <w:szCs w:val="24"/>
          <w:lang w:val="az-Latn-AZ"/>
        </w:rPr>
        <w:t xml:space="preserve"> Gömrük Məcəlləsinin (bundan sonra – Gömrük Məcəllə</w:t>
      </w:r>
      <w:r w:rsidR="00AC30FE" w:rsidRPr="003E76E2">
        <w:rPr>
          <w:sz w:val="24"/>
          <w:szCs w:val="24"/>
          <w:lang w:val="az-Latn-AZ"/>
        </w:rPr>
        <w:t>si) 1.0.19-cu</w:t>
      </w:r>
      <w:r w:rsidR="00D27CA8" w:rsidRPr="003E76E2">
        <w:rPr>
          <w:sz w:val="24"/>
          <w:szCs w:val="24"/>
          <w:lang w:val="az-Latn-AZ"/>
        </w:rPr>
        <w:t xml:space="preserve"> maddəsinə görə</w:t>
      </w:r>
      <w:r w:rsidR="003E0281">
        <w:rPr>
          <w:sz w:val="24"/>
          <w:szCs w:val="24"/>
          <w:lang w:val="az-Latn-AZ"/>
        </w:rPr>
        <w:t>,</w:t>
      </w:r>
      <w:r w:rsidR="00D27CA8" w:rsidRPr="003E76E2">
        <w:rPr>
          <w:sz w:val="24"/>
          <w:szCs w:val="24"/>
          <w:lang w:val="az-Latn-AZ"/>
        </w:rPr>
        <w:t xml:space="preserve"> gömrük rəsmiləşdirilməsi dedikdə bu Məcəllənin tələblərinə uyğun olaraq malların və nəqliyyat vasitələrinin müvafiq gömrük proseduru altında yerləşdirilməsi və bu prosedurun başa çatdırılması üzrə həyata keçirilən hərəkətlər başa düşülür.</w:t>
      </w:r>
    </w:p>
    <w:p w14:paraId="10A2962C" w14:textId="153D16E6" w:rsidR="00D27CA8" w:rsidRPr="003E76E2" w:rsidRDefault="007167C8" w:rsidP="00E41656">
      <w:pPr>
        <w:spacing w:line="240" w:lineRule="auto"/>
        <w:ind w:firstLine="567"/>
        <w:contextualSpacing/>
        <w:jc w:val="both"/>
        <w:rPr>
          <w:sz w:val="24"/>
          <w:szCs w:val="24"/>
          <w:lang w:val="az-Latn-AZ"/>
        </w:rPr>
      </w:pPr>
      <w:r w:rsidRPr="003E76E2">
        <w:rPr>
          <w:sz w:val="24"/>
          <w:szCs w:val="24"/>
          <w:lang w:val="az-Latn-AZ"/>
        </w:rPr>
        <w:t xml:space="preserve">Həmin </w:t>
      </w:r>
      <w:r w:rsidR="00D27CA8" w:rsidRPr="003E76E2">
        <w:rPr>
          <w:sz w:val="24"/>
          <w:szCs w:val="24"/>
          <w:lang w:val="az-Latn-AZ"/>
        </w:rPr>
        <w:t xml:space="preserve">Məcəllənin </w:t>
      </w:r>
      <w:r w:rsidR="00936C4F" w:rsidRPr="003E76E2">
        <w:rPr>
          <w:bCs/>
          <w:sz w:val="24"/>
          <w:szCs w:val="24"/>
          <w:lang w:val="az-Latn-AZ"/>
        </w:rPr>
        <w:t>gömrük rəsmiləşdirilməsinin başlanması</w:t>
      </w:r>
      <w:r w:rsidRPr="003E76E2">
        <w:rPr>
          <w:bCs/>
          <w:sz w:val="24"/>
          <w:szCs w:val="24"/>
          <w:lang w:val="az-Latn-AZ"/>
        </w:rPr>
        <w:t>nı</w:t>
      </w:r>
      <w:r w:rsidR="00936C4F" w:rsidRPr="003E76E2">
        <w:rPr>
          <w:bCs/>
          <w:sz w:val="24"/>
          <w:szCs w:val="24"/>
          <w:lang w:val="az-Latn-AZ"/>
        </w:rPr>
        <w:t xml:space="preserve"> və başa çatmasını tənzimləyən </w:t>
      </w:r>
      <w:r w:rsidR="00D27CA8" w:rsidRPr="003E76E2">
        <w:rPr>
          <w:sz w:val="24"/>
          <w:szCs w:val="24"/>
          <w:lang w:val="az-Latn-AZ"/>
        </w:rPr>
        <w:t>104-cü maddəsində müəyyə</w:t>
      </w:r>
      <w:r w:rsidR="007F1E1A" w:rsidRPr="003E76E2">
        <w:rPr>
          <w:sz w:val="24"/>
          <w:szCs w:val="24"/>
          <w:lang w:val="az-Latn-AZ"/>
        </w:rPr>
        <w:t>n edilmişdir ki</w:t>
      </w:r>
      <w:r w:rsidR="00D27CA8" w:rsidRPr="003E76E2">
        <w:rPr>
          <w:sz w:val="24"/>
          <w:szCs w:val="24"/>
          <w:lang w:val="az-Latn-AZ"/>
        </w:rPr>
        <w:t>, gömrük rəsmiləşdirilməsi bəyannaməçinin gömrük orqanına konkret malların və nəqliyyat vasitələrinin gömrük rəsmiləşdirilməsi ilə bağlı bəyannamə və ya müvafiq sənədləri təqdim etdiyi, yaxud bu Məcəllədə nəzərdə tutulmuş hallarda gömrük rəsmilə</w:t>
      </w:r>
      <w:r w:rsidR="00E115CD" w:rsidRPr="003E76E2">
        <w:rPr>
          <w:sz w:val="24"/>
          <w:szCs w:val="24"/>
          <w:lang w:val="az-Latn-AZ"/>
        </w:rPr>
        <w:t>şdirilm</w:t>
      </w:r>
      <w:r w:rsidR="00D27CA8" w:rsidRPr="003E76E2">
        <w:rPr>
          <w:sz w:val="24"/>
          <w:szCs w:val="24"/>
          <w:lang w:val="az-Latn-AZ"/>
        </w:rPr>
        <w:t>əsini həyata keçirmək barədə niyyətini şifahi formada gömrük orqanına bildirdiyi vaxtdan başlanır. Malların müvafiq gömrük proseduru altında yerləşdirilməsinə dair tələblərə uyğun olaraq zəruri gömrük əməliyyatları yerinə yetirildikdən və bu Məcəllədə nəzərdə tutulmuş gömrük ödənişləri ödənildikdən sonra gömrük rəsmiləşdirilməsi başa çatır.</w:t>
      </w:r>
    </w:p>
    <w:p w14:paraId="4867D200" w14:textId="76425502" w:rsidR="00D27CA8" w:rsidRPr="003E76E2" w:rsidRDefault="009860D0" w:rsidP="00E41656">
      <w:pPr>
        <w:spacing w:line="240" w:lineRule="auto"/>
        <w:ind w:firstLine="567"/>
        <w:jc w:val="both"/>
        <w:rPr>
          <w:rFonts w:eastAsia="Times New Roman"/>
          <w:sz w:val="24"/>
          <w:szCs w:val="24"/>
          <w:lang w:val="az-Latn-AZ"/>
        </w:rPr>
      </w:pPr>
      <w:r w:rsidRPr="003E76E2">
        <w:rPr>
          <w:sz w:val="24"/>
          <w:szCs w:val="24"/>
          <w:lang w:val="az-Latn-AZ"/>
        </w:rPr>
        <w:t>Gömrük</w:t>
      </w:r>
      <w:r w:rsidR="00D27CA8" w:rsidRPr="003E76E2">
        <w:rPr>
          <w:sz w:val="24"/>
          <w:szCs w:val="24"/>
          <w:lang w:val="az-Latn-AZ"/>
        </w:rPr>
        <w:t xml:space="preserve"> Məcəllə</w:t>
      </w:r>
      <w:r w:rsidRPr="003E76E2">
        <w:rPr>
          <w:sz w:val="24"/>
          <w:szCs w:val="24"/>
          <w:lang w:val="az-Latn-AZ"/>
        </w:rPr>
        <w:t>si</w:t>
      </w:r>
      <w:r w:rsidR="00D27CA8" w:rsidRPr="003E76E2">
        <w:rPr>
          <w:sz w:val="24"/>
          <w:szCs w:val="24"/>
          <w:lang w:val="az-Latn-AZ"/>
        </w:rPr>
        <w:t>nin 146</w:t>
      </w:r>
      <w:r w:rsidRPr="003E76E2">
        <w:rPr>
          <w:sz w:val="24"/>
          <w:szCs w:val="24"/>
          <w:lang w:val="az-Latn-AZ"/>
        </w:rPr>
        <w:t>.1 və</w:t>
      </w:r>
      <w:r w:rsidR="00712DB7" w:rsidRPr="003E76E2">
        <w:rPr>
          <w:sz w:val="24"/>
          <w:szCs w:val="24"/>
          <w:lang w:val="az-Latn-AZ"/>
        </w:rPr>
        <w:t xml:space="preserve"> </w:t>
      </w:r>
      <w:r w:rsidR="006542F8" w:rsidRPr="003E76E2">
        <w:rPr>
          <w:sz w:val="24"/>
          <w:szCs w:val="24"/>
          <w:lang w:val="az-Latn-AZ"/>
        </w:rPr>
        <w:t>146.2-ci</w:t>
      </w:r>
      <w:r w:rsidR="00D27CA8" w:rsidRPr="003E76E2">
        <w:rPr>
          <w:sz w:val="24"/>
          <w:szCs w:val="24"/>
          <w:lang w:val="az-Latn-AZ"/>
        </w:rPr>
        <w:t xml:space="preserve"> maddə</w:t>
      </w:r>
      <w:r w:rsidR="006542F8" w:rsidRPr="003E76E2">
        <w:rPr>
          <w:sz w:val="24"/>
          <w:szCs w:val="24"/>
          <w:lang w:val="az-Latn-AZ"/>
        </w:rPr>
        <w:t>ləri</w:t>
      </w:r>
      <w:r w:rsidR="00D27CA8" w:rsidRPr="003E76E2">
        <w:rPr>
          <w:sz w:val="24"/>
          <w:szCs w:val="24"/>
          <w:lang w:val="az-Latn-AZ"/>
        </w:rPr>
        <w:t>nə əsasən</w:t>
      </w:r>
      <w:r w:rsidRPr="003E76E2">
        <w:rPr>
          <w:sz w:val="24"/>
          <w:szCs w:val="24"/>
          <w:lang w:val="az-Latn-AZ"/>
        </w:rPr>
        <w:t>,</w:t>
      </w:r>
      <w:r w:rsidR="00D27CA8" w:rsidRPr="003E76E2">
        <w:rPr>
          <w:sz w:val="24"/>
          <w:szCs w:val="24"/>
          <w:lang w:val="az-Latn-AZ"/>
        </w:rPr>
        <w:t xml:space="preserve"> </w:t>
      </w:r>
      <w:r w:rsidR="006542F8" w:rsidRPr="003E76E2">
        <w:rPr>
          <w:rFonts w:eastAsia="Times New Roman"/>
          <w:sz w:val="24"/>
          <w:szCs w:val="24"/>
          <w:lang w:val="az-Latn-AZ"/>
        </w:rPr>
        <w:t xml:space="preserve">gömrük sərhədindən keçirilən bütün mallar və nəqliyyat vasitələri onların gömrük rəsmiləşdirilməsini həyata keçirən gömrük orqanlarına bəyan edilməlidir. Bəyanetmə malların və nəqliyyat vasitələrinin yerləşdirilməsi nəzərdə tutulan gömrük proseduru haqqında, habelə gömrük məqsədləri üçün lazım olan digər məlumatların müəyyən olunmuş formada (şifahi, kağız üzərində yazılı, elektron) gömrük orqanlarına verilməsi ilə həyata keçirilir. </w:t>
      </w:r>
    </w:p>
    <w:p w14:paraId="5357C3B7" w14:textId="0A4B97E7" w:rsidR="009460E8" w:rsidRPr="003E76E2" w:rsidRDefault="007167C8" w:rsidP="00E41656">
      <w:pPr>
        <w:spacing w:line="240" w:lineRule="auto"/>
        <w:ind w:firstLine="567"/>
        <w:jc w:val="both"/>
        <w:rPr>
          <w:rFonts w:eastAsia="Times New Roman"/>
          <w:sz w:val="24"/>
          <w:szCs w:val="24"/>
          <w:lang w:val="az-Latn-AZ"/>
        </w:rPr>
      </w:pPr>
      <w:r w:rsidRPr="003E76E2">
        <w:rPr>
          <w:rFonts w:eastAsia="Times New Roman"/>
          <w:sz w:val="24"/>
          <w:szCs w:val="24"/>
          <w:lang w:val="az-Latn-AZ"/>
        </w:rPr>
        <w:t>Qeyd edilməlidir ki, f</w:t>
      </w:r>
      <w:r w:rsidR="009460E8" w:rsidRPr="003E76E2">
        <w:rPr>
          <w:rFonts w:eastAsia="Times New Roman"/>
          <w:sz w:val="24"/>
          <w:szCs w:val="24"/>
          <w:lang w:val="az-Latn-AZ"/>
        </w:rPr>
        <w:t xml:space="preserve">iziki şəxslərin gömrük sərhədindən keçirilən malların bəyan edilməsinin sadələşdirilmiş qaydasından istifadə etməsi üçün gömrük sərhəd buraxılış məntəqələrində ikikanallı – “Yaşıl kanal” və “Qırmızı kanal” - buraxılış sistemləri tətbiq olunur. “Yaşıl kanal” buraxılış sistemi fiziki şəxslər tərəfindən malların (müşayiət olunmayan baqajda keçirilən və poçt göndərişlərində göndərilən mallar istisna olmaqla) şifahi formada bəyan edilməsi üçün nəzərdə tutulur. </w:t>
      </w:r>
      <w:r w:rsidR="009460E8" w:rsidRPr="003E76E2">
        <w:rPr>
          <w:sz w:val="24"/>
          <w:szCs w:val="24"/>
          <w:lang w:val="az-Latn-AZ"/>
        </w:rPr>
        <w:t xml:space="preserve">“Yaşıl kanal” buraxılış sistemi vasitəsilə mallar güzəştli qaydada, yəni malların gömrük rəsmiləşdirilməsi zamanı bu Məcəllədə nəzərdə tutulmuş gömrük prosedurlarından azad olunmaqla, gömrük ödənişləri alınmadan və ticarət siyasəti tədbirləri tətbiq edilmədən keçirilir. Fiziki şəxsin mallarını “Yaşıl kanal” buraxılış sistemindən istifadə etməklə gömrük sərhədindən keçirməsi, onun əl yükündə və müşayiət olunan baqajında yazılı formada bəyan edilməli malların olmadığı və bu malların gömrük orqanlarına şifahi bəyan edilməsi kimi qəbul edilir </w:t>
      </w:r>
      <w:r w:rsidR="009460E8" w:rsidRPr="003E76E2">
        <w:rPr>
          <w:rFonts w:eastAsia="Times New Roman"/>
          <w:sz w:val="24"/>
          <w:szCs w:val="24"/>
          <w:lang w:val="az-Latn-AZ"/>
        </w:rPr>
        <w:t>(</w:t>
      </w:r>
      <w:r w:rsidR="00346B17" w:rsidRPr="003E76E2">
        <w:rPr>
          <w:rFonts w:eastAsia="Times New Roman"/>
          <w:sz w:val="24"/>
          <w:szCs w:val="24"/>
          <w:lang w:val="az-Latn-AZ"/>
        </w:rPr>
        <w:t>Gömrük</w:t>
      </w:r>
      <w:r w:rsidRPr="003E76E2">
        <w:rPr>
          <w:rFonts w:eastAsia="Times New Roman"/>
          <w:sz w:val="24"/>
          <w:szCs w:val="24"/>
          <w:lang w:val="az-Latn-AZ"/>
        </w:rPr>
        <w:t xml:space="preserve"> </w:t>
      </w:r>
      <w:r w:rsidR="009460E8" w:rsidRPr="003E76E2">
        <w:rPr>
          <w:rFonts w:eastAsia="Times New Roman"/>
          <w:sz w:val="24"/>
          <w:szCs w:val="24"/>
          <w:lang w:val="az-Latn-AZ"/>
        </w:rPr>
        <w:t>Məcəllə</w:t>
      </w:r>
      <w:r w:rsidRPr="003E76E2">
        <w:rPr>
          <w:rFonts w:eastAsia="Times New Roman"/>
          <w:sz w:val="24"/>
          <w:szCs w:val="24"/>
          <w:lang w:val="az-Latn-AZ"/>
        </w:rPr>
        <w:t>si</w:t>
      </w:r>
      <w:r w:rsidR="009460E8" w:rsidRPr="003E76E2">
        <w:rPr>
          <w:rFonts w:eastAsia="Times New Roman"/>
          <w:sz w:val="24"/>
          <w:szCs w:val="24"/>
          <w:lang w:val="az-Latn-AZ"/>
        </w:rPr>
        <w:t>ni</w:t>
      </w:r>
      <w:r w:rsidR="009834F4" w:rsidRPr="003E76E2">
        <w:rPr>
          <w:rFonts w:eastAsia="Times New Roman"/>
          <w:sz w:val="24"/>
          <w:szCs w:val="24"/>
          <w:lang w:val="az-Latn-AZ"/>
        </w:rPr>
        <w:t>n 300.1, 300.2 və</w:t>
      </w:r>
      <w:r w:rsidR="009460E8" w:rsidRPr="003E76E2">
        <w:rPr>
          <w:rFonts w:eastAsia="Times New Roman"/>
          <w:sz w:val="24"/>
          <w:szCs w:val="24"/>
          <w:lang w:val="az-Latn-AZ"/>
        </w:rPr>
        <w:t xml:space="preserve"> 304.1-ci maddələri).</w:t>
      </w:r>
    </w:p>
    <w:p w14:paraId="51F036CC" w14:textId="220A0F16" w:rsidR="00D27CA8" w:rsidRPr="003E76E2" w:rsidRDefault="00871D35" w:rsidP="00E41656">
      <w:pPr>
        <w:spacing w:line="240" w:lineRule="auto"/>
        <w:ind w:firstLine="567"/>
        <w:jc w:val="both"/>
        <w:rPr>
          <w:sz w:val="24"/>
          <w:szCs w:val="24"/>
          <w:lang w:val="az-Latn-AZ"/>
        </w:rPr>
      </w:pPr>
      <w:r w:rsidRPr="003E76E2">
        <w:rPr>
          <w:rFonts w:eastAsia="Times New Roman"/>
          <w:sz w:val="24"/>
          <w:szCs w:val="24"/>
          <w:lang w:val="az-Latn-AZ"/>
        </w:rPr>
        <w:t>Oxşar tənzimləmə</w:t>
      </w:r>
      <w:r w:rsidR="000F4800" w:rsidRPr="003E76E2">
        <w:rPr>
          <w:sz w:val="24"/>
          <w:szCs w:val="24"/>
          <w:lang w:val="az-Latn-AZ"/>
        </w:rPr>
        <w:t xml:space="preserve"> Azərbaycan Respublikası Nazirlər Kabinetinin </w:t>
      </w:r>
      <w:r w:rsidR="009834F4" w:rsidRPr="003E76E2">
        <w:rPr>
          <w:sz w:val="24"/>
          <w:szCs w:val="24"/>
          <w:lang w:val="az-Latn-AZ"/>
        </w:rPr>
        <w:t xml:space="preserve">2014-cü il </w:t>
      </w:r>
      <w:r w:rsidR="000F4800" w:rsidRPr="003E76E2">
        <w:rPr>
          <w:sz w:val="24"/>
          <w:szCs w:val="24"/>
          <w:lang w:val="az-Latn-AZ"/>
        </w:rPr>
        <w:t>22 iyul tarixli 263 nömrəli qərarı ilə təsdiq edilmiş</w:t>
      </w:r>
      <w:r w:rsidR="00D27CA8" w:rsidRPr="003E76E2">
        <w:rPr>
          <w:sz w:val="24"/>
          <w:szCs w:val="24"/>
          <w:lang w:val="az-Latn-AZ"/>
        </w:rPr>
        <w:t xml:space="preserve"> “Gömrük sərhədindən keçirilən malların və nəqliyyat vasitələrinin bəyan edilmə</w:t>
      </w:r>
      <w:r w:rsidR="009834F4" w:rsidRPr="003E76E2">
        <w:rPr>
          <w:sz w:val="24"/>
          <w:szCs w:val="24"/>
          <w:lang w:val="az-Latn-AZ"/>
        </w:rPr>
        <w:t>si Q</w:t>
      </w:r>
      <w:r w:rsidR="000F4800" w:rsidRPr="003E76E2">
        <w:rPr>
          <w:sz w:val="24"/>
          <w:szCs w:val="24"/>
          <w:lang w:val="az-Latn-AZ"/>
        </w:rPr>
        <w:t>aydaları”</w:t>
      </w:r>
      <w:r w:rsidR="007908BA" w:rsidRPr="003E76E2">
        <w:rPr>
          <w:sz w:val="24"/>
          <w:szCs w:val="24"/>
          <w:lang w:val="az-Latn-AZ"/>
        </w:rPr>
        <w:t>n</w:t>
      </w:r>
      <w:r w:rsidR="007167C8" w:rsidRPr="003E76E2">
        <w:rPr>
          <w:sz w:val="24"/>
          <w:szCs w:val="24"/>
          <w:lang w:val="az-Latn-AZ"/>
        </w:rPr>
        <w:t>ın</w:t>
      </w:r>
      <w:r w:rsidR="00B37D59" w:rsidRPr="003E76E2">
        <w:rPr>
          <w:sz w:val="24"/>
          <w:szCs w:val="24"/>
          <w:lang w:val="az-Latn-AZ"/>
        </w:rPr>
        <w:t xml:space="preserve"> (bundan sonra – Qaydalar)</w:t>
      </w:r>
      <w:r w:rsidR="007908BA" w:rsidRPr="003E76E2">
        <w:rPr>
          <w:sz w:val="24"/>
          <w:szCs w:val="24"/>
          <w:lang w:val="az-Latn-AZ"/>
        </w:rPr>
        <w:t xml:space="preserve"> </w:t>
      </w:r>
      <w:r w:rsidR="00B37D59" w:rsidRPr="003E76E2">
        <w:rPr>
          <w:sz w:val="24"/>
          <w:szCs w:val="24"/>
          <w:lang w:val="az-Latn-AZ"/>
        </w:rPr>
        <w:t xml:space="preserve"> </w:t>
      </w:r>
      <w:r w:rsidR="00782482" w:rsidRPr="003E76E2">
        <w:rPr>
          <w:sz w:val="24"/>
          <w:szCs w:val="24"/>
          <w:lang w:val="az-Latn-AZ"/>
        </w:rPr>
        <w:t>1.2</w:t>
      </w:r>
      <w:r w:rsidR="007908BA" w:rsidRPr="003E76E2">
        <w:rPr>
          <w:sz w:val="24"/>
          <w:szCs w:val="24"/>
          <w:lang w:val="az-Latn-AZ"/>
        </w:rPr>
        <w:t xml:space="preserve">, 3.1-3.4-cü </w:t>
      </w:r>
      <w:r w:rsidR="00782482" w:rsidRPr="003E76E2">
        <w:rPr>
          <w:sz w:val="24"/>
          <w:szCs w:val="24"/>
          <w:lang w:val="az-Latn-AZ"/>
        </w:rPr>
        <w:t>bə</w:t>
      </w:r>
      <w:r w:rsidR="007908BA" w:rsidRPr="003E76E2">
        <w:rPr>
          <w:sz w:val="24"/>
          <w:szCs w:val="24"/>
          <w:lang w:val="az-Latn-AZ"/>
        </w:rPr>
        <w:t>nd</w:t>
      </w:r>
      <w:r w:rsidR="00346B17" w:rsidRPr="003E76E2">
        <w:rPr>
          <w:sz w:val="24"/>
          <w:szCs w:val="24"/>
          <w:lang w:val="az-Latn-AZ"/>
        </w:rPr>
        <w:t>l</w:t>
      </w:r>
      <w:r w:rsidR="00782482" w:rsidRPr="003E76E2">
        <w:rPr>
          <w:sz w:val="24"/>
          <w:szCs w:val="24"/>
          <w:lang w:val="az-Latn-AZ"/>
        </w:rPr>
        <w:t>ə</w:t>
      </w:r>
      <w:r w:rsidR="007908BA" w:rsidRPr="003E76E2">
        <w:rPr>
          <w:sz w:val="24"/>
          <w:szCs w:val="24"/>
          <w:lang w:val="az-Latn-AZ"/>
        </w:rPr>
        <w:t xml:space="preserve">ri ilə </w:t>
      </w:r>
      <w:r w:rsidR="009834F4" w:rsidRPr="003E76E2">
        <w:rPr>
          <w:sz w:val="24"/>
          <w:szCs w:val="24"/>
          <w:lang w:val="az-Latn-AZ"/>
        </w:rPr>
        <w:t xml:space="preserve">də </w:t>
      </w:r>
      <w:r w:rsidR="007908BA" w:rsidRPr="003E76E2">
        <w:rPr>
          <w:sz w:val="24"/>
          <w:szCs w:val="24"/>
          <w:lang w:val="az-Latn-AZ"/>
        </w:rPr>
        <w:t>müəyyən edilmişdir.</w:t>
      </w:r>
    </w:p>
    <w:p w14:paraId="7B0DE555" w14:textId="2398F72F" w:rsidR="007908BA" w:rsidRPr="003E76E2" w:rsidRDefault="007908BA" w:rsidP="00E41656">
      <w:pPr>
        <w:spacing w:line="240" w:lineRule="auto"/>
        <w:ind w:firstLine="567"/>
        <w:jc w:val="both"/>
        <w:rPr>
          <w:sz w:val="24"/>
          <w:szCs w:val="24"/>
          <w:lang w:val="az-Latn-AZ"/>
        </w:rPr>
      </w:pPr>
      <w:r w:rsidRPr="003E76E2">
        <w:rPr>
          <w:sz w:val="24"/>
          <w:szCs w:val="24"/>
          <w:lang w:val="az-Latn-AZ"/>
        </w:rPr>
        <w:t xml:space="preserve">Beləliklə, </w:t>
      </w:r>
      <w:r w:rsidR="00CE2069" w:rsidRPr="003E76E2">
        <w:rPr>
          <w:sz w:val="24"/>
          <w:szCs w:val="24"/>
          <w:lang w:val="az-Latn-AZ"/>
        </w:rPr>
        <w:t>qanunverici tərəfindən gömrük orqan</w:t>
      </w:r>
      <w:r w:rsidR="00A9025C">
        <w:rPr>
          <w:sz w:val="24"/>
          <w:szCs w:val="24"/>
          <w:lang w:val="az-Latn-AZ"/>
        </w:rPr>
        <w:t>larına</w:t>
      </w:r>
      <w:r w:rsidR="00CE2069" w:rsidRPr="003E76E2">
        <w:rPr>
          <w:sz w:val="24"/>
          <w:szCs w:val="24"/>
          <w:lang w:val="az-Latn-AZ"/>
        </w:rPr>
        <w:t xml:space="preserve"> konkret malların və nəqliyyat vasitələrinin gömrük rəsmiləşdirilməsi ilə bağlı bəyannamənin şifahi formada təqdim edilməsi (müşayiət olunmayan baqajda keçirilən və poçt göndərişlərində göndərilən mallar istisna olmaqla) fiziki şəxslər üçün nəzərdə tutulmuşdur</w:t>
      </w:r>
      <w:r w:rsidR="006250BF" w:rsidRPr="003E76E2">
        <w:rPr>
          <w:sz w:val="24"/>
          <w:szCs w:val="24"/>
          <w:lang w:val="az-Latn-AZ"/>
        </w:rPr>
        <w:t>.</w:t>
      </w:r>
    </w:p>
    <w:p w14:paraId="22DEB78A" w14:textId="31E1EB45" w:rsidR="00125EE8" w:rsidRPr="003E76E2" w:rsidRDefault="00125EE8" w:rsidP="00E41656">
      <w:pPr>
        <w:spacing w:line="240" w:lineRule="auto"/>
        <w:ind w:firstLine="567"/>
        <w:jc w:val="both"/>
        <w:rPr>
          <w:sz w:val="24"/>
          <w:szCs w:val="24"/>
          <w:lang w:val="az-Latn-AZ"/>
        </w:rPr>
      </w:pPr>
      <w:r w:rsidRPr="003E76E2">
        <w:rPr>
          <w:sz w:val="24"/>
          <w:szCs w:val="24"/>
          <w:lang w:val="az-Latn-AZ"/>
        </w:rPr>
        <w:t xml:space="preserve">Bununla </w:t>
      </w:r>
      <w:r w:rsidR="007167C8" w:rsidRPr="003E76E2">
        <w:rPr>
          <w:sz w:val="24"/>
          <w:szCs w:val="24"/>
          <w:lang w:val="az-Latn-AZ"/>
        </w:rPr>
        <w:t>yanaşı</w:t>
      </w:r>
      <w:r w:rsidRPr="003E76E2">
        <w:rPr>
          <w:sz w:val="24"/>
          <w:szCs w:val="24"/>
          <w:lang w:val="az-Latn-AZ"/>
        </w:rPr>
        <w:t xml:space="preserve"> fiziki şəxslər tərəfindən gömrük sərhədindən kommersiya məqsədləri üçün nəzərdə tutulmayan malların keçirilməsi halları istisna olmaqla, mallar gömrük ərazisinə gətirilməzdən əvvəl gömrük orqanlarına elektron formada qısa idxal bəyannaməsinin verilməsi müəyyən edilmişdir. Qısa idxal bəyannaməsinin verilməməsi bəyannaməçinin inzibati məsuliyyətinə səbəb olur, lakin gömrük </w:t>
      </w:r>
      <w:r w:rsidRPr="003E76E2">
        <w:rPr>
          <w:sz w:val="24"/>
          <w:szCs w:val="24"/>
          <w:lang w:val="az-Latn-AZ"/>
        </w:rPr>
        <w:lastRenderedPageBreak/>
        <w:t>rəsmiləşdirilməsinin və malların buraxılışının həyata keçirilməsinə</w:t>
      </w:r>
      <w:r w:rsidR="00D478DF" w:rsidRPr="003E76E2">
        <w:rPr>
          <w:sz w:val="24"/>
          <w:szCs w:val="24"/>
          <w:lang w:val="az-Latn-AZ"/>
        </w:rPr>
        <w:t xml:space="preserve"> mane olmur </w:t>
      </w:r>
      <w:r w:rsidRPr="003E76E2">
        <w:rPr>
          <w:sz w:val="24"/>
          <w:szCs w:val="24"/>
          <w:lang w:val="az-Latn-AZ"/>
        </w:rPr>
        <w:t>(Gömrük Məcəlləsinin 113.1</w:t>
      </w:r>
      <w:r w:rsidR="005B1E76" w:rsidRPr="003E76E2">
        <w:rPr>
          <w:sz w:val="24"/>
          <w:szCs w:val="24"/>
          <w:lang w:val="az-Latn-AZ"/>
        </w:rPr>
        <w:t>-</w:t>
      </w:r>
      <w:r w:rsidRPr="003E76E2">
        <w:rPr>
          <w:sz w:val="24"/>
          <w:szCs w:val="24"/>
          <w:lang w:val="az-Latn-AZ"/>
        </w:rPr>
        <w:t>ci maddəsi)</w:t>
      </w:r>
      <w:r w:rsidR="00A35789" w:rsidRPr="003E76E2">
        <w:rPr>
          <w:sz w:val="24"/>
          <w:szCs w:val="24"/>
          <w:lang w:val="az-Latn-AZ"/>
        </w:rPr>
        <w:t>.</w:t>
      </w:r>
    </w:p>
    <w:p w14:paraId="51A00D90" w14:textId="23A96822" w:rsidR="00A35789" w:rsidRPr="003E76E2" w:rsidRDefault="00A35789" w:rsidP="00A35789">
      <w:pPr>
        <w:spacing w:line="240" w:lineRule="auto"/>
        <w:ind w:firstLine="567"/>
        <w:jc w:val="both"/>
        <w:rPr>
          <w:sz w:val="24"/>
          <w:szCs w:val="24"/>
          <w:lang w:val="az-Latn-AZ"/>
        </w:rPr>
      </w:pPr>
      <w:r w:rsidRPr="003E76E2">
        <w:rPr>
          <w:sz w:val="24"/>
          <w:szCs w:val="24"/>
          <w:lang w:val="az-Latn-AZ"/>
        </w:rPr>
        <w:t xml:space="preserve">Gömrük Məcəlləsinin 1.0.6-cı və “Elektron imza və elektron sənəd haqqında” Azərbaycan Respublikası Qanununun 1.1.15-ci maddələrinə görə, elektron sənəd elektron informasiya sistemlərində istifadə üçün elektron formada təqdim olunan və elektron imza ilə təsdiq edilmiş sənəddir. </w:t>
      </w:r>
    </w:p>
    <w:p w14:paraId="7059ACE2" w14:textId="1FC7DC08" w:rsidR="006250BF" w:rsidRPr="003E76E2" w:rsidRDefault="0081010A" w:rsidP="00610C07">
      <w:pPr>
        <w:spacing w:line="240" w:lineRule="auto"/>
        <w:ind w:firstLine="567"/>
        <w:jc w:val="both"/>
        <w:rPr>
          <w:sz w:val="24"/>
          <w:szCs w:val="24"/>
          <w:lang w:val="az-Latn-AZ"/>
        </w:rPr>
      </w:pPr>
      <w:r w:rsidRPr="003E76E2">
        <w:rPr>
          <w:sz w:val="24"/>
          <w:szCs w:val="24"/>
          <w:lang w:val="az-Latn-AZ"/>
        </w:rPr>
        <w:t xml:space="preserve">Elektron formada təqdim olunan gömrük bəyannaməsində elektron imza və ya bəyannaməçinin eyniləşdirilməsinə imkan verən digər vasitələr olmalıdır. Kağız üzərində yazılı formada təqdim olunan gömrük bəyannamələri bəyannaməçi tərəfindən imzalanmalı, hüquqi şəxs olan bəyannaməçi tərəfindən həmçinin möhürlə təsdiq edilməlidir </w:t>
      </w:r>
      <w:r w:rsidR="00817C36" w:rsidRPr="003E76E2">
        <w:rPr>
          <w:sz w:val="24"/>
          <w:szCs w:val="24"/>
          <w:lang w:val="az-Latn-AZ"/>
        </w:rPr>
        <w:t>(</w:t>
      </w:r>
      <w:r w:rsidRPr="003E76E2">
        <w:rPr>
          <w:sz w:val="24"/>
          <w:szCs w:val="24"/>
          <w:lang w:val="az-Latn-AZ"/>
        </w:rPr>
        <w:t xml:space="preserve">Gömrük </w:t>
      </w:r>
      <w:r w:rsidR="00817C36" w:rsidRPr="003E76E2">
        <w:rPr>
          <w:sz w:val="24"/>
          <w:szCs w:val="24"/>
          <w:lang w:val="az-Latn-AZ"/>
        </w:rPr>
        <w:t>Məcəllə</w:t>
      </w:r>
      <w:r w:rsidRPr="003E76E2">
        <w:rPr>
          <w:sz w:val="24"/>
          <w:szCs w:val="24"/>
          <w:lang w:val="az-Latn-AZ"/>
        </w:rPr>
        <w:t>si</w:t>
      </w:r>
      <w:r w:rsidR="00817C36" w:rsidRPr="003E76E2">
        <w:rPr>
          <w:sz w:val="24"/>
          <w:szCs w:val="24"/>
          <w:lang w:val="az-Latn-AZ"/>
        </w:rPr>
        <w:t xml:space="preserve">nin </w:t>
      </w:r>
      <w:r w:rsidR="00BF2F0D" w:rsidRPr="003E76E2">
        <w:rPr>
          <w:sz w:val="24"/>
          <w:szCs w:val="24"/>
          <w:lang w:val="az-Latn-AZ"/>
        </w:rPr>
        <w:t>1</w:t>
      </w:r>
      <w:r w:rsidRPr="003E76E2">
        <w:rPr>
          <w:sz w:val="24"/>
          <w:szCs w:val="24"/>
          <w:lang w:val="az-Latn-AZ"/>
        </w:rPr>
        <w:t xml:space="preserve">50.2-ci </w:t>
      </w:r>
      <w:r w:rsidR="00817C36" w:rsidRPr="003E76E2">
        <w:rPr>
          <w:sz w:val="24"/>
          <w:szCs w:val="24"/>
          <w:lang w:val="az-Latn-AZ"/>
        </w:rPr>
        <w:t>maddə</w:t>
      </w:r>
      <w:r w:rsidR="00BF2F0D" w:rsidRPr="003E76E2">
        <w:rPr>
          <w:sz w:val="24"/>
          <w:szCs w:val="24"/>
          <w:lang w:val="az-Latn-AZ"/>
        </w:rPr>
        <w:t>s</w:t>
      </w:r>
      <w:r w:rsidR="00212C88" w:rsidRPr="003E76E2">
        <w:rPr>
          <w:sz w:val="24"/>
          <w:szCs w:val="24"/>
          <w:lang w:val="az-Latn-AZ"/>
        </w:rPr>
        <w:t>i və</w:t>
      </w:r>
      <w:r w:rsidRPr="003E76E2">
        <w:rPr>
          <w:sz w:val="24"/>
          <w:szCs w:val="24"/>
          <w:lang w:val="az-Latn-AZ"/>
        </w:rPr>
        <w:t xml:space="preserve"> Qaydaların 2.3-cü bəndi</w:t>
      </w:r>
      <w:r w:rsidR="00817C36" w:rsidRPr="003E76E2">
        <w:rPr>
          <w:sz w:val="24"/>
          <w:szCs w:val="24"/>
          <w:lang w:val="az-Latn-AZ"/>
        </w:rPr>
        <w:t>).</w:t>
      </w:r>
    </w:p>
    <w:p w14:paraId="10E3B82E" w14:textId="07549EF0" w:rsidR="004F0106" w:rsidRPr="003E76E2" w:rsidRDefault="004F0106" w:rsidP="00E41656">
      <w:pPr>
        <w:spacing w:line="240" w:lineRule="auto"/>
        <w:ind w:firstLine="567"/>
        <w:jc w:val="both"/>
        <w:rPr>
          <w:rFonts w:eastAsia="Times New Roman"/>
          <w:sz w:val="24"/>
          <w:szCs w:val="24"/>
          <w:lang w:val="az-Latn-AZ"/>
        </w:rPr>
      </w:pPr>
      <w:r w:rsidRPr="003E76E2">
        <w:rPr>
          <w:bCs/>
          <w:sz w:val="24"/>
          <w:szCs w:val="24"/>
          <w:lang w:val="az-Latn-AZ"/>
        </w:rPr>
        <w:t xml:space="preserve">Gömrük bəyannaməsinin təqdim edilməsi qaydaları və müddəti </w:t>
      </w:r>
      <w:r w:rsidR="00212C88" w:rsidRPr="003E76E2">
        <w:rPr>
          <w:bCs/>
          <w:sz w:val="24"/>
          <w:szCs w:val="24"/>
          <w:lang w:val="az-Latn-AZ"/>
        </w:rPr>
        <w:t xml:space="preserve">Gömrük </w:t>
      </w:r>
      <w:r w:rsidRPr="003E76E2">
        <w:rPr>
          <w:bCs/>
          <w:sz w:val="24"/>
          <w:szCs w:val="24"/>
          <w:lang w:val="az-Latn-AZ"/>
        </w:rPr>
        <w:t>Məcəllə</w:t>
      </w:r>
      <w:r w:rsidR="00212C88" w:rsidRPr="003E76E2">
        <w:rPr>
          <w:bCs/>
          <w:sz w:val="24"/>
          <w:szCs w:val="24"/>
          <w:lang w:val="az-Latn-AZ"/>
        </w:rPr>
        <w:t>si</w:t>
      </w:r>
      <w:r w:rsidRPr="003E76E2">
        <w:rPr>
          <w:bCs/>
          <w:sz w:val="24"/>
          <w:szCs w:val="24"/>
          <w:lang w:val="az-Latn-AZ"/>
        </w:rPr>
        <w:t xml:space="preserve">nin 149-cu maddəsi ilə tənzimlənir. Belə ki, </w:t>
      </w:r>
      <w:r w:rsidRPr="003E76E2">
        <w:rPr>
          <w:rFonts w:eastAsia="Times New Roman"/>
          <w:sz w:val="24"/>
          <w:szCs w:val="24"/>
          <w:lang w:val="az-Latn-AZ"/>
        </w:rPr>
        <w:t>gömrük bəyannaməsi məlumatların elektron emalı üsullarından istifadə olunmaqla gömrük orqanlarına təqdim edilir. Malların bəyan edildiyi gömrük proseduru altında yerləşdirilməsi üçün tələb olunan müvafiq sənədlər də həmin qaydada təqdim oluna bilər. Bəyanetmə qanunvericilikdə nəzərdə tutulmuş hallarda şifahi, kağız üzərində yazılı formalarda və ya müvafiq malların gömrük proseduru altında yerləşdirilməsinə şərait yarad</w:t>
      </w:r>
      <w:r w:rsidR="00DF7326" w:rsidRPr="003E76E2">
        <w:rPr>
          <w:rFonts w:eastAsia="Times New Roman"/>
          <w:sz w:val="24"/>
          <w:szCs w:val="24"/>
          <w:lang w:val="az-Latn-AZ"/>
        </w:rPr>
        <w:t>an digər üsullarla da həyata keç</w:t>
      </w:r>
      <w:r w:rsidRPr="003E76E2">
        <w:rPr>
          <w:rFonts w:eastAsia="Times New Roman"/>
          <w:sz w:val="24"/>
          <w:szCs w:val="24"/>
          <w:lang w:val="az-Latn-AZ"/>
        </w:rPr>
        <w:t xml:space="preserve">irilə bilər. Gömrük ərazisinə gətirilən mallara dair gömrük bəyannaməsi həmin mallar gömrük ərazisinə gətirilən yerdəki gömrük orqanına, daxili tranzit </w:t>
      </w:r>
      <w:bookmarkStart w:id="0" w:name="_Hlk66286640"/>
      <w:r w:rsidRPr="003E76E2">
        <w:rPr>
          <w:rFonts w:eastAsia="Times New Roman"/>
          <w:sz w:val="24"/>
          <w:szCs w:val="24"/>
          <w:lang w:val="az-Latn-AZ"/>
        </w:rPr>
        <w:t>xüsusi gömrük proseduru həyata keçirildikdə isə təyinat gömrük orqanına təqdim edildiyi tarixdən 15 (on beş) gündən gec olmayaraq verilməlidir</w:t>
      </w:r>
      <w:bookmarkEnd w:id="0"/>
      <w:r w:rsidRPr="003E76E2">
        <w:rPr>
          <w:rFonts w:eastAsia="Times New Roman"/>
          <w:sz w:val="24"/>
          <w:szCs w:val="24"/>
          <w:lang w:val="az-Latn-AZ"/>
        </w:rPr>
        <w:t>. Bu Məcəllənin 149.3-cü maddəsində göstərilən müddət bəyannaməçi tərəfindən müvafiq sənədlərin və məlumatların toplanması üçün kifayət etmədikdə, onun əsaslandırılmış müraciəti əsasında gömrük orqanı həmin müddəti uzadır (</w:t>
      </w:r>
      <w:r w:rsidR="00A42150" w:rsidRPr="003E76E2">
        <w:rPr>
          <w:rFonts w:eastAsia="Times New Roman"/>
          <w:sz w:val="24"/>
          <w:szCs w:val="24"/>
          <w:lang w:val="az-Latn-AZ"/>
        </w:rPr>
        <w:t xml:space="preserve">Gömrük Məcəlləsinin </w:t>
      </w:r>
      <w:r w:rsidRPr="003E76E2">
        <w:rPr>
          <w:rFonts w:eastAsia="Times New Roman"/>
          <w:sz w:val="24"/>
          <w:szCs w:val="24"/>
          <w:lang w:val="az-Latn-AZ"/>
        </w:rPr>
        <w:t>149.1-149.4-cü maddələr</w:t>
      </w:r>
      <w:r w:rsidR="00A42150" w:rsidRPr="003E76E2">
        <w:rPr>
          <w:rFonts w:eastAsia="Times New Roman"/>
          <w:sz w:val="24"/>
          <w:szCs w:val="24"/>
          <w:lang w:val="az-Latn-AZ"/>
        </w:rPr>
        <w:t>i</w:t>
      </w:r>
      <w:r w:rsidRPr="003E76E2">
        <w:rPr>
          <w:rFonts w:eastAsia="Times New Roman"/>
          <w:sz w:val="24"/>
          <w:szCs w:val="24"/>
          <w:lang w:val="az-Latn-AZ"/>
        </w:rPr>
        <w:t>).</w:t>
      </w:r>
      <w:r w:rsidR="00A42150" w:rsidRPr="003E76E2">
        <w:rPr>
          <w:rFonts w:eastAsia="Times New Roman"/>
          <w:sz w:val="24"/>
          <w:szCs w:val="24"/>
          <w:lang w:val="az-Latn-AZ"/>
        </w:rPr>
        <w:t xml:space="preserve"> Oxşar tənzimləmə həmçinin Qaydalar ilə müəyyən edilmişdir.</w:t>
      </w:r>
    </w:p>
    <w:p w14:paraId="48D4E4FA" w14:textId="02B426E1" w:rsidR="00A66600" w:rsidRPr="003E76E2" w:rsidRDefault="00A66600" w:rsidP="00E41656">
      <w:pPr>
        <w:spacing w:line="240" w:lineRule="auto"/>
        <w:ind w:firstLine="567"/>
        <w:jc w:val="both"/>
        <w:rPr>
          <w:sz w:val="24"/>
          <w:szCs w:val="24"/>
          <w:lang w:val="az-Latn-AZ"/>
        </w:rPr>
      </w:pPr>
      <w:r w:rsidRPr="003E76E2">
        <w:rPr>
          <w:sz w:val="24"/>
          <w:szCs w:val="24"/>
          <w:lang w:val="az-Latn-AZ"/>
        </w:rPr>
        <w:t>Ayrı-ayrı sənədlər üzrlü səbəblərə görə gömrük bəyannaməsi ilə birlikdə təqdim edilə bilmədiyi hallarda, bəyannaməçinin yazılı, o</w:t>
      </w:r>
      <w:r w:rsidR="007303EE" w:rsidRPr="003E76E2">
        <w:rPr>
          <w:sz w:val="24"/>
          <w:szCs w:val="24"/>
          <w:lang w:val="az-Latn-AZ"/>
        </w:rPr>
        <w:t xml:space="preserve"> </w:t>
      </w:r>
      <w:r w:rsidRPr="003E76E2">
        <w:rPr>
          <w:sz w:val="24"/>
          <w:szCs w:val="24"/>
          <w:lang w:val="az-Latn-AZ"/>
        </w:rPr>
        <w:t>cümlədən elektron formada</w:t>
      </w:r>
      <w:r w:rsidR="00346B17" w:rsidRPr="003E76E2">
        <w:rPr>
          <w:sz w:val="24"/>
          <w:szCs w:val="24"/>
          <w:lang w:val="az-Latn-AZ"/>
        </w:rPr>
        <w:t xml:space="preserve"> </w:t>
      </w:r>
      <w:r w:rsidRPr="003E76E2">
        <w:rPr>
          <w:sz w:val="24"/>
          <w:szCs w:val="24"/>
          <w:lang w:val="az-Latn-AZ"/>
        </w:rPr>
        <w:t>müraciəti əsasında gömrük orqanları həmin sənədlərin gömrük bəyannaməsi təsdiq edildikdən sonra təqdim edilməsinə icazə verirlər. Bu Məcəllədə ayrı-ayrı sənədlərin təqdim edilməsi üçün daha qısa müddət müəyyən edilməmişdirsə, həmin sənədlər gömrük bəyannaməsi təsdiq edildiyi tarixdən 45 (qırx beş) gündən gec olmayaraq gömrük orqanına təqdim edilməlidir. Bəyannaməçi sənədlərin vaxtında verilməsinə dair gömrük orqanına yazılı, o cümlədən elektron</w:t>
      </w:r>
      <w:r w:rsidR="00346B17" w:rsidRPr="003E76E2">
        <w:rPr>
          <w:sz w:val="24"/>
          <w:szCs w:val="24"/>
          <w:lang w:val="az-Latn-AZ"/>
        </w:rPr>
        <w:t xml:space="preserve"> </w:t>
      </w:r>
      <w:r w:rsidRPr="003E76E2">
        <w:rPr>
          <w:sz w:val="24"/>
          <w:szCs w:val="24"/>
          <w:lang w:val="az-Latn-AZ"/>
        </w:rPr>
        <w:t>formada öhdəlik təqdim edir (Gömrük Məcəlləsinin 150.5-ci maddəsi, Qay</w:t>
      </w:r>
      <w:r w:rsidR="00F76D53" w:rsidRPr="003E76E2">
        <w:rPr>
          <w:sz w:val="24"/>
          <w:szCs w:val="24"/>
          <w:lang w:val="az-Latn-AZ"/>
        </w:rPr>
        <w:t>daların 2.8-ci</w:t>
      </w:r>
      <w:r w:rsidRPr="003E76E2">
        <w:rPr>
          <w:sz w:val="24"/>
          <w:szCs w:val="24"/>
          <w:lang w:val="az-Latn-AZ"/>
        </w:rPr>
        <w:t xml:space="preserve"> bəndi).</w:t>
      </w:r>
    </w:p>
    <w:p w14:paraId="5DB77346" w14:textId="7FA5BAE1" w:rsidR="00AB1E0D" w:rsidRPr="003E76E2" w:rsidRDefault="007F069B" w:rsidP="00E41656">
      <w:pPr>
        <w:spacing w:line="240" w:lineRule="auto"/>
        <w:ind w:firstLine="567"/>
        <w:jc w:val="both"/>
        <w:rPr>
          <w:sz w:val="24"/>
          <w:szCs w:val="24"/>
          <w:lang w:val="az-Latn-AZ"/>
        </w:rPr>
      </w:pPr>
      <w:r w:rsidRPr="003E76E2">
        <w:rPr>
          <w:sz w:val="24"/>
          <w:szCs w:val="24"/>
          <w:lang w:val="az-Latn-AZ"/>
        </w:rPr>
        <w:t xml:space="preserve">Qeyd edilməlidir ki, </w:t>
      </w:r>
      <w:r w:rsidR="00AB1E0D" w:rsidRPr="003E76E2">
        <w:rPr>
          <w:sz w:val="24"/>
          <w:szCs w:val="24"/>
          <w:lang w:val="az-Latn-AZ"/>
        </w:rPr>
        <w:t>Gömrük Məcəlləsinin 40.2-ci maddəsinə görə, gömrük bəyannaməsini, təkrar ixrac bildirişini, qısa idxal (ixrac) bəyannaməsini, sadələşdirilmiş bəyannamə</w:t>
      </w:r>
      <w:r w:rsidR="00DF7326" w:rsidRPr="003E76E2">
        <w:rPr>
          <w:sz w:val="24"/>
          <w:szCs w:val="24"/>
          <w:lang w:val="az-Latn-AZ"/>
        </w:rPr>
        <w:t>ni</w:t>
      </w:r>
      <w:r w:rsidR="00AB1E0D" w:rsidRPr="003E76E2">
        <w:rPr>
          <w:sz w:val="24"/>
          <w:szCs w:val="24"/>
          <w:lang w:val="az-Latn-AZ"/>
        </w:rPr>
        <w:t xml:space="preserve"> və gömrük orqanlarının bu Məcəlləyə uyğun olaraq tələb etdiyi siyahısı müvafiq icra hakimiyyəti orqanı tərəfindən müəyyən edilən digər sənədləri təqdim edən şəxs onlarda göstərilən məlumatların düzgünlüyünə və tamlığına, malların seçilmiş gömrük proseduru altında yerləşdirilməsinə və icazə verilmiş əməliyyatlarla bağlı üzərinə götürdüyü öhdəliklərə əməl olunmasına görə cavabdehdir.</w:t>
      </w:r>
      <w:r w:rsidR="0041542E" w:rsidRPr="003E76E2">
        <w:rPr>
          <w:sz w:val="24"/>
          <w:szCs w:val="24"/>
          <w:lang w:val="az-Latn-AZ"/>
        </w:rPr>
        <w:t xml:space="preserve"> Məcəllənin 40.3-cü maddəsinə əsasən</w:t>
      </w:r>
      <w:r w:rsidR="00DF7326" w:rsidRPr="003E76E2">
        <w:rPr>
          <w:sz w:val="24"/>
          <w:szCs w:val="24"/>
          <w:lang w:val="az-Latn-AZ"/>
        </w:rPr>
        <w:t>,</w:t>
      </w:r>
      <w:r w:rsidR="0041542E" w:rsidRPr="003E76E2">
        <w:rPr>
          <w:sz w:val="24"/>
          <w:szCs w:val="24"/>
          <w:lang w:val="az-Latn-AZ"/>
        </w:rPr>
        <w:t xml:space="preserve"> gömrük bəyannaməsi, təkrar ixrac bildirişi, qısa idxal (ixrac) bəyannaməsi, sadələşdirilmiş bəyannamə və gömrük orqanlarının bu Məcəlləyə uyğun olaraq tələb etdiyi siyahısı müvafiq icra hakimiyyəti orqanı tərəfindən müəyyən edilən digər sənədlər şəxsin nümayəndəsi tərəfindən təqdim olunduqda, həmin nümayəndə də bu Məcəllənin 40.2-ci maddəsində müəyyən olunmuş öhdəliklərə əməl olunmasına görə cavabdehdir.</w:t>
      </w:r>
      <w:r w:rsidR="00BA42AF" w:rsidRPr="003E76E2">
        <w:rPr>
          <w:sz w:val="24"/>
          <w:szCs w:val="24"/>
          <w:lang w:val="az-Latn-AZ"/>
        </w:rPr>
        <w:t xml:space="preserve"> </w:t>
      </w:r>
    </w:p>
    <w:p w14:paraId="3E1021FC" w14:textId="24D3C717" w:rsidR="002C4FA3" w:rsidRPr="003E76E2" w:rsidRDefault="00E86819" w:rsidP="00E41656">
      <w:pPr>
        <w:spacing w:line="240" w:lineRule="auto"/>
        <w:ind w:firstLine="567"/>
        <w:contextualSpacing/>
        <w:jc w:val="both"/>
        <w:rPr>
          <w:sz w:val="24"/>
          <w:szCs w:val="24"/>
          <w:lang w:val="az-Latn-AZ"/>
        </w:rPr>
      </w:pPr>
      <w:r w:rsidRPr="003E76E2">
        <w:rPr>
          <w:sz w:val="24"/>
          <w:szCs w:val="24"/>
          <w:lang w:val="az-Latn-AZ"/>
        </w:rPr>
        <w:t>Beləliklə, həm Gömrük Məcəlləsi, həm də Qaydalar ilə</w:t>
      </w:r>
      <w:r w:rsidR="00EC4F18" w:rsidRPr="003E76E2">
        <w:rPr>
          <w:sz w:val="24"/>
          <w:szCs w:val="24"/>
          <w:lang w:val="az-Latn-AZ"/>
        </w:rPr>
        <w:t xml:space="preserve"> müəyyən edilmişdir ki, </w:t>
      </w:r>
      <w:r w:rsidRPr="003E76E2">
        <w:rPr>
          <w:sz w:val="24"/>
          <w:szCs w:val="24"/>
          <w:lang w:val="az-Latn-AZ"/>
        </w:rPr>
        <w:t xml:space="preserve"> xüsusi gömrük proseduru çərçivəsində gömrük orqanına təqdim edilən sənədlər</w:t>
      </w:r>
      <w:r w:rsidR="007F069B" w:rsidRPr="003E76E2">
        <w:rPr>
          <w:sz w:val="24"/>
          <w:szCs w:val="24"/>
          <w:lang w:val="az-Latn-AZ"/>
        </w:rPr>
        <w:t xml:space="preserve"> və ya </w:t>
      </w:r>
      <w:r w:rsidR="007F069B" w:rsidRPr="003E76E2">
        <w:rPr>
          <w:sz w:val="24"/>
          <w:szCs w:val="24"/>
          <w:lang w:val="az-Latn-AZ"/>
        </w:rPr>
        <w:lastRenderedPageBreak/>
        <w:t>ödənilməli olan gömrük ödənişləri</w:t>
      </w:r>
      <w:r w:rsidRPr="003E76E2">
        <w:rPr>
          <w:sz w:val="24"/>
          <w:szCs w:val="24"/>
          <w:lang w:val="az-Latn-AZ"/>
        </w:rPr>
        <w:t xml:space="preserve"> müvafiq zaman ərzində həyata keçirilməlidir. Əks təqdirdə</w:t>
      </w:r>
      <w:r w:rsidR="007F069B" w:rsidRPr="003E76E2">
        <w:rPr>
          <w:sz w:val="24"/>
          <w:szCs w:val="24"/>
          <w:lang w:val="az-Latn-AZ"/>
        </w:rPr>
        <w:t xml:space="preserve">, hərəkət və ya hərəkətsizliklə törədilən əməllər </w:t>
      </w:r>
      <w:r w:rsidR="00B52784" w:rsidRPr="003E76E2">
        <w:rPr>
          <w:sz w:val="24"/>
          <w:szCs w:val="24"/>
          <w:lang w:val="az-Latn-AZ"/>
        </w:rPr>
        <w:t>İnzibati Xətalar Məcəlləsi</w:t>
      </w:r>
      <w:r w:rsidR="007F069B" w:rsidRPr="003E76E2">
        <w:rPr>
          <w:sz w:val="24"/>
          <w:szCs w:val="24"/>
          <w:lang w:val="az-Latn-AZ"/>
        </w:rPr>
        <w:t xml:space="preserve"> </w:t>
      </w:r>
      <w:r w:rsidR="00B52784" w:rsidRPr="003E76E2">
        <w:rPr>
          <w:sz w:val="24"/>
          <w:szCs w:val="24"/>
          <w:lang w:val="az-Latn-AZ"/>
        </w:rPr>
        <w:t>ilə inzibati məsuliyyətin</w:t>
      </w:r>
      <w:r w:rsidR="00A9025C">
        <w:rPr>
          <w:sz w:val="24"/>
          <w:szCs w:val="24"/>
          <w:lang w:val="az-Latn-AZ"/>
        </w:rPr>
        <w:t xml:space="preserve"> yaranmasının</w:t>
      </w:r>
      <w:r w:rsidR="00B52784" w:rsidRPr="003E76E2">
        <w:rPr>
          <w:sz w:val="24"/>
          <w:szCs w:val="24"/>
          <w:lang w:val="az-Latn-AZ"/>
        </w:rPr>
        <w:t xml:space="preserve"> əsasını təşkil edir.</w:t>
      </w:r>
      <w:r w:rsidR="006F0B77" w:rsidRPr="003E76E2">
        <w:rPr>
          <w:sz w:val="24"/>
          <w:szCs w:val="24"/>
          <w:lang w:val="az-Latn-AZ"/>
        </w:rPr>
        <w:t xml:space="preserve"> </w:t>
      </w:r>
    </w:p>
    <w:p w14:paraId="61D61205" w14:textId="354D43D1" w:rsidR="00D27CA8" w:rsidRPr="003E76E2" w:rsidRDefault="007F069B" w:rsidP="00E41656">
      <w:pPr>
        <w:spacing w:line="240" w:lineRule="auto"/>
        <w:ind w:firstLine="567"/>
        <w:contextualSpacing/>
        <w:jc w:val="both"/>
        <w:rPr>
          <w:sz w:val="24"/>
          <w:szCs w:val="24"/>
          <w:lang w:val="az-Latn-AZ"/>
        </w:rPr>
      </w:pPr>
      <w:r w:rsidRPr="003E76E2">
        <w:rPr>
          <w:sz w:val="24"/>
          <w:szCs w:val="24"/>
          <w:lang w:val="az-Latn-AZ"/>
        </w:rPr>
        <w:t xml:space="preserve">Belə ki, İnzibati Xətalar </w:t>
      </w:r>
      <w:r w:rsidR="00B52784" w:rsidRPr="003E76E2">
        <w:rPr>
          <w:sz w:val="24"/>
          <w:szCs w:val="24"/>
          <w:lang w:val="az-Latn-AZ"/>
        </w:rPr>
        <w:t>Məcəllə</w:t>
      </w:r>
      <w:r w:rsidRPr="003E76E2">
        <w:rPr>
          <w:sz w:val="24"/>
          <w:szCs w:val="24"/>
          <w:lang w:val="az-Latn-AZ"/>
        </w:rPr>
        <w:t>si</w:t>
      </w:r>
      <w:r w:rsidR="00B52784" w:rsidRPr="003E76E2">
        <w:rPr>
          <w:sz w:val="24"/>
          <w:szCs w:val="24"/>
          <w:lang w:val="az-Latn-AZ"/>
        </w:rPr>
        <w:t xml:space="preserve">nin </w:t>
      </w:r>
      <w:r w:rsidR="00D27CA8" w:rsidRPr="003E76E2">
        <w:rPr>
          <w:sz w:val="24"/>
          <w:szCs w:val="24"/>
          <w:lang w:val="az-Latn-AZ"/>
        </w:rPr>
        <w:t>99.1</w:t>
      </w:r>
      <w:r w:rsidR="008E3CB8" w:rsidRPr="003E76E2">
        <w:rPr>
          <w:sz w:val="24"/>
          <w:szCs w:val="24"/>
          <w:lang w:val="az-Latn-AZ"/>
        </w:rPr>
        <w:t>.1</w:t>
      </w:r>
      <w:r w:rsidR="00D27CA8" w:rsidRPr="003E76E2">
        <w:rPr>
          <w:sz w:val="24"/>
          <w:szCs w:val="24"/>
          <w:lang w:val="az-Latn-AZ"/>
        </w:rPr>
        <w:t>-ci maddəsində inzibati xəta hadisəsinin mövcudluğunu göstərən kifayət qədər halların səlahiyyətli vəzifəli şəxs tərəfindən bilavasitə və ya xüsusi texniki vasitələrin köməyi ilə aşkar edilməsi inzibati xəta haqqında iş üzrə</w:t>
      </w:r>
      <w:r w:rsidR="000E776A" w:rsidRPr="003E76E2">
        <w:rPr>
          <w:sz w:val="24"/>
          <w:szCs w:val="24"/>
          <w:lang w:val="az-Latn-AZ"/>
        </w:rPr>
        <w:t xml:space="preserve"> icraata başlamağa </w:t>
      </w:r>
      <w:r w:rsidR="003171B0" w:rsidRPr="003E76E2">
        <w:rPr>
          <w:sz w:val="24"/>
          <w:szCs w:val="24"/>
          <w:lang w:val="az-Latn-AZ"/>
        </w:rPr>
        <w:t>səbəblərdən biri</w:t>
      </w:r>
      <w:r w:rsidR="00D27CA8" w:rsidRPr="003E76E2">
        <w:rPr>
          <w:sz w:val="24"/>
          <w:szCs w:val="24"/>
          <w:lang w:val="az-Latn-AZ"/>
        </w:rPr>
        <w:t xml:space="preserve"> kimi göstərilmişdir.</w:t>
      </w:r>
      <w:r w:rsidR="008E3CB8" w:rsidRPr="003E76E2">
        <w:rPr>
          <w:sz w:val="24"/>
          <w:szCs w:val="24"/>
          <w:lang w:val="az-Latn-AZ"/>
        </w:rPr>
        <w:t xml:space="preserve"> </w:t>
      </w:r>
    </w:p>
    <w:p w14:paraId="70089223" w14:textId="2A4836CA" w:rsidR="000B4B36" w:rsidRPr="003E76E2" w:rsidRDefault="008E3CB8" w:rsidP="00E41656">
      <w:pPr>
        <w:spacing w:line="240" w:lineRule="auto"/>
        <w:ind w:firstLine="567"/>
        <w:contextualSpacing/>
        <w:jc w:val="both"/>
        <w:rPr>
          <w:sz w:val="24"/>
          <w:szCs w:val="24"/>
          <w:lang w:val="az-Latn-AZ"/>
        </w:rPr>
      </w:pPr>
      <w:r w:rsidRPr="003E76E2">
        <w:rPr>
          <w:sz w:val="24"/>
          <w:szCs w:val="24"/>
          <w:lang w:val="az-Latn-AZ"/>
        </w:rPr>
        <w:t>Digər əsaslarla yanaşı inzibati xəta haqqında protokol</w:t>
      </w:r>
      <w:r w:rsidR="00592109" w:rsidRPr="003E76E2">
        <w:rPr>
          <w:sz w:val="24"/>
          <w:szCs w:val="24"/>
          <w:lang w:val="az-Latn-AZ"/>
        </w:rPr>
        <w:t xml:space="preserve"> tərtib edildiyi</w:t>
      </w:r>
      <w:r w:rsidR="007F069B" w:rsidRPr="003E76E2">
        <w:rPr>
          <w:sz w:val="24"/>
          <w:szCs w:val="24"/>
          <w:lang w:val="az-Latn-AZ"/>
        </w:rPr>
        <w:t xml:space="preserve"> </w:t>
      </w:r>
      <w:r w:rsidRPr="003E76E2">
        <w:rPr>
          <w:sz w:val="24"/>
          <w:szCs w:val="24"/>
          <w:lang w:val="az-Latn-AZ"/>
        </w:rPr>
        <w:t>vaxtdan inzibati xata haqqında iş üzrə icraat başlanılmış hesab edilir</w:t>
      </w:r>
      <w:r w:rsidR="0026700E" w:rsidRPr="003E76E2">
        <w:rPr>
          <w:sz w:val="24"/>
          <w:szCs w:val="24"/>
          <w:lang w:val="az-Latn-AZ"/>
        </w:rPr>
        <w:t>. İnzibati Xətalar</w:t>
      </w:r>
      <w:r w:rsidR="00DC5C1E" w:rsidRPr="003E76E2">
        <w:rPr>
          <w:sz w:val="24"/>
          <w:szCs w:val="24"/>
          <w:lang w:val="az-Latn-AZ"/>
        </w:rPr>
        <w:t xml:space="preserve"> Məcəllə</w:t>
      </w:r>
      <w:r w:rsidR="0026700E" w:rsidRPr="003E76E2">
        <w:rPr>
          <w:sz w:val="24"/>
          <w:szCs w:val="24"/>
          <w:lang w:val="az-Latn-AZ"/>
        </w:rPr>
        <w:t>si</w:t>
      </w:r>
      <w:r w:rsidR="00DC5C1E" w:rsidRPr="003E76E2">
        <w:rPr>
          <w:sz w:val="24"/>
          <w:szCs w:val="24"/>
          <w:lang w:val="az-Latn-AZ"/>
        </w:rPr>
        <w:t>nin 54-cü maddəsində nəzərdə tutulmuş hallar istisna olmaqla, inzibati xətanın törədilməsi haqqında protokol tərtib edilir.</w:t>
      </w:r>
      <w:r w:rsidRPr="003E76E2">
        <w:rPr>
          <w:sz w:val="24"/>
          <w:szCs w:val="24"/>
          <w:lang w:val="az-Latn-AZ"/>
        </w:rPr>
        <w:t xml:space="preserve"> </w:t>
      </w:r>
      <w:r w:rsidR="000E776A" w:rsidRPr="003E76E2">
        <w:rPr>
          <w:sz w:val="24"/>
          <w:szCs w:val="24"/>
          <w:lang w:val="az-Latn-AZ"/>
        </w:rPr>
        <w:t>İnzibati xəta haqqında protokolda</w:t>
      </w:r>
      <w:r w:rsidR="00D27CA8" w:rsidRPr="003E76E2">
        <w:rPr>
          <w:sz w:val="24"/>
          <w:szCs w:val="24"/>
          <w:lang w:val="az-Latn-AZ"/>
        </w:rPr>
        <w:t xml:space="preserve"> </w:t>
      </w:r>
      <w:r w:rsidR="006D6B73" w:rsidRPr="003E76E2">
        <w:rPr>
          <w:sz w:val="24"/>
          <w:szCs w:val="24"/>
          <w:lang w:val="az-Latn-AZ"/>
        </w:rPr>
        <w:t xml:space="preserve"> inzibati xəta haqqında iş üzrə icraat üçün zəruri olan digər məlumatlar ilə</w:t>
      </w:r>
      <w:r w:rsidR="000B4B36" w:rsidRPr="003E76E2">
        <w:rPr>
          <w:sz w:val="24"/>
          <w:szCs w:val="24"/>
          <w:lang w:val="az-Latn-AZ"/>
        </w:rPr>
        <w:t xml:space="preserve"> yanaşı </w:t>
      </w:r>
      <w:r w:rsidR="00D27CA8" w:rsidRPr="003E76E2">
        <w:rPr>
          <w:sz w:val="24"/>
          <w:szCs w:val="24"/>
          <w:lang w:val="az-Latn-AZ"/>
        </w:rPr>
        <w:t>inzibati xətanın törədildiyi yer, vaxt və bu xətanın mahiyyəti</w:t>
      </w:r>
      <w:r w:rsidR="00A9025C">
        <w:rPr>
          <w:sz w:val="24"/>
          <w:szCs w:val="24"/>
          <w:lang w:val="az-Latn-AZ"/>
        </w:rPr>
        <w:t>,</w:t>
      </w:r>
      <w:r w:rsidR="00D27CA8" w:rsidRPr="003E76E2">
        <w:rPr>
          <w:sz w:val="24"/>
          <w:szCs w:val="24"/>
          <w:lang w:val="az-Latn-AZ"/>
        </w:rPr>
        <w:t xml:space="preserve"> inzibati xətaya görə məsuliyyət nəzərdə</w:t>
      </w:r>
      <w:r w:rsidR="00670DAD" w:rsidRPr="003E76E2">
        <w:rPr>
          <w:sz w:val="24"/>
          <w:szCs w:val="24"/>
          <w:lang w:val="az-Latn-AZ"/>
        </w:rPr>
        <w:t xml:space="preserve"> tutan Məcəlləni</w:t>
      </w:r>
      <w:r w:rsidR="00D27CA8" w:rsidRPr="003E76E2">
        <w:rPr>
          <w:sz w:val="24"/>
          <w:szCs w:val="24"/>
          <w:lang w:val="az-Latn-AZ"/>
        </w:rPr>
        <w:t>n müvafiq maddəsi və s</w:t>
      </w:r>
      <w:r w:rsidR="000E776A" w:rsidRPr="003E76E2">
        <w:rPr>
          <w:sz w:val="24"/>
          <w:szCs w:val="24"/>
          <w:lang w:val="az-Latn-AZ"/>
        </w:rPr>
        <w:t>.</w:t>
      </w:r>
      <w:r w:rsidR="00D27CA8" w:rsidRPr="003E76E2">
        <w:rPr>
          <w:sz w:val="24"/>
          <w:szCs w:val="24"/>
          <w:lang w:val="az-Latn-AZ"/>
        </w:rPr>
        <w:t xml:space="preserve"> göstərilir</w:t>
      </w:r>
      <w:r w:rsidR="006D6B73" w:rsidRPr="003E76E2">
        <w:rPr>
          <w:sz w:val="24"/>
          <w:szCs w:val="24"/>
          <w:lang w:val="az-Latn-AZ"/>
        </w:rPr>
        <w:t xml:space="preserve">. İnzibati xətanın törədilməsi faktı aşkar edildikdən dərhal sonra inzibati xəta haqqında protokol tərtib edilir </w:t>
      </w:r>
      <w:r w:rsidR="000B4B36" w:rsidRPr="003E76E2">
        <w:rPr>
          <w:sz w:val="24"/>
          <w:szCs w:val="24"/>
          <w:lang w:val="az-Latn-AZ"/>
        </w:rPr>
        <w:t>(İnzibati Xətalar Məcəlləsinin 99.4.2, 100.1, 100.1.4,</w:t>
      </w:r>
      <w:r w:rsidR="002711C5">
        <w:rPr>
          <w:sz w:val="24"/>
          <w:szCs w:val="24"/>
          <w:lang w:val="az-Latn-AZ"/>
        </w:rPr>
        <w:t xml:space="preserve"> </w:t>
      </w:r>
      <w:r w:rsidR="006D6B73" w:rsidRPr="003E76E2">
        <w:rPr>
          <w:sz w:val="24"/>
          <w:szCs w:val="24"/>
          <w:lang w:val="az-Latn-AZ"/>
        </w:rPr>
        <w:t>100</w:t>
      </w:r>
      <w:r w:rsidR="000C0010" w:rsidRPr="003E76E2">
        <w:rPr>
          <w:sz w:val="24"/>
          <w:szCs w:val="24"/>
          <w:lang w:val="az-Latn-AZ"/>
        </w:rPr>
        <w:t>.</w:t>
      </w:r>
      <w:r w:rsidR="00EF4851" w:rsidRPr="003E76E2">
        <w:rPr>
          <w:sz w:val="24"/>
          <w:szCs w:val="24"/>
          <w:lang w:val="az-Latn-AZ"/>
        </w:rPr>
        <w:t>1.5</w:t>
      </w:r>
      <w:r w:rsidR="00A9025C">
        <w:rPr>
          <w:sz w:val="24"/>
          <w:szCs w:val="24"/>
          <w:lang w:val="az-Latn-AZ"/>
        </w:rPr>
        <w:t>, 100.1.10</w:t>
      </w:r>
      <w:r w:rsidR="00EF4851" w:rsidRPr="003E76E2">
        <w:rPr>
          <w:sz w:val="24"/>
          <w:szCs w:val="24"/>
          <w:lang w:val="az-Latn-AZ"/>
        </w:rPr>
        <w:t xml:space="preserve"> və</w:t>
      </w:r>
      <w:r w:rsidR="006D6B73" w:rsidRPr="003E76E2">
        <w:rPr>
          <w:sz w:val="24"/>
          <w:szCs w:val="24"/>
          <w:lang w:val="az-Latn-AZ"/>
        </w:rPr>
        <w:t xml:space="preserve"> 101.1-ci maddələri</w:t>
      </w:r>
      <w:r w:rsidR="000B4B36" w:rsidRPr="003E76E2">
        <w:rPr>
          <w:sz w:val="24"/>
          <w:szCs w:val="24"/>
          <w:lang w:val="az-Latn-AZ"/>
        </w:rPr>
        <w:t>).</w:t>
      </w:r>
    </w:p>
    <w:p w14:paraId="1E4A365E" w14:textId="743F4685" w:rsidR="003A1B1D" w:rsidRPr="003E76E2" w:rsidRDefault="003A1B1D" w:rsidP="00E41656">
      <w:pPr>
        <w:spacing w:line="240" w:lineRule="auto"/>
        <w:ind w:firstLine="567"/>
        <w:contextualSpacing/>
        <w:jc w:val="both"/>
        <w:rPr>
          <w:sz w:val="24"/>
          <w:szCs w:val="24"/>
          <w:lang w:val="az-Latn-AZ"/>
        </w:rPr>
      </w:pPr>
      <w:r w:rsidRPr="003E76E2">
        <w:rPr>
          <w:sz w:val="24"/>
          <w:szCs w:val="24"/>
          <w:lang w:val="az-Latn-AZ"/>
        </w:rPr>
        <w:t xml:space="preserve">Həmin Məcəllənin 102.1-ci </w:t>
      </w:r>
      <w:r w:rsidR="00E41656" w:rsidRPr="003E76E2">
        <w:rPr>
          <w:sz w:val="24"/>
          <w:szCs w:val="24"/>
          <w:lang w:val="az-Latn-AZ"/>
        </w:rPr>
        <w:t>maddəsi</w:t>
      </w:r>
      <w:r w:rsidRPr="003E76E2">
        <w:rPr>
          <w:sz w:val="24"/>
          <w:szCs w:val="24"/>
          <w:lang w:val="az-Latn-AZ"/>
        </w:rPr>
        <w:t xml:space="preserve"> ilə nəzərdə tutulmuş hallarda inzibati xəta aşkar edildikdən sonra kifayət qədər vaxt tələb edən ekspertizanın və ya digər prosessual hərəkətlərin aparılması zərurəti yarandıqda inzibati araşdırma aparılır.</w:t>
      </w:r>
    </w:p>
    <w:p w14:paraId="481203BB" w14:textId="4F0A5D57" w:rsidR="003A1B1D" w:rsidRPr="003E76E2" w:rsidRDefault="003A1B1D" w:rsidP="00E41656">
      <w:pPr>
        <w:spacing w:line="240" w:lineRule="auto"/>
        <w:ind w:firstLine="567"/>
        <w:contextualSpacing/>
        <w:jc w:val="both"/>
        <w:rPr>
          <w:sz w:val="24"/>
          <w:szCs w:val="24"/>
          <w:lang w:val="az-Latn-AZ"/>
        </w:rPr>
      </w:pPr>
      <w:r w:rsidRPr="003E76E2">
        <w:rPr>
          <w:sz w:val="24"/>
          <w:szCs w:val="24"/>
          <w:lang w:val="az-Latn-AZ"/>
        </w:rPr>
        <w:t>İnzibati xəta haqqında iş üzrə icraatın başlanması və inzibati araşdırma aparılması haqqında qərardad bu Məcəllənin 42.2 və 43.2-ci maddələrinə müvafiq olaraq inzibati xəta haqqında protokol tərtib etmək və inzibati xətalar haqqında işlərə baxmaq səlahiyyəti olan vəzifəli şəxs tərəfindən qəbul edilir</w:t>
      </w:r>
      <w:r w:rsidR="0024473E" w:rsidRPr="003E76E2">
        <w:rPr>
          <w:sz w:val="24"/>
          <w:szCs w:val="24"/>
          <w:lang w:val="az-Latn-AZ"/>
        </w:rPr>
        <w:t>.</w:t>
      </w:r>
      <w:r w:rsidR="00737D81" w:rsidRPr="003E76E2">
        <w:rPr>
          <w:sz w:val="24"/>
          <w:szCs w:val="24"/>
          <w:lang w:val="az-Latn-AZ"/>
        </w:rPr>
        <w:t xml:space="preserve"> İnzibati araşdırma inzibati xəta törədilən, yaxud aşkar edilən yerdə aparılır.</w:t>
      </w:r>
      <w:r w:rsidR="0024473E" w:rsidRPr="003E76E2">
        <w:rPr>
          <w:sz w:val="24"/>
          <w:szCs w:val="24"/>
          <w:lang w:val="az-Latn-AZ"/>
        </w:rPr>
        <w:t xml:space="preserve"> İnzibati xəta haqqında işə baxmağa səlahiyyəti olan hakim, orqan (vəzifəli şəxs) bu cür işlərə inzibati xəta haqqında protokolu və işin digər materiallarını aldığı vaxtdan on beş gün müddətində baxır</w:t>
      </w:r>
      <w:r w:rsidRPr="003E76E2">
        <w:rPr>
          <w:sz w:val="24"/>
          <w:szCs w:val="24"/>
          <w:lang w:val="az-Latn-AZ"/>
        </w:rPr>
        <w:t xml:space="preserve"> (</w:t>
      </w:r>
      <w:r w:rsidR="0024473E" w:rsidRPr="003E76E2">
        <w:rPr>
          <w:sz w:val="24"/>
          <w:szCs w:val="24"/>
          <w:lang w:val="az-Latn-AZ"/>
        </w:rPr>
        <w:t xml:space="preserve">İnzibati Xətalar Məcəlləsinin </w:t>
      </w:r>
      <w:r w:rsidRPr="003E76E2">
        <w:rPr>
          <w:sz w:val="24"/>
          <w:szCs w:val="24"/>
          <w:lang w:val="az-Latn-AZ"/>
        </w:rPr>
        <w:t>102.2</w:t>
      </w:r>
      <w:r w:rsidR="0024473E" w:rsidRPr="003E76E2">
        <w:rPr>
          <w:sz w:val="24"/>
          <w:szCs w:val="24"/>
          <w:lang w:val="az-Latn-AZ"/>
        </w:rPr>
        <w:t>,</w:t>
      </w:r>
      <w:r w:rsidR="002711C5">
        <w:rPr>
          <w:sz w:val="24"/>
          <w:szCs w:val="24"/>
          <w:lang w:val="az-Latn-AZ"/>
        </w:rPr>
        <w:t xml:space="preserve"> </w:t>
      </w:r>
      <w:r w:rsidR="00737D81" w:rsidRPr="003E76E2">
        <w:rPr>
          <w:sz w:val="24"/>
          <w:szCs w:val="24"/>
          <w:lang w:val="az-Latn-AZ"/>
        </w:rPr>
        <w:t>102.4</w:t>
      </w:r>
      <w:r w:rsidR="002711C5">
        <w:rPr>
          <w:sz w:val="24"/>
          <w:szCs w:val="24"/>
          <w:lang w:val="az-Latn-AZ"/>
        </w:rPr>
        <w:t xml:space="preserve"> və</w:t>
      </w:r>
      <w:r w:rsidR="0024473E" w:rsidRPr="003E76E2">
        <w:rPr>
          <w:sz w:val="24"/>
          <w:szCs w:val="24"/>
          <w:lang w:val="az-Latn-AZ"/>
        </w:rPr>
        <w:t xml:space="preserve"> 111.1-ci maddələri</w:t>
      </w:r>
      <w:r w:rsidRPr="003E76E2">
        <w:rPr>
          <w:sz w:val="24"/>
          <w:szCs w:val="24"/>
          <w:lang w:val="az-Latn-AZ"/>
        </w:rPr>
        <w:t>).</w:t>
      </w:r>
    </w:p>
    <w:p w14:paraId="13312661" w14:textId="4A4CECAB" w:rsidR="00D27CA8" w:rsidRPr="003E76E2" w:rsidRDefault="00592109" w:rsidP="00E41656">
      <w:pPr>
        <w:spacing w:line="240" w:lineRule="auto"/>
        <w:ind w:firstLine="567"/>
        <w:contextualSpacing/>
        <w:jc w:val="both"/>
        <w:rPr>
          <w:sz w:val="24"/>
          <w:szCs w:val="24"/>
          <w:lang w:val="az-Latn-AZ"/>
        </w:rPr>
      </w:pPr>
      <w:r w:rsidRPr="003E76E2">
        <w:rPr>
          <w:sz w:val="24"/>
          <w:szCs w:val="24"/>
          <w:lang w:val="az-Latn-AZ"/>
        </w:rPr>
        <w:t>Beləliklə, i</w:t>
      </w:r>
      <w:r w:rsidR="00D27CA8" w:rsidRPr="003E76E2">
        <w:rPr>
          <w:sz w:val="24"/>
          <w:szCs w:val="24"/>
          <w:lang w:val="az-Latn-AZ"/>
        </w:rPr>
        <w:t xml:space="preserve">nzibati xətalar haqqında işlər üzrə icraat prosesində inzibati protokol (prokurorun qərarı) </w:t>
      </w:r>
      <w:r w:rsidR="003A1B1D" w:rsidRPr="003E76E2">
        <w:rPr>
          <w:sz w:val="24"/>
          <w:szCs w:val="24"/>
          <w:lang w:val="az-Latn-AZ"/>
        </w:rPr>
        <w:t>inzibati xətalar haqqında işlər üzrə icraatın növbəti - inzibati xətaya dair işə baxılması mərhələsin</w:t>
      </w:r>
      <w:r w:rsidR="00C1361D" w:rsidRPr="003E76E2">
        <w:rPr>
          <w:sz w:val="24"/>
          <w:szCs w:val="24"/>
          <w:lang w:val="az-Latn-AZ"/>
        </w:rPr>
        <w:t>d</w:t>
      </w:r>
      <w:r w:rsidR="003A1B1D" w:rsidRPr="003E76E2">
        <w:rPr>
          <w:sz w:val="24"/>
          <w:szCs w:val="24"/>
          <w:lang w:val="az-Latn-AZ"/>
        </w:rPr>
        <w:t xml:space="preserve">ə </w:t>
      </w:r>
      <w:r w:rsidR="00D27CA8" w:rsidRPr="003E76E2">
        <w:rPr>
          <w:sz w:val="24"/>
          <w:szCs w:val="24"/>
          <w:lang w:val="az-Latn-AZ"/>
        </w:rPr>
        <w:t>vacib prosessual sənəddir.</w:t>
      </w:r>
      <w:r w:rsidR="009A2A8A" w:rsidRPr="003E76E2">
        <w:rPr>
          <w:sz w:val="24"/>
          <w:szCs w:val="24"/>
          <w:lang w:val="az-Latn-AZ"/>
        </w:rPr>
        <w:t xml:space="preserve"> </w:t>
      </w:r>
      <w:r w:rsidR="00B07D2F" w:rsidRPr="003E76E2">
        <w:rPr>
          <w:sz w:val="24"/>
          <w:szCs w:val="24"/>
          <w:lang w:val="az-Latn-AZ"/>
        </w:rPr>
        <w:t>Bu baxımdan həmin Məcəl</w:t>
      </w:r>
      <w:r w:rsidR="002711C5">
        <w:rPr>
          <w:sz w:val="24"/>
          <w:szCs w:val="24"/>
          <w:lang w:val="az-Latn-AZ"/>
        </w:rPr>
        <w:t>l</w:t>
      </w:r>
      <w:r w:rsidR="00B07D2F" w:rsidRPr="003E76E2">
        <w:rPr>
          <w:sz w:val="24"/>
          <w:szCs w:val="24"/>
          <w:lang w:val="az-Latn-AZ"/>
        </w:rPr>
        <w:t>ənin 100.1.4-cü maddəsin</w:t>
      </w:r>
      <w:r w:rsidR="00A9025C">
        <w:rPr>
          <w:sz w:val="24"/>
          <w:szCs w:val="24"/>
          <w:lang w:val="az-Latn-AZ"/>
        </w:rPr>
        <w:t xml:space="preserve">ə müvafiq olaraq </w:t>
      </w:r>
      <w:r w:rsidR="00B07D2F" w:rsidRPr="003E76E2">
        <w:rPr>
          <w:sz w:val="24"/>
          <w:szCs w:val="24"/>
          <w:lang w:val="az-Latn-AZ"/>
        </w:rPr>
        <w:t>inzibati xətanın törədildiyi yerin müəyyə</w:t>
      </w:r>
      <w:r w:rsidR="00F73B50" w:rsidRPr="003E76E2">
        <w:rPr>
          <w:sz w:val="24"/>
          <w:szCs w:val="24"/>
          <w:lang w:val="az-Latn-AZ"/>
        </w:rPr>
        <w:t>n edilərək</w:t>
      </w:r>
      <w:r w:rsidR="008B5AE7" w:rsidRPr="003E76E2">
        <w:rPr>
          <w:sz w:val="24"/>
          <w:szCs w:val="24"/>
          <w:lang w:val="az-Latn-AZ"/>
        </w:rPr>
        <w:t xml:space="preserve"> </w:t>
      </w:r>
      <w:r w:rsidR="00B07D2F" w:rsidRPr="003E76E2">
        <w:rPr>
          <w:sz w:val="24"/>
          <w:szCs w:val="24"/>
          <w:lang w:val="az-Latn-AZ"/>
        </w:rPr>
        <w:t xml:space="preserve">protokolda düzgün əks etdirilməsi </w:t>
      </w:r>
      <w:r w:rsidR="00D27CA8" w:rsidRPr="003E76E2">
        <w:rPr>
          <w:sz w:val="24"/>
          <w:szCs w:val="24"/>
          <w:lang w:val="az-Latn-AZ"/>
        </w:rPr>
        <w:t xml:space="preserve">gələcəkdə baxılacaq </w:t>
      </w:r>
      <w:r w:rsidR="00C41F85" w:rsidRPr="003E76E2">
        <w:rPr>
          <w:sz w:val="24"/>
          <w:szCs w:val="24"/>
          <w:lang w:val="az-Latn-AZ"/>
        </w:rPr>
        <w:t xml:space="preserve">inzibati xətaya dair </w:t>
      </w:r>
      <w:r w:rsidR="00D27CA8" w:rsidRPr="003E76E2">
        <w:rPr>
          <w:sz w:val="24"/>
          <w:szCs w:val="24"/>
          <w:lang w:val="az-Latn-AZ"/>
        </w:rPr>
        <w:t xml:space="preserve">işin </w:t>
      </w:r>
      <w:r w:rsidR="00C41F85" w:rsidRPr="003E76E2">
        <w:rPr>
          <w:sz w:val="24"/>
          <w:szCs w:val="24"/>
          <w:lang w:val="az-Latn-AZ"/>
        </w:rPr>
        <w:t xml:space="preserve">ərazi üzrə </w:t>
      </w:r>
      <w:r w:rsidR="00D27CA8" w:rsidRPr="003E76E2">
        <w:rPr>
          <w:sz w:val="24"/>
          <w:szCs w:val="24"/>
          <w:lang w:val="az-Latn-AZ"/>
        </w:rPr>
        <w:t>aidiyyəti məsələsinin qanuniliyi</w:t>
      </w:r>
      <w:r w:rsidR="00C41F85" w:rsidRPr="003E76E2">
        <w:rPr>
          <w:sz w:val="24"/>
          <w:szCs w:val="24"/>
          <w:lang w:val="az-Latn-AZ"/>
        </w:rPr>
        <w:t>ni</w:t>
      </w:r>
      <w:r w:rsidR="00D27CA8" w:rsidRPr="003E76E2">
        <w:rPr>
          <w:sz w:val="24"/>
          <w:szCs w:val="24"/>
          <w:lang w:val="az-Latn-AZ"/>
        </w:rPr>
        <w:t xml:space="preserve"> şərtləndirən </w:t>
      </w:r>
      <w:r w:rsidR="00C41F85" w:rsidRPr="003E76E2">
        <w:rPr>
          <w:sz w:val="24"/>
          <w:szCs w:val="24"/>
          <w:lang w:val="az-Latn-AZ"/>
        </w:rPr>
        <w:t xml:space="preserve">həlledici </w:t>
      </w:r>
      <w:r w:rsidR="00D27CA8" w:rsidRPr="003E76E2">
        <w:rPr>
          <w:sz w:val="24"/>
          <w:szCs w:val="24"/>
          <w:lang w:val="az-Latn-AZ"/>
        </w:rPr>
        <w:t>hal kimi çıxış edir.</w:t>
      </w:r>
    </w:p>
    <w:p w14:paraId="16355A2D" w14:textId="24B4935E" w:rsidR="0032718A" w:rsidRPr="003E76E2" w:rsidRDefault="00360E0F" w:rsidP="00E41656">
      <w:pPr>
        <w:spacing w:line="240" w:lineRule="auto"/>
        <w:ind w:firstLine="567"/>
        <w:contextualSpacing/>
        <w:jc w:val="both"/>
        <w:rPr>
          <w:rFonts w:eastAsia="Times New Roman"/>
          <w:sz w:val="24"/>
          <w:szCs w:val="24"/>
          <w:lang w:val="az-Latn-AZ"/>
        </w:rPr>
      </w:pPr>
      <w:r w:rsidRPr="003E76E2">
        <w:rPr>
          <w:sz w:val="24"/>
          <w:szCs w:val="24"/>
          <w:lang w:val="az-Latn-AZ"/>
        </w:rPr>
        <w:t>Qeyd edil</w:t>
      </w:r>
      <w:r w:rsidR="00A9025C">
        <w:rPr>
          <w:sz w:val="24"/>
          <w:szCs w:val="24"/>
          <w:lang w:val="az-Latn-AZ"/>
        </w:rPr>
        <w:t xml:space="preserve">diyi </w:t>
      </w:r>
      <w:r w:rsidRPr="003E76E2">
        <w:rPr>
          <w:sz w:val="24"/>
          <w:szCs w:val="24"/>
          <w:lang w:val="az-Latn-AZ"/>
        </w:rPr>
        <w:t>ki</w:t>
      </w:r>
      <w:r w:rsidR="00A9025C">
        <w:rPr>
          <w:sz w:val="24"/>
          <w:szCs w:val="24"/>
          <w:lang w:val="az-Latn-AZ"/>
        </w:rPr>
        <w:t>mi</w:t>
      </w:r>
      <w:r w:rsidR="00B55554" w:rsidRPr="003E76E2">
        <w:rPr>
          <w:sz w:val="24"/>
          <w:szCs w:val="24"/>
          <w:lang w:val="az-Latn-AZ"/>
        </w:rPr>
        <w:t xml:space="preserve">, </w:t>
      </w:r>
      <w:r w:rsidR="00D27CA8" w:rsidRPr="003E76E2">
        <w:rPr>
          <w:sz w:val="24"/>
          <w:szCs w:val="24"/>
          <w:lang w:val="az-Latn-AZ"/>
        </w:rPr>
        <w:t xml:space="preserve">İnzibati Xətalar Məcəlləsinin gömrük qaydaları əleyhinə olan inzibati xətalar </w:t>
      </w:r>
      <w:r w:rsidR="00A2300B" w:rsidRPr="003E76E2">
        <w:rPr>
          <w:sz w:val="24"/>
          <w:szCs w:val="24"/>
          <w:lang w:val="az-Latn-AZ"/>
        </w:rPr>
        <w:t>f</w:t>
      </w:r>
      <w:r w:rsidR="00B55554" w:rsidRPr="003E76E2">
        <w:rPr>
          <w:sz w:val="24"/>
          <w:szCs w:val="24"/>
          <w:lang w:val="az-Latn-AZ"/>
        </w:rPr>
        <w:t>əsl</w:t>
      </w:r>
      <w:r w:rsidR="00D27CA8" w:rsidRPr="003E76E2">
        <w:rPr>
          <w:sz w:val="24"/>
          <w:szCs w:val="24"/>
          <w:lang w:val="az-Latn-AZ"/>
        </w:rPr>
        <w:t xml:space="preserve">ində nəzərdə tutulan inzibati xətaların törədilmə vaxtının və yerinin müəyyən edilməsi özünəməxsusluğu ilə </w:t>
      </w:r>
      <w:r w:rsidR="00A2300B" w:rsidRPr="003E76E2">
        <w:rPr>
          <w:sz w:val="24"/>
          <w:szCs w:val="24"/>
          <w:lang w:val="az-Latn-AZ"/>
        </w:rPr>
        <w:t>seçilir.</w:t>
      </w:r>
      <w:r w:rsidR="00052F25" w:rsidRPr="003E76E2">
        <w:rPr>
          <w:sz w:val="24"/>
          <w:szCs w:val="24"/>
          <w:lang w:val="az-Latn-AZ"/>
        </w:rPr>
        <w:t xml:space="preserve"> </w:t>
      </w:r>
      <w:r w:rsidR="00D27CA8" w:rsidRPr="003E76E2">
        <w:rPr>
          <w:sz w:val="24"/>
          <w:szCs w:val="24"/>
          <w:lang w:val="az-Latn-AZ"/>
        </w:rPr>
        <w:t xml:space="preserve">Belə ki, </w:t>
      </w:r>
      <w:r w:rsidR="00A9025C">
        <w:rPr>
          <w:sz w:val="24"/>
          <w:szCs w:val="24"/>
          <w:lang w:val="az-Latn-AZ"/>
        </w:rPr>
        <w:t>bu</w:t>
      </w:r>
      <w:r w:rsidR="0032718A" w:rsidRPr="003E76E2">
        <w:rPr>
          <w:rFonts w:eastAsia="Times New Roman"/>
          <w:sz w:val="24"/>
          <w:szCs w:val="24"/>
          <w:lang w:val="az-Latn-AZ"/>
        </w:rPr>
        <w:t xml:space="preserve"> əməllər həm hərəkətlə (bəyannaməyə bilə-bilə yanlış məlumat daxil etmə), həm də hərəkətsizliklə (müəyyən edilmiş vaxt</w:t>
      </w:r>
      <w:r w:rsidR="00346873" w:rsidRPr="003E76E2">
        <w:rPr>
          <w:rFonts w:eastAsia="Times New Roman"/>
          <w:sz w:val="24"/>
          <w:szCs w:val="24"/>
          <w:lang w:val="az-Latn-AZ"/>
        </w:rPr>
        <w:t>da</w:t>
      </w:r>
      <w:r w:rsidR="0032718A" w:rsidRPr="003E76E2">
        <w:rPr>
          <w:rFonts w:eastAsia="Times New Roman"/>
          <w:sz w:val="24"/>
          <w:szCs w:val="24"/>
          <w:lang w:val="az-Latn-AZ"/>
        </w:rPr>
        <w:t xml:space="preserve"> bəyannaməni təqdim etməmə) törədilə bilər.</w:t>
      </w:r>
    </w:p>
    <w:p w14:paraId="7B133086" w14:textId="7FB68CC1" w:rsidR="00052F25" w:rsidRPr="003E76E2" w:rsidRDefault="00A9025C" w:rsidP="00E41656">
      <w:pPr>
        <w:spacing w:line="240" w:lineRule="auto"/>
        <w:ind w:firstLine="567"/>
        <w:contextualSpacing/>
        <w:jc w:val="both"/>
        <w:rPr>
          <w:sz w:val="24"/>
          <w:szCs w:val="24"/>
          <w:lang w:val="az-Latn-AZ"/>
        </w:rPr>
      </w:pPr>
      <w:r>
        <w:rPr>
          <w:sz w:val="24"/>
          <w:szCs w:val="24"/>
          <w:lang w:val="az-Latn-AZ"/>
        </w:rPr>
        <w:t>Həmin</w:t>
      </w:r>
      <w:r w:rsidR="0032718A" w:rsidRPr="003E76E2">
        <w:rPr>
          <w:sz w:val="24"/>
          <w:szCs w:val="24"/>
          <w:lang w:val="az-Latn-AZ"/>
        </w:rPr>
        <w:t xml:space="preserve"> inzibati xətalar </w:t>
      </w:r>
      <w:r w:rsidR="00052F25" w:rsidRPr="003E76E2">
        <w:rPr>
          <w:sz w:val="24"/>
          <w:szCs w:val="24"/>
          <w:lang w:val="az-Latn-AZ"/>
        </w:rPr>
        <w:t>iki qrupa bölünür: formal və maddi</w:t>
      </w:r>
      <w:r w:rsidR="008B5AE7" w:rsidRPr="003E76E2">
        <w:rPr>
          <w:sz w:val="24"/>
          <w:szCs w:val="24"/>
          <w:lang w:val="az-Latn-AZ"/>
        </w:rPr>
        <w:t xml:space="preserve"> tərkibli xətalar. </w:t>
      </w:r>
      <w:r w:rsidR="00052F25" w:rsidRPr="003E76E2">
        <w:rPr>
          <w:sz w:val="24"/>
          <w:szCs w:val="24"/>
          <w:lang w:val="az-Latn-AZ"/>
        </w:rPr>
        <w:t>Formal tərkibl</w:t>
      </w:r>
      <w:r w:rsidR="000A3151" w:rsidRPr="003E76E2">
        <w:rPr>
          <w:sz w:val="24"/>
          <w:szCs w:val="24"/>
          <w:lang w:val="az-Latn-AZ"/>
        </w:rPr>
        <w:t xml:space="preserve">i </w:t>
      </w:r>
      <w:r w:rsidR="00052F25" w:rsidRPr="003E76E2">
        <w:rPr>
          <w:sz w:val="24"/>
          <w:szCs w:val="24"/>
          <w:lang w:val="az-Latn-AZ"/>
        </w:rPr>
        <w:t xml:space="preserve">inzibati xətanın obyektiv cəhəti yalnız ictimai təhlükəli hərəkətdən (hərəkətsizlikdən) ibarət olur. Belə tərkibli inzibati xətalar qanunla qadağan edilən hərəkət (hərəkətsizlik) törədildiyi andan başa çatmış hesab edilir və </w:t>
      </w:r>
      <w:r w:rsidR="002D6015" w:rsidRPr="003E76E2">
        <w:rPr>
          <w:sz w:val="24"/>
          <w:szCs w:val="24"/>
          <w:lang w:val="az-Latn-AZ"/>
        </w:rPr>
        <w:t>məsuliyyətə cəlb etmək üçün ödənilməməsi və ya ödənilməli olan gömrük ödənişlərinin məbləğinin azaldılması və s. kimi mənfi nəticələrin baş verməsi m</w:t>
      </w:r>
      <w:r w:rsidR="008C2D01" w:rsidRPr="003E76E2">
        <w:rPr>
          <w:sz w:val="24"/>
          <w:szCs w:val="24"/>
          <w:lang w:val="az-Latn-AZ"/>
        </w:rPr>
        <w:t>ütləq</w:t>
      </w:r>
      <w:r w:rsidR="002D6015" w:rsidRPr="003E76E2">
        <w:rPr>
          <w:sz w:val="24"/>
          <w:szCs w:val="24"/>
          <w:lang w:val="az-Latn-AZ"/>
        </w:rPr>
        <w:t xml:space="preserve"> deyil.</w:t>
      </w:r>
    </w:p>
    <w:p w14:paraId="450790A7" w14:textId="6BFC053E" w:rsidR="007056F8" w:rsidRPr="003E76E2" w:rsidRDefault="00052F25" w:rsidP="00E41656">
      <w:pPr>
        <w:spacing w:line="240" w:lineRule="auto"/>
        <w:ind w:firstLine="567"/>
        <w:contextualSpacing/>
        <w:jc w:val="both"/>
        <w:rPr>
          <w:rFonts w:eastAsia="Times New Roman"/>
          <w:sz w:val="24"/>
          <w:szCs w:val="24"/>
          <w:lang w:val="az-Latn-AZ"/>
        </w:rPr>
      </w:pPr>
      <w:r w:rsidRPr="003E76E2">
        <w:rPr>
          <w:sz w:val="24"/>
          <w:szCs w:val="24"/>
          <w:lang w:val="az-Latn-AZ"/>
        </w:rPr>
        <w:t xml:space="preserve">Maddi </w:t>
      </w:r>
      <w:r w:rsidR="000A3151" w:rsidRPr="003E76E2">
        <w:rPr>
          <w:sz w:val="24"/>
          <w:szCs w:val="24"/>
          <w:lang w:val="az-Latn-AZ"/>
        </w:rPr>
        <w:t>t</w:t>
      </w:r>
      <w:r w:rsidRPr="003E76E2">
        <w:rPr>
          <w:sz w:val="24"/>
          <w:szCs w:val="24"/>
          <w:lang w:val="az-Latn-AZ"/>
        </w:rPr>
        <w:t>ərkib</w:t>
      </w:r>
      <w:r w:rsidR="00A9025C">
        <w:rPr>
          <w:sz w:val="24"/>
          <w:szCs w:val="24"/>
          <w:lang w:val="az-Latn-AZ"/>
        </w:rPr>
        <w:t>li</w:t>
      </w:r>
      <w:r w:rsidR="007056F8" w:rsidRPr="003E76E2">
        <w:rPr>
          <w:sz w:val="24"/>
          <w:szCs w:val="24"/>
          <w:lang w:val="az-Latn-AZ"/>
        </w:rPr>
        <w:t xml:space="preserve"> </w:t>
      </w:r>
      <w:r w:rsidR="00E60ADC" w:rsidRPr="003E76E2">
        <w:rPr>
          <w:sz w:val="24"/>
          <w:szCs w:val="24"/>
          <w:lang w:val="az-Latn-AZ"/>
        </w:rPr>
        <w:t>inzibati xəta</w:t>
      </w:r>
      <w:r w:rsidR="00A9025C">
        <w:rPr>
          <w:sz w:val="24"/>
          <w:szCs w:val="24"/>
          <w:lang w:val="az-Latn-AZ"/>
        </w:rPr>
        <w:t>larda isə xətanın</w:t>
      </w:r>
      <w:r w:rsidR="00E60ADC" w:rsidRPr="003E76E2">
        <w:rPr>
          <w:sz w:val="24"/>
          <w:szCs w:val="24"/>
          <w:lang w:val="az-Latn-AZ"/>
        </w:rPr>
        <w:t xml:space="preserve"> obyektiv cəhətinə </w:t>
      </w:r>
      <w:r w:rsidRPr="003E76E2">
        <w:rPr>
          <w:sz w:val="24"/>
          <w:szCs w:val="24"/>
          <w:lang w:val="az-Latn-AZ"/>
        </w:rPr>
        <w:t xml:space="preserve">hərəkətlə (hərəkətsizliklə) yanaşı, həm də belə hərəkətdən (hərəkətsizlikdən) törəyən zərərli nəticə də daxil edilir. </w:t>
      </w:r>
      <w:r w:rsidR="00184838" w:rsidRPr="003E76E2">
        <w:rPr>
          <w:sz w:val="24"/>
          <w:szCs w:val="24"/>
          <w:lang w:val="az-Latn-AZ"/>
        </w:rPr>
        <w:t>M</w:t>
      </w:r>
      <w:r w:rsidRPr="003E76E2">
        <w:rPr>
          <w:sz w:val="24"/>
          <w:szCs w:val="24"/>
          <w:lang w:val="az-Latn-AZ"/>
        </w:rPr>
        <w:t>addi tərkibli inzibati xətalar üzrə məsuliyyətin</w:t>
      </w:r>
      <w:r w:rsidR="00E60ADC" w:rsidRPr="003E76E2">
        <w:rPr>
          <w:sz w:val="24"/>
          <w:szCs w:val="24"/>
          <w:lang w:val="az-Latn-AZ"/>
        </w:rPr>
        <w:t xml:space="preserve"> yaranması </w:t>
      </w:r>
      <w:r w:rsidRPr="003E76E2">
        <w:rPr>
          <w:sz w:val="24"/>
          <w:szCs w:val="24"/>
          <w:lang w:val="az-Latn-AZ"/>
        </w:rPr>
        <w:t xml:space="preserve"> üçün zərərli nəticənin baş verməsi tələb olunur və belə inzibati xəta tərkiblərində hərəkət və </w:t>
      </w:r>
      <w:r w:rsidRPr="003E76E2">
        <w:rPr>
          <w:sz w:val="24"/>
          <w:szCs w:val="24"/>
          <w:lang w:val="az-Latn-AZ"/>
        </w:rPr>
        <w:lastRenderedPageBreak/>
        <w:t>ya hərəkətsizliklə nəticə arasında səbəbli əlaqə olmalıdır.</w:t>
      </w:r>
      <w:r w:rsidR="004F705D" w:rsidRPr="003E76E2">
        <w:rPr>
          <w:sz w:val="24"/>
          <w:szCs w:val="24"/>
          <w:lang w:val="az-Latn-AZ"/>
        </w:rPr>
        <w:t xml:space="preserve"> </w:t>
      </w:r>
      <w:r w:rsidR="002F3B24" w:rsidRPr="003E76E2">
        <w:rPr>
          <w:sz w:val="24"/>
          <w:szCs w:val="24"/>
          <w:lang w:val="az-Latn-AZ"/>
        </w:rPr>
        <w:t xml:space="preserve"> </w:t>
      </w:r>
      <w:r w:rsidR="007056F8" w:rsidRPr="003E76E2">
        <w:rPr>
          <w:rFonts w:eastAsia="Times New Roman"/>
          <w:sz w:val="24"/>
          <w:szCs w:val="24"/>
          <w:lang w:val="az-Latn-AZ"/>
        </w:rPr>
        <w:t>Bu baxımdan ilkin olaraq inzibati hüquq pozuntusunun (hərəkət və ya hərəkətsizliyin) başa çatdığı vax</w:t>
      </w:r>
      <w:r w:rsidR="000A3151" w:rsidRPr="003E76E2">
        <w:rPr>
          <w:rFonts w:eastAsia="Times New Roman"/>
          <w:sz w:val="24"/>
          <w:szCs w:val="24"/>
          <w:lang w:val="az-Latn-AZ"/>
        </w:rPr>
        <w:t>t</w:t>
      </w:r>
      <w:r w:rsidR="007056F8" w:rsidRPr="003E76E2">
        <w:rPr>
          <w:rFonts w:eastAsia="Times New Roman"/>
          <w:sz w:val="24"/>
          <w:szCs w:val="24"/>
          <w:lang w:val="az-Latn-AZ"/>
        </w:rPr>
        <w:t>, daha sonra baş verdiyi yer</w:t>
      </w:r>
      <w:r w:rsidR="00E5050A" w:rsidRPr="003E76E2">
        <w:rPr>
          <w:sz w:val="24"/>
          <w:szCs w:val="24"/>
          <w:lang w:val="az-Latn-AZ"/>
        </w:rPr>
        <w:t xml:space="preserve"> </w:t>
      </w:r>
      <w:r w:rsidR="00E5050A" w:rsidRPr="003E76E2">
        <w:rPr>
          <w:rFonts w:eastAsia="Times New Roman"/>
          <w:sz w:val="24"/>
          <w:szCs w:val="24"/>
          <w:lang w:val="az-Latn-AZ"/>
        </w:rPr>
        <w:t>müəyyən edilməli</w:t>
      </w:r>
      <w:r w:rsidR="002711C5">
        <w:rPr>
          <w:rFonts w:eastAsia="Times New Roman"/>
          <w:sz w:val="24"/>
          <w:szCs w:val="24"/>
          <w:lang w:val="az-Latn-AZ"/>
        </w:rPr>
        <w:t>dir</w:t>
      </w:r>
      <w:r w:rsidR="007056F8" w:rsidRPr="003E76E2">
        <w:rPr>
          <w:rFonts w:eastAsia="Times New Roman"/>
          <w:sz w:val="24"/>
          <w:szCs w:val="24"/>
          <w:lang w:val="az-Latn-AZ"/>
        </w:rPr>
        <w:t>.</w:t>
      </w:r>
    </w:p>
    <w:p w14:paraId="5D746B24" w14:textId="1F53721C" w:rsidR="00A859F7" w:rsidRPr="003E76E2" w:rsidRDefault="00CD011B" w:rsidP="00A859F7">
      <w:pPr>
        <w:shd w:val="clear" w:color="auto" w:fill="FFFFFF"/>
        <w:spacing w:line="240" w:lineRule="auto"/>
        <w:ind w:firstLine="567"/>
        <w:jc w:val="both"/>
        <w:textAlignment w:val="top"/>
        <w:rPr>
          <w:rFonts w:eastAsia="Times New Roman"/>
          <w:sz w:val="24"/>
          <w:szCs w:val="24"/>
          <w:lang w:val="az-Latn-AZ"/>
        </w:rPr>
      </w:pPr>
      <w:r w:rsidRPr="003E76E2">
        <w:rPr>
          <w:rFonts w:eastAsia="Times New Roman"/>
          <w:sz w:val="24"/>
          <w:szCs w:val="24"/>
          <w:lang w:val="az-Latn-AZ"/>
        </w:rPr>
        <w:t>Belə ki,</w:t>
      </w:r>
      <w:r w:rsidR="00CA14B2" w:rsidRPr="003E76E2">
        <w:rPr>
          <w:sz w:val="24"/>
          <w:szCs w:val="24"/>
          <w:lang w:val="az-Latn-AZ"/>
        </w:rPr>
        <w:t xml:space="preserve"> </w:t>
      </w:r>
      <w:r w:rsidR="00CA14B2" w:rsidRPr="003E76E2">
        <w:rPr>
          <w:rFonts w:eastAsia="Times New Roman"/>
          <w:sz w:val="24"/>
          <w:szCs w:val="24"/>
          <w:lang w:val="az-Latn-AZ"/>
        </w:rPr>
        <w:t>gömrük rəsmiləşdirilməsinin aparıldığı yer və vaxt</w:t>
      </w:r>
      <w:r w:rsidRPr="003E76E2">
        <w:rPr>
          <w:rFonts w:eastAsia="Times New Roman"/>
          <w:sz w:val="24"/>
          <w:szCs w:val="24"/>
          <w:lang w:val="az-Latn-AZ"/>
        </w:rPr>
        <w:t xml:space="preserve"> </w:t>
      </w:r>
      <w:r w:rsidR="00CA14B2" w:rsidRPr="003E76E2">
        <w:rPr>
          <w:rFonts w:eastAsia="Times New Roman"/>
          <w:sz w:val="24"/>
          <w:szCs w:val="24"/>
          <w:lang w:val="az-Latn-AZ"/>
        </w:rPr>
        <w:t>Gömrük Məcəlləsinin 106.1-ci maddəsi</w:t>
      </w:r>
      <w:r w:rsidR="00A859F7" w:rsidRPr="003E76E2">
        <w:rPr>
          <w:rFonts w:eastAsia="Times New Roman"/>
          <w:sz w:val="24"/>
          <w:szCs w:val="24"/>
          <w:lang w:val="az-Latn-AZ"/>
        </w:rPr>
        <w:t>ndə qeyd edilmişdir. Həmin maddəyə əsasən</w:t>
      </w:r>
      <w:r w:rsidR="002711C5">
        <w:rPr>
          <w:rFonts w:eastAsia="Times New Roman"/>
          <w:sz w:val="24"/>
          <w:szCs w:val="24"/>
          <w:lang w:val="az-Latn-AZ"/>
        </w:rPr>
        <w:t>,</w:t>
      </w:r>
      <w:r w:rsidR="00A859F7" w:rsidRPr="003E76E2">
        <w:rPr>
          <w:rFonts w:eastAsia="Times New Roman"/>
          <w:sz w:val="24"/>
          <w:szCs w:val="24"/>
          <w:lang w:val="az-Latn-AZ"/>
        </w:rPr>
        <w:t xml:space="preserve"> gömrük rəsmiləşdirilməsi malları ixrac və ya idxal edənin, yaxud onların struktur bölmələrinin yerləşdiyi ərazi üzrə gömrük orqanlarının fəaliyyət zonasında, bu məqsədlər üçün ayrılmış yerlərdə aparılır.</w:t>
      </w:r>
    </w:p>
    <w:p w14:paraId="6EA49FF3" w14:textId="3F4FACD1" w:rsidR="00FF0F77" w:rsidRPr="003E76E2" w:rsidRDefault="007075C2" w:rsidP="00A859F7">
      <w:pPr>
        <w:shd w:val="clear" w:color="auto" w:fill="FFFFFF"/>
        <w:spacing w:line="240" w:lineRule="auto"/>
        <w:ind w:firstLine="567"/>
        <w:jc w:val="both"/>
        <w:textAlignment w:val="top"/>
        <w:rPr>
          <w:rFonts w:eastAsia="Times New Roman"/>
          <w:sz w:val="24"/>
          <w:szCs w:val="24"/>
          <w:lang w:val="az-Latn-AZ"/>
        </w:rPr>
      </w:pPr>
      <w:r w:rsidRPr="003E76E2">
        <w:rPr>
          <w:rFonts w:eastAsia="Times New Roman"/>
          <w:sz w:val="24"/>
          <w:szCs w:val="24"/>
          <w:lang w:val="az-Latn-AZ"/>
        </w:rPr>
        <w:t>Gömrük</w:t>
      </w:r>
      <w:r w:rsidR="00FF0F77" w:rsidRPr="003E76E2">
        <w:rPr>
          <w:rFonts w:eastAsia="Times New Roman"/>
          <w:sz w:val="24"/>
          <w:szCs w:val="24"/>
          <w:lang w:val="az-Latn-AZ"/>
        </w:rPr>
        <w:t xml:space="preserve"> Məcəllə</w:t>
      </w:r>
      <w:r w:rsidRPr="003E76E2">
        <w:rPr>
          <w:rFonts w:eastAsia="Times New Roman"/>
          <w:sz w:val="24"/>
          <w:szCs w:val="24"/>
          <w:lang w:val="az-Latn-AZ"/>
        </w:rPr>
        <w:t>si</w:t>
      </w:r>
      <w:r w:rsidR="00FF0F77" w:rsidRPr="003E76E2">
        <w:rPr>
          <w:rFonts w:eastAsia="Times New Roman"/>
          <w:sz w:val="24"/>
          <w:szCs w:val="24"/>
          <w:lang w:val="az-Latn-AZ"/>
        </w:rPr>
        <w:t>nin 237-ci maddəsində aşağıdakılar qeyd edilmişdir:</w:t>
      </w:r>
    </w:p>
    <w:p w14:paraId="5F269998" w14:textId="77777777" w:rsidR="00C070B3" w:rsidRPr="003E76E2" w:rsidRDefault="00B07D2F" w:rsidP="00C070B3">
      <w:pPr>
        <w:pStyle w:val="ListParagraph"/>
        <w:numPr>
          <w:ilvl w:val="0"/>
          <w:numId w:val="10"/>
        </w:numPr>
        <w:shd w:val="clear" w:color="auto" w:fill="FFFFFF"/>
        <w:spacing w:line="240" w:lineRule="auto"/>
        <w:ind w:left="0" w:firstLine="567"/>
        <w:jc w:val="both"/>
        <w:textAlignment w:val="top"/>
        <w:rPr>
          <w:rFonts w:eastAsia="Times New Roman"/>
          <w:sz w:val="24"/>
          <w:szCs w:val="24"/>
          <w:lang w:val="az-Latn-AZ"/>
        </w:rPr>
      </w:pPr>
      <w:r w:rsidRPr="003E76E2">
        <w:rPr>
          <w:rFonts w:eastAsia="Times New Roman"/>
          <w:sz w:val="24"/>
          <w:szCs w:val="24"/>
          <w:lang w:val="az-Latn-AZ"/>
        </w:rPr>
        <w:t>g</w:t>
      </w:r>
      <w:r w:rsidR="00F3734B" w:rsidRPr="003E76E2">
        <w:rPr>
          <w:rFonts w:eastAsia="Times New Roman"/>
          <w:sz w:val="24"/>
          <w:szCs w:val="24"/>
          <w:lang w:val="az-Latn-AZ"/>
        </w:rPr>
        <w:t xml:space="preserve">ömrük borcunun </w:t>
      </w:r>
      <w:r w:rsidR="00A859F7" w:rsidRPr="003E76E2">
        <w:rPr>
          <w:rFonts w:eastAsia="Times New Roman"/>
          <w:sz w:val="24"/>
          <w:szCs w:val="24"/>
          <w:lang w:val="az-Latn-AZ"/>
        </w:rPr>
        <w:t xml:space="preserve">yarandığı </w:t>
      </w:r>
      <w:r w:rsidR="00F3734B" w:rsidRPr="003E76E2">
        <w:rPr>
          <w:rFonts w:eastAsia="Times New Roman"/>
          <w:sz w:val="24"/>
          <w:szCs w:val="24"/>
          <w:lang w:val="az-Latn-AZ"/>
        </w:rPr>
        <w:t xml:space="preserve">yer bu Məcəllənin 238-ci və 240-cı maddələrində göstərilən </w:t>
      </w:r>
      <w:r w:rsidR="00F551F2" w:rsidRPr="003E76E2">
        <w:rPr>
          <w:rFonts w:eastAsia="Times New Roman"/>
          <w:sz w:val="24"/>
          <w:szCs w:val="24"/>
          <w:lang w:val="az-Latn-AZ"/>
        </w:rPr>
        <w:t xml:space="preserve">(malların idxalı və ixracı üzrə gömrük borcu) </w:t>
      </w:r>
      <w:r w:rsidR="00F3734B" w:rsidRPr="003E76E2">
        <w:rPr>
          <w:rFonts w:eastAsia="Times New Roman"/>
          <w:sz w:val="24"/>
          <w:szCs w:val="24"/>
          <w:lang w:val="az-Latn-AZ"/>
        </w:rPr>
        <w:t>gömrük prosedurları altında  yerləşdirilməsi üçün gömrük bəyannaməsinin gömrük orqanlarına təqdim edildiyi yer</w:t>
      </w:r>
      <w:r w:rsidR="00F551F2" w:rsidRPr="003E76E2">
        <w:rPr>
          <w:rFonts w:eastAsia="Times New Roman"/>
          <w:sz w:val="24"/>
          <w:szCs w:val="24"/>
          <w:lang w:val="az-Latn-AZ"/>
        </w:rPr>
        <w:t>dir</w:t>
      </w:r>
      <w:r w:rsidR="00F3734B" w:rsidRPr="003E76E2">
        <w:rPr>
          <w:rFonts w:eastAsia="Times New Roman"/>
          <w:sz w:val="24"/>
          <w:szCs w:val="24"/>
          <w:lang w:val="az-Latn-AZ"/>
        </w:rPr>
        <w:t>. Bütün başqa hallarda gömrük borcunun yarandığı yer, onun yaranmasına səbəb olan halların baş verdiyi yer hesab edilir</w:t>
      </w:r>
      <w:r w:rsidR="00145062" w:rsidRPr="003E76E2">
        <w:rPr>
          <w:rFonts w:eastAsia="Times New Roman"/>
          <w:sz w:val="24"/>
          <w:szCs w:val="24"/>
          <w:lang w:val="az-Latn-AZ"/>
        </w:rPr>
        <w:t>;</w:t>
      </w:r>
    </w:p>
    <w:p w14:paraId="32C97C01" w14:textId="5F4D58DD" w:rsidR="00C070B3" w:rsidRPr="003E76E2" w:rsidRDefault="00B07D2F" w:rsidP="00C070B3">
      <w:pPr>
        <w:pStyle w:val="ListParagraph"/>
        <w:numPr>
          <w:ilvl w:val="0"/>
          <w:numId w:val="10"/>
        </w:numPr>
        <w:shd w:val="clear" w:color="auto" w:fill="FFFFFF"/>
        <w:spacing w:line="240" w:lineRule="auto"/>
        <w:ind w:left="0" w:firstLine="567"/>
        <w:jc w:val="both"/>
        <w:textAlignment w:val="top"/>
        <w:rPr>
          <w:rFonts w:eastAsia="Times New Roman"/>
          <w:sz w:val="24"/>
          <w:szCs w:val="24"/>
          <w:lang w:val="az-Latn-AZ"/>
        </w:rPr>
      </w:pPr>
      <w:r w:rsidRPr="003E76E2">
        <w:rPr>
          <w:rFonts w:eastAsia="Times New Roman"/>
          <w:sz w:val="24"/>
          <w:szCs w:val="24"/>
          <w:lang w:val="az-Latn-AZ"/>
        </w:rPr>
        <w:t>g</w:t>
      </w:r>
      <w:r w:rsidR="00A75094" w:rsidRPr="003E76E2">
        <w:rPr>
          <w:rFonts w:eastAsia="Times New Roman"/>
          <w:sz w:val="24"/>
          <w:szCs w:val="24"/>
          <w:lang w:val="az-Latn-AZ"/>
        </w:rPr>
        <w:t>ömrük borcunun yaranma yerini müəyyənləşdirmək mümkün olmadıqda, onun mövcudluğunun aşkarlandığı yer gömrük borcunun yarandığı yer hesab edilir;</w:t>
      </w:r>
    </w:p>
    <w:p w14:paraId="0BE1D86D" w14:textId="3E61FD28" w:rsidR="00C070B3" w:rsidRPr="003E76E2" w:rsidRDefault="00B07D2F" w:rsidP="00C070B3">
      <w:pPr>
        <w:pStyle w:val="ListParagraph"/>
        <w:numPr>
          <w:ilvl w:val="0"/>
          <w:numId w:val="10"/>
        </w:numPr>
        <w:shd w:val="clear" w:color="auto" w:fill="FFFFFF"/>
        <w:spacing w:line="240" w:lineRule="auto"/>
        <w:ind w:left="0" w:firstLine="567"/>
        <w:jc w:val="both"/>
        <w:textAlignment w:val="top"/>
        <w:rPr>
          <w:rFonts w:eastAsia="Times New Roman"/>
          <w:sz w:val="24"/>
          <w:szCs w:val="24"/>
          <w:lang w:val="az-Latn-AZ"/>
        </w:rPr>
      </w:pPr>
      <w:r w:rsidRPr="003E76E2">
        <w:rPr>
          <w:rFonts w:eastAsia="Times New Roman"/>
          <w:sz w:val="24"/>
          <w:szCs w:val="24"/>
          <w:lang w:val="az-Latn-AZ"/>
        </w:rPr>
        <w:t>m</w:t>
      </w:r>
      <w:r w:rsidR="00A75094" w:rsidRPr="003E76E2">
        <w:rPr>
          <w:rFonts w:eastAsia="Times New Roman"/>
          <w:sz w:val="24"/>
          <w:szCs w:val="24"/>
          <w:lang w:val="az-Latn-AZ"/>
        </w:rPr>
        <w:t xml:space="preserve">üvafiq gömrük proseduru altında yerləşdirilmiş mallar üzrə bu Məcəllənin 237.1-ci maddəsinin ikinci cümləsində və 237.2-ci maddəsində göstərilən yeri müvafiq icra hakimiyyəti orqanının müəyyən etdiyi müddət ərzində müəyyənləşdirmək mümkün olmadıqda, gömrük borcu malların </w:t>
      </w:r>
      <w:r w:rsidR="00346B17" w:rsidRPr="003E76E2">
        <w:rPr>
          <w:rFonts w:eastAsia="Times New Roman"/>
          <w:sz w:val="24"/>
          <w:szCs w:val="24"/>
          <w:lang w:val="az-Latn-AZ"/>
        </w:rPr>
        <w:t>aidiyyəti</w:t>
      </w:r>
      <w:r w:rsidR="00A75094" w:rsidRPr="003E76E2">
        <w:rPr>
          <w:rFonts w:eastAsia="Times New Roman"/>
          <w:sz w:val="24"/>
          <w:szCs w:val="24"/>
          <w:lang w:val="az-Latn-AZ"/>
        </w:rPr>
        <w:t xml:space="preserve"> gömrük proseduru altında yerləşdirildiyi yerdə, yaxud həmin prosedur daxilində gömrük ərazisinə gətirildiyi yerdə yaranmış hesab edilir;</w:t>
      </w:r>
    </w:p>
    <w:p w14:paraId="194E83DC" w14:textId="252808AF" w:rsidR="00B04850" w:rsidRPr="003E76E2" w:rsidRDefault="00B07D2F" w:rsidP="00C070B3">
      <w:pPr>
        <w:pStyle w:val="ListParagraph"/>
        <w:numPr>
          <w:ilvl w:val="0"/>
          <w:numId w:val="10"/>
        </w:numPr>
        <w:shd w:val="clear" w:color="auto" w:fill="FFFFFF"/>
        <w:spacing w:line="240" w:lineRule="auto"/>
        <w:ind w:left="0" w:firstLine="567"/>
        <w:jc w:val="both"/>
        <w:textAlignment w:val="top"/>
        <w:rPr>
          <w:rFonts w:eastAsia="Times New Roman"/>
          <w:sz w:val="24"/>
          <w:szCs w:val="24"/>
          <w:lang w:val="az-Latn-AZ"/>
        </w:rPr>
      </w:pPr>
      <w:r w:rsidRPr="003E76E2">
        <w:rPr>
          <w:rFonts w:eastAsia="Times New Roman"/>
          <w:sz w:val="24"/>
          <w:szCs w:val="24"/>
          <w:lang w:val="az-Latn-AZ"/>
        </w:rPr>
        <w:t>g</w:t>
      </w:r>
      <w:r w:rsidR="00F551F2" w:rsidRPr="003E76E2">
        <w:rPr>
          <w:rFonts w:eastAsia="Times New Roman"/>
          <w:sz w:val="24"/>
          <w:szCs w:val="24"/>
          <w:lang w:val="az-Latn-AZ"/>
        </w:rPr>
        <w:t>ömrük orqanlarında olan məlumatlar gömrük borcunun bir neçə yerdə yarandığını müəyyənləşdirməyə imkan verdiyi hallarda, onun yarandığı ilk yer gömrük borcunun yarandığı yer hesab edilir</w:t>
      </w:r>
      <w:r w:rsidR="00FF0F77" w:rsidRPr="003E76E2">
        <w:rPr>
          <w:rFonts w:eastAsia="Times New Roman"/>
          <w:sz w:val="24"/>
          <w:szCs w:val="24"/>
          <w:lang w:val="az-Latn-AZ"/>
        </w:rPr>
        <w:t>.</w:t>
      </w:r>
    </w:p>
    <w:p w14:paraId="11D41350" w14:textId="5BB85461" w:rsidR="0003106B" w:rsidRPr="003E76E2" w:rsidRDefault="00A859F7" w:rsidP="00E41656">
      <w:pPr>
        <w:shd w:val="clear" w:color="auto" w:fill="FFFFFF"/>
        <w:spacing w:line="240" w:lineRule="auto"/>
        <w:ind w:firstLine="567"/>
        <w:jc w:val="both"/>
        <w:textAlignment w:val="top"/>
        <w:rPr>
          <w:spacing w:val="3"/>
          <w:sz w:val="24"/>
          <w:szCs w:val="24"/>
          <w:lang w:val="az-Latn-AZ"/>
        </w:rPr>
      </w:pPr>
      <w:bookmarkStart w:id="1" w:name="_Hlk66368072"/>
      <w:r w:rsidRPr="003E76E2">
        <w:rPr>
          <w:spacing w:val="3"/>
          <w:sz w:val="24"/>
          <w:szCs w:val="24"/>
          <w:lang w:val="az-Latn-AZ"/>
        </w:rPr>
        <w:t>Gömrük Məcəlləsinin sadalanan tələblərinin vaxtında icra edilməməsi</w:t>
      </w:r>
      <w:r w:rsidR="006D1DDB" w:rsidRPr="003E76E2">
        <w:rPr>
          <w:spacing w:val="3"/>
          <w:sz w:val="24"/>
          <w:szCs w:val="24"/>
          <w:lang w:val="az-Latn-AZ"/>
        </w:rPr>
        <w:t xml:space="preserve"> (hərəkət və ya hərəkətsizliklə)</w:t>
      </w:r>
      <w:r w:rsidRPr="003E76E2">
        <w:rPr>
          <w:spacing w:val="3"/>
          <w:sz w:val="24"/>
          <w:szCs w:val="24"/>
          <w:lang w:val="az-Latn-AZ"/>
        </w:rPr>
        <w:t xml:space="preserve"> inzibati </w:t>
      </w:r>
      <w:r w:rsidR="000A3151" w:rsidRPr="003E76E2">
        <w:rPr>
          <w:spacing w:val="3"/>
          <w:sz w:val="24"/>
          <w:szCs w:val="24"/>
          <w:lang w:val="az-Latn-AZ"/>
        </w:rPr>
        <w:t>xəta</w:t>
      </w:r>
      <w:r w:rsidR="005B2D35" w:rsidRPr="003E76E2">
        <w:rPr>
          <w:spacing w:val="3"/>
          <w:sz w:val="24"/>
          <w:szCs w:val="24"/>
          <w:lang w:val="az-Latn-AZ"/>
        </w:rPr>
        <w:t xml:space="preserve"> üzrə məsuliyyətin</w:t>
      </w:r>
      <w:r w:rsidR="006D1DDB" w:rsidRPr="003E76E2">
        <w:rPr>
          <w:spacing w:val="3"/>
          <w:sz w:val="24"/>
          <w:szCs w:val="24"/>
          <w:lang w:val="az-Latn-AZ"/>
        </w:rPr>
        <w:t xml:space="preserve"> yaranmasının əsasını təşkil edir. </w:t>
      </w:r>
    </w:p>
    <w:p w14:paraId="261927DA" w14:textId="265A54DD" w:rsidR="00CA14B2" w:rsidRPr="003E76E2" w:rsidRDefault="006D1DDB" w:rsidP="00E41656">
      <w:pPr>
        <w:shd w:val="clear" w:color="auto" w:fill="FFFFFF"/>
        <w:spacing w:line="240" w:lineRule="auto"/>
        <w:ind w:firstLine="567"/>
        <w:jc w:val="both"/>
        <w:textAlignment w:val="top"/>
        <w:rPr>
          <w:spacing w:val="3"/>
          <w:sz w:val="24"/>
          <w:szCs w:val="24"/>
          <w:lang w:val="az-Latn-AZ"/>
        </w:rPr>
      </w:pPr>
      <w:r w:rsidRPr="003E76E2">
        <w:rPr>
          <w:spacing w:val="3"/>
          <w:sz w:val="24"/>
          <w:szCs w:val="24"/>
          <w:lang w:val="az-Latn-AZ"/>
        </w:rPr>
        <w:t xml:space="preserve">Belə ki, </w:t>
      </w:r>
      <w:r w:rsidR="00CA14B2" w:rsidRPr="003E76E2">
        <w:rPr>
          <w:spacing w:val="3"/>
          <w:sz w:val="24"/>
          <w:szCs w:val="24"/>
          <w:lang w:val="az-Latn-AZ"/>
        </w:rPr>
        <w:t>İnzibati Xətalar Məcəlləsin</w:t>
      </w:r>
      <w:r w:rsidR="002711C5">
        <w:rPr>
          <w:spacing w:val="3"/>
          <w:sz w:val="24"/>
          <w:szCs w:val="24"/>
          <w:lang w:val="az-Latn-AZ"/>
        </w:rPr>
        <w:t>də</w:t>
      </w:r>
      <w:r w:rsidR="00CA14B2" w:rsidRPr="003E76E2">
        <w:rPr>
          <w:spacing w:val="3"/>
          <w:sz w:val="24"/>
          <w:szCs w:val="24"/>
          <w:lang w:val="az-Latn-AZ"/>
        </w:rPr>
        <w:t xml:space="preserve"> nəzərdə tutulan gömrük qaydaları əleyhinə olan inzibati </w:t>
      </w:r>
      <w:r w:rsidR="00ED1109" w:rsidRPr="003E76E2">
        <w:rPr>
          <w:spacing w:val="3"/>
          <w:sz w:val="24"/>
          <w:szCs w:val="24"/>
          <w:lang w:val="az-Latn-AZ"/>
        </w:rPr>
        <w:t>xə</w:t>
      </w:r>
      <w:r w:rsidR="00CA14B2" w:rsidRPr="003E76E2">
        <w:rPr>
          <w:spacing w:val="3"/>
          <w:sz w:val="24"/>
          <w:szCs w:val="24"/>
          <w:lang w:val="az-Latn-AZ"/>
        </w:rPr>
        <w:t>taların təhlili belə nəticəyə gəlməyə imkan verir ki, inzibati xətanın törədilmə yerinin müəyyən edilməsi həmin əməlin hərəkət və ya hərəkətsizliklə baş verməsi ilə şərtləndirilmişdir.</w:t>
      </w:r>
    </w:p>
    <w:p w14:paraId="7CF8EAEF" w14:textId="73E11627" w:rsidR="006D1DDB" w:rsidRPr="003E76E2" w:rsidRDefault="002711C5" w:rsidP="00E41656">
      <w:pPr>
        <w:shd w:val="clear" w:color="auto" w:fill="FFFFFF"/>
        <w:spacing w:line="240" w:lineRule="auto"/>
        <w:ind w:firstLine="567"/>
        <w:jc w:val="both"/>
        <w:textAlignment w:val="top"/>
        <w:rPr>
          <w:spacing w:val="3"/>
          <w:sz w:val="24"/>
          <w:szCs w:val="24"/>
          <w:lang w:val="az-Latn-AZ"/>
        </w:rPr>
      </w:pPr>
      <w:r>
        <w:rPr>
          <w:spacing w:val="3"/>
          <w:sz w:val="24"/>
          <w:szCs w:val="24"/>
          <w:lang w:val="az-Latn-AZ"/>
        </w:rPr>
        <w:t xml:space="preserve">Beləliklə, </w:t>
      </w:r>
      <w:r w:rsidR="00AF5F1F" w:rsidRPr="003E76E2">
        <w:rPr>
          <w:spacing w:val="3"/>
          <w:sz w:val="24"/>
          <w:szCs w:val="24"/>
          <w:lang w:val="az-Latn-AZ"/>
        </w:rPr>
        <w:t>hərəkətlə</w:t>
      </w:r>
      <w:r w:rsidR="00AF5F1F">
        <w:rPr>
          <w:spacing w:val="3"/>
          <w:sz w:val="24"/>
          <w:szCs w:val="24"/>
          <w:lang w:val="az-Latn-AZ"/>
        </w:rPr>
        <w:t xml:space="preserve"> törədilən</w:t>
      </w:r>
      <w:r w:rsidR="00AF5F1F" w:rsidRPr="003E76E2">
        <w:rPr>
          <w:spacing w:val="3"/>
          <w:sz w:val="24"/>
          <w:szCs w:val="24"/>
          <w:lang w:val="az-Latn-AZ"/>
        </w:rPr>
        <w:t xml:space="preserve"> </w:t>
      </w:r>
      <w:r>
        <w:rPr>
          <w:spacing w:val="3"/>
          <w:sz w:val="24"/>
          <w:szCs w:val="24"/>
          <w:lang w:val="az-Latn-AZ"/>
        </w:rPr>
        <w:t>i</w:t>
      </w:r>
      <w:r w:rsidR="006D1DDB" w:rsidRPr="003E76E2">
        <w:rPr>
          <w:spacing w:val="3"/>
          <w:sz w:val="24"/>
          <w:szCs w:val="24"/>
          <w:lang w:val="az-Latn-AZ"/>
        </w:rPr>
        <w:t xml:space="preserve">nzibati xətanın törədildiyi yer </w:t>
      </w:r>
      <w:r w:rsidR="004424B8">
        <w:rPr>
          <w:spacing w:val="3"/>
          <w:sz w:val="24"/>
          <w:szCs w:val="24"/>
          <w:lang w:val="az-Latn-AZ"/>
        </w:rPr>
        <w:t xml:space="preserve">onun </w:t>
      </w:r>
      <w:r w:rsidR="006D1DDB" w:rsidRPr="003E76E2">
        <w:rPr>
          <w:spacing w:val="3"/>
          <w:sz w:val="24"/>
          <w:szCs w:val="24"/>
          <w:lang w:val="az-Latn-AZ"/>
        </w:rPr>
        <w:t>nəticə</w:t>
      </w:r>
      <w:r w:rsidR="004424B8">
        <w:rPr>
          <w:spacing w:val="3"/>
          <w:sz w:val="24"/>
          <w:szCs w:val="24"/>
          <w:lang w:val="az-Latn-AZ"/>
        </w:rPr>
        <w:t>si</w:t>
      </w:r>
      <w:r w:rsidR="006D1DDB" w:rsidRPr="003E76E2">
        <w:rPr>
          <w:spacing w:val="3"/>
          <w:sz w:val="24"/>
          <w:szCs w:val="24"/>
          <w:lang w:val="az-Latn-AZ"/>
        </w:rPr>
        <w:t>nin baş verdiyi yerdən asılı olmayaraq xətanın obyektiv cəhətini təşkil edən hüquqazidd hərəkətin törədil</w:t>
      </w:r>
      <w:r>
        <w:rPr>
          <w:spacing w:val="3"/>
          <w:sz w:val="24"/>
          <w:szCs w:val="24"/>
          <w:lang w:val="az-Latn-AZ"/>
        </w:rPr>
        <w:t>diyi</w:t>
      </w:r>
      <w:r w:rsidR="006D1DDB" w:rsidRPr="003E76E2">
        <w:rPr>
          <w:spacing w:val="3"/>
          <w:sz w:val="24"/>
          <w:szCs w:val="24"/>
          <w:lang w:val="az-Latn-AZ"/>
        </w:rPr>
        <w:t xml:space="preserve"> yerdir. </w:t>
      </w:r>
    </w:p>
    <w:p w14:paraId="51F64379" w14:textId="511ACE53" w:rsidR="00CB115F" w:rsidRPr="003E76E2" w:rsidRDefault="006D1DDB" w:rsidP="00E41656">
      <w:pPr>
        <w:shd w:val="clear" w:color="auto" w:fill="FFFFFF"/>
        <w:spacing w:line="240" w:lineRule="auto"/>
        <w:ind w:firstLine="567"/>
        <w:jc w:val="both"/>
        <w:textAlignment w:val="top"/>
        <w:rPr>
          <w:rFonts w:eastAsia="Times New Roman"/>
          <w:sz w:val="24"/>
          <w:szCs w:val="24"/>
          <w:lang w:val="az-Latn-AZ"/>
        </w:rPr>
      </w:pPr>
      <w:r w:rsidRPr="003E76E2">
        <w:rPr>
          <w:spacing w:val="3"/>
          <w:sz w:val="24"/>
          <w:szCs w:val="24"/>
          <w:lang w:val="az-Latn-AZ"/>
        </w:rPr>
        <w:t>İ</w:t>
      </w:r>
      <w:r w:rsidR="006620FC" w:rsidRPr="003E76E2">
        <w:rPr>
          <w:spacing w:val="3"/>
          <w:sz w:val="24"/>
          <w:szCs w:val="24"/>
          <w:lang w:val="az-Latn-AZ"/>
        </w:rPr>
        <w:t xml:space="preserve">nzibati </w:t>
      </w:r>
      <w:r w:rsidR="002C3209" w:rsidRPr="003E76E2">
        <w:rPr>
          <w:spacing w:val="3"/>
          <w:sz w:val="24"/>
          <w:szCs w:val="24"/>
          <w:lang w:val="az-Latn-AZ"/>
        </w:rPr>
        <w:t xml:space="preserve">xəta </w:t>
      </w:r>
      <w:r w:rsidR="006620FC" w:rsidRPr="003E76E2">
        <w:rPr>
          <w:spacing w:val="3"/>
          <w:sz w:val="24"/>
          <w:szCs w:val="24"/>
          <w:lang w:val="az-Latn-AZ"/>
        </w:rPr>
        <w:t>hərəkətsizlik formasında törə</w:t>
      </w:r>
      <w:r w:rsidR="00CD318A" w:rsidRPr="003E76E2">
        <w:rPr>
          <w:spacing w:val="3"/>
          <w:sz w:val="24"/>
          <w:szCs w:val="24"/>
          <w:lang w:val="az-Latn-AZ"/>
        </w:rPr>
        <w:t>dildiyi hallarda</w:t>
      </w:r>
      <w:r w:rsidR="006620FC" w:rsidRPr="003E76E2">
        <w:rPr>
          <w:spacing w:val="3"/>
          <w:sz w:val="24"/>
          <w:szCs w:val="24"/>
          <w:lang w:val="az-Latn-AZ"/>
        </w:rPr>
        <w:t xml:space="preserve"> </w:t>
      </w:r>
      <w:r w:rsidR="004424B8">
        <w:rPr>
          <w:spacing w:val="3"/>
          <w:sz w:val="24"/>
          <w:szCs w:val="24"/>
          <w:lang w:val="az-Latn-AZ"/>
        </w:rPr>
        <w:t xml:space="preserve">isə </w:t>
      </w:r>
      <w:r w:rsidR="006620FC" w:rsidRPr="003E76E2">
        <w:rPr>
          <w:spacing w:val="3"/>
          <w:sz w:val="24"/>
          <w:szCs w:val="24"/>
          <w:lang w:val="az-Latn-AZ"/>
        </w:rPr>
        <w:t>onun törə</w:t>
      </w:r>
      <w:r w:rsidR="00CD318A" w:rsidRPr="003E76E2">
        <w:rPr>
          <w:spacing w:val="3"/>
          <w:sz w:val="24"/>
          <w:szCs w:val="24"/>
          <w:lang w:val="az-Latn-AZ"/>
        </w:rPr>
        <w:t>dil</w:t>
      </w:r>
      <w:r w:rsidR="004424B8">
        <w:rPr>
          <w:spacing w:val="3"/>
          <w:sz w:val="24"/>
          <w:szCs w:val="24"/>
          <w:lang w:val="az-Latn-AZ"/>
        </w:rPr>
        <w:t>diyi</w:t>
      </w:r>
      <w:r w:rsidR="006620FC" w:rsidRPr="003E76E2">
        <w:rPr>
          <w:spacing w:val="3"/>
          <w:sz w:val="24"/>
          <w:szCs w:val="24"/>
          <w:lang w:val="az-Latn-AZ"/>
        </w:rPr>
        <w:t xml:space="preserve"> yer</w:t>
      </w:r>
      <w:r w:rsidR="00CD318A" w:rsidRPr="003E76E2">
        <w:rPr>
          <w:spacing w:val="3"/>
          <w:sz w:val="24"/>
          <w:szCs w:val="24"/>
          <w:lang w:val="az-Latn-AZ"/>
        </w:rPr>
        <w:t xml:space="preserve"> hə</w:t>
      </w:r>
      <w:r w:rsidR="006620FC" w:rsidRPr="003E76E2">
        <w:rPr>
          <w:spacing w:val="3"/>
          <w:sz w:val="24"/>
          <w:szCs w:val="24"/>
          <w:lang w:val="az-Latn-AZ"/>
        </w:rPr>
        <w:t xml:space="preserve">rəkətin </w:t>
      </w:r>
      <w:r w:rsidR="00CD318A" w:rsidRPr="003E76E2">
        <w:rPr>
          <w:spacing w:val="3"/>
          <w:sz w:val="24"/>
          <w:szCs w:val="24"/>
          <w:lang w:val="az-Latn-AZ"/>
        </w:rPr>
        <w:t xml:space="preserve">həyata keçirilməli </w:t>
      </w:r>
      <w:r w:rsidR="006620FC" w:rsidRPr="003E76E2">
        <w:rPr>
          <w:spacing w:val="3"/>
          <w:sz w:val="24"/>
          <w:szCs w:val="24"/>
          <w:lang w:val="az-Latn-AZ"/>
        </w:rPr>
        <w:t xml:space="preserve">olduğu yer, </w:t>
      </w:r>
      <w:bookmarkEnd w:id="1"/>
      <w:r w:rsidR="007E53EF" w:rsidRPr="003E76E2">
        <w:rPr>
          <w:spacing w:val="3"/>
          <w:sz w:val="24"/>
          <w:szCs w:val="24"/>
          <w:lang w:val="az-Latn-AZ"/>
        </w:rPr>
        <w:t>qanunvericiliklə şəxsin üzərinə düşən öhdəliyin, o cümlədən hüquqi şəxsin öhdəliyini</w:t>
      </w:r>
      <w:r w:rsidR="00AF5F1F">
        <w:rPr>
          <w:spacing w:val="3"/>
          <w:sz w:val="24"/>
          <w:szCs w:val="24"/>
          <w:lang w:val="az-Latn-AZ"/>
        </w:rPr>
        <w:t>n</w:t>
      </w:r>
      <w:r w:rsidR="007E53EF" w:rsidRPr="003E76E2">
        <w:rPr>
          <w:spacing w:val="3"/>
          <w:sz w:val="24"/>
          <w:szCs w:val="24"/>
          <w:lang w:val="az-Latn-AZ"/>
        </w:rPr>
        <w:t>  icra e</w:t>
      </w:r>
      <w:r w:rsidR="00AF5F1F">
        <w:rPr>
          <w:spacing w:val="3"/>
          <w:sz w:val="24"/>
          <w:szCs w:val="24"/>
          <w:lang w:val="az-Latn-AZ"/>
        </w:rPr>
        <w:t>dilməli</w:t>
      </w:r>
      <w:r w:rsidR="007E53EF" w:rsidRPr="003E76E2">
        <w:rPr>
          <w:spacing w:val="3"/>
          <w:sz w:val="24"/>
          <w:szCs w:val="24"/>
          <w:lang w:val="az-Latn-AZ"/>
        </w:rPr>
        <w:t xml:space="preserve"> olduğu yer hesab olunur.</w:t>
      </w:r>
      <w:r w:rsidRPr="003E76E2">
        <w:rPr>
          <w:spacing w:val="3"/>
          <w:sz w:val="24"/>
          <w:szCs w:val="24"/>
          <w:lang w:val="az-Latn-AZ"/>
        </w:rPr>
        <w:t xml:space="preserve"> </w:t>
      </w:r>
      <w:r w:rsidR="00A90D86" w:rsidRPr="003E76E2">
        <w:rPr>
          <w:rFonts w:eastAsia="Times New Roman"/>
          <w:spacing w:val="3"/>
          <w:sz w:val="24"/>
          <w:szCs w:val="24"/>
          <w:lang w:val="az-Latn-AZ"/>
        </w:rPr>
        <w:t>Gömrük qaydaları əleyhinə olan inzibati xətalar</w:t>
      </w:r>
      <w:r w:rsidR="002C3209" w:rsidRPr="003E76E2">
        <w:rPr>
          <w:rFonts w:eastAsia="Times New Roman"/>
          <w:spacing w:val="3"/>
          <w:sz w:val="24"/>
          <w:szCs w:val="24"/>
          <w:lang w:val="az-Latn-AZ"/>
        </w:rPr>
        <w:t xml:space="preserve">ın hərəkətsizliklə baş verdiyi hallarda  onların törədildiyi yer </w:t>
      </w:r>
      <w:r w:rsidR="00646C52" w:rsidRPr="003E76E2">
        <w:rPr>
          <w:rFonts w:eastAsia="Times New Roman"/>
          <w:spacing w:val="3"/>
          <w:sz w:val="24"/>
          <w:szCs w:val="24"/>
          <w:lang w:val="az-Latn-AZ"/>
        </w:rPr>
        <w:t xml:space="preserve"> kimi </w:t>
      </w:r>
      <w:r w:rsidR="00CB115F" w:rsidRPr="003E76E2">
        <w:rPr>
          <w:rFonts w:eastAsia="Times New Roman"/>
          <w:spacing w:val="3"/>
          <w:sz w:val="24"/>
          <w:szCs w:val="24"/>
          <w:lang w:val="az-Latn-AZ"/>
        </w:rPr>
        <w:t xml:space="preserve">Gömrük Məcəlləsinin </w:t>
      </w:r>
      <w:r w:rsidR="00A859F7" w:rsidRPr="003E76E2">
        <w:rPr>
          <w:rFonts w:eastAsia="Times New Roman"/>
          <w:spacing w:val="3"/>
          <w:sz w:val="24"/>
          <w:szCs w:val="24"/>
          <w:lang w:val="az-Latn-AZ"/>
        </w:rPr>
        <w:t>tələblərinə</w:t>
      </w:r>
      <w:r w:rsidR="00CB115F" w:rsidRPr="003E76E2">
        <w:rPr>
          <w:rFonts w:eastAsia="Times New Roman"/>
          <w:spacing w:val="3"/>
          <w:sz w:val="24"/>
          <w:szCs w:val="24"/>
          <w:lang w:val="az-Latn-AZ"/>
        </w:rPr>
        <w:t xml:space="preserve"> müvafiq olaraq gömrük bəyannaməsinin gömrük orqanlarına təqdim edilməli olduğu </w:t>
      </w:r>
      <w:r w:rsidR="00C10840" w:rsidRPr="003E76E2">
        <w:rPr>
          <w:rFonts w:eastAsia="Times New Roman"/>
          <w:spacing w:val="3"/>
          <w:sz w:val="24"/>
          <w:szCs w:val="24"/>
          <w:lang w:val="az-Latn-AZ"/>
        </w:rPr>
        <w:t xml:space="preserve"> yer</w:t>
      </w:r>
      <w:r w:rsidR="00646C52" w:rsidRPr="003E76E2">
        <w:rPr>
          <w:rFonts w:eastAsia="Times New Roman"/>
          <w:spacing w:val="3"/>
          <w:sz w:val="24"/>
          <w:szCs w:val="24"/>
          <w:lang w:val="az-Latn-AZ"/>
        </w:rPr>
        <w:t>i</w:t>
      </w:r>
      <w:r w:rsidR="00AF5F1F">
        <w:rPr>
          <w:rFonts w:eastAsia="Times New Roman"/>
          <w:spacing w:val="3"/>
          <w:sz w:val="24"/>
          <w:szCs w:val="24"/>
          <w:lang w:val="az-Latn-AZ"/>
        </w:rPr>
        <w:t>,</w:t>
      </w:r>
      <w:r w:rsidR="00646C52" w:rsidRPr="003E76E2">
        <w:rPr>
          <w:rFonts w:eastAsia="Times New Roman"/>
          <w:spacing w:val="3"/>
          <w:sz w:val="24"/>
          <w:szCs w:val="24"/>
          <w:lang w:val="az-Latn-AZ"/>
        </w:rPr>
        <w:t xml:space="preserve"> bü</w:t>
      </w:r>
      <w:r w:rsidR="00CB115F" w:rsidRPr="003E76E2">
        <w:rPr>
          <w:rFonts w:eastAsia="Times New Roman"/>
          <w:spacing w:val="3"/>
          <w:sz w:val="24"/>
          <w:szCs w:val="24"/>
          <w:lang w:val="az-Latn-AZ"/>
        </w:rPr>
        <w:t>tün başqa hallarda gömrük borcunun yaranmasına səbəb olan halların baş verdiyi yer</w:t>
      </w:r>
      <w:r w:rsidR="00646C52" w:rsidRPr="003E76E2">
        <w:rPr>
          <w:rFonts w:eastAsia="Times New Roman"/>
          <w:spacing w:val="3"/>
          <w:sz w:val="24"/>
          <w:szCs w:val="24"/>
          <w:lang w:val="az-Latn-AZ"/>
        </w:rPr>
        <w:t>i</w:t>
      </w:r>
      <w:r w:rsidR="00AF5F1F">
        <w:rPr>
          <w:rFonts w:eastAsia="Times New Roman"/>
          <w:spacing w:val="3"/>
          <w:sz w:val="24"/>
          <w:szCs w:val="24"/>
          <w:lang w:val="az-Latn-AZ"/>
        </w:rPr>
        <w:t>,</w:t>
      </w:r>
      <w:r w:rsidR="00646C52" w:rsidRPr="003E76E2">
        <w:rPr>
          <w:rFonts w:eastAsia="Times New Roman"/>
          <w:spacing w:val="3"/>
          <w:sz w:val="24"/>
          <w:szCs w:val="24"/>
          <w:lang w:val="az-Latn-AZ"/>
        </w:rPr>
        <w:t xml:space="preserve"> </w:t>
      </w:r>
      <w:r w:rsidR="00CB115F" w:rsidRPr="003E76E2">
        <w:rPr>
          <w:rFonts w:eastAsia="Times New Roman"/>
          <w:spacing w:val="3"/>
          <w:sz w:val="24"/>
          <w:szCs w:val="24"/>
          <w:lang w:val="az-Latn-AZ"/>
        </w:rPr>
        <w:t xml:space="preserve">malların </w:t>
      </w:r>
      <w:r w:rsidR="00346B17" w:rsidRPr="003E76E2">
        <w:rPr>
          <w:rFonts w:eastAsia="Times New Roman"/>
          <w:spacing w:val="3"/>
          <w:sz w:val="24"/>
          <w:szCs w:val="24"/>
          <w:lang w:val="az-Latn-AZ"/>
        </w:rPr>
        <w:t>aidiyyəti</w:t>
      </w:r>
      <w:r w:rsidR="00CB115F" w:rsidRPr="003E76E2">
        <w:rPr>
          <w:rFonts w:eastAsia="Times New Roman"/>
          <w:spacing w:val="3"/>
          <w:sz w:val="24"/>
          <w:szCs w:val="24"/>
          <w:lang w:val="az-Latn-AZ"/>
        </w:rPr>
        <w:t xml:space="preserve"> gömrük proseduru altında yerləşdiril</w:t>
      </w:r>
      <w:r w:rsidR="00C10840" w:rsidRPr="003E76E2">
        <w:rPr>
          <w:rFonts w:eastAsia="Times New Roman"/>
          <w:spacing w:val="3"/>
          <w:sz w:val="24"/>
          <w:szCs w:val="24"/>
          <w:lang w:val="az-Latn-AZ"/>
        </w:rPr>
        <w:t>məli olduğu</w:t>
      </w:r>
      <w:r w:rsidR="00CB115F" w:rsidRPr="003E76E2">
        <w:rPr>
          <w:rFonts w:eastAsia="Times New Roman"/>
          <w:spacing w:val="3"/>
          <w:sz w:val="24"/>
          <w:szCs w:val="24"/>
          <w:lang w:val="az-Latn-AZ"/>
        </w:rPr>
        <w:t xml:space="preserve"> yer</w:t>
      </w:r>
      <w:r w:rsidR="00646C52" w:rsidRPr="003E76E2">
        <w:rPr>
          <w:rFonts w:eastAsia="Times New Roman"/>
          <w:spacing w:val="3"/>
          <w:sz w:val="24"/>
          <w:szCs w:val="24"/>
          <w:lang w:val="az-Latn-AZ"/>
        </w:rPr>
        <w:t>i</w:t>
      </w:r>
      <w:r w:rsidR="00CB115F" w:rsidRPr="003E76E2">
        <w:rPr>
          <w:rFonts w:eastAsia="Times New Roman"/>
          <w:spacing w:val="3"/>
          <w:sz w:val="24"/>
          <w:szCs w:val="24"/>
          <w:lang w:val="az-Latn-AZ"/>
        </w:rPr>
        <w:t>, həmin prosedur daxilində gömrük ərazisinə gətiril</w:t>
      </w:r>
      <w:r w:rsidR="00346B17" w:rsidRPr="003E76E2">
        <w:rPr>
          <w:rFonts w:eastAsia="Times New Roman"/>
          <w:spacing w:val="3"/>
          <w:sz w:val="24"/>
          <w:szCs w:val="24"/>
          <w:lang w:val="az-Latn-AZ"/>
        </w:rPr>
        <w:t>m</w:t>
      </w:r>
      <w:r w:rsidR="00C10840" w:rsidRPr="003E76E2">
        <w:rPr>
          <w:rFonts w:eastAsia="Times New Roman"/>
          <w:spacing w:val="3"/>
          <w:sz w:val="24"/>
          <w:szCs w:val="24"/>
          <w:lang w:val="az-Latn-AZ"/>
        </w:rPr>
        <w:t>ə</w:t>
      </w:r>
      <w:r w:rsidR="004424B8">
        <w:rPr>
          <w:rFonts w:eastAsia="Times New Roman"/>
          <w:spacing w:val="3"/>
          <w:sz w:val="24"/>
          <w:szCs w:val="24"/>
          <w:lang w:val="az-Latn-AZ"/>
        </w:rPr>
        <w:t>l</w:t>
      </w:r>
      <w:r w:rsidR="00C10840" w:rsidRPr="003E76E2">
        <w:rPr>
          <w:rFonts w:eastAsia="Times New Roman"/>
          <w:spacing w:val="3"/>
          <w:sz w:val="24"/>
          <w:szCs w:val="24"/>
          <w:lang w:val="az-Latn-AZ"/>
        </w:rPr>
        <w:t xml:space="preserve">i olduğu </w:t>
      </w:r>
      <w:r w:rsidR="00CB115F" w:rsidRPr="003E76E2">
        <w:rPr>
          <w:rFonts w:eastAsia="Times New Roman"/>
          <w:spacing w:val="3"/>
          <w:sz w:val="24"/>
          <w:szCs w:val="24"/>
          <w:lang w:val="az-Latn-AZ"/>
        </w:rPr>
        <w:t>yer</w:t>
      </w:r>
      <w:r w:rsidR="00646C52" w:rsidRPr="003E76E2">
        <w:rPr>
          <w:rFonts w:eastAsia="Times New Roman"/>
          <w:spacing w:val="3"/>
          <w:sz w:val="24"/>
          <w:szCs w:val="24"/>
          <w:lang w:val="az-Latn-AZ"/>
        </w:rPr>
        <w:t>i və ya g</w:t>
      </w:r>
      <w:r w:rsidR="00CB115F" w:rsidRPr="003E76E2">
        <w:rPr>
          <w:rFonts w:eastAsia="Times New Roman"/>
          <w:spacing w:val="3"/>
          <w:sz w:val="24"/>
          <w:szCs w:val="24"/>
          <w:lang w:val="az-Latn-AZ"/>
        </w:rPr>
        <w:t xml:space="preserve">ömrük orqanlarında olan məlumatlar </w:t>
      </w:r>
      <w:r w:rsidR="007C563F" w:rsidRPr="003E76E2">
        <w:rPr>
          <w:rFonts w:eastAsia="Times New Roman"/>
          <w:spacing w:val="3"/>
          <w:sz w:val="24"/>
          <w:szCs w:val="24"/>
          <w:lang w:val="az-Latn-AZ"/>
        </w:rPr>
        <w:t xml:space="preserve">inzibati xətanın </w:t>
      </w:r>
      <w:r w:rsidR="00CB115F" w:rsidRPr="003E76E2">
        <w:rPr>
          <w:rFonts w:eastAsia="Times New Roman"/>
          <w:spacing w:val="3"/>
          <w:sz w:val="24"/>
          <w:szCs w:val="24"/>
          <w:lang w:val="az-Latn-AZ"/>
        </w:rPr>
        <w:t xml:space="preserve">bir neçə yerdə </w:t>
      </w:r>
      <w:r w:rsidR="004424B8">
        <w:rPr>
          <w:rFonts w:eastAsia="Times New Roman"/>
          <w:spacing w:val="3"/>
          <w:sz w:val="24"/>
          <w:szCs w:val="24"/>
          <w:lang w:val="az-Latn-AZ"/>
        </w:rPr>
        <w:t>törədilməsini</w:t>
      </w:r>
      <w:r w:rsidR="00CB115F" w:rsidRPr="003E76E2">
        <w:rPr>
          <w:rFonts w:eastAsia="Times New Roman"/>
          <w:spacing w:val="3"/>
          <w:sz w:val="24"/>
          <w:szCs w:val="24"/>
          <w:lang w:val="az-Latn-AZ"/>
        </w:rPr>
        <w:t xml:space="preserve"> müəyyənləşdirməyə imkan verdiyi hallarda, </w:t>
      </w:r>
      <w:r w:rsidR="00646C52" w:rsidRPr="003E76E2">
        <w:rPr>
          <w:rFonts w:eastAsia="Times New Roman"/>
          <w:spacing w:val="3"/>
          <w:sz w:val="24"/>
          <w:szCs w:val="24"/>
          <w:lang w:val="az-Latn-AZ"/>
        </w:rPr>
        <w:t xml:space="preserve">gömrük borcunun </w:t>
      </w:r>
      <w:r w:rsidR="00CB115F" w:rsidRPr="003E76E2">
        <w:rPr>
          <w:rFonts w:eastAsia="Times New Roman"/>
          <w:spacing w:val="3"/>
          <w:sz w:val="24"/>
          <w:szCs w:val="24"/>
          <w:lang w:val="az-Latn-AZ"/>
        </w:rPr>
        <w:t>yarandığı ilk yer</w:t>
      </w:r>
      <w:r w:rsidR="00646C52" w:rsidRPr="003E76E2">
        <w:rPr>
          <w:rFonts w:eastAsia="Times New Roman"/>
          <w:spacing w:val="3"/>
          <w:sz w:val="24"/>
          <w:szCs w:val="24"/>
          <w:lang w:val="az-Latn-AZ"/>
        </w:rPr>
        <w:t>i göstərmək olar.</w:t>
      </w:r>
    </w:p>
    <w:p w14:paraId="326E24C4" w14:textId="6726B797" w:rsidR="007C563F" w:rsidRPr="003E76E2" w:rsidRDefault="007056F8" w:rsidP="00E41656">
      <w:pPr>
        <w:shd w:val="clear" w:color="auto" w:fill="FFFFFF"/>
        <w:spacing w:line="240" w:lineRule="auto"/>
        <w:ind w:firstLine="567"/>
        <w:jc w:val="both"/>
        <w:textAlignment w:val="top"/>
        <w:rPr>
          <w:sz w:val="24"/>
          <w:szCs w:val="24"/>
          <w:lang w:val="az-Latn-AZ"/>
        </w:rPr>
      </w:pPr>
      <w:r w:rsidRPr="003E76E2">
        <w:rPr>
          <w:rFonts w:eastAsia="Times New Roman"/>
          <w:sz w:val="24"/>
          <w:szCs w:val="24"/>
          <w:lang w:val="az-Latn-AZ"/>
        </w:rPr>
        <w:t>Burada xüsusilə qeyd edilməli</w:t>
      </w:r>
      <w:r w:rsidR="00C36A81" w:rsidRPr="003E76E2">
        <w:rPr>
          <w:sz w:val="24"/>
          <w:szCs w:val="24"/>
          <w:lang w:val="az-Latn-AZ"/>
        </w:rPr>
        <w:t>dir ki, formal və ya ma</w:t>
      </w:r>
      <w:r w:rsidR="00ED1109" w:rsidRPr="003E76E2">
        <w:rPr>
          <w:sz w:val="24"/>
          <w:szCs w:val="24"/>
          <w:lang w:val="az-Latn-AZ"/>
        </w:rPr>
        <w:t xml:space="preserve">ddi </w:t>
      </w:r>
      <w:r w:rsidR="00C36A81" w:rsidRPr="003E76E2">
        <w:rPr>
          <w:sz w:val="24"/>
          <w:szCs w:val="24"/>
          <w:lang w:val="az-Latn-AZ"/>
        </w:rPr>
        <w:t xml:space="preserve">tərkibli olmasından asılı olmayaraq  </w:t>
      </w:r>
      <w:r w:rsidRPr="003E76E2">
        <w:rPr>
          <w:rFonts w:eastAsia="Times New Roman"/>
          <w:sz w:val="24"/>
          <w:szCs w:val="24"/>
          <w:lang w:val="az-Latn-AZ"/>
        </w:rPr>
        <w:t>bəyannaməyə düzgün olmayan m</w:t>
      </w:r>
      <w:r w:rsidR="00B0567D" w:rsidRPr="003E76E2">
        <w:rPr>
          <w:sz w:val="24"/>
          <w:szCs w:val="24"/>
          <w:lang w:val="az-Latn-AZ"/>
        </w:rPr>
        <w:t xml:space="preserve">əlumatların daxil edilib </w:t>
      </w:r>
      <w:r w:rsidRPr="003E76E2">
        <w:rPr>
          <w:rFonts w:eastAsia="Times New Roman"/>
          <w:sz w:val="24"/>
          <w:szCs w:val="24"/>
          <w:lang w:val="az-Latn-AZ"/>
        </w:rPr>
        <w:t>el</w:t>
      </w:r>
      <w:r w:rsidR="0032718A" w:rsidRPr="003E76E2">
        <w:rPr>
          <w:rFonts w:eastAsia="Times New Roman"/>
          <w:sz w:val="24"/>
          <w:szCs w:val="24"/>
          <w:lang w:val="az-Latn-AZ"/>
        </w:rPr>
        <w:t>ektron qayda</w:t>
      </w:r>
      <w:r w:rsidR="006345B0" w:rsidRPr="003E76E2">
        <w:rPr>
          <w:rFonts w:eastAsia="Times New Roman"/>
          <w:sz w:val="24"/>
          <w:szCs w:val="24"/>
          <w:lang w:val="az-Latn-AZ"/>
        </w:rPr>
        <w:t xml:space="preserve">da </w:t>
      </w:r>
      <w:r w:rsidR="006345B0" w:rsidRPr="003E76E2">
        <w:rPr>
          <w:rFonts w:eastAsia="Times New Roman"/>
          <w:sz w:val="24"/>
          <w:szCs w:val="24"/>
          <w:lang w:val="az-Latn-AZ"/>
        </w:rPr>
        <w:lastRenderedPageBreak/>
        <w:t>göndərilməsində ifadə olunan</w:t>
      </w:r>
      <w:r w:rsidRPr="003E76E2">
        <w:rPr>
          <w:rFonts w:eastAsia="Times New Roman"/>
          <w:sz w:val="24"/>
          <w:szCs w:val="24"/>
          <w:lang w:val="az-Latn-AZ"/>
        </w:rPr>
        <w:t xml:space="preserve"> </w:t>
      </w:r>
      <w:r w:rsidR="0032718A" w:rsidRPr="003E76E2">
        <w:rPr>
          <w:rFonts w:eastAsia="Times New Roman"/>
          <w:sz w:val="24"/>
          <w:szCs w:val="24"/>
          <w:lang w:val="az-Latn-AZ"/>
        </w:rPr>
        <w:t xml:space="preserve">inzibati </w:t>
      </w:r>
      <w:r w:rsidR="006345B0" w:rsidRPr="003E76E2">
        <w:rPr>
          <w:rFonts w:eastAsia="Times New Roman"/>
          <w:sz w:val="24"/>
          <w:szCs w:val="24"/>
          <w:lang w:val="az-Latn-AZ"/>
        </w:rPr>
        <w:t>xətalar</w:t>
      </w:r>
      <w:r w:rsidR="00B0567D" w:rsidRPr="003E76E2">
        <w:rPr>
          <w:sz w:val="24"/>
          <w:szCs w:val="24"/>
          <w:lang w:val="az-Latn-AZ"/>
        </w:rPr>
        <w:t>ın</w:t>
      </w:r>
      <w:r w:rsidR="006345B0" w:rsidRPr="003E76E2">
        <w:rPr>
          <w:rFonts w:eastAsia="Times New Roman"/>
          <w:sz w:val="24"/>
          <w:szCs w:val="24"/>
          <w:lang w:val="az-Latn-AZ"/>
        </w:rPr>
        <w:t xml:space="preserve"> </w:t>
      </w:r>
      <w:r w:rsidR="00926B3C" w:rsidRPr="003E76E2">
        <w:rPr>
          <w:rFonts w:eastAsia="Times New Roman"/>
          <w:sz w:val="24"/>
          <w:szCs w:val="24"/>
          <w:lang w:val="az-Latn-AZ"/>
        </w:rPr>
        <w:t>törədildiyi</w:t>
      </w:r>
      <w:r w:rsidRPr="003E76E2">
        <w:rPr>
          <w:rFonts w:eastAsia="Times New Roman"/>
          <w:sz w:val="24"/>
          <w:szCs w:val="24"/>
          <w:lang w:val="az-Latn-AZ"/>
        </w:rPr>
        <w:t xml:space="preserve"> yeri müəyyən etmək </w:t>
      </w:r>
      <w:r w:rsidR="00B0567D" w:rsidRPr="003E76E2">
        <w:rPr>
          <w:sz w:val="24"/>
          <w:szCs w:val="24"/>
          <w:lang w:val="az-Latn-AZ"/>
        </w:rPr>
        <w:t>olduq</w:t>
      </w:r>
      <w:r w:rsidR="00742749" w:rsidRPr="003E76E2">
        <w:rPr>
          <w:sz w:val="24"/>
          <w:szCs w:val="24"/>
          <w:lang w:val="az-Latn-AZ"/>
        </w:rPr>
        <w:t>c</w:t>
      </w:r>
      <w:r w:rsidR="00B0567D" w:rsidRPr="003E76E2">
        <w:rPr>
          <w:sz w:val="24"/>
          <w:szCs w:val="24"/>
          <w:lang w:val="az-Latn-AZ"/>
        </w:rPr>
        <w:t>a mürəkkəbdir</w:t>
      </w:r>
      <w:r w:rsidR="006E1786" w:rsidRPr="003E76E2">
        <w:rPr>
          <w:sz w:val="24"/>
          <w:szCs w:val="24"/>
          <w:lang w:val="az-Latn-AZ"/>
        </w:rPr>
        <w:t>.</w:t>
      </w:r>
      <w:r w:rsidR="00B0567D" w:rsidRPr="003E76E2">
        <w:rPr>
          <w:sz w:val="24"/>
          <w:szCs w:val="24"/>
          <w:lang w:val="az-Latn-AZ"/>
        </w:rPr>
        <w:t xml:space="preserve"> </w:t>
      </w:r>
    </w:p>
    <w:p w14:paraId="29A50751" w14:textId="0F8E855D" w:rsidR="00E158F2" w:rsidRPr="003E76E2" w:rsidRDefault="00ED1109" w:rsidP="00E41656">
      <w:pPr>
        <w:shd w:val="clear" w:color="auto" w:fill="FFFFFF"/>
        <w:spacing w:line="240" w:lineRule="auto"/>
        <w:ind w:firstLine="567"/>
        <w:jc w:val="both"/>
        <w:textAlignment w:val="top"/>
        <w:rPr>
          <w:rFonts w:eastAsia="Times New Roman"/>
          <w:spacing w:val="3"/>
          <w:sz w:val="24"/>
          <w:szCs w:val="24"/>
          <w:lang w:val="az-Latn-AZ"/>
        </w:rPr>
      </w:pPr>
      <w:r w:rsidRPr="003E76E2">
        <w:rPr>
          <w:sz w:val="24"/>
          <w:szCs w:val="24"/>
          <w:lang w:val="az-Latn-AZ"/>
        </w:rPr>
        <w:t>İnformasiya texnologiya</w:t>
      </w:r>
      <w:r w:rsidR="00952497">
        <w:rPr>
          <w:sz w:val="24"/>
          <w:szCs w:val="24"/>
          <w:lang w:val="az-Latn-AZ"/>
        </w:rPr>
        <w:t>ları</w:t>
      </w:r>
      <w:r w:rsidRPr="003E76E2">
        <w:rPr>
          <w:sz w:val="24"/>
          <w:szCs w:val="24"/>
          <w:lang w:val="az-Latn-AZ"/>
        </w:rPr>
        <w:t xml:space="preserve"> </w:t>
      </w:r>
      <w:r w:rsidR="007C563F" w:rsidRPr="003E76E2">
        <w:rPr>
          <w:sz w:val="24"/>
          <w:szCs w:val="24"/>
          <w:lang w:val="az-Latn-AZ"/>
        </w:rPr>
        <w:t xml:space="preserve">sahəsində inzibati xətaların əksəriyyəti </w:t>
      </w:r>
      <w:r w:rsidRPr="003E76E2">
        <w:rPr>
          <w:sz w:val="24"/>
          <w:szCs w:val="24"/>
          <w:lang w:val="az-Latn-AZ"/>
        </w:rPr>
        <w:t xml:space="preserve">elektron </w:t>
      </w:r>
      <w:r w:rsidR="007C563F" w:rsidRPr="003E76E2">
        <w:rPr>
          <w:sz w:val="24"/>
          <w:szCs w:val="24"/>
          <w:lang w:val="az-Latn-AZ"/>
        </w:rPr>
        <w:t>şəbəkələr</w:t>
      </w:r>
      <w:r w:rsidR="001376F7">
        <w:rPr>
          <w:sz w:val="24"/>
          <w:szCs w:val="24"/>
          <w:lang w:val="az-Latn-AZ"/>
        </w:rPr>
        <w:t>d</w:t>
      </w:r>
      <w:r w:rsidR="007C563F" w:rsidRPr="003E76E2">
        <w:rPr>
          <w:sz w:val="24"/>
          <w:szCs w:val="24"/>
          <w:lang w:val="az-Latn-AZ"/>
        </w:rPr>
        <w:t xml:space="preserve">ə </w:t>
      </w:r>
      <w:r w:rsidR="001376F7">
        <w:rPr>
          <w:sz w:val="24"/>
          <w:szCs w:val="24"/>
          <w:lang w:val="az-Latn-AZ"/>
        </w:rPr>
        <w:t>törədilmiş olur</w:t>
      </w:r>
      <w:r w:rsidR="007C563F" w:rsidRPr="003E76E2">
        <w:rPr>
          <w:sz w:val="24"/>
          <w:szCs w:val="24"/>
          <w:lang w:val="az-Latn-AZ"/>
        </w:rPr>
        <w:t>. B</w:t>
      </w:r>
      <w:r w:rsidR="007D0F70" w:rsidRPr="003E76E2">
        <w:rPr>
          <w:sz w:val="24"/>
          <w:szCs w:val="24"/>
          <w:lang w:val="az-Latn-AZ"/>
        </w:rPr>
        <w:t xml:space="preserve">u </w:t>
      </w:r>
      <w:r w:rsidR="001376F7">
        <w:rPr>
          <w:sz w:val="24"/>
          <w:szCs w:val="24"/>
          <w:lang w:val="az-Latn-AZ"/>
        </w:rPr>
        <w:t>zaman</w:t>
      </w:r>
      <w:r w:rsidR="007C563F" w:rsidRPr="003E76E2">
        <w:rPr>
          <w:sz w:val="24"/>
          <w:szCs w:val="24"/>
          <w:lang w:val="az-Latn-AZ"/>
        </w:rPr>
        <w:t xml:space="preserve"> </w:t>
      </w:r>
      <w:r w:rsidR="001376F7">
        <w:rPr>
          <w:sz w:val="24"/>
          <w:szCs w:val="24"/>
          <w:lang w:val="az-Latn-AZ"/>
        </w:rPr>
        <w:t>hüquqa</w:t>
      </w:r>
      <w:r w:rsidR="007C563F" w:rsidRPr="003E76E2">
        <w:rPr>
          <w:sz w:val="24"/>
          <w:szCs w:val="24"/>
          <w:lang w:val="az-Latn-AZ"/>
        </w:rPr>
        <w:t>zidd əməlin törədildiyi yer və ictimai təhlükəli nəticələrin baş verdiyi yer müxtəlif əraz</w:t>
      </w:r>
      <w:r w:rsidR="001376F7">
        <w:rPr>
          <w:sz w:val="24"/>
          <w:szCs w:val="24"/>
          <w:lang w:val="az-Latn-AZ"/>
        </w:rPr>
        <w:t>ilərdə</w:t>
      </w:r>
      <w:r w:rsidR="007C563F" w:rsidRPr="003E76E2">
        <w:rPr>
          <w:sz w:val="24"/>
          <w:szCs w:val="24"/>
          <w:lang w:val="az-Latn-AZ"/>
        </w:rPr>
        <w:t xml:space="preserve"> </w:t>
      </w:r>
      <w:r w:rsidR="00026A54" w:rsidRPr="003E76E2">
        <w:rPr>
          <w:sz w:val="24"/>
          <w:szCs w:val="24"/>
          <w:lang w:val="az-Latn-AZ"/>
        </w:rPr>
        <w:t xml:space="preserve">ola </w:t>
      </w:r>
      <w:r w:rsidR="007C563F" w:rsidRPr="003E76E2">
        <w:rPr>
          <w:sz w:val="24"/>
          <w:szCs w:val="24"/>
          <w:lang w:val="az-Latn-AZ"/>
        </w:rPr>
        <w:t xml:space="preserve">bilər. </w:t>
      </w:r>
    </w:p>
    <w:p w14:paraId="1343DBC8" w14:textId="0BBD5D47" w:rsidR="00AC078D" w:rsidRPr="003E76E2" w:rsidRDefault="00AF20F1" w:rsidP="00E41656">
      <w:pPr>
        <w:pStyle w:val="NormalWeb"/>
        <w:spacing w:before="0" w:beforeAutospacing="0" w:after="0" w:afterAutospacing="0"/>
        <w:ind w:firstLine="567"/>
        <w:jc w:val="both"/>
        <w:rPr>
          <w:rFonts w:ascii="Arial" w:hAnsi="Arial" w:cs="Arial"/>
        </w:rPr>
      </w:pPr>
      <w:r w:rsidRPr="003E76E2">
        <w:rPr>
          <w:rFonts w:ascii="Arial" w:hAnsi="Arial" w:cs="Arial"/>
        </w:rPr>
        <w:t xml:space="preserve">Göstərilənləri nəzərə alaraq </w:t>
      </w:r>
      <w:r w:rsidR="00ED395A" w:rsidRPr="003E76E2">
        <w:rPr>
          <w:rFonts w:ascii="Arial" w:hAnsi="Arial" w:cs="Arial"/>
          <w:spacing w:val="3"/>
        </w:rPr>
        <w:t xml:space="preserve">Konstitusiya Məhkəməsinin Plenumu hesab edir ki, </w:t>
      </w:r>
      <w:bookmarkStart w:id="2" w:name="_Hlk66367564"/>
      <w:r w:rsidR="00196539" w:rsidRPr="003E76E2">
        <w:rPr>
          <w:rFonts w:ascii="Arial" w:hAnsi="Arial" w:cs="Arial"/>
          <w:spacing w:val="3"/>
        </w:rPr>
        <w:t>informasiya-</w:t>
      </w:r>
      <w:r w:rsidR="007E53EF" w:rsidRPr="003E76E2">
        <w:rPr>
          <w:rFonts w:ascii="Arial" w:hAnsi="Arial" w:cs="Arial"/>
          <w:spacing w:val="3"/>
        </w:rPr>
        <w:t>kommunikasiya</w:t>
      </w:r>
      <w:r w:rsidR="00952497">
        <w:rPr>
          <w:rFonts w:ascii="Arial" w:hAnsi="Arial" w:cs="Arial"/>
          <w:spacing w:val="3"/>
        </w:rPr>
        <w:t xml:space="preserve"> texnologiyalarından</w:t>
      </w:r>
      <w:r w:rsidR="007E53EF" w:rsidRPr="003E76E2">
        <w:rPr>
          <w:rFonts w:ascii="Arial" w:hAnsi="Arial" w:cs="Arial"/>
          <w:spacing w:val="3"/>
        </w:rPr>
        <w:t xml:space="preserve"> </w:t>
      </w:r>
      <w:r w:rsidR="00196539" w:rsidRPr="003E76E2">
        <w:rPr>
          <w:rFonts w:ascii="Arial" w:hAnsi="Arial" w:cs="Arial"/>
          <w:spacing w:val="3"/>
        </w:rPr>
        <w:t xml:space="preserve">istifadə etməklə törədilmiş belə inzibati xəta haqqında işlərə </w:t>
      </w:r>
      <w:r w:rsidR="0021063C" w:rsidRPr="003E76E2">
        <w:rPr>
          <w:rFonts w:ascii="Arial" w:hAnsi="Arial" w:cs="Arial"/>
          <w:spacing w:val="3"/>
        </w:rPr>
        <w:t xml:space="preserve">inzibati xətanın </w:t>
      </w:r>
      <w:r w:rsidR="00196539" w:rsidRPr="003E76E2">
        <w:rPr>
          <w:rFonts w:ascii="Arial" w:hAnsi="Arial" w:cs="Arial"/>
          <w:spacing w:val="3"/>
        </w:rPr>
        <w:t>aşkar</w:t>
      </w:r>
      <w:r w:rsidR="00004E46" w:rsidRPr="003E76E2">
        <w:rPr>
          <w:rFonts w:ascii="Arial" w:hAnsi="Arial" w:cs="Arial"/>
          <w:spacing w:val="3"/>
        </w:rPr>
        <w:t xml:space="preserve">landığı </w:t>
      </w:r>
      <w:r w:rsidR="00AD44E0" w:rsidRPr="003E76E2">
        <w:rPr>
          <w:rFonts w:ascii="Arial" w:hAnsi="Arial" w:cs="Arial"/>
          <w:spacing w:val="3"/>
        </w:rPr>
        <w:t>yerdə baxılmalıdır.</w:t>
      </w:r>
      <w:r w:rsidR="00196539" w:rsidRPr="003E76E2">
        <w:rPr>
          <w:rFonts w:ascii="Arial" w:hAnsi="Arial" w:cs="Arial"/>
          <w:spacing w:val="3"/>
        </w:rPr>
        <w:t xml:space="preserve"> </w:t>
      </w:r>
      <w:r w:rsidR="00530E4B" w:rsidRPr="003E76E2">
        <w:rPr>
          <w:rFonts w:ascii="Arial" w:hAnsi="Arial" w:cs="Arial"/>
          <w:spacing w:val="3"/>
        </w:rPr>
        <w:t>İnzibati xətanın aşkarlandığı yer dedikdə</w:t>
      </w:r>
      <w:r w:rsidR="00257163" w:rsidRPr="003E76E2">
        <w:rPr>
          <w:rFonts w:ascii="Arial" w:hAnsi="Arial" w:cs="Arial"/>
          <w:spacing w:val="3"/>
        </w:rPr>
        <w:t>,</w:t>
      </w:r>
      <w:r w:rsidR="00530E4B" w:rsidRPr="003E76E2">
        <w:rPr>
          <w:rFonts w:ascii="Arial" w:hAnsi="Arial" w:cs="Arial"/>
          <w:spacing w:val="3"/>
        </w:rPr>
        <w:t xml:space="preserve"> </w:t>
      </w:r>
      <w:r w:rsidR="00AD44E0" w:rsidRPr="003E76E2">
        <w:rPr>
          <w:rFonts w:ascii="Arial" w:hAnsi="Arial" w:cs="Arial"/>
          <w:spacing w:val="3"/>
        </w:rPr>
        <w:t xml:space="preserve">inzibati </w:t>
      </w:r>
      <w:r w:rsidR="0021063C" w:rsidRPr="003E76E2">
        <w:rPr>
          <w:rFonts w:ascii="Arial" w:hAnsi="Arial" w:cs="Arial"/>
          <w:spacing w:val="3"/>
        </w:rPr>
        <w:t>xəta</w:t>
      </w:r>
      <w:r w:rsidR="001376F7">
        <w:rPr>
          <w:rFonts w:ascii="Arial" w:hAnsi="Arial" w:cs="Arial"/>
          <w:spacing w:val="3"/>
        </w:rPr>
        <w:t>nın</w:t>
      </w:r>
      <w:r w:rsidR="0021063C" w:rsidRPr="003E76E2">
        <w:rPr>
          <w:rFonts w:ascii="Arial" w:hAnsi="Arial" w:cs="Arial"/>
          <w:spacing w:val="3"/>
        </w:rPr>
        <w:t xml:space="preserve"> baş ver</w:t>
      </w:r>
      <w:r w:rsidR="001376F7">
        <w:rPr>
          <w:rFonts w:ascii="Arial" w:hAnsi="Arial" w:cs="Arial"/>
          <w:spacing w:val="3"/>
        </w:rPr>
        <w:t>məsinə</w:t>
      </w:r>
      <w:r w:rsidR="0084574C" w:rsidRPr="003E76E2">
        <w:rPr>
          <w:rFonts w:ascii="Arial" w:hAnsi="Arial" w:cs="Arial"/>
          <w:spacing w:val="3"/>
        </w:rPr>
        <w:t xml:space="preserve">, həmçinin </w:t>
      </w:r>
      <w:r w:rsidR="002D3C44" w:rsidRPr="003E76E2">
        <w:rPr>
          <w:rFonts w:ascii="Arial" w:hAnsi="Arial" w:cs="Arial"/>
          <w:spacing w:val="3"/>
        </w:rPr>
        <w:t>hüquqpozmanın digər hallarına dair</w:t>
      </w:r>
      <w:r w:rsidR="0021063C" w:rsidRPr="003E76E2">
        <w:rPr>
          <w:rFonts w:ascii="Arial" w:hAnsi="Arial" w:cs="Arial"/>
          <w:spacing w:val="3"/>
        </w:rPr>
        <w:t xml:space="preserve"> </w:t>
      </w:r>
      <w:r w:rsidR="00EC469B" w:rsidRPr="003E76E2">
        <w:rPr>
          <w:rFonts w:ascii="Arial" w:hAnsi="Arial" w:cs="Arial"/>
          <w:spacing w:val="3"/>
        </w:rPr>
        <w:t>inzibati xətalar haqqında işlər üzrə protokol tərtib etmək səlahiyyəti olan vəzifəli şəxsin</w:t>
      </w:r>
      <w:r w:rsidR="007E53EF" w:rsidRPr="003E76E2">
        <w:rPr>
          <w:rFonts w:ascii="Arial" w:hAnsi="Arial" w:cs="Arial"/>
          <w:spacing w:val="3"/>
        </w:rPr>
        <w:t xml:space="preserve"> </w:t>
      </w:r>
      <w:r w:rsidR="00AD44E0" w:rsidRPr="003E76E2">
        <w:rPr>
          <w:rFonts w:ascii="Arial" w:hAnsi="Arial" w:cs="Arial"/>
          <w:spacing w:val="3"/>
        </w:rPr>
        <w:t>protokol tərtib e</w:t>
      </w:r>
      <w:r w:rsidR="00772DD9" w:rsidRPr="003E76E2">
        <w:rPr>
          <w:rFonts w:ascii="Arial" w:hAnsi="Arial" w:cs="Arial"/>
          <w:spacing w:val="3"/>
        </w:rPr>
        <w:t>t</w:t>
      </w:r>
      <w:r w:rsidR="00AD44E0" w:rsidRPr="003E76E2">
        <w:rPr>
          <w:rFonts w:ascii="Arial" w:hAnsi="Arial" w:cs="Arial"/>
          <w:spacing w:val="3"/>
        </w:rPr>
        <w:t>diyi</w:t>
      </w:r>
      <w:r w:rsidR="002D3C44" w:rsidRPr="003E76E2">
        <w:rPr>
          <w:rFonts w:ascii="Arial" w:hAnsi="Arial" w:cs="Arial"/>
          <w:spacing w:val="3"/>
        </w:rPr>
        <w:t xml:space="preserve"> </w:t>
      </w:r>
      <w:r w:rsidR="00AD44E0" w:rsidRPr="003E76E2">
        <w:rPr>
          <w:rFonts w:ascii="Arial" w:hAnsi="Arial" w:cs="Arial"/>
          <w:spacing w:val="3"/>
        </w:rPr>
        <w:t>yer</w:t>
      </w:r>
      <w:r w:rsidR="00257163" w:rsidRPr="003E76E2">
        <w:rPr>
          <w:rFonts w:ascii="Arial" w:hAnsi="Arial" w:cs="Arial"/>
          <w:spacing w:val="3"/>
        </w:rPr>
        <w:t xml:space="preserve"> </w:t>
      </w:r>
      <w:r w:rsidR="0084574C" w:rsidRPr="003E76E2">
        <w:rPr>
          <w:rFonts w:ascii="Arial" w:hAnsi="Arial" w:cs="Arial"/>
          <w:spacing w:val="3"/>
        </w:rPr>
        <w:t>başa düşülür.</w:t>
      </w:r>
      <w:r w:rsidR="002D3C44" w:rsidRPr="003E76E2">
        <w:rPr>
          <w:rFonts w:ascii="Arial" w:hAnsi="Arial" w:cs="Arial"/>
          <w:spacing w:val="3"/>
        </w:rPr>
        <w:t xml:space="preserve"> </w:t>
      </w:r>
      <w:r w:rsidR="00AD44E0" w:rsidRPr="003E76E2">
        <w:rPr>
          <w:rFonts w:ascii="Arial" w:hAnsi="Arial" w:cs="Arial"/>
          <w:spacing w:val="3"/>
        </w:rPr>
        <w:t xml:space="preserve"> </w:t>
      </w:r>
      <w:bookmarkEnd w:id="2"/>
    </w:p>
    <w:p w14:paraId="78146E3A" w14:textId="7BAF9334" w:rsidR="00D10467" w:rsidRPr="003E76E2" w:rsidRDefault="00F244C2" w:rsidP="00E41656">
      <w:pPr>
        <w:pStyle w:val="NormalWeb"/>
        <w:spacing w:before="0" w:beforeAutospacing="0" w:after="0" w:afterAutospacing="0"/>
        <w:ind w:firstLine="567"/>
        <w:jc w:val="both"/>
        <w:rPr>
          <w:rFonts w:ascii="Arial" w:hAnsi="Arial" w:cs="Arial"/>
          <w:bCs/>
          <w:spacing w:val="3"/>
        </w:rPr>
      </w:pPr>
      <w:r w:rsidRPr="003E76E2">
        <w:rPr>
          <w:rFonts w:ascii="Arial" w:hAnsi="Arial" w:cs="Arial"/>
          <w:spacing w:val="3"/>
        </w:rPr>
        <w:t>Davam edən və uzanan inzibati xətaların törədilmə yerinin müəyyən edilməsinin hüquqi əsasları ilə bağlı Konstitusiya Məhkəməsinin Plenumu bir daha qeyd edir ki, inzibati xətalar qanunvericiliyində uzanan inzibati xətaların təsnifatı və ya mahiyyəti açıqlanmasa da, nəzəri cəhətdən uzanan inzibati xəta bir müddət ərzində inzibati cəza təhdidi altında qanunverici tərəfindən müəyyən şəxsin üzərinə qoyulmuş öhdəliklərin hərəkət və ya hərəkətsizlik formasında yerinə yetirilməməsidir. Uzanan hüquqpoz</w:t>
      </w:r>
      <w:r w:rsidR="00196539" w:rsidRPr="003E76E2">
        <w:rPr>
          <w:rFonts w:ascii="Arial" w:hAnsi="Arial" w:cs="Arial"/>
          <w:spacing w:val="3"/>
        </w:rPr>
        <w:t>maları</w:t>
      </w:r>
      <w:r w:rsidRPr="003E76E2">
        <w:rPr>
          <w:rFonts w:ascii="Arial" w:hAnsi="Arial" w:cs="Arial"/>
          <w:bCs/>
          <w:spacing w:val="3"/>
        </w:rPr>
        <w:t>n bəzi səciyyəvi xüsusiyyətləri ondan ibarətdir ki, onlar konkret məqamda – qanunla müəyyən edilmiş öhdəliklərin pozulması məqamında başlayır, o cümlədən hüquqazidd əməlin konkret bitmə məqamında – subyektin özü tərəfindən konkret hərəkətlərin dayandırılması məqamında başa çatır və ya bu hərəkət kənardan müdaxilə nəticəsində dayandırılır</w:t>
      </w:r>
      <w:r w:rsidR="00E41656" w:rsidRPr="003E76E2">
        <w:rPr>
          <w:rFonts w:ascii="Arial" w:hAnsi="Arial" w:cs="Arial"/>
          <w:bCs/>
          <w:spacing w:val="3"/>
        </w:rPr>
        <w:t xml:space="preserve"> </w:t>
      </w:r>
      <w:r w:rsidR="00D10467" w:rsidRPr="003E76E2">
        <w:rPr>
          <w:rFonts w:ascii="Arial" w:hAnsi="Arial" w:cs="Arial"/>
          <w:bCs/>
          <w:spacing w:val="3"/>
        </w:rPr>
        <w:t xml:space="preserve">(Konstitusiya Məhkəməsi Plenumunun “Azərbaycan Respublikası İnzibati Xətalar Məcəlləsinin 528.1-ci maddəsinin həmin Məcəllənin 9.2 və 35-ci maddələri baxımından şərh edilməsinə dair” </w:t>
      </w:r>
      <w:r w:rsidR="001376F7" w:rsidRPr="003E76E2">
        <w:rPr>
          <w:rFonts w:ascii="Arial" w:hAnsi="Arial" w:cs="Arial"/>
          <w:bCs/>
          <w:spacing w:val="3"/>
        </w:rPr>
        <w:t xml:space="preserve">2018-ci il </w:t>
      </w:r>
      <w:r w:rsidR="00D10467" w:rsidRPr="003E76E2">
        <w:rPr>
          <w:rFonts w:ascii="Arial" w:hAnsi="Arial" w:cs="Arial"/>
          <w:bCs/>
          <w:spacing w:val="3"/>
        </w:rPr>
        <w:t>4 sentyabr tarixli Qərarı).</w:t>
      </w:r>
    </w:p>
    <w:p w14:paraId="5F27ED4E" w14:textId="739107B7" w:rsidR="00346B17" w:rsidRPr="003E76E2" w:rsidRDefault="00216491" w:rsidP="00E41656">
      <w:pPr>
        <w:pStyle w:val="NormalWeb"/>
        <w:spacing w:before="0" w:beforeAutospacing="0" w:after="0" w:afterAutospacing="0"/>
        <w:ind w:firstLine="567"/>
        <w:jc w:val="both"/>
        <w:rPr>
          <w:rFonts w:ascii="Arial" w:hAnsi="Arial" w:cs="Arial"/>
          <w:bCs/>
          <w:spacing w:val="3"/>
        </w:rPr>
      </w:pPr>
      <w:r w:rsidRPr="003E76E2">
        <w:rPr>
          <w:rFonts w:ascii="Arial" w:hAnsi="Arial" w:cs="Arial"/>
          <w:bCs/>
          <w:spacing w:val="3"/>
        </w:rPr>
        <w:t>Hüquq nəzəriyyəsində d</w:t>
      </w:r>
      <w:r w:rsidR="0034731D" w:rsidRPr="003E76E2">
        <w:rPr>
          <w:rFonts w:ascii="Arial" w:hAnsi="Arial" w:cs="Arial"/>
          <w:bCs/>
          <w:spacing w:val="3"/>
        </w:rPr>
        <w:t xml:space="preserve">avam edən inzibati xətalar </w:t>
      </w:r>
      <w:r w:rsidR="00FF629B" w:rsidRPr="003E76E2">
        <w:rPr>
          <w:rFonts w:ascii="Arial" w:hAnsi="Arial" w:cs="Arial"/>
          <w:bCs/>
          <w:spacing w:val="3"/>
        </w:rPr>
        <w:t>vahid niyyətlə törədilən hüquqazidd ə</w:t>
      </w:r>
      <w:r w:rsidR="0034731D" w:rsidRPr="003E76E2">
        <w:rPr>
          <w:rFonts w:ascii="Arial" w:hAnsi="Arial" w:cs="Arial"/>
          <w:bCs/>
          <w:spacing w:val="3"/>
        </w:rPr>
        <w:t>məl</w:t>
      </w:r>
      <w:r w:rsidR="00FF629B" w:rsidRPr="003E76E2">
        <w:rPr>
          <w:rFonts w:ascii="Arial" w:hAnsi="Arial" w:cs="Arial"/>
          <w:bCs/>
          <w:spacing w:val="3"/>
        </w:rPr>
        <w:t xml:space="preserve">lər kimi göstərilmişdir. </w:t>
      </w:r>
      <w:r w:rsidRPr="003E76E2">
        <w:rPr>
          <w:rFonts w:ascii="Arial" w:hAnsi="Arial" w:cs="Arial"/>
          <w:bCs/>
          <w:spacing w:val="3"/>
        </w:rPr>
        <w:t>Konstitusiya Məhkəməsinin Plenumu digər ölkələrin təcrübəsini, eləcə də uzanan və davam edən inzibati xətalara dair müvafiq normaların İnzibati Xətalar Məcəlləsində nəzərdə tutulmaması səbəbindən vahid məhkəmə təcrübəsinin formalaşmasını</w:t>
      </w:r>
      <w:r w:rsidR="00952497">
        <w:rPr>
          <w:rFonts w:ascii="Arial" w:hAnsi="Arial" w:cs="Arial"/>
          <w:bCs/>
          <w:spacing w:val="3"/>
        </w:rPr>
        <w:t>n vacibliyini</w:t>
      </w:r>
      <w:r w:rsidRPr="003E76E2">
        <w:rPr>
          <w:rFonts w:ascii="Arial" w:hAnsi="Arial" w:cs="Arial"/>
          <w:bCs/>
          <w:spacing w:val="3"/>
        </w:rPr>
        <w:t xml:space="preserve"> nəzərə </w:t>
      </w:r>
      <w:r w:rsidR="00966DD2" w:rsidRPr="003E76E2">
        <w:rPr>
          <w:rFonts w:ascii="Arial" w:hAnsi="Arial" w:cs="Arial"/>
          <w:bCs/>
          <w:spacing w:val="3"/>
        </w:rPr>
        <w:t xml:space="preserve">alaraq </w:t>
      </w:r>
      <w:r w:rsidRPr="003E76E2">
        <w:rPr>
          <w:rFonts w:ascii="Arial" w:hAnsi="Arial" w:cs="Arial"/>
          <w:bCs/>
          <w:spacing w:val="3"/>
        </w:rPr>
        <w:t>hesab edir ki, s</w:t>
      </w:r>
      <w:r w:rsidR="0034731D" w:rsidRPr="003E76E2">
        <w:rPr>
          <w:rFonts w:ascii="Arial" w:hAnsi="Arial" w:cs="Arial"/>
          <w:bCs/>
          <w:spacing w:val="3"/>
        </w:rPr>
        <w:t xml:space="preserve">on əməlin </w:t>
      </w:r>
      <w:r w:rsidR="000A3CEC" w:rsidRPr="003E76E2">
        <w:rPr>
          <w:rFonts w:ascii="Arial" w:hAnsi="Arial" w:cs="Arial"/>
          <w:bCs/>
          <w:spacing w:val="3"/>
        </w:rPr>
        <w:t>aşkara çıxarıldığı</w:t>
      </w:r>
      <w:r w:rsidR="0034731D" w:rsidRPr="003E76E2">
        <w:rPr>
          <w:rFonts w:ascii="Arial" w:hAnsi="Arial" w:cs="Arial"/>
          <w:bCs/>
          <w:spacing w:val="3"/>
        </w:rPr>
        <w:t xml:space="preserve"> yer davam edən </w:t>
      </w:r>
      <w:r w:rsidR="000A3CEC" w:rsidRPr="003E76E2">
        <w:rPr>
          <w:rFonts w:ascii="Arial" w:hAnsi="Arial" w:cs="Arial"/>
          <w:bCs/>
          <w:spacing w:val="3"/>
        </w:rPr>
        <w:t xml:space="preserve">inzibati xətanın </w:t>
      </w:r>
      <w:r w:rsidR="0034731D" w:rsidRPr="003E76E2">
        <w:rPr>
          <w:rFonts w:ascii="Arial" w:hAnsi="Arial" w:cs="Arial"/>
          <w:bCs/>
          <w:spacing w:val="3"/>
        </w:rPr>
        <w:t>başa çatdığı yer kimi müəyyən edilm</w:t>
      </w:r>
      <w:r w:rsidR="000A3CEC" w:rsidRPr="003E76E2">
        <w:rPr>
          <w:rFonts w:ascii="Arial" w:hAnsi="Arial" w:cs="Arial"/>
          <w:bCs/>
          <w:spacing w:val="3"/>
        </w:rPr>
        <w:t>əlidir.</w:t>
      </w:r>
    </w:p>
    <w:p w14:paraId="7D9FC7C2" w14:textId="357185D4" w:rsidR="000836A5" w:rsidRPr="003E76E2" w:rsidRDefault="00D27CA8" w:rsidP="00E41656">
      <w:pPr>
        <w:pStyle w:val="NormalWeb"/>
        <w:spacing w:before="0" w:beforeAutospacing="0" w:after="0" w:afterAutospacing="0"/>
        <w:ind w:firstLine="567"/>
        <w:jc w:val="both"/>
        <w:rPr>
          <w:rFonts w:ascii="Arial" w:hAnsi="Arial" w:cs="Arial"/>
          <w:bCs/>
          <w:spacing w:val="3"/>
        </w:rPr>
      </w:pPr>
      <w:r w:rsidRPr="003E76E2">
        <w:rPr>
          <w:rFonts w:ascii="Arial" w:hAnsi="Arial" w:cs="Arial"/>
        </w:rPr>
        <w:t>Göstərilənlərə əsasən, Konstitusiya Məhkəməsinin Plenumu aşağıdakı nəticələrə gəlir:</w:t>
      </w:r>
      <w:r w:rsidR="00EA452F" w:rsidRPr="003E76E2">
        <w:rPr>
          <w:rFonts w:ascii="Arial" w:hAnsi="Arial" w:cs="Arial"/>
        </w:rPr>
        <w:t xml:space="preserve"> </w:t>
      </w:r>
    </w:p>
    <w:p w14:paraId="0743A5F0" w14:textId="18F6B8D3" w:rsidR="00364195" w:rsidRPr="003E76E2" w:rsidRDefault="0048087E" w:rsidP="00E41656">
      <w:pPr>
        <w:pStyle w:val="NormalWeb"/>
        <w:shd w:val="clear" w:color="auto" w:fill="FFFFFF"/>
        <w:spacing w:before="0" w:beforeAutospacing="0" w:after="0" w:afterAutospacing="0"/>
        <w:ind w:firstLine="567"/>
        <w:jc w:val="both"/>
        <w:rPr>
          <w:rFonts w:ascii="Arial" w:hAnsi="Arial" w:cs="Arial"/>
        </w:rPr>
      </w:pPr>
      <w:r w:rsidRPr="003E76E2">
        <w:rPr>
          <w:rFonts w:ascii="Arial" w:hAnsi="Arial" w:cs="Arial"/>
        </w:rPr>
        <w:t xml:space="preserve">- </w:t>
      </w:r>
      <w:r w:rsidR="007E53EF" w:rsidRPr="003E76E2">
        <w:rPr>
          <w:rFonts w:ascii="Arial" w:hAnsi="Arial" w:cs="Arial"/>
        </w:rPr>
        <w:t>İnzibati Xətalar Məcəlləsinin 110.1-ci maddəsinin tələbləri</w:t>
      </w:r>
      <w:r w:rsidR="00CD200B" w:rsidRPr="003E76E2">
        <w:rPr>
          <w:rFonts w:ascii="Arial" w:hAnsi="Arial" w:cs="Arial"/>
        </w:rPr>
        <w:t>nə uyğun olaraq</w:t>
      </w:r>
      <w:r w:rsidR="007E53EF" w:rsidRPr="003E76E2">
        <w:rPr>
          <w:rFonts w:ascii="Arial" w:hAnsi="Arial" w:cs="Arial"/>
        </w:rPr>
        <w:t xml:space="preserve"> </w:t>
      </w:r>
      <w:r w:rsidR="00364195" w:rsidRPr="003E76E2">
        <w:rPr>
          <w:rFonts w:ascii="Arial" w:hAnsi="Arial" w:cs="Arial"/>
        </w:rPr>
        <w:t>hüquqi şəxs tərəfindən</w:t>
      </w:r>
      <w:r w:rsidR="00A95C73">
        <w:rPr>
          <w:rFonts w:ascii="Arial" w:hAnsi="Arial" w:cs="Arial"/>
        </w:rPr>
        <w:t xml:space="preserve"> hərəkətlə törədilən</w:t>
      </w:r>
      <w:r w:rsidR="00FC3E7E">
        <w:rPr>
          <w:rFonts w:ascii="Arial" w:hAnsi="Arial" w:cs="Arial"/>
        </w:rPr>
        <w:t xml:space="preserve"> gömrük qaydaları əleyhinə olan</w:t>
      </w:r>
      <w:r w:rsidR="00364195" w:rsidRPr="003E76E2">
        <w:rPr>
          <w:rFonts w:ascii="Arial" w:hAnsi="Arial" w:cs="Arial"/>
        </w:rPr>
        <w:t xml:space="preserve"> </w:t>
      </w:r>
      <w:r w:rsidR="007E53EF" w:rsidRPr="003E76E2">
        <w:rPr>
          <w:rFonts w:ascii="Arial" w:hAnsi="Arial" w:cs="Arial"/>
        </w:rPr>
        <w:t xml:space="preserve">inzibati xətanın törədildiyi yer onun nəticəsinin baş verdiyi yerdən asılı olmayaraq xətanın </w:t>
      </w:r>
      <w:r w:rsidR="00D16DB6" w:rsidRPr="003E76E2">
        <w:rPr>
          <w:rFonts w:ascii="Arial" w:hAnsi="Arial" w:cs="Arial"/>
        </w:rPr>
        <w:t>faktiki törədildiyi yer</w:t>
      </w:r>
      <w:r w:rsidR="00833262">
        <w:rPr>
          <w:rFonts w:ascii="Arial" w:hAnsi="Arial" w:cs="Arial"/>
        </w:rPr>
        <w:t xml:space="preserve"> hesab edilməlidir</w:t>
      </w:r>
      <w:r w:rsidR="007E53EF" w:rsidRPr="003E76E2">
        <w:rPr>
          <w:rFonts w:ascii="Arial" w:hAnsi="Arial" w:cs="Arial"/>
        </w:rPr>
        <w:t>;</w:t>
      </w:r>
    </w:p>
    <w:p w14:paraId="0DED3ECC" w14:textId="0BF58E28" w:rsidR="005F4DB1" w:rsidRPr="003E76E2" w:rsidRDefault="00364195" w:rsidP="00E41656">
      <w:pPr>
        <w:pStyle w:val="NormalWeb"/>
        <w:shd w:val="clear" w:color="auto" w:fill="FFFFFF"/>
        <w:spacing w:before="0" w:beforeAutospacing="0" w:after="0" w:afterAutospacing="0"/>
        <w:ind w:firstLine="567"/>
        <w:jc w:val="both"/>
        <w:rPr>
          <w:rFonts w:ascii="Arial" w:hAnsi="Arial" w:cs="Arial"/>
        </w:rPr>
      </w:pPr>
      <w:r w:rsidRPr="003E76E2">
        <w:rPr>
          <w:rFonts w:ascii="Arial" w:hAnsi="Arial" w:cs="Arial"/>
        </w:rPr>
        <w:t>-</w:t>
      </w:r>
      <w:r w:rsidR="00557885" w:rsidRPr="00557885">
        <w:rPr>
          <w:rFonts w:ascii="Arial" w:hAnsi="Arial" w:cs="Arial"/>
          <w:spacing w:val="3"/>
        </w:rPr>
        <w:t xml:space="preserve"> İnzibati Xətalar Məcəlləsinin 110.1-ci maddəsinin tələblərinə müvafiq olaraq </w:t>
      </w:r>
      <w:r w:rsidR="00557885" w:rsidRPr="00557885">
        <w:rPr>
          <w:rFonts w:ascii="Arial" w:hAnsi="Arial" w:cs="Arial"/>
        </w:rPr>
        <w:t xml:space="preserve">gömrük qaydaları əleyhinə olan </w:t>
      </w:r>
      <w:r w:rsidR="00557885" w:rsidRPr="00557885">
        <w:rPr>
          <w:rFonts w:ascii="Arial" w:hAnsi="Arial" w:cs="Arial"/>
          <w:spacing w:val="3"/>
        </w:rPr>
        <w:t>inzibati xəta hərəkətsizlik formasında törədildiyi halda, işə qanunvericiliklə hüquqi şəxsin üzərinə düşən öhdəliyi icra etməli olduğu yer üzrə baxılmalıdır</w:t>
      </w:r>
      <w:r w:rsidR="00C20446" w:rsidRPr="003E76E2">
        <w:rPr>
          <w:rFonts w:ascii="Arial" w:hAnsi="Arial" w:cs="Arial"/>
          <w:spacing w:val="3"/>
        </w:rPr>
        <w:t>;</w:t>
      </w:r>
    </w:p>
    <w:p w14:paraId="3E7C379B" w14:textId="4473DC86" w:rsidR="00B73B4E" w:rsidRPr="003E76E2" w:rsidRDefault="005F4DB1" w:rsidP="00E41656">
      <w:pPr>
        <w:pStyle w:val="NormalWeb"/>
        <w:shd w:val="clear" w:color="auto" w:fill="FFFFFF"/>
        <w:spacing w:before="0" w:beforeAutospacing="0" w:after="0" w:afterAutospacing="0"/>
        <w:ind w:firstLine="567"/>
        <w:jc w:val="both"/>
        <w:rPr>
          <w:rFonts w:ascii="Arial" w:hAnsi="Arial" w:cs="Arial"/>
        </w:rPr>
      </w:pPr>
      <w:r w:rsidRPr="003E76E2">
        <w:rPr>
          <w:rFonts w:ascii="Arial" w:hAnsi="Arial" w:cs="Arial"/>
        </w:rPr>
        <w:t xml:space="preserve">- </w:t>
      </w:r>
      <w:r w:rsidR="00D16DB6" w:rsidRPr="003E76E2">
        <w:rPr>
          <w:rFonts w:ascii="Arial" w:hAnsi="Arial" w:cs="Arial"/>
          <w:spacing w:val="3"/>
        </w:rPr>
        <w:t>i</w:t>
      </w:r>
      <w:r w:rsidR="007E53EF" w:rsidRPr="003E76E2">
        <w:rPr>
          <w:rFonts w:ascii="Arial" w:hAnsi="Arial" w:cs="Arial"/>
          <w:spacing w:val="3"/>
        </w:rPr>
        <w:t>nformasiya-</w:t>
      </w:r>
      <w:r w:rsidR="00952497">
        <w:rPr>
          <w:rFonts w:ascii="Arial" w:hAnsi="Arial" w:cs="Arial"/>
          <w:spacing w:val="3"/>
        </w:rPr>
        <w:t>ko</w:t>
      </w:r>
      <w:r w:rsidR="007E53EF" w:rsidRPr="003E76E2">
        <w:rPr>
          <w:rFonts w:ascii="Arial" w:hAnsi="Arial" w:cs="Arial"/>
          <w:spacing w:val="3"/>
        </w:rPr>
        <w:t xml:space="preserve">mmunikasiya </w:t>
      </w:r>
      <w:r w:rsidR="00952497">
        <w:rPr>
          <w:rFonts w:ascii="Arial" w:hAnsi="Arial" w:cs="Arial"/>
          <w:spacing w:val="3"/>
        </w:rPr>
        <w:t>texnologiyalarından</w:t>
      </w:r>
      <w:r w:rsidR="007E53EF" w:rsidRPr="003E76E2">
        <w:rPr>
          <w:rFonts w:ascii="Arial" w:hAnsi="Arial" w:cs="Arial"/>
          <w:spacing w:val="3"/>
        </w:rPr>
        <w:t xml:space="preserve"> istifadə etməklə</w:t>
      </w:r>
      <w:r w:rsidR="00FC3E7E">
        <w:rPr>
          <w:rFonts w:ascii="Arial" w:hAnsi="Arial" w:cs="Arial"/>
          <w:spacing w:val="3"/>
        </w:rPr>
        <w:t xml:space="preserve"> törədilən </w:t>
      </w:r>
      <w:r w:rsidR="00FC3E7E">
        <w:rPr>
          <w:rFonts w:ascii="Arial" w:hAnsi="Arial" w:cs="Arial"/>
        </w:rPr>
        <w:t>gömrük qaydaları əleyhinə olan</w:t>
      </w:r>
      <w:r w:rsidR="007E53EF" w:rsidRPr="003E76E2">
        <w:rPr>
          <w:rFonts w:ascii="Arial" w:hAnsi="Arial" w:cs="Arial"/>
          <w:spacing w:val="3"/>
        </w:rPr>
        <w:t xml:space="preserve"> inzibati xəta haqqında işlərə inzibati</w:t>
      </w:r>
      <w:r w:rsidR="00346B17" w:rsidRPr="003E76E2">
        <w:rPr>
          <w:rFonts w:ascii="Arial" w:hAnsi="Arial" w:cs="Arial"/>
          <w:spacing w:val="3"/>
        </w:rPr>
        <w:t xml:space="preserve"> </w:t>
      </w:r>
      <w:r w:rsidR="007E53EF" w:rsidRPr="003E76E2">
        <w:rPr>
          <w:rFonts w:ascii="Arial" w:hAnsi="Arial" w:cs="Arial"/>
          <w:spacing w:val="3"/>
        </w:rPr>
        <w:t>xətanın aşkarlandığı, yəni səlahiyyətli vəzifəli şəxsin inzibati xəta haqqında protoko</w:t>
      </w:r>
      <w:bookmarkStart w:id="3" w:name="_Hlk66372890"/>
      <w:r w:rsidR="007E53EF" w:rsidRPr="003E76E2">
        <w:rPr>
          <w:rFonts w:ascii="Arial" w:hAnsi="Arial" w:cs="Arial"/>
          <w:spacing w:val="3"/>
        </w:rPr>
        <w:t>l tərtib etdiyi yerdə baxıl</w:t>
      </w:r>
      <w:r w:rsidR="00833262">
        <w:rPr>
          <w:rFonts w:ascii="Arial" w:hAnsi="Arial" w:cs="Arial"/>
          <w:spacing w:val="3"/>
        </w:rPr>
        <w:t>malıdır</w:t>
      </w:r>
      <w:r w:rsidR="007E53EF" w:rsidRPr="003E76E2">
        <w:rPr>
          <w:rFonts w:ascii="Arial" w:hAnsi="Arial" w:cs="Arial"/>
          <w:spacing w:val="3"/>
        </w:rPr>
        <w:t>.</w:t>
      </w:r>
      <w:r w:rsidR="00430FF6" w:rsidRPr="003E76E2">
        <w:rPr>
          <w:rFonts w:ascii="Arial" w:hAnsi="Arial" w:cs="Arial"/>
          <w:spacing w:val="3"/>
        </w:rPr>
        <w:t xml:space="preserve"> </w:t>
      </w:r>
    </w:p>
    <w:bookmarkEnd w:id="3"/>
    <w:p w14:paraId="427D33F3" w14:textId="77777777" w:rsidR="00BD4CC0" w:rsidRPr="003E76E2" w:rsidRDefault="00BD4CC0" w:rsidP="00E41656">
      <w:pPr>
        <w:spacing w:line="240" w:lineRule="auto"/>
        <w:ind w:firstLine="567"/>
        <w:jc w:val="both"/>
        <w:rPr>
          <w:rFonts w:eastAsia="Times New Roman"/>
          <w:sz w:val="24"/>
          <w:szCs w:val="24"/>
          <w:lang w:val="az-Latn-AZ" w:eastAsia="az-Latn-AZ"/>
        </w:rPr>
      </w:pPr>
      <w:r w:rsidRPr="003E76E2">
        <w:rPr>
          <w:rFonts w:eastAsia="Times New Roman"/>
          <w:sz w:val="24"/>
          <w:szCs w:val="24"/>
          <w:lang w:val="az-Latn-AZ" w:eastAsia="az-Latn-AZ"/>
        </w:rPr>
        <w:t>Azərbaycan Respublikası Konstitusiyasının 130-cu maddəsinin VI  hissəsini, “Konstitusiya Məhkəməsi haqqında” Azərbaycan Respublikası Qanununun 60, 62, 63, 65-67 və 69-cu maddələrini rəhbər tutaraq Konstitusiya Məhkəməsinin Plenumu </w:t>
      </w:r>
    </w:p>
    <w:p w14:paraId="56B288BA" w14:textId="77777777" w:rsidR="00557885" w:rsidRDefault="00557885" w:rsidP="00C53F15">
      <w:pPr>
        <w:spacing w:line="240" w:lineRule="auto"/>
        <w:ind w:firstLine="567"/>
        <w:jc w:val="center"/>
        <w:rPr>
          <w:rFonts w:eastAsia="Times New Roman"/>
          <w:b/>
          <w:bCs/>
          <w:sz w:val="24"/>
          <w:szCs w:val="24"/>
          <w:lang w:val="az-Latn-AZ" w:eastAsia="az-Latn-AZ"/>
        </w:rPr>
      </w:pPr>
    </w:p>
    <w:p w14:paraId="7CD20641" w14:textId="665B46A8" w:rsidR="00BD4CC0" w:rsidRPr="003E76E2" w:rsidRDefault="00BD4CC0" w:rsidP="00C53F15">
      <w:pPr>
        <w:spacing w:line="240" w:lineRule="auto"/>
        <w:ind w:firstLine="567"/>
        <w:jc w:val="center"/>
        <w:rPr>
          <w:rFonts w:eastAsia="Times New Roman"/>
          <w:b/>
          <w:bCs/>
          <w:sz w:val="24"/>
          <w:szCs w:val="24"/>
          <w:lang w:val="az-Latn-AZ" w:eastAsia="az-Latn-AZ"/>
        </w:rPr>
      </w:pPr>
      <w:r w:rsidRPr="003E76E2">
        <w:rPr>
          <w:rFonts w:eastAsia="Times New Roman"/>
          <w:b/>
          <w:bCs/>
          <w:sz w:val="24"/>
          <w:szCs w:val="24"/>
          <w:lang w:val="az-Latn-AZ" w:eastAsia="az-Latn-AZ"/>
        </w:rPr>
        <w:lastRenderedPageBreak/>
        <w:t>Q</w:t>
      </w:r>
      <w:r w:rsidR="003E76E2">
        <w:rPr>
          <w:rFonts w:eastAsia="Times New Roman"/>
          <w:b/>
          <w:bCs/>
          <w:sz w:val="24"/>
          <w:szCs w:val="24"/>
          <w:lang w:val="az-Latn-AZ" w:eastAsia="az-Latn-AZ"/>
        </w:rPr>
        <w:t xml:space="preserve"> </w:t>
      </w:r>
      <w:r w:rsidRPr="003E76E2">
        <w:rPr>
          <w:rFonts w:eastAsia="Times New Roman"/>
          <w:b/>
          <w:bCs/>
          <w:sz w:val="24"/>
          <w:szCs w:val="24"/>
          <w:lang w:val="az-Latn-AZ" w:eastAsia="az-Latn-AZ"/>
        </w:rPr>
        <w:t>Ə</w:t>
      </w:r>
      <w:r w:rsidR="003E76E2">
        <w:rPr>
          <w:rFonts w:eastAsia="Times New Roman"/>
          <w:b/>
          <w:bCs/>
          <w:sz w:val="24"/>
          <w:szCs w:val="24"/>
          <w:lang w:val="az-Latn-AZ" w:eastAsia="az-Latn-AZ"/>
        </w:rPr>
        <w:t xml:space="preserve"> </w:t>
      </w:r>
      <w:r w:rsidRPr="003E76E2">
        <w:rPr>
          <w:rFonts w:eastAsia="Times New Roman"/>
          <w:b/>
          <w:bCs/>
          <w:sz w:val="24"/>
          <w:szCs w:val="24"/>
          <w:lang w:val="az-Latn-AZ" w:eastAsia="az-Latn-AZ"/>
        </w:rPr>
        <w:t>R</w:t>
      </w:r>
      <w:r w:rsidR="003E76E2">
        <w:rPr>
          <w:rFonts w:eastAsia="Times New Roman"/>
          <w:b/>
          <w:bCs/>
          <w:sz w:val="24"/>
          <w:szCs w:val="24"/>
          <w:lang w:val="az-Latn-AZ" w:eastAsia="az-Latn-AZ"/>
        </w:rPr>
        <w:t xml:space="preserve"> </w:t>
      </w:r>
      <w:r w:rsidRPr="003E76E2">
        <w:rPr>
          <w:rFonts w:eastAsia="Times New Roman"/>
          <w:b/>
          <w:bCs/>
          <w:sz w:val="24"/>
          <w:szCs w:val="24"/>
          <w:lang w:val="az-Latn-AZ" w:eastAsia="az-Latn-AZ"/>
        </w:rPr>
        <w:t>A</w:t>
      </w:r>
      <w:r w:rsidR="003E76E2">
        <w:rPr>
          <w:rFonts w:eastAsia="Times New Roman"/>
          <w:b/>
          <w:bCs/>
          <w:sz w:val="24"/>
          <w:szCs w:val="24"/>
          <w:lang w:val="az-Latn-AZ" w:eastAsia="az-Latn-AZ"/>
        </w:rPr>
        <w:t xml:space="preserve"> </w:t>
      </w:r>
      <w:r w:rsidRPr="003E76E2">
        <w:rPr>
          <w:rFonts w:eastAsia="Times New Roman"/>
          <w:b/>
          <w:bCs/>
          <w:sz w:val="24"/>
          <w:szCs w:val="24"/>
          <w:lang w:val="az-Latn-AZ" w:eastAsia="az-Latn-AZ"/>
        </w:rPr>
        <w:t>R</w:t>
      </w:r>
      <w:r w:rsidR="003E76E2">
        <w:rPr>
          <w:rFonts w:eastAsia="Times New Roman"/>
          <w:b/>
          <w:bCs/>
          <w:sz w:val="24"/>
          <w:szCs w:val="24"/>
          <w:lang w:val="az-Latn-AZ" w:eastAsia="az-Latn-AZ"/>
        </w:rPr>
        <w:t xml:space="preserve"> </w:t>
      </w:r>
      <w:r w:rsidRPr="003E76E2">
        <w:rPr>
          <w:rFonts w:eastAsia="Times New Roman"/>
          <w:b/>
          <w:bCs/>
          <w:sz w:val="24"/>
          <w:szCs w:val="24"/>
          <w:lang w:val="az-Latn-AZ" w:eastAsia="az-Latn-AZ"/>
        </w:rPr>
        <w:t>A   A</w:t>
      </w:r>
      <w:r w:rsidR="003E76E2">
        <w:rPr>
          <w:rFonts w:eastAsia="Times New Roman"/>
          <w:b/>
          <w:bCs/>
          <w:sz w:val="24"/>
          <w:szCs w:val="24"/>
          <w:lang w:val="az-Latn-AZ" w:eastAsia="az-Latn-AZ"/>
        </w:rPr>
        <w:t xml:space="preserve"> </w:t>
      </w:r>
      <w:r w:rsidRPr="003E76E2">
        <w:rPr>
          <w:rFonts w:eastAsia="Times New Roman"/>
          <w:b/>
          <w:bCs/>
          <w:sz w:val="24"/>
          <w:szCs w:val="24"/>
          <w:lang w:val="az-Latn-AZ" w:eastAsia="az-Latn-AZ"/>
        </w:rPr>
        <w:t>L</w:t>
      </w:r>
      <w:r w:rsidR="003E76E2">
        <w:rPr>
          <w:rFonts w:eastAsia="Times New Roman"/>
          <w:b/>
          <w:bCs/>
          <w:sz w:val="24"/>
          <w:szCs w:val="24"/>
          <w:lang w:val="az-Latn-AZ" w:eastAsia="az-Latn-AZ"/>
        </w:rPr>
        <w:t xml:space="preserve"> </w:t>
      </w:r>
      <w:r w:rsidRPr="003E76E2">
        <w:rPr>
          <w:rFonts w:eastAsia="Times New Roman"/>
          <w:b/>
          <w:bCs/>
          <w:sz w:val="24"/>
          <w:szCs w:val="24"/>
          <w:lang w:val="az-Latn-AZ" w:eastAsia="az-Latn-AZ"/>
        </w:rPr>
        <w:t>D</w:t>
      </w:r>
      <w:r w:rsidR="003E76E2">
        <w:rPr>
          <w:rFonts w:eastAsia="Times New Roman"/>
          <w:b/>
          <w:bCs/>
          <w:sz w:val="24"/>
          <w:szCs w:val="24"/>
          <w:lang w:val="az-Latn-AZ" w:eastAsia="az-Latn-AZ"/>
        </w:rPr>
        <w:t xml:space="preserve"> </w:t>
      </w:r>
      <w:r w:rsidRPr="003E76E2">
        <w:rPr>
          <w:rFonts w:eastAsia="Times New Roman"/>
          <w:b/>
          <w:bCs/>
          <w:sz w:val="24"/>
          <w:szCs w:val="24"/>
          <w:lang w:val="az-Latn-AZ" w:eastAsia="az-Latn-AZ"/>
        </w:rPr>
        <w:t>I:</w:t>
      </w:r>
    </w:p>
    <w:p w14:paraId="2046F58F" w14:textId="5141DE11" w:rsidR="00BD4CC0" w:rsidRDefault="00BD4CC0" w:rsidP="00E41656">
      <w:pPr>
        <w:spacing w:line="240" w:lineRule="auto"/>
        <w:ind w:firstLine="567"/>
        <w:jc w:val="both"/>
        <w:rPr>
          <w:rFonts w:eastAsia="Times New Roman"/>
          <w:sz w:val="24"/>
          <w:szCs w:val="24"/>
          <w:lang w:val="az-Latn-AZ" w:eastAsia="az-Latn-AZ"/>
        </w:rPr>
      </w:pPr>
      <w:r w:rsidRPr="003E76E2">
        <w:rPr>
          <w:rFonts w:eastAsia="Times New Roman"/>
          <w:sz w:val="24"/>
          <w:szCs w:val="24"/>
          <w:lang w:val="az-Latn-AZ" w:eastAsia="az-Latn-AZ"/>
        </w:rPr>
        <w:t> </w:t>
      </w:r>
    </w:p>
    <w:p w14:paraId="66F1214B" w14:textId="77777777" w:rsidR="003E76E2" w:rsidRPr="003E76E2" w:rsidRDefault="003E76E2" w:rsidP="00E41656">
      <w:pPr>
        <w:spacing w:line="240" w:lineRule="auto"/>
        <w:ind w:firstLine="567"/>
        <w:jc w:val="both"/>
        <w:rPr>
          <w:rFonts w:eastAsia="Times New Roman"/>
          <w:sz w:val="24"/>
          <w:szCs w:val="24"/>
          <w:lang w:val="az-Latn-AZ" w:eastAsia="az-Latn-AZ"/>
        </w:rPr>
      </w:pPr>
    </w:p>
    <w:p w14:paraId="14C4DF61" w14:textId="333FC94F" w:rsidR="007E53EF" w:rsidRPr="003E76E2" w:rsidRDefault="00BD4CC0" w:rsidP="00E41656">
      <w:pPr>
        <w:pStyle w:val="NormalWeb"/>
        <w:shd w:val="clear" w:color="auto" w:fill="FFFFFF"/>
        <w:spacing w:before="0" w:beforeAutospacing="0" w:after="0" w:afterAutospacing="0"/>
        <w:ind w:firstLine="567"/>
        <w:jc w:val="both"/>
        <w:rPr>
          <w:rFonts w:ascii="Arial" w:hAnsi="Arial" w:cs="Arial"/>
        </w:rPr>
      </w:pPr>
      <w:r w:rsidRPr="003E76E2">
        <w:rPr>
          <w:rFonts w:ascii="Arial" w:hAnsi="Arial" w:cs="Arial"/>
        </w:rPr>
        <w:t>1.</w:t>
      </w:r>
      <w:r w:rsidR="007E53EF" w:rsidRPr="003E76E2">
        <w:rPr>
          <w:rFonts w:ascii="Arial" w:hAnsi="Arial" w:cs="Arial"/>
        </w:rPr>
        <w:t xml:space="preserve"> Azərbaycan Respublikası İnzibati Xətalar Məcəlləsinin 110.1-ci maddəsinin </w:t>
      </w:r>
      <w:r w:rsidR="00FC3E7E" w:rsidRPr="003E76E2">
        <w:rPr>
          <w:rFonts w:ascii="Arial" w:hAnsi="Arial" w:cs="Arial"/>
        </w:rPr>
        <w:t>tələblərinə uyğun olaraq hüquqi şəxs tərəfindən</w:t>
      </w:r>
      <w:r w:rsidR="00FC3E7E">
        <w:rPr>
          <w:rFonts w:ascii="Arial" w:hAnsi="Arial" w:cs="Arial"/>
        </w:rPr>
        <w:t xml:space="preserve"> </w:t>
      </w:r>
      <w:r w:rsidR="00A95C73">
        <w:rPr>
          <w:rFonts w:ascii="Arial" w:hAnsi="Arial" w:cs="Arial"/>
        </w:rPr>
        <w:t xml:space="preserve">hərəkətlə törədilən </w:t>
      </w:r>
      <w:r w:rsidR="00FC3E7E">
        <w:rPr>
          <w:rFonts w:ascii="Arial" w:hAnsi="Arial" w:cs="Arial"/>
        </w:rPr>
        <w:t>gömrük qaydaları əleyhinə olan</w:t>
      </w:r>
      <w:r w:rsidR="00FC3E7E" w:rsidRPr="003E76E2">
        <w:rPr>
          <w:rFonts w:ascii="Arial" w:hAnsi="Arial" w:cs="Arial"/>
        </w:rPr>
        <w:t xml:space="preserve"> inzibati xətanın törədildiyi yer onun nəticəsinin baş verdiyi yerdən asılı olmayaraq xətanın faktiki törədildiyi yer</w:t>
      </w:r>
      <w:r w:rsidR="00776214">
        <w:rPr>
          <w:rFonts w:ascii="Arial" w:hAnsi="Arial" w:cs="Arial"/>
        </w:rPr>
        <w:t xml:space="preserve"> hesab edilməlidir</w:t>
      </w:r>
      <w:r w:rsidR="00FC3E7E">
        <w:rPr>
          <w:rFonts w:ascii="Arial" w:hAnsi="Arial" w:cs="Arial"/>
        </w:rPr>
        <w:t>.</w:t>
      </w:r>
    </w:p>
    <w:p w14:paraId="0B6B719C" w14:textId="7F7F0581" w:rsidR="00C53F15" w:rsidRPr="00C53F15" w:rsidRDefault="007E53EF" w:rsidP="00C53F15">
      <w:pPr>
        <w:pStyle w:val="NormalWeb"/>
        <w:shd w:val="clear" w:color="auto" w:fill="FFFFFF"/>
        <w:spacing w:before="0" w:beforeAutospacing="0" w:after="0" w:afterAutospacing="0"/>
        <w:ind w:firstLine="567"/>
        <w:jc w:val="both"/>
        <w:rPr>
          <w:rFonts w:ascii="Arial" w:hAnsi="Arial" w:cs="Arial"/>
          <w:b/>
          <w:bCs/>
        </w:rPr>
      </w:pPr>
      <w:r w:rsidRPr="003E76E2">
        <w:rPr>
          <w:rFonts w:ascii="Arial" w:hAnsi="Arial" w:cs="Arial"/>
          <w:spacing w:val="3"/>
        </w:rPr>
        <w:t>2.</w:t>
      </w:r>
      <w:r w:rsidR="00A77533" w:rsidRPr="003E76E2">
        <w:rPr>
          <w:rFonts w:ascii="Arial" w:hAnsi="Arial" w:cs="Arial"/>
          <w:spacing w:val="3"/>
        </w:rPr>
        <w:t xml:space="preserve"> </w:t>
      </w:r>
      <w:r w:rsidR="00C53F15" w:rsidRPr="00557885">
        <w:rPr>
          <w:rFonts w:ascii="Arial" w:hAnsi="Arial" w:cs="Arial"/>
          <w:spacing w:val="3"/>
        </w:rPr>
        <w:t xml:space="preserve">Azərbaycan Respublikası İnzibati Xətalar Məcəlləsinin 110.1-ci maddəsinin tələblərinə müvafiq olaraq </w:t>
      </w:r>
      <w:r w:rsidR="00C53F15" w:rsidRPr="00557885">
        <w:rPr>
          <w:rFonts w:ascii="Arial" w:hAnsi="Arial" w:cs="Arial"/>
        </w:rPr>
        <w:t xml:space="preserve">gömrük qaydaları əleyhinə olan </w:t>
      </w:r>
      <w:r w:rsidR="00C53F15" w:rsidRPr="00557885">
        <w:rPr>
          <w:rFonts w:ascii="Arial" w:hAnsi="Arial" w:cs="Arial"/>
          <w:spacing w:val="3"/>
        </w:rPr>
        <w:t>inzibati xəta hərəkətsizlik formasında törədildiyi halda, işə qanunvericiliklə</w:t>
      </w:r>
      <w:r w:rsidR="00557885" w:rsidRPr="00557885">
        <w:rPr>
          <w:rFonts w:ascii="Arial" w:hAnsi="Arial" w:cs="Arial"/>
          <w:spacing w:val="3"/>
        </w:rPr>
        <w:t xml:space="preserve"> hüquqi</w:t>
      </w:r>
      <w:r w:rsidR="00C53F15" w:rsidRPr="00557885">
        <w:rPr>
          <w:rFonts w:ascii="Arial" w:hAnsi="Arial" w:cs="Arial"/>
          <w:spacing w:val="3"/>
        </w:rPr>
        <w:t xml:space="preserve"> şəxsin üzərinə düşən öhdəliyi icra e</w:t>
      </w:r>
      <w:r w:rsidR="00557885" w:rsidRPr="00557885">
        <w:rPr>
          <w:rFonts w:ascii="Arial" w:hAnsi="Arial" w:cs="Arial"/>
          <w:spacing w:val="3"/>
        </w:rPr>
        <w:t>tməli</w:t>
      </w:r>
      <w:r w:rsidR="00C53F15" w:rsidRPr="00557885">
        <w:rPr>
          <w:rFonts w:ascii="Arial" w:hAnsi="Arial" w:cs="Arial"/>
          <w:spacing w:val="3"/>
        </w:rPr>
        <w:t xml:space="preserve"> olduğu yer üzrə baxılmalıdır. </w:t>
      </w:r>
    </w:p>
    <w:p w14:paraId="5B2B4941" w14:textId="2B3102B3" w:rsidR="00BD4CC0" w:rsidRPr="003E76E2" w:rsidRDefault="007E53EF" w:rsidP="00E41656">
      <w:pPr>
        <w:pStyle w:val="NormalWeb"/>
        <w:shd w:val="clear" w:color="auto" w:fill="FFFFFF"/>
        <w:spacing w:before="0" w:beforeAutospacing="0" w:after="0" w:afterAutospacing="0"/>
        <w:ind w:firstLine="567"/>
        <w:jc w:val="both"/>
        <w:rPr>
          <w:rFonts w:ascii="Arial" w:hAnsi="Arial" w:cs="Arial"/>
        </w:rPr>
      </w:pPr>
      <w:r w:rsidRPr="003E76E2">
        <w:rPr>
          <w:rFonts w:ascii="Arial" w:hAnsi="Arial" w:cs="Arial"/>
        </w:rPr>
        <w:t>3.</w:t>
      </w:r>
      <w:r w:rsidR="0002446C" w:rsidRPr="003E76E2">
        <w:rPr>
          <w:rFonts w:ascii="Arial" w:hAnsi="Arial" w:cs="Arial"/>
        </w:rPr>
        <w:t xml:space="preserve"> </w:t>
      </w:r>
      <w:r w:rsidR="001E65A3" w:rsidRPr="003E76E2">
        <w:rPr>
          <w:rFonts w:ascii="Arial" w:hAnsi="Arial" w:cs="Arial"/>
        </w:rPr>
        <w:t>İ</w:t>
      </w:r>
      <w:r w:rsidRPr="003E76E2">
        <w:rPr>
          <w:rFonts w:ascii="Arial" w:hAnsi="Arial" w:cs="Arial"/>
          <w:bCs/>
          <w:spacing w:val="3"/>
        </w:rPr>
        <w:t>nformasiya-kommunikasiya</w:t>
      </w:r>
      <w:r w:rsidR="00020B9F">
        <w:rPr>
          <w:rFonts w:ascii="Arial" w:hAnsi="Arial" w:cs="Arial"/>
          <w:bCs/>
          <w:spacing w:val="3"/>
        </w:rPr>
        <w:t xml:space="preserve"> texnologiyalarından</w:t>
      </w:r>
      <w:r w:rsidRPr="003E76E2">
        <w:rPr>
          <w:rFonts w:ascii="Arial" w:hAnsi="Arial" w:cs="Arial"/>
          <w:bCs/>
          <w:spacing w:val="3"/>
        </w:rPr>
        <w:t xml:space="preserve"> istifadə etməklə törə</w:t>
      </w:r>
      <w:r w:rsidR="00FC3E7E">
        <w:rPr>
          <w:rFonts w:ascii="Arial" w:hAnsi="Arial" w:cs="Arial"/>
          <w:bCs/>
          <w:spacing w:val="3"/>
        </w:rPr>
        <w:t xml:space="preserve">dilən </w:t>
      </w:r>
      <w:r w:rsidR="00FC3E7E">
        <w:rPr>
          <w:rFonts w:ascii="Arial" w:hAnsi="Arial" w:cs="Arial"/>
        </w:rPr>
        <w:t>gömrük qaydaları əleyhinə olan</w:t>
      </w:r>
      <w:r w:rsidRPr="003E76E2">
        <w:rPr>
          <w:rFonts w:ascii="Arial" w:hAnsi="Arial" w:cs="Arial"/>
          <w:bCs/>
          <w:spacing w:val="3"/>
        </w:rPr>
        <w:t xml:space="preserve"> inzibati xəta haqqında işlərə inzibati</w:t>
      </w:r>
      <w:r w:rsidR="00346B17" w:rsidRPr="003E76E2">
        <w:rPr>
          <w:rFonts w:ascii="Arial" w:hAnsi="Arial" w:cs="Arial"/>
          <w:bCs/>
          <w:spacing w:val="3"/>
        </w:rPr>
        <w:t xml:space="preserve"> </w:t>
      </w:r>
      <w:r w:rsidRPr="003E76E2">
        <w:rPr>
          <w:rFonts w:ascii="Arial" w:hAnsi="Arial" w:cs="Arial"/>
          <w:bCs/>
          <w:spacing w:val="3"/>
        </w:rPr>
        <w:t>xətanın aşkarlandığı, yəni səlahiyyətli</w:t>
      </w:r>
      <w:r w:rsidR="00346B17" w:rsidRPr="003E76E2">
        <w:rPr>
          <w:rFonts w:ascii="Arial" w:hAnsi="Arial" w:cs="Arial"/>
          <w:bCs/>
          <w:spacing w:val="3"/>
        </w:rPr>
        <w:t xml:space="preserve"> </w:t>
      </w:r>
      <w:r w:rsidRPr="003E76E2">
        <w:rPr>
          <w:rFonts w:ascii="Arial" w:hAnsi="Arial" w:cs="Arial"/>
          <w:bCs/>
          <w:spacing w:val="3"/>
        </w:rPr>
        <w:t>vəzifəli şəxsin inzibati xəta haqqında protokol tərtib etdiyi yerdə baxıl</w:t>
      </w:r>
      <w:r w:rsidR="00776214">
        <w:rPr>
          <w:rFonts w:ascii="Arial" w:hAnsi="Arial" w:cs="Arial"/>
          <w:bCs/>
          <w:spacing w:val="3"/>
        </w:rPr>
        <w:t>malıdır</w:t>
      </w:r>
      <w:r w:rsidRPr="003E76E2">
        <w:rPr>
          <w:rFonts w:ascii="Arial" w:hAnsi="Arial" w:cs="Arial"/>
          <w:bCs/>
          <w:spacing w:val="3"/>
        </w:rPr>
        <w:t>.</w:t>
      </w:r>
    </w:p>
    <w:p w14:paraId="241542EF" w14:textId="27289B34" w:rsidR="00BD4CC0" w:rsidRPr="003E76E2" w:rsidRDefault="00BD4CC0" w:rsidP="00E41656">
      <w:pPr>
        <w:spacing w:line="240" w:lineRule="auto"/>
        <w:ind w:firstLine="567"/>
        <w:jc w:val="both"/>
        <w:rPr>
          <w:rFonts w:eastAsia="Times New Roman"/>
          <w:sz w:val="24"/>
          <w:szCs w:val="24"/>
          <w:lang w:val="az-Latn-AZ" w:eastAsia="az-Latn-AZ"/>
        </w:rPr>
      </w:pPr>
      <w:r w:rsidRPr="003E76E2">
        <w:rPr>
          <w:rFonts w:eastAsia="Times New Roman"/>
          <w:sz w:val="24"/>
          <w:szCs w:val="24"/>
          <w:lang w:val="az-Latn-AZ" w:eastAsia="az-Latn-AZ"/>
        </w:rPr>
        <w:t>4.</w:t>
      </w:r>
      <w:r w:rsidR="00C66144" w:rsidRPr="003E76E2">
        <w:rPr>
          <w:rFonts w:eastAsia="Times New Roman"/>
          <w:sz w:val="24"/>
          <w:szCs w:val="24"/>
          <w:lang w:val="az-Latn-AZ" w:eastAsia="az-Latn-AZ"/>
        </w:rPr>
        <w:t xml:space="preserve"> </w:t>
      </w:r>
      <w:r w:rsidRPr="003E76E2">
        <w:rPr>
          <w:rFonts w:eastAsia="Times New Roman"/>
          <w:sz w:val="24"/>
          <w:szCs w:val="24"/>
          <w:lang w:val="az-Latn-AZ" w:eastAsia="az-Latn-AZ"/>
        </w:rPr>
        <w:t>Qərar dərc edildiyi gündən qüvvəyə minir.</w:t>
      </w:r>
    </w:p>
    <w:p w14:paraId="5EB5997F" w14:textId="4D051F78" w:rsidR="00BD4CC0" w:rsidRPr="003E76E2" w:rsidRDefault="00BD4CC0" w:rsidP="00E41656">
      <w:pPr>
        <w:tabs>
          <w:tab w:val="left" w:pos="851"/>
        </w:tabs>
        <w:spacing w:line="240" w:lineRule="auto"/>
        <w:ind w:firstLine="567"/>
        <w:jc w:val="both"/>
        <w:rPr>
          <w:rFonts w:eastAsia="Times New Roman"/>
          <w:sz w:val="24"/>
          <w:szCs w:val="24"/>
          <w:lang w:val="az-Latn-AZ" w:eastAsia="az-Latn-AZ"/>
        </w:rPr>
      </w:pPr>
      <w:r w:rsidRPr="003E76E2">
        <w:rPr>
          <w:rFonts w:eastAsia="Times New Roman"/>
          <w:sz w:val="24"/>
          <w:szCs w:val="24"/>
          <w:lang w:val="az-Latn-AZ" w:eastAsia="az-Latn-AZ"/>
        </w:rPr>
        <w:t>5.</w:t>
      </w:r>
      <w:r w:rsidR="00346B17" w:rsidRPr="003E76E2">
        <w:rPr>
          <w:rFonts w:eastAsia="Times New Roman"/>
          <w:sz w:val="24"/>
          <w:szCs w:val="24"/>
          <w:lang w:val="az-Latn-AZ" w:eastAsia="az-Latn-AZ"/>
        </w:rPr>
        <w:t xml:space="preserve"> </w:t>
      </w:r>
      <w:r w:rsidRPr="003E76E2">
        <w:rPr>
          <w:rFonts w:eastAsia="Times New Roman"/>
          <w:sz w:val="24"/>
          <w:szCs w:val="24"/>
          <w:lang w:val="az-Latn-AZ" w:eastAsia="az-Latn-AZ"/>
        </w:rPr>
        <w:t>Qərar “Azərbaycan”, “Respublika”, “Xalq qəzeti”, “Bakinski raboçi” qəzetlərində və “Azərbaycan Respublikası Konstitusiya Məhkəməsinin Məlumatı”nda dərc edilsin.</w:t>
      </w:r>
    </w:p>
    <w:p w14:paraId="77CE92B2" w14:textId="4DEF0113" w:rsidR="00BD4CC0" w:rsidRPr="003E76E2" w:rsidRDefault="00BD4CC0" w:rsidP="00E41656">
      <w:pPr>
        <w:spacing w:line="240" w:lineRule="auto"/>
        <w:ind w:firstLine="567"/>
        <w:jc w:val="both"/>
        <w:rPr>
          <w:rFonts w:eastAsia="Times New Roman"/>
          <w:sz w:val="24"/>
          <w:szCs w:val="24"/>
          <w:lang w:val="az-Latn-AZ" w:eastAsia="az-Latn-AZ"/>
        </w:rPr>
      </w:pPr>
      <w:r w:rsidRPr="003E76E2">
        <w:rPr>
          <w:rFonts w:eastAsia="Times New Roman"/>
          <w:sz w:val="24"/>
          <w:szCs w:val="24"/>
          <w:lang w:val="az-Latn-AZ" w:eastAsia="az-Latn-AZ"/>
        </w:rPr>
        <w:t>6.</w:t>
      </w:r>
      <w:r w:rsidR="00346B17" w:rsidRPr="003E76E2">
        <w:rPr>
          <w:rFonts w:eastAsia="Times New Roman"/>
          <w:sz w:val="24"/>
          <w:szCs w:val="24"/>
          <w:lang w:val="az-Latn-AZ" w:eastAsia="az-Latn-AZ"/>
        </w:rPr>
        <w:t xml:space="preserve"> </w:t>
      </w:r>
      <w:r w:rsidRPr="003E76E2">
        <w:rPr>
          <w:rFonts w:eastAsia="Times New Roman"/>
          <w:sz w:val="24"/>
          <w:szCs w:val="24"/>
          <w:lang w:val="az-Latn-AZ" w:eastAsia="az-Latn-AZ"/>
        </w:rPr>
        <w:t>Qərar qətidir, heç bir orqan və ya şəxs tərəfindən ləğv edilə, dəyişdirilə və ya rəsmi təfsir edilə bilməz.</w:t>
      </w:r>
    </w:p>
    <w:p w14:paraId="4ADEB6A4" w14:textId="274EE1F7" w:rsidR="00BD4CC0" w:rsidRPr="003E76E2" w:rsidRDefault="00BD4CC0" w:rsidP="00E41656">
      <w:pPr>
        <w:spacing w:line="240" w:lineRule="auto"/>
        <w:ind w:firstLine="567"/>
        <w:jc w:val="both"/>
        <w:rPr>
          <w:rFonts w:eastAsia="Times New Roman"/>
          <w:sz w:val="24"/>
          <w:szCs w:val="24"/>
          <w:lang w:val="az-Latn-AZ" w:eastAsia="az-Latn-AZ"/>
        </w:rPr>
      </w:pPr>
    </w:p>
    <w:p w14:paraId="10FC307E" w14:textId="77777777" w:rsidR="00E41656" w:rsidRPr="003E76E2" w:rsidRDefault="00E41656" w:rsidP="00E41656">
      <w:pPr>
        <w:spacing w:line="240" w:lineRule="auto"/>
        <w:ind w:firstLine="567"/>
        <w:jc w:val="both"/>
        <w:rPr>
          <w:rFonts w:eastAsia="Times New Roman"/>
          <w:b/>
          <w:bCs/>
          <w:sz w:val="24"/>
          <w:szCs w:val="24"/>
          <w:lang w:val="az-Latn-AZ" w:eastAsia="az-Latn-AZ"/>
        </w:rPr>
      </w:pPr>
    </w:p>
    <w:p w14:paraId="7CD9E601" w14:textId="77777777" w:rsidR="00E41656" w:rsidRPr="003E76E2" w:rsidRDefault="00E41656" w:rsidP="00E41656">
      <w:pPr>
        <w:spacing w:line="240" w:lineRule="auto"/>
        <w:ind w:firstLine="567"/>
        <w:jc w:val="both"/>
        <w:rPr>
          <w:rFonts w:eastAsia="Times New Roman"/>
          <w:b/>
          <w:bCs/>
          <w:sz w:val="24"/>
          <w:szCs w:val="24"/>
          <w:lang w:val="az-Latn-AZ" w:eastAsia="az-Latn-AZ"/>
        </w:rPr>
      </w:pPr>
    </w:p>
    <w:p w14:paraId="4BA6C6A5" w14:textId="77777777" w:rsidR="00E41656" w:rsidRPr="003E76E2" w:rsidRDefault="00E41656" w:rsidP="00E41656">
      <w:pPr>
        <w:spacing w:line="240" w:lineRule="auto"/>
        <w:ind w:firstLine="567"/>
        <w:jc w:val="both"/>
        <w:rPr>
          <w:rFonts w:eastAsia="Times New Roman"/>
          <w:b/>
          <w:bCs/>
          <w:sz w:val="24"/>
          <w:szCs w:val="24"/>
          <w:lang w:val="az-Latn-AZ" w:eastAsia="az-Latn-AZ"/>
        </w:rPr>
      </w:pPr>
    </w:p>
    <w:p w14:paraId="5D1194B5" w14:textId="49A9304D" w:rsidR="00BD4CC0" w:rsidRPr="003E76E2" w:rsidRDefault="00BD4CC0" w:rsidP="00E41656">
      <w:pPr>
        <w:spacing w:line="240" w:lineRule="auto"/>
        <w:ind w:firstLine="567"/>
        <w:jc w:val="both"/>
        <w:rPr>
          <w:rFonts w:eastAsia="Times New Roman"/>
          <w:sz w:val="24"/>
          <w:szCs w:val="24"/>
          <w:lang w:val="az-Latn-AZ" w:eastAsia="az-Latn-AZ"/>
        </w:rPr>
      </w:pPr>
      <w:r w:rsidRPr="003E76E2">
        <w:rPr>
          <w:rFonts w:eastAsia="Times New Roman"/>
          <w:b/>
          <w:bCs/>
          <w:sz w:val="24"/>
          <w:szCs w:val="24"/>
          <w:lang w:val="az-Latn-AZ" w:eastAsia="az-Latn-AZ"/>
        </w:rPr>
        <w:t>Sədr</w:t>
      </w:r>
      <w:r w:rsidR="00E41656" w:rsidRPr="003E76E2">
        <w:rPr>
          <w:rFonts w:eastAsia="Times New Roman"/>
          <w:b/>
          <w:bCs/>
          <w:sz w:val="24"/>
          <w:szCs w:val="24"/>
          <w:lang w:val="az-Latn-AZ" w:eastAsia="az-Latn-AZ"/>
        </w:rPr>
        <w:t xml:space="preserve">                                                                          </w:t>
      </w:r>
      <w:r w:rsidRPr="003E76E2">
        <w:rPr>
          <w:rFonts w:eastAsia="Times New Roman"/>
          <w:b/>
          <w:bCs/>
          <w:sz w:val="24"/>
          <w:szCs w:val="24"/>
          <w:lang w:val="az-Latn-AZ" w:eastAsia="az-Latn-AZ"/>
        </w:rPr>
        <w:t xml:space="preserve"> </w:t>
      </w:r>
      <w:r w:rsidR="00BD5A80">
        <w:rPr>
          <w:rFonts w:eastAsia="Times New Roman"/>
          <w:b/>
          <w:bCs/>
          <w:sz w:val="24"/>
          <w:szCs w:val="24"/>
          <w:lang w:val="az-Latn-AZ" w:eastAsia="az-Latn-AZ"/>
        </w:rPr>
        <w:t xml:space="preserve">              </w:t>
      </w:r>
      <w:r w:rsidRPr="003E76E2">
        <w:rPr>
          <w:rFonts w:eastAsia="Times New Roman"/>
          <w:b/>
          <w:bCs/>
          <w:sz w:val="24"/>
          <w:szCs w:val="24"/>
          <w:lang w:val="az-Latn-AZ" w:eastAsia="az-Latn-AZ"/>
        </w:rPr>
        <w:t>Fərhad Abdullayev</w:t>
      </w:r>
    </w:p>
    <w:sectPr w:rsidR="00BD4CC0" w:rsidRPr="003E76E2" w:rsidSect="00F8657D">
      <w:footerReference w:type="default" r:id="rId8"/>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5931" w14:textId="77777777" w:rsidR="00E90D9C" w:rsidRDefault="00E90D9C">
      <w:pPr>
        <w:spacing w:line="240" w:lineRule="auto"/>
      </w:pPr>
      <w:r>
        <w:separator/>
      </w:r>
    </w:p>
  </w:endnote>
  <w:endnote w:type="continuationSeparator" w:id="0">
    <w:p w14:paraId="64184812" w14:textId="77777777" w:rsidR="00E90D9C" w:rsidRDefault="00E90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C71F" w14:textId="77777777" w:rsidR="00507AFC" w:rsidRDefault="000B2E42">
    <w:pPr>
      <w:jc w:val="right"/>
    </w:pPr>
    <w:r>
      <w:fldChar w:fldCharType="begin"/>
    </w:r>
    <w:r w:rsidR="009722C9">
      <w:instrText>PAGE</w:instrText>
    </w:r>
    <w:r>
      <w:fldChar w:fldCharType="separate"/>
    </w:r>
    <w:r w:rsidR="007075C2">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07EC" w14:textId="77777777" w:rsidR="00E90D9C" w:rsidRDefault="00E90D9C">
      <w:pPr>
        <w:spacing w:line="240" w:lineRule="auto"/>
      </w:pPr>
      <w:r>
        <w:separator/>
      </w:r>
    </w:p>
  </w:footnote>
  <w:footnote w:type="continuationSeparator" w:id="0">
    <w:p w14:paraId="232DED84" w14:textId="77777777" w:rsidR="00E90D9C" w:rsidRDefault="00E90D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0694"/>
    <w:multiLevelType w:val="hybridMultilevel"/>
    <w:tmpl w:val="3936406C"/>
    <w:lvl w:ilvl="0" w:tplc="042C0001">
      <w:start w:val="1"/>
      <w:numFmt w:val="bullet"/>
      <w:lvlText w:val=""/>
      <w:lvlJc w:val="left"/>
      <w:pPr>
        <w:ind w:left="1571" w:hanging="360"/>
      </w:pPr>
      <w:rPr>
        <w:rFonts w:ascii="Symbol" w:hAnsi="Symbol" w:hint="default"/>
      </w:rPr>
    </w:lvl>
    <w:lvl w:ilvl="1" w:tplc="042C0003" w:tentative="1">
      <w:start w:val="1"/>
      <w:numFmt w:val="bullet"/>
      <w:lvlText w:val="o"/>
      <w:lvlJc w:val="left"/>
      <w:pPr>
        <w:ind w:left="2291" w:hanging="360"/>
      </w:pPr>
      <w:rPr>
        <w:rFonts w:ascii="Courier New" w:hAnsi="Courier New" w:cs="Courier New" w:hint="default"/>
      </w:rPr>
    </w:lvl>
    <w:lvl w:ilvl="2" w:tplc="042C0005" w:tentative="1">
      <w:start w:val="1"/>
      <w:numFmt w:val="bullet"/>
      <w:lvlText w:val=""/>
      <w:lvlJc w:val="left"/>
      <w:pPr>
        <w:ind w:left="3011" w:hanging="360"/>
      </w:pPr>
      <w:rPr>
        <w:rFonts w:ascii="Wingdings" w:hAnsi="Wingdings" w:hint="default"/>
      </w:rPr>
    </w:lvl>
    <w:lvl w:ilvl="3" w:tplc="042C0001" w:tentative="1">
      <w:start w:val="1"/>
      <w:numFmt w:val="bullet"/>
      <w:lvlText w:val=""/>
      <w:lvlJc w:val="left"/>
      <w:pPr>
        <w:ind w:left="3731" w:hanging="360"/>
      </w:pPr>
      <w:rPr>
        <w:rFonts w:ascii="Symbol" w:hAnsi="Symbol" w:hint="default"/>
      </w:rPr>
    </w:lvl>
    <w:lvl w:ilvl="4" w:tplc="042C0003" w:tentative="1">
      <w:start w:val="1"/>
      <w:numFmt w:val="bullet"/>
      <w:lvlText w:val="o"/>
      <w:lvlJc w:val="left"/>
      <w:pPr>
        <w:ind w:left="4451" w:hanging="360"/>
      </w:pPr>
      <w:rPr>
        <w:rFonts w:ascii="Courier New" w:hAnsi="Courier New" w:cs="Courier New" w:hint="default"/>
      </w:rPr>
    </w:lvl>
    <w:lvl w:ilvl="5" w:tplc="042C0005" w:tentative="1">
      <w:start w:val="1"/>
      <w:numFmt w:val="bullet"/>
      <w:lvlText w:val=""/>
      <w:lvlJc w:val="left"/>
      <w:pPr>
        <w:ind w:left="5171" w:hanging="360"/>
      </w:pPr>
      <w:rPr>
        <w:rFonts w:ascii="Wingdings" w:hAnsi="Wingdings" w:hint="default"/>
      </w:rPr>
    </w:lvl>
    <w:lvl w:ilvl="6" w:tplc="042C0001" w:tentative="1">
      <w:start w:val="1"/>
      <w:numFmt w:val="bullet"/>
      <w:lvlText w:val=""/>
      <w:lvlJc w:val="left"/>
      <w:pPr>
        <w:ind w:left="5891" w:hanging="360"/>
      </w:pPr>
      <w:rPr>
        <w:rFonts w:ascii="Symbol" w:hAnsi="Symbol" w:hint="default"/>
      </w:rPr>
    </w:lvl>
    <w:lvl w:ilvl="7" w:tplc="042C0003" w:tentative="1">
      <w:start w:val="1"/>
      <w:numFmt w:val="bullet"/>
      <w:lvlText w:val="o"/>
      <w:lvlJc w:val="left"/>
      <w:pPr>
        <w:ind w:left="6611" w:hanging="360"/>
      </w:pPr>
      <w:rPr>
        <w:rFonts w:ascii="Courier New" w:hAnsi="Courier New" w:cs="Courier New" w:hint="default"/>
      </w:rPr>
    </w:lvl>
    <w:lvl w:ilvl="8" w:tplc="042C0005" w:tentative="1">
      <w:start w:val="1"/>
      <w:numFmt w:val="bullet"/>
      <w:lvlText w:val=""/>
      <w:lvlJc w:val="left"/>
      <w:pPr>
        <w:ind w:left="7331" w:hanging="360"/>
      </w:pPr>
      <w:rPr>
        <w:rFonts w:ascii="Wingdings" w:hAnsi="Wingdings" w:hint="default"/>
      </w:rPr>
    </w:lvl>
  </w:abstractNum>
  <w:abstractNum w:abstractNumId="1" w15:restartNumberingAfterBreak="0">
    <w:nsid w:val="204E068B"/>
    <w:multiLevelType w:val="hybridMultilevel"/>
    <w:tmpl w:val="5EDCAF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76635E9"/>
    <w:multiLevelType w:val="hybridMultilevel"/>
    <w:tmpl w:val="2F1EEF36"/>
    <w:lvl w:ilvl="0" w:tplc="4F746738">
      <w:numFmt w:val="bullet"/>
      <w:lvlText w:val="-"/>
      <w:lvlJc w:val="left"/>
      <w:pPr>
        <w:ind w:left="720" w:hanging="360"/>
      </w:pPr>
      <w:rPr>
        <w:rFonts w:ascii="Arial" w:eastAsia="Arial"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32E12917"/>
    <w:multiLevelType w:val="hybridMultilevel"/>
    <w:tmpl w:val="24785EB2"/>
    <w:lvl w:ilvl="0" w:tplc="B502A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BE5FF4"/>
    <w:multiLevelType w:val="hybridMultilevel"/>
    <w:tmpl w:val="BAF24AC6"/>
    <w:lvl w:ilvl="0" w:tplc="042C0001">
      <w:start w:val="1"/>
      <w:numFmt w:val="bullet"/>
      <w:lvlText w:val=""/>
      <w:lvlJc w:val="left"/>
      <w:pPr>
        <w:ind w:left="1440" w:hanging="360"/>
      </w:pPr>
      <w:rPr>
        <w:rFonts w:ascii="Symbol" w:hAnsi="Symbol"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abstractNum w:abstractNumId="5" w15:restartNumberingAfterBreak="0">
    <w:nsid w:val="44687E09"/>
    <w:multiLevelType w:val="hybridMultilevel"/>
    <w:tmpl w:val="051423E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19F011D"/>
    <w:multiLevelType w:val="hybridMultilevel"/>
    <w:tmpl w:val="19B826CE"/>
    <w:lvl w:ilvl="0" w:tplc="C256CF58">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91D6E2B"/>
    <w:multiLevelType w:val="hybridMultilevel"/>
    <w:tmpl w:val="85A69E1E"/>
    <w:lvl w:ilvl="0" w:tplc="8012B476">
      <w:numFmt w:val="bullet"/>
      <w:lvlText w:val="-"/>
      <w:lvlJc w:val="left"/>
      <w:pPr>
        <w:ind w:left="927" w:hanging="360"/>
      </w:pPr>
      <w:rPr>
        <w:rFonts w:ascii="Arial" w:eastAsia="Arial"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79A211B"/>
    <w:multiLevelType w:val="hybridMultilevel"/>
    <w:tmpl w:val="47D8B5D0"/>
    <w:lvl w:ilvl="0" w:tplc="042C0001">
      <w:start w:val="1"/>
      <w:numFmt w:val="bullet"/>
      <w:lvlText w:val=""/>
      <w:lvlJc w:val="left"/>
      <w:pPr>
        <w:ind w:left="1429" w:hanging="360"/>
      </w:pPr>
      <w:rPr>
        <w:rFonts w:ascii="Symbol" w:hAnsi="Symbol" w:hint="default"/>
      </w:rPr>
    </w:lvl>
    <w:lvl w:ilvl="1" w:tplc="042C0003" w:tentative="1">
      <w:start w:val="1"/>
      <w:numFmt w:val="bullet"/>
      <w:lvlText w:val="o"/>
      <w:lvlJc w:val="left"/>
      <w:pPr>
        <w:ind w:left="2149" w:hanging="360"/>
      </w:pPr>
      <w:rPr>
        <w:rFonts w:ascii="Courier New" w:hAnsi="Courier New" w:cs="Courier New" w:hint="default"/>
      </w:rPr>
    </w:lvl>
    <w:lvl w:ilvl="2" w:tplc="042C0005" w:tentative="1">
      <w:start w:val="1"/>
      <w:numFmt w:val="bullet"/>
      <w:lvlText w:val=""/>
      <w:lvlJc w:val="left"/>
      <w:pPr>
        <w:ind w:left="2869" w:hanging="360"/>
      </w:pPr>
      <w:rPr>
        <w:rFonts w:ascii="Wingdings" w:hAnsi="Wingdings" w:hint="default"/>
      </w:rPr>
    </w:lvl>
    <w:lvl w:ilvl="3" w:tplc="042C0001" w:tentative="1">
      <w:start w:val="1"/>
      <w:numFmt w:val="bullet"/>
      <w:lvlText w:val=""/>
      <w:lvlJc w:val="left"/>
      <w:pPr>
        <w:ind w:left="3589" w:hanging="360"/>
      </w:pPr>
      <w:rPr>
        <w:rFonts w:ascii="Symbol" w:hAnsi="Symbol" w:hint="default"/>
      </w:rPr>
    </w:lvl>
    <w:lvl w:ilvl="4" w:tplc="042C0003" w:tentative="1">
      <w:start w:val="1"/>
      <w:numFmt w:val="bullet"/>
      <w:lvlText w:val="o"/>
      <w:lvlJc w:val="left"/>
      <w:pPr>
        <w:ind w:left="4309" w:hanging="360"/>
      </w:pPr>
      <w:rPr>
        <w:rFonts w:ascii="Courier New" w:hAnsi="Courier New" w:cs="Courier New" w:hint="default"/>
      </w:rPr>
    </w:lvl>
    <w:lvl w:ilvl="5" w:tplc="042C0005" w:tentative="1">
      <w:start w:val="1"/>
      <w:numFmt w:val="bullet"/>
      <w:lvlText w:val=""/>
      <w:lvlJc w:val="left"/>
      <w:pPr>
        <w:ind w:left="5029" w:hanging="360"/>
      </w:pPr>
      <w:rPr>
        <w:rFonts w:ascii="Wingdings" w:hAnsi="Wingdings" w:hint="default"/>
      </w:rPr>
    </w:lvl>
    <w:lvl w:ilvl="6" w:tplc="042C0001" w:tentative="1">
      <w:start w:val="1"/>
      <w:numFmt w:val="bullet"/>
      <w:lvlText w:val=""/>
      <w:lvlJc w:val="left"/>
      <w:pPr>
        <w:ind w:left="5749" w:hanging="360"/>
      </w:pPr>
      <w:rPr>
        <w:rFonts w:ascii="Symbol" w:hAnsi="Symbol" w:hint="default"/>
      </w:rPr>
    </w:lvl>
    <w:lvl w:ilvl="7" w:tplc="042C0003" w:tentative="1">
      <w:start w:val="1"/>
      <w:numFmt w:val="bullet"/>
      <w:lvlText w:val="o"/>
      <w:lvlJc w:val="left"/>
      <w:pPr>
        <w:ind w:left="6469" w:hanging="360"/>
      </w:pPr>
      <w:rPr>
        <w:rFonts w:ascii="Courier New" w:hAnsi="Courier New" w:cs="Courier New" w:hint="default"/>
      </w:rPr>
    </w:lvl>
    <w:lvl w:ilvl="8" w:tplc="042C0005" w:tentative="1">
      <w:start w:val="1"/>
      <w:numFmt w:val="bullet"/>
      <w:lvlText w:val=""/>
      <w:lvlJc w:val="left"/>
      <w:pPr>
        <w:ind w:left="7189" w:hanging="360"/>
      </w:pPr>
      <w:rPr>
        <w:rFonts w:ascii="Wingdings" w:hAnsi="Wingdings" w:hint="default"/>
      </w:rPr>
    </w:lvl>
  </w:abstractNum>
  <w:abstractNum w:abstractNumId="9" w15:restartNumberingAfterBreak="0">
    <w:nsid w:val="7E95777B"/>
    <w:multiLevelType w:val="hybridMultilevel"/>
    <w:tmpl w:val="EB7C90CA"/>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9"/>
  </w:num>
  <w:num w:numId="6">
    <w:abstractNumId w:val="2"/>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248"/>
    <w:rsid w:val="00004E46"/>
    <w:rsid w:val="00006287"/>
    <w:rsid w:val="000105CC"/>
    <w:rsid w:val="0001324E"/>
    <w:rsid w:val="00015E0B"/>
    <w:rsid w:val="00017102"/>
    <w:rsid w:val="00020B9F"/>
    <w:rsid w:val="0002446C"/>
    <w:rsid w:val="00026A54"/>
    <w:rsid w:val="0003106B"/>
    <w:rsid w:val="00032416"/>
    <w:rsid w:val="00033AD4"/>
    <w:rsid w:val="00045A56"/>
    <w:rsid w:val="0004641E"/>
    <w:rsid w:val="00047D48"/>
    <w:rsid w:val="00052F25"/>
    <w:rsid w:val="0006609B"/>
    <w:rsid w:val="000836A5"/>
    <w:rsid w:val="00083BD9"/>
    <w:rsid w:val="00094E75"/>
    <w:rsid w:val="000A0348"/>
    <w:rsid w:val="000A09C5"/>
    <w:rsid w:val="000A3151"/>
    <w:rsid w:val="000A3CEC"/>
    <w:rsid w:val="000A4B41"/>
    <w:rsid w:val="000B2E42"/>
    <w:rsid w:val="000B3B0F"/>
    <w:rsid w:val="000B4B36"/>
    <w:rsid w:val="000C0010"/>
    <w:rsid w:val="000C36A2"/>
    <w:rsid w:val="000C4B98"/>
    <w:rsid w:val="000D5773"/>
    <w:rsid w:val="000E5A8B"/>
    <w:rsid w:val="000E776A"/>
    <w:rsid w:val="000F085A"/>
    <w:rsid w:val="000F4800"/>
    <w:rsid w:val="000F6FA2"/>
    <w:rsid w:val="001075DC"/>
    <w:rsid w:val="00123224"/>
    <w:rsid w:val="00125EE8"/>
    <w:rsid w:val="00134217"/>
    <w:rsid w:val="0013562C"/>
    <w:rsid w:val="001376F7"/>
    <w:rsid w:val="001440E2"/>
    <w:rsid w:val="00145062"/>
    <w:rsid w:val="0015432B"/>
    <w:rsid w:val="00160E5F"/>
    <w:rsid w:val="00160E81"/>
    <w:rsid w:val="001629F9"/>
    <w:rsid w:val="001639CD"/>
    <w:rsid w:val="0016616D"/>
    <w:rsid w:val="0017040B"/>
    <w:rsid w:val="00184838"/>
    <w:rsid w:val="00185AEC"/>
    <w:rsid w:val="00186FF7"/>
    <w:rsid w:val="001872DA"/>
    <w:rsid w:val="00187E0D"/>
    <w:rsid w:val="00192C4C"/>
    <w:rsid w:val="001950B7"/>
    <w:rsid w:val="00196539"/>
    <w:rsid w:val="001A16CC"/>
    <w:rsid w:val="001A6028"/>
    <w:rsid w:val="001B1E1A"/>
    <w:rsid w:val="001C0861"/>
    <w:rsid w:val="001C520B"/>
    <w:rsid w:val="001D547A"/>
    <w:rsid w:val="001D69D3"/>
    <w:rsid w:val="001D751B"/>
    <w:rsid w:val="001E129F"/>
    <w:rsid w:val="001E450C"/>
    <w:rsid w:val="001E64B3"/>
    <w:rsid w:val="001E65A3"/>
    <w:rsid w:val="001F1B31"/>
    <w:rsid w:val="00202E71"/>
    <w:rsid w:val="0021063C"/>
    <w:rsid w:val="00210C5D"/>
    <w:rsid w:val="00212C88"/>
    <w:rsid w:val="00213372"/>
    <w:rsid w:val="00216491"/>
    <w:rsid w:val="002266A7"/>
    <w:rsid w:val="00227116"/>
    <w:rsid w:val="00233E0B"/>
    <w:rsid w:val="0023490F"/>
    <w:rsid w:val="00235B29"/>
    <w:rsid w:val="0024473E"/>
    <w:rsid w:val="0025610D"/>
    <w:rsid w:val="00257163"/>
    <w:rsid w:val="002619D9"/>
    <w:rsid w:val="00263D80"/>
    <w:rsid w:val="0026700E"/>
    <w:rsid w:val="0027113E"/>
    <w:rsid w:val="002711C5"/>
    <w:rsid w:val="00272C8F"/>
    <w:rsid w:val="00273F61"/>
    <w:rsid w:val="00274526"/>
    <w:rsid w:val="00275707"/>
    <w:rsid w:val="00280E40"/>
    <w:rsid w:val="00283E81"/>
    <w:rsid w:val="002851EE"/>
    <w:rsid w:val="00287BBA"/>
    <w:rsid w:val="00291243"/>
    <w:rsid w:val="002965CF"/>
    <w:rsid w:val="002A04FD"/>
    <w:rsid w:val="002A2D9F"/>
    <w:rsid w:val="002A7DB5"/>
    <w:rsid w:val="002B74DD"/>
    <w:rsid w:val="002C3209"/>
    <w:rsid w:val="002C4FA3"/>
    <w:rsid w:val="002C5F31"/>
    <w:rsid w:val="002C7A78"/>
    <w:rsid w:val="002D1A35"/>
    <w:rsid w:val="002D2CC0"/>
    <w:rsid w:val="002D3C44"/>
    <w:rsid w:val="002D3E14"/>
    <w:rsid w:val="002D4B3C"/>
    <w:rsid w:val="002D53E7"/>
    <w:rsid w:val="002D6015"/>
    <w:rsid w:val="002E0312"/>
    <w:rsid w:val="002E37BB"/>
    <w:rsid w:val="002E4464"/>
    <w:rsid w:val="002F0FAB"/>
    <w:rsid w:val="002F3B24"/>
    <w:rsid w:val="00302FC0"/>
    <w:rsid w:val="00303C69"/>
    <w:rsid w:val="0030574E"/>
    <w:rsid w:val="00314698"/>
    <w:rsid w:val="00315384"/>
    <w:rsid w:val="003171B0"/>
    <w:rsid w:val="003172FF"/>
    <w:rsid w:val="00320F58"/>
    <w:rsid w:val="0032718A"/>
    <w:rsid w:val="00334B59"/>
    <w:rsid w:val="003441E6"/>
    <w:rsid w:val="00346873"/>
    <w:rsid w:val="00346B17"/>
    <w:rsid w:val="0034731D"/>
    <w:rsid w:val="00355E0A"/>
    <w:rsid w:val="00357E38"/>
    <w:rsid w:val="00360E0F"/>
    <w:rsid w:val="00361613"/>
    <w:rsid w:val="00364195"/>
    <w:rsid w:val="00367CE1"/>
    <w:rsid w:val="003730D4"/>
    <w:rsid w:val="00376F37"/>
    <w:rsid w:val="00382E3B"/>
    <w:rsid w:val="0039242F"/>
    <w:rsid w:val="00395801"/>
    <w:rsid w:val="003A0D14"/>
    <w:rsid w:val="003A1B1D"/>
    <w:rsid w:val="003A5864"/>
    <w:rsid w:val="003B3C68"/>
    <w:rsid w:val="003B5541"/>
    <w:rsid w:val="003C0EE4"/>
    <w:rsid w:val="003C1FFC"/>
    <w:rsid w:val="003C5B0A"/>
    <w:rsid w:val="003D1F29"/>
    <w:rsid w:val="003D4682"/>
    <w:rsid w:val="003D7485"/>
    <w:rsid w:val="003E0281"/>
    <w:rsid w:val="003E7362"/>
    <w:rsid w:val="003E76E2"/>
    <w:rsid w:val="003F4059"/>
    <w:rsid w:val="003F5F4A"/>
    <w:rsid w:val="003F5FD7"/>
    <w:rsid w:val="003F6F60"/>
    <w:rsid w:val="00401EFB"/>
    <w:rsid w:val="00405C6C"/>
    <w:rsid w:val="004103C4"/>
    <w:rsid w:val="0041542E"/>
    <w:rsid w:val="004237A0"/>
    <w:rsid w:val="00430FF6"/>
    <w:rsid w:val="00437928"/>
    <w:rsid w:val="004424B8"/>
    <w:rsid w:val="00444E7A"/>
    <w:rsid w:val="0045258D"/>
    <w:rsid w:val="004525C7"/>
    <w:rsid w:val="00452CF6"/>
    <w:rsid w:val="00463189"/>
    <w:rsid w:val="004651F5"/>
    <w:rsid w:val="00466AD7"/>
    <w:rsid w:val="00467A40"/>
    <w:rsid w:val="00477153"/>
    <w:rsid w:val="0048087E"/>
    <w:rsid w:val="00480BAA"/>
    <w:rsid w:val="0048176D"/>
    <w:rsid w:val="00485BFB"/>
    <w:rsid w:val="004862FE"/>
    <w:rsid w:val="0049297E"/>
    <w:rsid w:val="004948FB"/>
    <w:rsid w:val="00495BCA"/>
    <w:rsid w:val="004A2097"/>
    <w:rsid w:val="004A2FED"/>
    <w:rsid w:val="004A5BE7"/>
    <w:rsid w:val="004A778B"/>
    <w:rsid w:val="004B2248"/>
    <w:rsid w:val="004C47F1"/>
    <w:rsid w:val="004D0C01"/>
    <w:rsid w:val="004E16D7"/>
    <w:rsid w:val="004E2255"/>
    <w:rsid w:val="004E2FD7"/>
    <w:rsid w:val="004F0106"/>
    <w:rsid w:val="004F249C"/>
    <w:rsid w:val="004F2D8F"/>
    <w:rsid w:val="004F3E05"/>
    <w:rsid w:val="004F705D"/>
    <w:rsid w:val="00510061"/>
    <w:rsid w:val="00521331"/>
    <w:rsid w:val="00521C9C"/>
    <w:rsid w:val="005231AA"/>
    <w:rsid w:val="00526C17"/>
    <w:rsid w:val="00530289"/>
    <w:rsid w:val="00530E4B"/>
    <w:rsid w:val="00537BAF"/>
    <w:rsid w:val="00540EFB"/>
    <w:rsid w:val="00547CF7"/>
    <w:rsid w:val="0055114D"/>
    <w:rsid w:val="00556D8C"/>
    <w:rsid w:val="00557885"/>
    <w:rsid w:val="00561606"/>
    <w:rsid w:val="00571CCD"/>
    <w:rsid w:val="00573F49"/>
    <w:rsid w:val="00583D2E"/>
    <w:rsid w:val="0058798D"/>
    <w:rsid w:val="00591B0C"/>
    <w:rsid w:val="00592109"/>
    <w:rsid w:val="005959C0"/>
    <w:rsid w:val="00596441"/>
    <w:rsid w:val="005A36F4"/>
    <w:rsid w:val="005B1E76"/>
    <w:rsid w:val="005B2D35"/>
    <w:rsid w:val="005B6015"/>
    <w:rsid w:val="005C379D"/>
    <w:rsid w:val="005D0DEB"/>
    <w:rsid w:val="005D2EB6"/>
    <w:rsid w:val="005D425D"/>
    <w:rsid w:val="005D6E13"/>
    <w:rsid w:val="005E03B3"/>
    <w:rsid w:val="005E0C2B"/>
    <w:rsid w:val="005E2EB4"/>
    <w:rsid w:val="005E38CE"/>
    <w:rsid w:val="005E4D77"/>
    <w:rsid w:val="005E52B4"/>
    <w:rsid w:val="005F2D17"/>
    <w:rsid w:val="005F4DB1"/>
    <w:rsid w:val="00603AE4"/>
    <w:rsid w:val="006046B3"/>
    <w:rsid w:val="00610C07"/>
    <w:rsid w:val="0061500E"/>
    <w:rsid w:val="00616F80"/>
    <w:rsid w:val="00617A84"/>
    <w:rsid w:val="00620EB1"/>
    <w:rsid w:val="006229B7"/>
    <w:rsid w:val="006250BF"/>
    <w:rsid w:val="00632409"/>
    <w:rsid w:val="00633233"/>
    <w:rsid w:val="006345B0"/>
    <w:rsid w:val="00635331"/>
    <w:rsid w:val="006360B0"/>
    <w:rsid w:val="006360E9"/>
    <w:rsid w:val="00643C35"/>
    <w:rsid w:val="00646C52"/>
    <w:rsid w:val="006542F8"/>
    <w:rsid w:val="0066114D"/>
    <w:rsid w:val="006620FC"/>
    <w:rsid w:val="006630CC"/>
    <w:rsid w:val="00670DAD"/>
    <w:rsid w:val="00673BBF"/>
    <w:rsid w:val="00680419"/>
    <w:rsid w:val="00681327"/>
    <w:rsid w:val="00682748"/>
    <w:rsid w:val="0068373E"/>
    <w:rsid w:val="00685296"/>
    <w:rsid w:val="00696D46"/>
    <w:rsid w:val="006A0E77"/>
    <w:rsid w:val="006A11AE"/>
    <w:rsid w:val="006A6025"/>
    <w:rsid w:val="006A6A1E"/>
    <w:rsid w:val="006B7AB5"/>
    <w:rsid w:val="006C3F70"/>
    <w:rsid w:val="006C4EFA"/>
    <w:rsid w:val="006D1DDB"/>
    <w:rsid w:val="006D5749"/>
    <w:rsid w:val="006D5C3F"/>
    <w:rsid w:val="006D6B73"/>
    <w:rsid w:val="006E1786"/>
    <w:rsid w:val="006E641A"/>
    <w:rsid w:val="006F0B77"/>
    <w:rsid w:val="006F4248"/>
    <w:rsid w:val="007056F8"/>
    <w:rsid w:val="007058AF"/>
    <w:rsid w:val="00705B33"/>
    <w:rsid w:val="007075C2"/>
    <w:rsid w:val="00712DB7"/>
    <w:rsid w:val="007167C8"/>
    <w:rsid w:val="00716CE3"/>
    <w:rsid w:val="007303EE"/>
    <w:rsid w:val="00733D3B"/>
    <w:rsid w:val="00734A5F"/>
    <w:rsid w:val="00735D95"/>
    <w:rsid w:val="00737D81"/>
    <w:rsid w:val="00740A33"/>
    <w:rsid w:val="00742749"/>
    <w:rsid w:val="00742ADD"/>
    <w:rsid w:val="00744BB0"/>
    <w:rsid w:val="00746190"/>
    <w:rsid w:val="0076340E"/>
    <w:rsid w:val="00772DD9"/>
    <w:rsid w:val="00775337"/>
    <w:rsid w:val="007758B5"/>
    <w:rsid w:val="00776214"/>
    <w:rsid w:val="00782482"/>
    <w:rsid w:val="00783AE5"/>
    <w:rsid w:val="00785417"/>
    <w:rsid w:val="007908BA"/>
    <w:rsid w:val="007A1707"/>
    <w:rsid w:val="007A18A9"/>
    <w:rsid w:val="007A529D"/>
    <w:rsid w:val="007A6584"/>
    <w:rsid w:val="007C139A"/>
    <w:rsid w:val="007C216D"/>
    <w:rsid w:val="007C45AC"/>
    <w:rsid w:val="007C563F"/>
    <w:rsid w:val="007D0F70"/>
    <w:rsid w:val="007D26DF"/>
    <w:rsid w:val="007D7077"/>
    <w:rsid w:val="007E3240"/>
    <w:rsid w:val="007E51E5"/>
    <w:rsid w:val="007E53EF"/>
    <w:rsid w:val="007E6675"/>
    <w:rsid w:val="007F069B"/>
    <w:rsid w:val="007F1E1A"/>
    <w:rsid w:val="007F5D23"/>
    <w:rsid w:val="007F5D61"/>
    <w:rsid w:val="007F7DD9"/>
    <w:rsid w:val="00805362"/>
    <w:rsid w:val="0081010A"/>
    <w:rsid w:val="00811FF6"/>
    <w:rsid w:val="00817C36"/>
    <w:rsid w:val="00821FAC"/>
    <w:rsid w:val="008222B9"/>
    <w:rsid w:val="0082540E"/>
    <w:rsid w:val="0082562C"/>
    <w:rsid w:val="00825DCB"/>
    <w:rsid w:val="0082755F"/>
    <w:rsid w:val="00833262"/>
    <w:rsid w:val="00836846"/>
    <w:rsid w:val="0084574C"/>
    <w:rsid w:val="0084796C"/>
    <w:rsid w:val="00854FB6"/>
    <w:rsid w:val="00855E8A"/>
    <w:rsid w:val="00857549"/>
    <w:rsid w:val="008606BD"/>
    <w:rsid w:val="00860E7B"/>
    <w:rsid w:val="008650BF"/>
    <w:rsid w:val="00871D35"/>
    <w:rsid w:val="0087276F"/>
    <w:rsid w:val="00873069"/>
    <w:rsid w:val="00876EA6"/>
    <w:rsid w:val="0087705D"/>
    <w:rsid w:val="008824A2"/>
    <w:rsid w:val="00884C4B"/>
    <w:rsid w:val="00887E0A"/>
    <w:rsid w:val="008963F6"/>
    <w:rsid w:val="008A52BA"/>
    <w:rsid w:val="008A75B9"/>
    <w:rsid w:val="008A76BA"/>
    <w:rsid w:val="008B3D6F"/>
    <w:rsid w:val="008B485E"/>
    <w:rsid w:val="008B5AE7"/>
    <w:rsid w:val="008B6ECA"/>
    <w:rsid w:val="008C1810"/>
    <w:rsid w:val="008C2D01"/>
    <w:rsid w:val="008E09F0"/>
    <w:rsid w:val="008E2F11"/>
    <w:rsid w:val="008E3CB8"/>
    <w:rsid w:val="008F294B"/>
    <w:rsid w:val="008F419C"/>
    <w:rsid w:val="008F4DD4"/>
    <w:rsid w:val="008F5620"/>
    <w:rsid w:val="008F7467"/>
    <w:rsid w:val="00902810"/>
    <w:rsid w:val="00905154"/>
    <w:rsid w:val="00906B32"/>
    <w:rsid w:val="00907F87"/>
    <w:rsid w:val="009137F6"/>
    <w:rsid w:val="009263A7"/>
    <w:rsid w:val="00926B3C"/>
    <w:rsid w:val="00931C54"/>
    <w:rsid w:val="00936C4F"/>
    <w:rsid w:val="0094179E"/>
    <w:rsid w:val="009421F6"/>
    <w:rsid w:val="0094354C"/>
    <w:rsid w:val="00945A03"/>
    <w:rsid w:val="009460E8"/>
    <w:rsid w:val="00951895"/>
    <w:rsid w:val="009521B3"/>
    <w:rsid w:val="00952497"/>
    <w:rsid w:val="00964FDD"/>
    <w:rsid w:val="00966667"/>
    <w:rsid w:val="00966DD2"/>
    <w:rsid w:val="0097208C"/>
    <w:rsid w:val="009722C9"/>
    <w:rsid w:val="00980827"/>
    <w:rsid w:val="009834F4"/>
    <w:rsid w:val="00984377"/>
    <w:rsid w:val="009860D0"/>
    <w:rsid w:val="009A2A8A"/>
    <w:rsid w:val="009A49B9"/>
    <w:rsid w:val="009B04B7"/>
    <w:rsid w:val="009B1854"/>
    <w:rsid w:val="009B282F"/>
    <w:rsid w:val="009B3683"/>
    <w:rsid w:val="009B554B"/>
    <w:rsid w:val="009C2E9B"/>
    <w:rsid w:val="009D16C7"/>
    <w:rsid w:val="009E0861"/>
    <w:rsid w:val="009E4275"/>
    <w:rsid w:val="009E44F3"/>
    <w:rsid w:val="009E6A0A"/>
    <w:rsid w:val="009F11D0"/>
    <w:rsid w:val="009F4737"/>
    <w:rsid w:val="00A01BE9"/>
    <w:rsid w:val="00A05422"/>
    <w:rsid w:val="00A055C0"/>
    <w:rsid w:val="00A21F3E"/>
    <w:rsid w:val="00A2300B"/>
    <w:rsid w:val="00A317DE"/>
    <w:rsid w:val="00A341BA"/>
    <w:rsid w:val="00A35789"/>
    <w:rsid w:val="00A360C0"/>
    <w:rsid w:val="00A40652"/>
    <w:rsid w:val="00A42150"/>
    <w:rsid w:val="00A507FC"/>
    <w:rsid w:val="00A55430"/>
    <w:rsid w:val="00A5742C"/>
    <w:rsid w:val="00A66600"/>
    <w:rsid w:val="00A66A3A"/>
    <w:rsid w:val="00A75094"/>
    <w:rsid w:val="00A767E4"/>
    <w:rsid w:val="00A77277"/>
    <w:rsid w:val="00A77533"/>
    <w:rsid w:val="00A81CC9"/>
    <w:rsid w:val="00A8227B"/>
    <w:rsid w:val="00A8500D"/>
    <w:rsid w:val="00A859F7"/>
    <w:rsid w:val="00A9025C"/>
    <w:rsid w:val="00A90D86"/>
    <w:rsid w:val="00A93F84"/>
    <w:rsid w:val="00A95C73"/>
    <w:rsid w:val="00AA0F53"/>
    <w:rsid w:val="00AA1EC4"/>
    <w:rsid w:val="00AA46D8"/>
    <w:rsid w:val="00AB1E0D"/>
    <w:rsid w:val="00AB2E85"/>
    <w:rsid w:val="00AB3B9B"/>
    <w:rsid w:val="00AC078D"/>
    <w:rsid w:val="00AC30FE"/>
    <w:rsid w:val="00AC42B7"/>
    <w:rsid w:val="00AC582C"/>
    <w:rsid w:val="00AD05C1"/>
    <w:rsid w:val="00AD1E36"/>
    <w:rsid w:val="00AD44E0"/>
    <w:rsid w:val="00AD5C7B"/>
    <w:rsid w:val="00AD6AE2"/>
    <w:rsid w:val="00AF20F1"/>
    <w:rsid w:val="00AF5F1F"/>
    <w:rsid w:val="00AF63B8"/>
    <w:rsid w:val="00AF7D2B"/>
    <w:rsid w:val="00B010BA"/>
    <w:rsid w:val="00B0243D"/>
    <w:rsid w:val="00B04850"/>
    <w:rsid w:val="00B0567D"/>
    <w:rsid w:val="00B07D2F"/>
    <w:rsid w:val="00B07FC8"/>
    <w:rsid w:val="00B110AE"/>
    <w:rsid w:val="00B13458"/>
    <w:rsid w:val="00B13853"/>
    <w:rsid w:val="00B142C9"/>
    <w:rsid w:val="00B22F87"/>
    <w:rsid w:val="00B23724"/>
    <w:rsid w:val="00B26284"/>
    <w:rsid w:val="00B30FCD"/>
    <w:rsid w:val="00B31BC8"/>
    <w:rsid w:val="00B3239A"/>
    <w:rsid w:val="00B37D59"/>
    <w:rsid w:val="00B44F68"/>
    <w:rsid w:val="00B45970"/>
    <w:rsid w:val="00B50FCD"/>
    <w:rsid w:val="00B52784"/>
    <w:rsid w:val="00B52F53"/>
    <w:rsid w:val="00B55554"/>
    <w:rsid w:val="00B557C3"/>
    <w:rsid w:val="00B71D8B"/>
    <w:rsid w:val="00B71E9F"/>
    <w:rsid w:val="00B73B4E"/>
    <w:rsid w:val="00B8172B"/>
    <w:rsid w:val="00B83509"/>
    <w:rsid w:val="00BA42AF"/>
    <w:rsid w:val="00BA7278"/>
    <w:rsid w:val="00BB3ADC"/>
    <w:rsid w:val="00BB5591"/>
    <w:rsid w:val="00BC5D9E"/>
    <w:rsid w:val="00BC5FD9"/>
    <w:rsid w:val="00BD4CC0"/>
    <w:rsid w:val="00BD5A80"/>
    <w:rsid w:val="00BF2F0D"/>
    <w:rsid w:val="00BF60AD"/>
    <w:rsid w:val="00C045D6"/>
    <w:rsid w:val="00C070B3"/>
    <w:rsid w:val="00C10840"/>
    <w:rsid w:val="00C1254B"/>
    <w:rsid w:val="00C12D13"/>
    <w:rsid w:val="00C1361D"/>
    <w:rsid w:val="00C156F7"/>
    <w:rsid w:val="00C20446"/>
    <w:rsid w:val="00C2239F"/>
    <w:rsid w:val="00C250D6"/>
    <w:rsid w:val="00C36A81"/>
    <w:rsid w:val="00C3770A"/>
    <w:rsid w:val="00C41F85"/>
    <w:rsid w:val="00C502F2"/>
    <w:rsid w:val="00C52BDC"/>
    <w:rsid w:val="00C53F15"/>
    <w:rsid w:val="00C617C6"/>
    <w:rsid w:val="00C66144"/>
    <w:rsid w:val="00C71D8F"/>
    <w:rsid w:val="00C809FA"/>
    <w:rsid w:val="00C9149C"/>
    <w:rsid w:val="00CA077F"/>
    <w:rsid w:val="00CA14B2"/>
    <w:rsid w:val="00CA348D"/>
    <w:rsid w:val="00CA6E90"/>
    <w:rsid w:val="00CB115F"/>
    <w:rsid w:val="00CB444D"/>
    <w:rsid w:val="00CC534A"/>
    <w:rsid w:val="00CD011B"/>
    <w:rsid w:val="00CD200B"/>
    <w:rsid w:val="00CD318A"/>
    <w:rsid w:val="00CD3B44"/>
    <w:rsid w:val="00CE2069"/>
    <w:rsid w:val="00CE39DB"/>
    <w:rsid w:val="00CE5377"/>
    <w:rsid w:val="00CF5640"/>
    <w:rsid w:val="00CF6AF2"/>
    <w:rsid w:val="00D017A3"/>
    <w:rsid w:val="00D0309F"/>
    <w:rsid w:val="00D0351F"/>
    <w:rsid w:val="00D10467"/>
    <w:rsid w:val="00D16B40"/>
    <w:rsid w:val="00D16DB6"/>
    <w:rsid w:val="00D2768A"/>
    <w:rsid w:val="00D27CA8"/>
    <w:rsid w:val="00D349FD"/>
    <w:rsid w:val="00D34E05"/>
    <w:rsid w:val="00D40D7A"/>
    <w:rsid w:val="00D460E3"/>
    <w:rsid w:val="00D478DF"/>
    <w:rsid w:val="00D51689"/>
    <w:rsid w:val="00D5185A"/>
    <w:rsid w:val="00D5414C"/>
    <w:rsid w:val="00D635C0"/>
    <w:rsid w:val="00D64B2E"/>
    <w:rsid w:val="00D7475E"/>
    <w:rsid w:val="00D74F57"/>
    <w:rsid w:val="00D835B1"/>
    <w:rsid w:val="00D8410F"/>
    <w:rsid w:val="00D91953"/>
    <w:rsid w:val="00D92651"/>
    <w:rsid w:val="00D95193"/>
    <w:rsid w:val="00D954F2"/>
    <w:rsid w:val="00D960BB"/>
    <w:rsid w:val="00D971FB"/>
    <w:rsid w:val="00DA73C2"/>
    <w:rsid w:val="00DB0544"/>
    <w:rsid w:val="00DB6020"/>
    <w:rsid w:val="00DC45BD"/>
    <w:rsid w:val="00DC5C1E"/>
    <w:rsid w:val="00DC606E"/>
    <w:rsid w:val="00DD09DE"/>
    <w:rsid w:val="00DE3FF7"/>
    <w:rsid w:val="00DE59F9"/>
    <w:rsid w:val="00DE653B"/>
    <w:rsid w:val="00DF08A3"/>
    <w:rsid w:val="00DF5660"/>
    <w:rsid w:val="00DF5E78"/>
    <w:rsid w:val="00DF7326"/>
    <w:rsid w:val="00E055C5"/>
    <w:rsid w:val="00E05D6F"/>
    <w:rsid w:val="00E078F7"/>
    <w:rsid w:val="00E115CD"/>
    <w:rsid w:val="00E15785"/>
    <w:rsid w:val="00E158F2"/>
    <w:rsid w:val="00E170E9"/>
    <w:rsid w:val="00E20662"/>
    <w:rsid w:val="00E22735"/>
    <w:rsid w:val="00E26289"/>
    <w:rsid w:val="00E26366"/>
    <w:rsid w:val="00E41656"/>
    <w:rsid w:val="00E433E6"/>
    <w:rsid w:val="00E45315"/>
    <w:rsid w:val="00E5050A"/>
    <w:rsid w:val="00E52F64"/>
    <w:rsid w:val="00E53C03"/>
    <w:rsid w:val="00E56AA2"/>
    <w:rsid w:val="00E60ADC"/>
    <w:rsid w:val="00E67FDD"/>
    <w:rsid w:val="00E70C17"/>
    <w:rsid w:val="00E73E8F"/>
    <w:rsid w:val="00E74800"/>
    <w:rsid w:val="00E74C46"/>
    <w:rsid w:val="00E754F9"/>
    <w:rsid w:val="00E806E1"/>
    <w:rsid w:val="00E846D8"/>
    <w:rsid w:val="00E86819"/>
    <w:rsid w:val="00E90D9C"/>
    <w:rsid w:val="00EA452F"/>
    <w:rsid w:val="00EA7E96"/>
    <w:rsid w:val="00EB4AC3"/>
    <w:rsid w:val="00EC0B72"/>
    <w:rsid w:val="00EC469B"/>
    <w:rsid w:val="00EC4CC5"/>
    <w:rsid w:val="00EC4F18"/>
    <w:rsid w:val="00ED1109"/>
    <w:rsid w:val="00ED395A"/>
    <w:rsid w:val="00ED3DE1"/>
    <w:rsid w:val="00EF1779"/>
    <w:rsid w:val="00EF36F8"/>
    <w:rsid w:val="00EF4851"/>
    <w:rsid w:val="00F0041A"/>
    <w:rsid w:val="00F05E7E"/>
    <w:rsid w:val="00F15C91"/>
    <w:rsid w:val="00F22AD5"/>
    <w:rsid w:val="00F244C2"/>
    <w:rsid w:val="00F25748"/>
    <w:rsid w:val="00F26825"/>
    <w:rsid w:val="00F3084E"/>
    <w:rsid w:val="00F33397"/>
    <w:rsid w:val="00F34053"/>
    <w:rsid w:val="00F347FE"/>
    <w:rsid w:val="00F3734B"/>
    <w:rsid w:val="00F42764"/>
    <w:rsid w:val="00F4451B"/>
    <w:rsid w:val="00F46E68"/>
    <w:rsid w:val="00F51CBC"/>
    <w:rsid w:val="00F52D2F"/>
    <w:rsid w:val="00F551F2"/>
    <w:rsid w:val="00F5600C"/>
    <w:rsid w:val="00F56741"/>
    <w:rsid w:val="00F60873"/>
    <w:rsid w:val="00F62E41"/>
    <w:rsid w:val="00F716D7"/>
    <w:rsid w:val="00F73B50"/>
    <w:rsid w:val="00F73BF8"/>
    <w:rsid w:val="00F76D53"/>
    <w:rsid w:val="00F77E25"/>
    <w:rsid w:val="00F824A0"/>
    <w:rsid w:val="00F8276E"/>
    <w:rsid w:val="00F86459"/>
    <w:rsid w:val="00FA5A9F"/>
    <w:rsid w:val="00FB060E"/>
    <w:rsid w:val="00FB11B3"/>
    <w:rsid w:val="00FB688F"/>
    <w:rsid w:val="00FC2C23"/>
    <w:rsid w:val="00FC3E7E"/>
    <w:rsid w:val="00FD40F1"/>
    <w:rsid w:val="00FD524D"/>
    <w:rsid w:val="00FE7502"/>
    <w:rsid w:val="00FF06A9"/>
    <w:rsid w:val="00FF0F77"/>
    <w:rsid w:val="00FF23E3"/>
    <w:rsid w:val="00FF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8B74"/>
  <w15:docId w15:val="{1A20FB9F-24DA-42FB-A851-D243E477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3B4E"/>
    <w:pPr>
      <w:spacing w:after="0" w:line="276" w:lineRule="auto"/>
    </w:pPr>
    <w:rPr>
      <w:rFonts w:ascii="Arial" w:eastAsia="Arial" w:hAnsi="Arial" w:cs="Arial"/>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elle">
    <w:name w:val="mecelle"/>
    <w:basedOn w:val="Normal"/>
    <w:rsid w:val="00705B3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converted-space">
    <w:name w:val="apple-converted-space"/>
    <w:basedOn w:val="DefaultParagraphFont"/>
    <w:rsid w:val="0087276F"/>
  </w:style>
  <w:style w:type="paragraph" w:styleId="NormalWeb">
    <w:name w:val="Normal (Web)"/>
    <w:basedOn w:val="Normal"/>
    <w:uiPriority w:val="99"/>
    <w:unhideWhenUsed/>
    <w:rsid w:val="0087276F"/>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ListParagraph">
    <w:name w:val="List Paragraph"/>
    <w:basedOn w:val="Normal"/>
    <w:uiPriority w:val="34"/>
    <w:qFormat/>
    <w:rsid w:val="007A6584"/>
    <w:pPr>
      <w:ind w:left="720"/>
      <w:contextualSpacing/>
    </w:pPr>
  </w:style>
  <w:style w:type="paragraph" w:styleId="BalloonText">
    <w:name w:val="Balloon Text"/>
    <w:basedOn w:val="Normal"/>
    <w:link w:val="BalloonTextChar"/>
    <w:uiPriority w:val="99"/>
    <w:semiHidden/>
    <w:unhideWhenUsed/>
    <w:rsid w:val="00A341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1BA"/>
    <w:rPr>
      <w:rFonts w:ascii="Segoe UI" w:eastAsia="Arial" w:hAnsi="Segoe UI" w:cs="Segoe UI"/>
      <w:sz w:val="18"/>
      <w:szCs w:val="18"/>
      <w:lang w:eastAsia="ru-RU"/>
    </w:rPr>
  </w:style>
  <w:style w:type="character" w:customStyle="1" w:styleId="sb8d990e2">
    <w:name w:val="sb8d990e2"/>
    <w:basedOn w:val="DefaultParagraphFont"/>
    <w:rsid w:val="00D27CA8"/>
  </w:style>
  <w:style w:type="character" w:styleId="EndnoteReference">
    <w:name w:val="endnote reference"/>
    <w:basedOn w:val="DefaultParagraphFont"/>
    <w:uiPriority w:val="99"/>
    <w:semiHidden/>
    <w:unhideWhenUsed/>
    <w:rsid w:val="002C5F31"/>
  </w:style>
  <w:style w:type="paragraph" w:customStyle="1" w:styleId="s5mrcssattr">
    <w:name w:val="s5_mr_css_attr"/>
    <w:basedOn w:val="Normal"/>
    <w:rsid w:val="007056F8"/>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bumpedfont15mrcssattr">
    <w:name w:val="bumpedfont15_mr_css_attr"/>
    <w:basedOn w:val="DefaultParagraphFont"/>
    <w:rsid w:val="007056F8"/>
  </w:style>
  <w:style w:type="character" w:customStyle="1" w:styleId="button2txt">
    <w:name w:val="button2__txt"/>
    <w:basedOn w:val="DefaultParagraphFont"/>
    <w:rsid w:val="007056F8"/>
  </w:style>
  <w:style w:type="character" w:styleId="Hyperlink">
    <w:name w:val="Hyperlink"/>
    <w:basedOn w:val="DefaultParagraphFont"/>
    <w:uiPriority w:val="99"/>
    <w:semiHidden/>
    <w:unhideWhenUsed/>
    <w:rsid w:val="007056F8"/>
    <w:rPr>
      <w:color w:val="0000FF"/>
      <w:u w:val="single"/>
    </w:rPr>
  </w:style>
  <w:style w:type="paragraph" w:customStyle="1" w:styleId="s27mrcssattr">
    <w:name w:val="s27_mr_css_attr"/>
    <w:basedOn w:val="Normal"/>
    <w:rsid w:val="0017040B"/>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5592">
      <w:bodyDiv w:val="1"/>
      <w:marLeft w:val="0"/>
      <w:marRight w:val="0"/>
      <w:marTop w:val="0"/>
      <w:marBottom w:val="0"/>
      <w:divBdr>
        <w:top w:val="none" w:sz="0" w:space="0" w:color="auto"/>
        <w:left w:val="none" w:sz="0" w:space="0" w:color="auto"/>
        <w:bottom w:val="none" w:sz="0" w:space="0" w:color="auto"/>
        <w:right w:val="none" w:sz="0" w:space="0" w:color="auto"/>
      </w:divBdr>
    </w:div>
    <w:div w:id="213933751">
      <w:bodyDiv w:val="1"/>
      <w:marLeft w:val="0"/>
      <w:marRight w:val="0"/>
      <w:marTop w:val="0"/>
      <w:marBottom w:val="0"/>
      <w:divBdr>
        <w:top w:val="none" w:sz="0" w:space="0" w:color="auto"/>
        <w:left w:val="none" w:sz="0" w:space="0" w:color="auto"/>
        <w:bottom w:val="none" w:sz="0" w:space="0" w:color="auto"/>
        <w:right w:val="none" w:sz="0" w:space="0" w:color="auto"/>
      </w:divBdr>
    </w:div>
    <w:div w:id="455492930">
      <w:bodyDiv w:val="1"/>
      <w:marLeft w:val="0"/>
      <w:marRight w:val="0"/>
      <w:marTop w:val="0"/>
      <w:marBottom w:val="0"/>
      <w:divBdr>
        <w:top w:val="none" w:sz="0" w:space="0" w:color="auto"/>
        <w:left w:val="none" w:sz="0" w:space="0" w:color="auto"/>
        <w:bottom w:val="none" w:sz="0" w:space="0" w:color="auto"/>
        <w:right w:val="none" w:sz="0" w:space="0" w:color="auto"/>
      </w:divBdr>
    </w:div>
    <w:div w:id="529995508">
      <w:bodyDiv w:val="1"/>
      <w:marLeft w:val="0"/>
      <w:marRight w:val="0"/>
      <w:marTop w:val="0"/>
      <w:marBottom w:val="0"/>
      <w:divBdr>
        <w:top w:val="none" w:sz="0" w:space="0" w:color="auto"/>
        <w:left w:val="none" w:sz="0" w:space="0" w:color="auto"/>
        <w:bottom w:val="none" w:sz="0" w:space="0" w:color="auto"/>
        <w:right w:val="none" w:sz="0" w:space="0" w:color="auto"/>
      </w:divBdr>
    </w:div>
    <w:div w:id="627977959">
      <w:bodyDiv w:val="1"/>
      <w:marLeft w:val="0"/>
      <w:marRight w:val="0"/>
      <w:marTop w:val="0"/>
      <w:marBottom w:val="0"/>
      <w:divBdr>
        <w:top w:val="none" w:sz="0" w:space="0" w:color="auto"/>
        <w:left w:val="none" w:sz="0" w:space="0" w:color="auto"/>
        <w:bottom w:val="none" w:sz="0" w:space="0" w:color="auto"/>
        <w:right w:val="none" w:sz="0" w:space="0" w:color="auto"/>
      </w:divBdr>
    </w:div>
    <w:div w:id="707998340">
      <w:bodyDiv w:val="1"/>
      <w:marLeft w:val="0"/>
      <w:marRight w:val="0"/>
      <w:marTop w:val="0"/>
      <w:marBottom w:val="0"/>
      <w:divBdr>
        <w:top w:val="none" w:sz="0" w:space="0" w:color="auto"/>
        <w:left w:val="none" w:sz="0" w:space="0" w:color="auto"/>
        <w:bottom w:val="none" w:sz="0" w:space="0" w:color="auto"/>
        <w:right w:val="none" w:sz="0" w:space="0" w:color="auto"/>
      </w:divBdr>
      <w:divsChild>
        <w:div w:id="883757662">
          <w:marLeft w:val="0"/>
          <w:marRight w:val="0"/>
          <w:marTop w:val="0"/>
          <w:marBottom w:val="0"/>
          <w:divBdr>
            <w:top w:val="none" w:sz="0" w:space="0" w:color="auto"/>
            <w:left w:val="none" w:sz="0" w:space="0" w:color="auto"/>
            <w:bottom w:val="none" w:sz="0" w:space="0" w:color="auto"/>
            <w:right w:val="none" w:sz="0" w:space="0" w:color="auto"/>
          </w:divBdr>
        </w:div>
      </w:divsChild>
    </w:div>
    <w:div w:id="941031554">
      <w:bodyDiv w:val="1"/>
      <w:marLeft w:val="0"/>
      <w:marRight w:val="0"/>
      <w:marTop w:val="0"/>
      <w:marBottom w:val="0"/>
      <w:divBdr>
        <w:top w:val="none" w:sz="0" w:space="0" w:color="auto"/>
        <w:left w:val="none" w:sz="0" w:space="0" w:color="auto"/>
        <w:bottom w:val="none" w:sz="0" w:space="0" w:color="auto"/>
        <w:right w:val="none" w:sz="0" w:space="0" w:color="auto"/>
      </w:divBdr>
    </w:div>
    <w:div w:id="1012730978">
      <w:bodyDiv w:val="1"/>
      <w:marLeft w:val="0"/>
      <w:marRight w:val="0"/>
      <w:marTop w:val="0"/>
      <w:marBottom w:val="0"/>
      <w:divBdr>
        <w:top w:val="none" w:sz="0" w:space="0" w:color="auto"/>
        <w:left w:val="none" w:sz="0" w:space="0" w:color="auto"/>
        <w:bottom w:val="none" w:sz="0" w:space="0" w:color="auto"/>
        <w:right w:val="none" w:sz="0" w:space="0" w:color="auto"/>
      </w:divBdr>
    </w:div>
    <w:div w:id="1149126719">
      <w:bodyDiv w:val="1"/>
      <w:marLeft w:val="0"/>
      <w:marRight w:val="0"/>
      <w:marTop w:val="0"/>
      <w:marBottom w:val="0"/>
      <w:divBdr>
        <w:top w:val="none" w:sz="0" w:space="0" w:color="auto"/>
        <w:left w:val="none" w:sz="0" w:space="0" w:color="auto"/>
        <w:bottom w:val="none" w:sz="0" w:space="0" w:color="auto"/>
        <w:right w:val="none" w:sz="0" w:space="0" w:color="auto"/>
      </w:divBdr>
      <w:divsChild>
        <w:div w:id="508956755">
          <w:marLeft w:val="0"/>
          <w:marRight w:val="0"/>
          <w:marTop w:val="0"/>
          <w:marBottom w:val="0"/>
          <w:divBdr>
            <w:top w:val="none" w:sz="0" w:space="0" w:color="auto"/>
            <w:left w:val="none" w:sz="0" w:space="0" w:color="auto"/>
            <w:bottom w:val="none" w:sz="0" w:space="0" w:color="auto"/>
            <w:right w:val="none" w:sz="0" w:space="0" w:color="auto"/>
          </w:divBdr>
          <w:divsChild>
            <w:div w:id="1426460360">
              <w:marLeft w:val="0"/>
              <w:marRight w:val="0"/>
              <w:marTop w:val="0"/>
              <w:marBottom w:val="0"/>
              <w:divBdr>
                <w:top w:val="none" w:sz="0" w:space="0" w:color="auto"/>
                <w:left w:val="none" w:sz="0" w:space="0" w:color="auto"/>
                <w:bottom w:val="none" w:sz="0" w:space="0" w:color="auto"/>
                <w:right w:val="none" w:sz="0" w:space="0" w:color="auto"/>
              </w:divBdr>
              <w:divsChild>
                <w:div w:id="636493742">
                  <w:marLeft w:val="0"/>
                  <w:marRight w:val="0"/>
                  <w:marTop w:val="0"/>
                  <w:marBottom w:val="0"/>
                  <w:divBdr>
                    <w:top w:val="none" w:sz="0" w:space="0" w:color="E0E2E8"/>
                    <w:left w:val="single" w:sz="6" w:space="0" w:color="E0E2E8"/>
                    <w:bottom w:val="none" w:sz="0" w:space="0" w:color="E0E2E8"/>
                    <w:right w:val="none" w:sz="0" w:space="0" w:color="E0E2E8"/>
                  </w:divBdr>
                  <w:divsChild>
                    <w:div w:id="1545871957">
                      <w:marLeft w:val="0"/>
                      <w:marRight w:val="0"/>
                      <w:marTop w:val="0"/>
                      <w:marBottom w:val="0"/>
                      <w:divBdr>
                        <w:top w:val="none" w:sz="0" w:space="0" w:color="auto"/>
                        <w:left w:val="none" w:sz="0" w:space="0" w:color="auto"/>
                        <w:bottom w:val="none" w:sz="0" w:space="0" w:color="auto"/>
                        <w:right w:val="none" w:sz="0" w:space="0" w:color="auto"/>
                      </w:divBdr>
                      <w:divsChild>
                        <w:div w:id="783886301">
                          <w:marLeft w:val="0"/>
                          <w:marRight w:val="0"/>
                          <w:marTop w:val="0"/>
                          <w:marBottom w:val="0"/>
                          <w:divBdr>
                            <w:top w:val="none" w:sz="0" w:space="0" w:color="auto"/>
                            <w:left w:val="none" w:sz="0" w:space="0" w:color="auto"/>
                            <w:bottom w:val="none" w:sz="0" w:space="0" w:color="auto"/>
                            <w:right w:val="none" w:sz="0" w:space="0" w:color="auto"/>
                          </w:divBdr>
                          <w:divsChild>
                            <w:div w:id="723942053">
                              <w:marLeft w:val="0"/>
                              <w:marRight w:val="0"/>
                              <w:marTop w:val="0"/>
                              <w:marBottom w:val="0"/>
                              <w:divBdr>
                                <w:top w:val="none" w:sz="0" w:space="0" w:color="auto"/>
                                <w:left w:val="none" w:sz="0" w:space="0" w:color="auto"/>
                                <w:bottom w:val="none" w:sz="0" w:space="0" w:color="auto"/>
                                <w:right w:val="none" w:sz="0" w:space="0" w:color="auto"/>
                              </w:divBdr>
                              <w:divsChild>
                                <w:div w:id="1234123955">
                                  <w:marLeft w:val="0"/>
                                  <w:marRight w:val="0"/>
                                  <w:marTop w:val="0"/>
                                  <w:marBottom w:val="0"/>
                                  <w:divBdr>
                                    <w:top w:val="none" w:sz="0" w:space="0" w:color="auto"/>
                                    <w:left w:val="none" w:sz="0" w:space="0" w:color="auto"/>
                                    <w:bottom w:val="none" w:sz="0" w:space="0" w:color="auto"/>
                                    <w:right w:val="none" w:sz="0" w:space="0" w:color="auto"/>
                                  </w:divBdr>
                                  <w:divsChild>
                                    <w:div w:id="1043753105">
                                      <w:marLeft w:val="0"/>
                                      <w:marRight w:val="0"/>
                                      <w:marTop w:val="0"/>
                                      <w:marBottom w:val="0"/>
                                      <w:divBdr>
                                        <w:top w:val="none" w:sz="0" w:space="0" w:color="auto"/>
                                        <w:left w:val="none" w:sz="0" w:space="0" w:color="auto"/>
                                        <w:bottom w:val="none" w:sz="0" w:space="0" w:color="auto"/>
                                        <w:right w:val="none" w:sz="0" w:space="0" w:color="auto"/>
                                      </w:divBdr>
                                      <w:divsChild>
                                        <w:div w:id="1147894701">
                                          <w:marLeft w:val="0"/>
                                          <w:marRight w:val="0"/>
                                          <w:marTop w:val="0"/>
                                          <w:marBottom w:val="0"/>
                                          <w:divBdr>
                                            <w:top w:val="none" w:sz="0" w:space="0" w:color="auto"/>
                                            <w:left w:val="none" w:sz="0" w:space="0" w:color="auto"/>
                                            <w:bottom w:val="none" w:sz="0" w:space="0" w:color="auto"/>
                                            <w:right w:val="none" w:sz="0" w:space="0" w:color="auto"/>
                                          </w:divBdr>
                                          <w:divsChild>
                                            <w:div w:id="53821088">
                                              <w:marLeft w:val="0"/>
                                              <w:marRight w:val="0"/>
                                              <w:marTop w:val="0"/>
                                              <w:marBottom w:val="0"/>
                                              <w:divBdr>
                                                <w:top w:val="none" w:sz="0" w:space="0" w:color="auto"/>
                                                <w:left w:val="none" w:sz="0" w:space="0" w:color="auto"/>
                                                <w:bottom w:val="none" w:sz="0" w:space="0" w:color="auto"/>
                                                <w:right w:val="none" w:sz="0" w:space="0" w:color="auto"/>
                                              </w:divBdr>
                                              <w:divsChild>
                                                <w:div w:id="661544796">
                                                  <w:marLeft w:val="0"/>
                                                  <w:marRight w:val="0"/>
                                                  <w:marTop w:val="0"/>
                                                  <w:marBottom w:val="0"/>
                                                  <w:divBdr>
                                                    <w:top w:val="none" w:sz="0" w:space="0" w:color="auto"/>
                                                    <w:left w:val="none" w:sz="0" w:space="0" w:color="auto"/>
                                                    <w:bottom w:val="none" w:sz="0" w:space="0" w:color="auto"/>
                                                    <w:right w:val="none" w:sz="0" w:space="0" w:color="auto"/>
                                                  </w:divBdr>
                                                  <w:divsChild>
                                                    <w:div w:id="651523465">
                                                      <w:marLeft w:val="0"/>
                                                      <w:marRight w:val="0"/>
                                                      <w:marTop w:val="0"/>
                                                      <w:marBottom w:val="0"/>
                                                      <w:divBdr>
                                                        <w:top w:val="none" w:sz="0" w:space="0" w:color="auto"/>
                                                        <w:left w:val="none" w:sz="0" w:space="0" w:color="auto"/>
                                                        <w:bottom w:val="none" w:sz="0" w:space="0" w:color="auto"/>
                                                        <w:right w:val="none" w:sz="0" w:space="0" w:color="auto"/>
                                                      </w:divBdr>
                                                      <w:divsChild>
                                                        <w:div w:id="627591241">
                                                          <w:marLeft w:val="0"/>
                                                          <w:marRight w:val="0"/>
                                                          <w:marTop w:val="0"/>
                                                          <w:marBottom w:val="0"/>
                                                          <w:divBdr>
                                                            <w:top w:val="none" w:sz="0" w:space="0" w:color="auto"/>
                                                            <w:left w:val="none" w:sz="0" w:space="0" w:color="auto"/>
                                                            <w:bottom w:val="none" w:sz="0" w:space="0" w:color="auto"/>
                                                            <w:right w:val="none" w:sz="0" w:space="0" w:color="auto"/>
                                                          </w:divBdr>
                                                          <w:divsChild>
                                                            <w:div w:id="814176236">
                                                              <w:marLeft w:val="0"/>
                                                              <w:marRight w:val="0"/>
                                                              <w:marTop w:val="0"/>
                                                              <w:marBottom w:val="0"/>
                                                              <w:divBdr>
                                                                <w:top w:val="none" w:sz="0" w:space="0" w:color="auto"/>
                                                                <w:left w:val="none" w:sz="0" w:space="0" w:color="auto"/>
                                                                <w:bottom w:val="none" w:sz="0" w:space="0" w:color="auto"/>
                                                                <w:right w:val="none" w:sz="0" w:space="0" w:color="auto"/>
                                                              </w:divBdr>
                                                              <w:divsChild>
                                                                <w:div w:id="1200581060">
                                                                  <w:marLeft w:val="0"/>
                                                                  <w:marRight w:val="0"/>
                                                                  <w:marTop w:val="0"/>
                                                                  <w:marBottom w:val="0"/>
                                                                  <w:divBdr>
                                                                    <w:top w:val="none" w:sz="0" w:space="0" w:color="auto"/>
                                                                    <w:left w:val="none" w:sz="0" w:space="0" w:color="auto"/>
                                                                    <w:bottom w:val="none" w:sz="0" w:space="0" w:color="auto"/>
                                                                    <w:right w:val="none" w:sz="0" w:space="0" w:color="auto"/>
                                                                  </w:divBdr>
                                                                  <w:divsChild>
                                                                    <w:div w:id="1369069019">
                                                                      <w:marLeft w:val="0"/>
                                                                      <w:marRight w:val="0"/>
                                                                      <w:marTop w:val="0"/>
                                                                      <w:marBottom w:val="0"/>
                                                                      <w:divBdr>
                                                                        <w:top w:val="none" w:sz="0" w:space="0" w:color="auto"/>
                                                                        <w:left w:val="none" w:sz="0" w:space="0" w:color="auto"/>
                                                                        <w:bottom w:val="none" w:sz="0" w:space="0" w:color="auto"/>
                                                                        <w:right w:val="none" w:sz="0" w:space="0" w:color="auto"/>
                                                                      </w:divBdr>
                                                                      <w:divsChild>
                                                                        <w:div w:id="1722435064">
                                                                          <w:marLeft w:val="0"/>
                                                                          <w:marRight w:val="0"/>
                                                                          <w:marTop w:val="0"/>
                                                                          <w:marBottom w:val="0"/>
                                                                          <w:divBdr>
                                                                            <w:top w:val="none" w:sz="0" w:space="0" w:color="auto"/>
                                                                            <w:left w:val="none" w:sz="0" w:space="0" w:color="auto"/>
                                                                            <w:bottom w:val="none" w:sz="0" w:space="0" w:color="auto"/>
                                                                            <w:right w:val="none" w:sz="0" w:space="0" w:color="auto"/>
                                                                          </w:divBdr>
                                                                          <w:divsChild>
                                                                            <w:div w:id="311642113">
                                                                              <w:marLeft w:val="0"/>
                                                                              <w:marRight w:val="0"/>
                                                                              <w:marTop w:val="0"/>
                                                                              <w:marBottom w:val="0"/>
                                                                              <w:divBdr>
                                                                                <w:top w:val="none" w:sz="0" w:space="0" w:color="auto"/>
                                                                                <w:left w:val="none" w:sz="0" w:space="0" w:color="auto"/>
                                                                                <w:bottom w:val="none" w:sz="0" w:space="0" w:color="auto"/>
                                                                                <w:right w:val="none" w:sz="0" w:space="0" w:color="auto"/>
                                                                              </w:divBdr>
                                                                              <w:divsChild>
                                                                                <w:div w:id="1865628950">
                                                                                  <w:marLeft w:val="0"/>
                                                                                  <w:marRight w:val="0"/>
                                                                                  <w:marTop w:val="0"/>
                                                                                  <w:marBottom w:val="0"/>
                                                                                  <w:divBdr>
                                                                                    <w:top w:val="none" w:sz="0" w:space="0" w:color="auto"/>
                                                                                    <w:left w:val="none" w:sz="0" w:space="0" w:color="auto"/>
                                                                                    <w:bottom w:val="none" w:sz="0" w:space="0" w:color="auto"/>
                                                                                    <w:right w:val="none" w:sz="0" w:space="0" w:color="auto"/>
                                                                                  </w:divBdr>
                                                                                  <w:divsChild>
                                                                                    <w:div w:id="1691369226">
                                                                                      <w:marLeft w:val="0"/>
                                                                                      <w:marRight w:val="0"/>
                                                                                      <w:marTop w:val="0"/>
                                                                                      <w:marBottom w:val="0"/>
                                                                                      <w:divBdr>
                                                                                        <w:top w:val="none" w:sz="0" w:space="0" w:color="auto"/>
                                                                                        <w:left w:val="none" w:sz="0" w:space="0" w:color="auto"/>
                                                                                        <w:bottom w:val="none" w:sz="0" w:space="0" w:color="auto"/>
                                                                                        <w:right w:val="none" w:sz="0" w:space="0" w:color="auto"/>
                                                                                      </w:divBdr>
                                                                                      <w:divsChild>
                                                                                        <w:div w:id="6875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38382">
                                              <w:marLeft w:val="480"/>
                                              <w:marRight w:val="480"/>
                                              <w:marTop w:val="0"/>
                                              <w:marBottom w:val="0"/>
                                              <w:divBdr>
                                                <w:top w:val="none" w:sz="0" w:space="0" w:color="auto"/>
                                                <w:left w:val="none" w:sz="0" w:space="0" w:color="auto"/>
                                                <w:bottom w:val="none" w:sz="0" w:space="0" w:color="auto"/>
                                                <w:right w:val="none" w:sz="0" w:space="0" w:color="auto"/>
                                              </w:divBdr>
                                              <w:divsChild>
                                                <w:div w:id="55982782">
                                                  <w:marLeft w:val="0"/>
                                                  <w:marRight w:val="0"/>
                                                  <w:marTop w:val="0"/>
                                                  <w:marBottom w:val="0"/>
                                                  <w:divBdr>
                                                    <w:top w:val="none" w:sz="0" w:space="0" w:color="auto"/>
                                                    <w:left w:val="none" w:sz="0" w:space="0" w:color="auto"/>
                                                    <w:bottom w:val="none" w:sz="0" w:space="0" w:color="auto"/>
                                                    <w:right w:val="none" w:sz="0" w:space="0" w:color="auto"/>
                                                  </w:divBdr>
                                                  <w:divsChild>
                                                    <w:div w:id="1736933148">
                                                      <w:marLeft w:val="0"/>
                                                      <w:marRight w:val="0"/>
                                                      <w:marTop w:val="0"/>
                                                      <w:marBottom w:val="0"/>
                                                      <w:divBdr>
                                                        <w:top w:val="none" w:sz="0" w:space="0" w:color="auto"/>
                                                        <w:left w:val="none" w:sz="0" w:space="0" w:color="auto"/>
                                                        <w:bottom w:val="none" w:sz="0" w:space="0" w:color="auto"/>
                                                        <w:right w:val="none" w:sz="0" w:space="0" w:color="auto"/>
                                                      </w:divBdr>
                                                      <w:divsChild>
                                                        <w:div w:id="1090195583">
                                                          <w:marLeft w:val="0"/>
                                                          <w:marRight w:val="0"/>
                                                          <w:marTop w:val="0"/>
                                                          <w:marBottom w:val="0"/>
                                                          <w:divBdr>
                                                            <w:top w:val="none" w:sz="0" w:space="0" w:color="auto"/>
                                                            <w:left w:val="none" w:sz="0" w:space="0" w:color="auto"/>
                                                            <w:bottom w:val="none" w:sz="0" w:space="0" w:color="auto"/>
                                                            <w:right w:val="none" w:sz="0" w:space="0" w:color="auto"/>
                                                          </w:divBdr>
                                                          <w:divsChild>
                                                            <w:div w:id="579414456">
                                                              <w:marLeft w:val="0"/>
                                                              <w:marRight w:val="0"/>
                                                              <w:marTop w:val="0"/>
                                                              <w:marBottom w:val="0"/>
                                                              <w:divBdr>
                                                                <w:top w:val="none" w:sz="0" w:space="0" w:color="auto"/>
                                                                <w:left w:val="none" w:sz="0" w:space="0" w:color="auto"/>
                                                                <w:bottom w:val="none" w:sz="0" w:space="0" w:color="auto"/>
                                                                <w:right w:val="none" w:sz="0" w:space="0" w:color="auto"/>
                                                              </w:divBdr>
                                                            </w:div>
                                                            <w:div w:id="337929321">
                                                              <w:marLeft w:val="0"/>
                                                              <w:marRight w:val="0"/>
                                                              <w:marTop w:val="0"/>
                                                              <w:marBottom w:val="0"/>
                                                              <w:divBdr>
                                                                <w:top w:val="none" w:sz="0" w:space="0" w:color="auto"/>
                                                                <w:left w:val="none" w:sz="0" w:space="0" w:color="auto"/>
                                                                <w:bottom w:val="none" w:sz="0" w:space="0" w:color="auto"/>
                                                                <w:right w:val="none" w:sz="0" w:space="0" w:color="auto"/>
                                                              </w:divBdr>
                                                            </w:div>
                                                          </w:divsChild>
                                                        </w:div>
                                                        <w:div w:id="2145927305">
                                                          <w:marLeft w:val="0"/>
                                                          <w:marRight w:val="0"/>
                                                          <w:marTop w:val="0"/>
                                                          <w:marBottom w:val="0"/>
                                                          <w:divBdr>
                                                            <w:top w:val="none" w:sz="0" w:space="0" w:color="auto"/>
                                                            <w:left w:val="none" w:sz="0" w:space="0" w:color="auto"/>
                                                            <w:bottom w:val="none" w:sz="0" w:space="0" w:color="auto"/>
                                                            <w:right w:val="none" w:sz="0" w:space="0" w:color="auto"/>
                                                          </w:divBdr>
                                                          <w:divsChild>
                                                            <w:div w:id="15434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67678">
                                      <w:marLeft w:val="0"/>
                                      <w:marRight w:val="0"/>
                                      <w:marTop w:val="0"/>
                                      <w:marBottom w:val="0"/>
                                      <w:divBdr>
                                        <w:top w:val="none" w:sz="0" w:space="0" w:color="auto"/>
                                        <w:left w:val="none" w:sz="0" w:space="0" w:color="auto"/>
                                        <w:bottom w:val="none" w:sz="0" w:space="0" w:color="auto"/>
                                        <w:right w:val="none" w:sz="0" w:space="0" w:color="auto"/>
                                      </w:divBdr>
                                      <w:divsChild>
                                        <w:div w:id="13920022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16998">
          <w:marLeft w:val="0"/>
          <w:marRight w:val="0"/>
          <w:marTop w:val="0"/>
          <w:marBottom w:val="0"/>
          <w:divBdr>
            <w:top w:val="none" w:sz="0" w:space="0" w:color="auto"/>
            <w:left w:val="none" w:sz="0" w:space="0" w:color="auto"/>
            <w:bottom w:val="none" w:sz="0" w:space="0" w:color="auto"/>
            <w:right w:val="none" w:sz="0" w:space="0" w:color="auto"/>
          </w:divBdr>
          <w:divsChild>
            <w:div w:id="1729378322">
              <w:marLeft w:val="0"/>
              <w:marRight w:val="0"/>
              <w:marTop w:val="0"/>
              <w:marBottom w:val="0"/>
              <w:divBdr>
                <w:top w:val="none" w:sz="0" w:space="0" w:color="E0E2E8"/>
                <w:left w:val="single" w:sz="6" w:space="0" w:color="E0E2E8"/>
                <w:bottom w:val="none" w:sz="0" w:space="0" w:color="E0E2E8"/>
                <w:right w:val="none" w:sz="0" w:space="0" w:color="E0E2E8"/>
              </w:divBdr>
              <w:divsChild>
                <w:div w:id="410782960">
                  <w:marLeft w:val="0"/>
                  <w:marRight w:val="0"/>
                  <w:marTop w:val="0"/>
                  <w:marBottom w:val="0"/>
                  <w:divBdr>
                    <w:top w:val="none" w:sz="0" w:space="0" w:color="auto"/>
                    <w:left w:val="none" w:sz="0" w:space="0" w:color="auto"/>
                    <w:bottom w:val="none" w:sz="0" w:space="0" w:color="auto"/>
                    <w:right w:val="none" w:sz="0" w:space="0" w:color="auto"/>
                  </w:divBdr>
                  <w:divsChild>
                    <w:div w:id="1721706883">
                      <w:marLeft w:val="0"/>
                      <w:marRight w:val="0"/>
                      <w:marTop w:val="0"/>
                      <w:marBottom w:val="0"/>
                      <w:divBdr>
                        <w:top w:val="none" w:sz="0" w:space="0" w:color="auto"/>
                        <w:left w:val="none" w:sz="0" w:space="0" w:color="auto"/>
                        <w:bottom w:val="none" w:sz="0" w:space="0" w:color="auto"/>
                        <w:right w:val="none" w:sz="0" w:space="0" w:color="auto"/>
                      </w:divBdr>
                      <w:divsChild>
                        <w:div w:id="674301678">
                          <w:marLeft w:val="0"/>
                          <w:marRight w:val="0"/>
                          <w:marTop w:val="0"/>
                          <w:marBottom w:val="0"/>
                          <w:divBdr>
                            <w:top w:val="none" w:sz="0" w:space="0" w:color="auto"/>
                            <w:left w:val="none" w:sz="0" w:space="0" w:color="auto"/>
                            <w:bottom w:val="none" w:sz="0" w:space="0" w:color="auto"/>
                            <w:right w:val="none" w:sz="0" w:space="0" w:color="auto"/>
                          </w:divBdr>
                          <w:divsChild>
                            <w:div w:id="1864396118">
                              <w:marLeft w:val="0"/>
                              <w:marRight w:val="0"/>
                              <w:marTop w:val="0"/>
                              <w:marBottom w:val="0"/>
                              <w:divBdr>
                                <w:top w:val="none" w:sz="0" w:space="0" w:color="auto"/>
                                <w:left w:val="none" w:sz="0" w:space="0" w:color="auto"/>
                                <w:bottom w:val="none" w:sz="0" w:space="0" w:color="auto"/>
                                <w:right w:val="none" w:sz="0" w:space="0" w:color="auto"/>
                              </w:divBdr>
                              <w:divsChild>
                                <w:div w:id="1752198601">
                                  <w:marLeft w:val="0"/>
                                  <w:marRight w:val="0"/>
                                  <w:marTop w:val="120"/>
                                  <w:marBottom w:val="0"/>
                                  <w:divBdr>
                                    <w:top w:val="none" w:sz="0" w:space="0" w:color="auto"/>
                                    <w:left w:val="none" w:sz="0" w:space="0" w:color="auto"/>
                                    <w:bottom w:val="none" w:sz="0" w:space="0" w:color="auto"/>
                                    <w:right w:val="none" w:sz="0" w:space="0" w:color="auto"/>
                                  </w:divBdr>
                                  <w:divsChild>
                                    <w:div w:id="283778446">
                                      <w:marLeft w:val="0"/>
                                      <w:marRight w:val="0"/>
                                      <w:marTop w:val="0"/>
                                      <w:marBottom w:val="0"/>
                                      <w:divBdr>
                                        <w:top w:val="none" w:sz="0" w:space="0" w:color="auto"/>
                                        <w:left w:val="none" w:sz="0" w:space="0" w:color="auto"/>
                                        <w:bottom w:val="none" w:sz="0" w:space="0" w:color="auto"/>
                                        <w:right w:val="none" w:sz="0" w:space="0" w:color="auto"/>
                                      </w:divBdr>
                                      <w:divsChild>
                                        <w:div w:id="159198502">
                                          <w:marLeft w:val="0"/>
                                          <w:marRight w:val="0"/>
                                          <w:marTop w:val="0"/>
                                          <w:marBottom w:val="0"/>
                                          <w:divBdr>
                                            <w:top w:val="none" w:sz="0" w:space="0" w:color="auto"/>
                                            <w:left w:val="none" w:sz="0" w:space="0" w:color="auto"/>
                                            <w:bottom w:val="none" w:sz="0" w:space="0" w:color="auto"/>
                                            <w:right w:val="none" w:sz="0" w:space="0" w:color="auto"/>
                                          </w:divBdr>
                                          <w:divsChild>
                                            <w:div w:id="223109507">
                                              <w:marLeft w:val="0"/>
                                              <w:marRight w:val="0"/>
                                              <w:marTop w:val="100"/>
                                              <w:marBottom w:val="100"/>
                                              <w:divBdr>
                                                <w:top w:val="none" w:sz="0" w:space="0" w:color="auto"/>
                                                <w:left w:val="none" w:sz="0" w:space="0" w:color="auto"/>
                                                <w:bottom w:val="none" w:sz="0" w:space="0" w:color="auto"/>
                                                <w:right w:val="none" w:sz="0" w:space="0" w:color="auto"/>
                                              </w:divBdr>
                                              <w:divsChild>
                                                <w:div w:id="1150100776">
                                                  <w:marLeft w:val="0"/>
                                                  <w:marRight w:val="0"/>
                                                  <w:marTop w:val="0"/>
                                                  <w:marBottom w:val="0"/>
                                                  <w:divBdr>
                                                    <w:top w:val="single" w:sz="6" w:space="0" w:color="C7C7C7"/>
                                                    <w:left w:val="single" w:sz="6" w:space="0" w:color="C7C7C7"/>
                                                    <w:bottom w:val="single" w:sz="6" w:space="0" w:color="C7C7C7"/>
                                                    <w:right w:val="single" w:sz="6" w:space="0" w:color="C7C7C7"/>
                                                  </w:divBdr>
                                                  <w:divsChild>
                                                    <w:div w:id="1644383559">
                                                      <w:marLeft w:val="0"/>
                                                      <w:marRight w:val="0"/>
                                                      <w:marTop w:val="0"/>
                                                      <w:marBottom w:val="0"/>
                                                      <w:divBdr>
                                                        <w:top w:val="none" w:sz="0" w:space="0" w:color="auto"/>
                                                        <w:left w:val="none" w:sz="0" w:space="0" w:color="auto"/>
                                                        <w:bottom w:val="none" w:sz="0" w:space="0" w:color="auto"/>
                                                        <w:right w:val="none" w:sz="0" w:space="0" w:color="auto"/>
                                                      </w:divBdr>
                                                      <w:divsChild>
                                                        <w:div w:id="1677878945">
                                                          <w:marLeft w:val="0"/>
                                                          <w:marRight w:val="0"/>
                                                          <w:marTop w:val="0"/>
                                                          <w:marBottom w:val="0"/>
                                                          <w:divBdr>
                                                            <w:top w:val="none" w:sz="0" w:space="0" w:color="auto"/>
                                                            <w:left w:val="none" w:sz="0" w:space="0" w:color="auto"/>
                                                            <w:bottom w:val="none" w:sz="0" w:space="0" w:color="auto"/>
                                                            <w:right w:val="none" w:sz="0" w:space="0" w:color="auto"/>
                                                          </w:divBdr>
                                                          <w:divsChild>
                                                            <w:div w:id="1187056473">
                                                              <w:marLeft w:val="0"/>
                                                              <w:marRight w:val="0"/>
                                                              <w:marTop w:val="0"/>
                                                              <w:marBottom w:val="0"/>
                                                              <w:divBdr>
                                                                <w:top w:val="none" w:sz="0" w:space="0" w:color="auto"/>
                                                                <w:left w:val="none" w:sz="0" w:space="0" w:color="auto"/>
                                                                <w:bottom w:val="none" w:sz="0" w:space="0" w:color="auto"/>
                                                                <w:right w:val="none" w:sz="0" w:space="0" w:color="auto"/>
                                                              </w:divBdr>
                                                              <w:divsChild>
                                                                <w:div w:id="1990403957">
                                                                  <w:marLeft w:val="0"/>
                                                                  <w:marRight w:val="0"/>
                                                                  <w:marTop w:val="0"/>
                                                                  <w:marBottom w:val="0"/>
                                                                  <w:divBdr>
                                                                    <w:top w:val="none" w:sz="0" w:space="0" w:color="auto"/>
                                                                    <w:left w:val="none" w:sz="0" w:space="0" w:color="auto"/>
                                                                    <w:bottom w:val="none" w:sz="0" w:space="0" w:color="auto"/>
                                                                    <w:right w:val="none" w:sz="0" w:space="0" w:color="auto"/>
                                                                  </w:divBdr>
                                                                  <w:divsChild>
                                                                    <w:div w:id="1566140363">
                                                                      <w:marLeft w:val="0"/>
                                                                      <w:marRight w:val="0"/>
                                                                      <w:marTop w:val="0"/>
                                                                      <w:marBottom w:val="0"/>
                                                                      <w:divBdr>
                                                                        <w:top w:val="none" w:sz="0" w:space="0" w:color="auto"/>
                                                                        <w:left w:val="none" w:sz="0" w:space="0" w:color="auto"/>
                                                                        <w:bottom w:val="none" w:sz="0" w:space="0" w:color="auto"/>
                                                                        <w:right w:val="none" w:sz="0" w:space="0" w:color="auto"/>
                                                                      </w:divBdr>
                                                                      <w:divsChild>
                                                                        <w:div w:id="14611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020489">
      <w:bodyDiv w:val="1"/>
      <w:marLeft w:val="0"/>
      <w:marRight w:val="0"/>
      <w:marTop w:val="0"/>
      <w:marBottom w:val="0"/>
      <w:divBdr>
        <w:top w:val="none" w:sz="0" w:space="0" w:color="auto"/>
        <w:left w:val="none" w:sz="0" w:space="0" w:color="auto"/>
        <w:bottom w:val="none" w:sz="0" w:space="0" w:color="auto"/>
        <w:right w:val="none" w:sz="0" w:space="0" w:color="auto"/>
      </w:divBdr>
    </w:div>
    <w:div w:id="1297834553">
      <w:bodyDiv w:val="1"/>
      <w:marLeft w:val="0"/>
      <w:marRight w:val="0"/>
      <w:marTop w:val="0"/>
      <w:marBottom w:val="0"/>
      <w:divBdr>
        <w:top w:val="none" w:sz="0" w:space="0" w:color="auto"/>
        <w:left w:val="none" w:sz="0" w:space="0" w:color="auto"/>
        <w:bottom w:val="none" w:sz="0" w:space="0" w:color="auto"/>
        <w:right w:val="none" w:sz="0" w:space="0" w:color="auto"/>
      </w:divBdr>
    </w:div>
    <w:div w:id="1346131216">
      <w:bodyDiv w:val="1"/>
      <w:marLeft w:val="0"/>
      <w:marRight w:val="0"/>
      <w:marTop w:val="0"/>
      <w:marBottom w:val="0"/>
      <w:divBdr>
        <w:top w:val="none" w:sz="0" w:space="0" w:color="auto"/>
        <w:left w:val="none" w:sz="0" w:space="0" w:color="auto"/>
        <w:bottom w:val="none" w:sz="0" w:space="0" w:color="auto"/>
        <w:right w:val="none" w:sz="0" w:space="0" w:color="auto"/>
      </w:divBdr>
    </w:div>
    <w:div w:id="1354378078">
      <w:bodyDiv w:val="1"/>
      <w:marLeft w:val="0"/>
      <w:marRight w:val="0"/>
      <w:marTop w:val="0"/>
      <w:marBottom w:val="0"/>
      <w:divBdr>
        <w:top w:val="none" w:sz="0" w:space="0" w:color="auto"/>
        <w:left w:val="none" w:sz="0" w:space="0" w:color="auto"/>
        <w:bottom w:val="none" w:sz="0" w:space="0" w:color="auto"/>
        <w:right w:val="none" w:sz="0" w:space="0" w:color="auto"/>
      </w:divBdr>
    </w:div>
    <w:div w:id="1424717419">
      <w:bodyDiv w:val="1"/>
      <w:marLeft w:val="0"/>
      <w:marRight w:val="0"/>
      <w:marTop w:val="0"/>
      <w:marBottom w:val="0"/>
      <w:divBdr>
        <w:top w:val="none" w:sz="0" w:space="0" w:color="auto"/>
        <w:left w:val="none" w:sz="0" w:space="0" w:color="auto"/>
        <w:bottom w:val="none" w:sz="0" w:space="0" w:color="auto"/>
        <w:right w:val="none" w:sz="0" w:space="0" w:color="auto"/>
      </w:divBdr>
    </w:div>
    <w:div w:id="1507282362">
      <w:bodyDiv w:val="1"/>
      <w:marLeft w:val="0"/>
      <w:marRight w:val="0"/>
      <w:marTop w:val="0"/>
      <w:marBottom w:val="0"/>
      <w:divBdr>
        <w:top w:val="none" w:sz="0" w:space="0" w:color="auto"/>
        <w:left w:val="none" w:sz="0" w:space="0" w:color="auto"/>
        <w:bottom w:val="none" w:sz="0" w:space="0" w:color="auto"/>
        <w:right w:val="none" w:sz="0" w:space="0" w:color="auto"/>
      </w:divBdr>
      <w:divsChild>
        <w:div w:id="1982736220">
          <w:marLeft w:val="0"/>
          <w:marRight w:val="0"/>
          <w:marTop w:val="0"/>
          <w:marBottom w:val="180"/>
          <w:divBdr>
            <w:top w:val="none" w:sz="0" w:space="0" w:color="auto"/>
            <w:left w:val="none" w:sz="0" w:space="0" w:color="auto"/>
            <w:bottom w:val="none" w:sz="0" w:space="0" w:color="auto"/>
            <w:right w:val="none" w:sz="0" w:space="0" w:color="auto"/>
          </w:divBdr>
        </w:div>
        <w:div w:id="1170213584">
          <w:marLeft w:val="0"/>
          <w:marRight w:val="0"/>
          <w:marTop w:val="0"/>
          <w:marBottom w:val="0"/>
          <w:divBdr>
            <w:top w:val="none" w:sz="0" w:space="0" w:color="auto"/>
            <w:left w:val="none" w:sz="0" w:space="0" w:color="auto"/>
            <w:bottom w:val="none" w:sz="0" w:space="0" w:color="auto"/>
            <w:right w:val="none" w:sz="0" w:space="0" w:color="auto"/>
          </w:divBdr>
        </w:div>
      </w:divsChild>
    </w:div>
    <w:div w:id="1638991557">
      <w:bodyDiv w:val="1"/>
      <w:marLeft w:val="0"/>
      <w:marRight w:val="0"/>
      <w:marTop w:val="0"/>
      <w:marBottom w:val="0"/>
      <w:divBdr>
        <w:top w:val="none" w:sz="0" w:space="0" w:color="auto"/>
        <w:left w:val="none" w:sz="0" w:space="0" w:color="auto"/>
        <w:bottom w:val="none" w:sz="0" w:space="0" w:color="auto"/>
        <w:right w:val="none" w:sz="0" w:space="0" w:color="auto"/>
      </w:divBdr>
    </w:div>
    <w:div w:id="168709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50CDE-0FCA-43B0-8ACC-191EE979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9</Pages>
  <Words>4366</Words>
  <Characters>24890</Characters>
  <Application>Microsoft Office Word</Application>
  <DocSecurity>0</DocSecurity>
  <Lines>207</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Ceyhun.Qaracayev</dc:creator>
  <cp:keywords/>
  <dc:description/>
  <cp:lastModifiedBy>Anar Babayev</cp:lastModifiedBy>
  <cp:revision>61</cp:revision>
  <cp:lastPrinted>2021-04-16T06:05:00Z</cp:lastPrinted>
  <dcterms:created xsi:type="dcterms:W3CDTF">2021-03-19T06:52:00Z</dcterms:created>
  <dcterms:modified xsi:type="dcterms:W3CDTF">2021-04-20T10:37:00Z</dcterms:modified>
</cp:coreProperties>
</file>