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76C" w:rsidRPr="000628CA" w:rsidRDefault="0092076C" w:rsidP="000628CA">
      <w:pPr>
        <w:spacing w:after="120" w:line="240" w:lineRule="auto"/>
        <w:jc w:val="center"/>
        <w:rPr>
          <w:rFonts w:ascii="Arial" w:hAnsi="Arial" w:cs="Arial"/>
          <w:b/>
          <w:sz w:val="24"/>
          <w:szCs w:val="24"/>
        </w:rPr>
      </w:pPr>
      <w:r w:rsidRPr="000628CA">
        <w:rPr>
          <w:rFonts w:ascii="Arial" w:hAnsi="Arial" w:cs="Arial"/>
          <w:b/>
          <w:sz w:val="24"/>
          <w:szCs w:val="24"/>
        </w:rPr>
        <w:t>AZƏRBAYCAN RESPUBLİKASI ADINDAN</w:t>
      </w:r>
    </w:p>
    <w:p w:rsidR="0092076C" w:rsidRPr="000628CA" w:rsidRDefault="0092076C" w:rsidP="000628CA">
      <w:pPr>
        <w:spacing w:after="120" w:line="240" w:lineRule="auto"/>
        <w:jc w:val="center"/>
        <w:rPr>
          <w:rFonts w:ascii="Arial" w:hAnsi="Arial" w:cs="Arial"/>
          <w:b/>
          <w:sz w:val="24"/>
          <w:szCs w:val="24"/>
        </w:rPr>
      </w:pPr>
    </w:p>
    <w:p w:rsidR="0092076C" w:rsidRPr="000628CA" w:rsidRDefault="0092076C" w:rsidP="000628CA">
      <w:pPr>
        <w:spacing w:after="120" w:line="240" w:lineRule="auto"/>
        <w:jc w:val="center"/>
        <w:rPr>
          <w:rFonts w:ascii="Arial" w:hAnsi="Arial" w:cs="Arial"/>
          <w:b/>
          <w:sz w:val="24"/>
          <w:szCs w:val="24"/>
        </w:rPr>
      </w:pPr>
      <w:r w:rsidRPr="000628CA">
        <w:rPr>
          <w:rFonts w:ascii="Arial" w:hAnsi="Arial" w:cs="Arial"/>
          <w:b/>
          <w:sz w:val="24"/>
          <w:szCs w:val="24"/>
        </w:rPr>
        <w:t>Azərbaycan Respublikası</w:t>
      </w:r>
    </w:p>
    <w:p w:rsidR="0092076C" w:rsidRPr="000628CA" w:rsidRDefault="0092076C" w:rsidP="000628CA">
      <w:pPr>
        <w:spacing w:after="120" w:line="240" w:lineRule="auto"/>
        <w:jc w:val="center"/>
        <w:rPr>
          <w:rFonts w:ascii="Arial" w:hAnsi="Arial" w:cs="Arial"/>
          <w:b/>
          <w:sz w:val="24"/>
          <w:szCs w:val="24"/>
        </w:rPr>
      </w:pPr>
      <w:r w:rsidRPr="000628CA">
        <w:rPr>
          <w:rFonts w:ascii="Arial" w:hAnsi="Arial" w:cs="Arial"/>
          <w:b/>
          <w:sz w:val="24"/>
          <w:szCs w:val="24"/>
        </w:rPr>
        <w:t>Konstitusiya Məhkəməsi Plenumunun</w:t>
      </w:r>
    </w:p>
    <w:p w:rsidR="0092076C" w:rsidRPr="000628CA" w:rsidRDefault="0092076C" w:rsidP="000628CA">
      <w:pPr>
        <w:spacing w:after="120" w:line="240" w:lineRule="auto"/>
        <w:jc w:val="center"/>
        <w:rPr>
          <w:rFonts w:ascii="Arial" w:hAnsi="Arial" w:cs="Arial"/>
          <w:b/>
          <w:sz w:val="24"/>
          <w:szCs w:val="24"/>
        </w:rPr>
      </w:pPr>
    </w:p>
    <w:p w:rsidR="0092076C" w:rsidRPr="000628CA" w:rsidRDefault="0092076C" w:rsidP="000628CA">
      <w:pPr>
        <w:spacing w:after="120" w:line="240" w:lineRule="auto"/>
        <w:jc w:val="center"/>
        <w:rPr>
          <w:rFonts w:ascii="Arial" w:hAnsi="Arial" w:cs="Arial"/>
          <w:b/>
          <w:sz w:val="24"/>
          <w:szCs w:val="24"/>
        </w:rPr>
      </w:pPr>
      <w:r w:rsidRPr="000628CA">
        <w:rPr>
          <w:rFonts w:ascii="Arial" w:hAnsi="Arial" w:cs="Arial"/>
          <w:b/>
          <w:sz w:val="24"/>
          <w:szCs w:val="24"/>
        </w:rPr>
        <w:t>Q Ə R A R I</w:t>
      </w:r>
    </w:p>
    <w:p w:rsidR="00E80B23" w:rsidRPr="000628CA" w:rsidRDefault="00E80B23" w:rsidP="000628CA">
      <w:pPr>
        <w:spacing w:after="120" w:line="240" w:lineRule="auto"/>
        <w:jc w:val="center"/>
        <w:rPr>
          <w:rFonts w:ascii="Arial" w:hAnsi="Arial" w:cs="Arial"/>
          <w:b/>
          <w:sz w:val="24"/>
          <w:szCs w:val="24"/>
        </w:rPr>
      </w:pPr>
    </w:p>
    <w:p w:rsidR="0092076C" w:rsidRPr="000628CA" w:rsidRDefault="0092076C" w:rsidP="000628CA">
      <w:pPr>
        <w:spacing w:after="120" w:line="240" w:lineRule="auto"/>
        <w:jc w:val="center"/>
        <w:rPr>
          <w:rFonts w:ascii="Arial" w:hAnsi="Arial" w:cs="Arial"/>
          <w:i/>
          <w:sz w:val="24"/>
          <w:szCs w:val="24"/>
        </w:rPr>
      </w:pPr>
      <w:r w:rsidRPr="000628CA">
        <w:rPr>
          <w:rFonts w:ascii="Arial" w:hAnsi="Arial" w:cs="Arial"/>
          <w:i/>
          <w:sz w:val="24"/>
          <w:szCs w:val="24"/>
        </w:rPr>
        <w:t>Azərbaycan Respublikası Cinayət Məcəlləsinin 206.2-ci maddə</w:t>
      </w:r>
      <w:r w:rsidR="00F30723" w:rsidRPr="000628CA">
        <w:rPr>
          <w:rFonts w:ascii="Arial" w:hAnsi="Arial" w:cs="Arial"/>
          <w:i/>
          <w:sz w:val="24"/>
          <w:szCs w:val="24"/>
        </w:rPr>
        <w:t>sinin</w:t>
      </w:r>
      <w:r w:rsidR="00B94323" w:rsidRPr="000628CA">
        <w:rPr>
          <w:rFonts w:ascii="Arial" w:hAnsi="Arial" w:cs="Arial"/>
          <w:i/>
          <w:sz w:val="24"/>
          <w:szCs w:val="24"/>
        </w:rPr>
        <w:t xml:space="preserve"> şərh edilməsinə dair</w:t>
      </w:r>
    </w:p>
    <w:p w:rsidR="00A9191B" w:rsidRPr="000628CA" w:rsidRDefault="00A9191B" w:rsidP="000628CA">
      <w:pPr>
        <w:spacing w:after="120" w:line="240" w:lineRule="auto"/>
        <w:jc w:val="center"/>
        <w:rPr>
          <w:rFonts w:ascii="Arial" w:hAnsi="Arial" w:cs="Arial"/>
          <w:b/>
          <w:sz w:val="24"/>
          <w:szCs w:val="24"/>
        </w:rPr>
      </w:pPr>
    </w:p>
    <w:p w:rsidR="0092076C" w:rsidRPr="000628CA" w:rsidRDefault="00202EF8" w:rsidP="000628CA">
      <w:pPr>
        <w:spacing w:after="120" w:line="240" w:lineRule="auto"/>
        <w:jc w:val="center"/>
        <w:rPr>
          <w:rFonts w:ascii="Arial" w:hAnsi="Arial" w:cs="Arial"/>
          <w:b/>
          <w:sz w:val="24"/>
          <w:szCs w:val="24"/>
        </w:rPr>
      </w:pPr>
      <w:r w:rsidRPr="000628CA">
        <w:rPr>
          <w:rFonts w:ascii="Arial" w:hAnsi="Arial" w:cs="Arial"/>
          <w:b/>
          <w:sz w:val="24"/>
          <w:szCs w:val="24"/>
        </w:rPr>
        <w:t>6 yanvar 2021</w:t>
      </w:r>
      <w:r w:rsidR="0092076C" w:rsidRPr="000628CA">
        <w:rPr>
          <w:rFonts w:ascii="Arial" w:hAnsi="Arial" w:cs="Arial"/>
          <w:b/>
          <w:sz w:val="24"/>
          <w:szCs w:val="24"/>
        </w:rPr>
        <w:t xml:space="preserve">-ci </w:t>
      </w:r>
      <w:proofErr w:type="gramStart"/>
      <w:r w:rsidR="0092076C" w:rsidRPr="000628CA">
        <w:rPr>
          <w:rFonts w:ascii="Arial" w:hAnsi="Arial" w:cs="Arial"/>
          <w:b/>
          <w:sz w:val="24"/>
          <w:szCs w:val="24"/>
        </w:rPr>
        <w:t>il</w:t>
      </w:r>
      <w:proofErr w:type="gramEnd"/>
      <w:r w:rsidR="0092076C" w:rsidRPr="000628CA">
        <w:rPr>
          <w:rFonts w:ascii="Arial" w:hAnsi="Arial" w:cs="Arial"/>
          <w:b/>
          <w:sz w:val="24"/>
          <w:szCs w:val="24"/>
        </w:rPr>
        <w:t xml:space="preserve"> </w:t>
      </w:r>
      <w:r w:rsidR="00E80B23" w:rsidRPr="000628CA">
        <w:rPr>
          <w:rFonts w:ascii="Arial" w:hAnsi="Arial" w:cs="Arial"/>
          <w:b/>
          <w:sz w:val="24"/>
          <w:szCs w:val="24"/>
        </w:rPr>
        <w:t xml:space="preserve">                                                    </w:t>
      </w:r>
      <w:r w:rsidR="00DF2F3C" w:rsidRPr="000628CA">
        <w:rPr>
          <w:rFonts w:ascii="Arial" w:hAnsi="Arial" w:cs="Arial"/>
          <w:b/>
          <w:sz w:val="24"/>
          <w:szCs w:val="24"/>
        </w:rPr>
        <w:t xml:space="preserve">                            </w:t>
      </w:r>
      <w:r w:rsidR="0092076C" w:rsidRPr="000628CA">
        <w:rPr>
          <w:rFonts w:ascii="Arial" w:hAnsi="Arial" w:cs="Arial"/>
          <w:b/>
          <w:sz w:val="24"/>
          <w:szCs w:val="24"/>
        </w:rPr>
        <w:t>Bakı şəhəri</w:t>
      </w:r>
    </w:p>
    <w:p w:rsidR="0092076C" w:rsidRPr="000628CA" w:rsidRDefault="0092076C" w:rsidP="000628CA">
      <w:pPr>
        <w:spacing w:after="120" w:line="240" w:lineRule="auto"/>
        <w:ind w:firstLine="567"/>
        <w:jc w:val="both"/>
        <w:rPr>
          <w:rFonts w:ascii="Arial" w:hAnsi="Arial" w:cs="Arial"/>
          <w:sz w:val="24"/>
          <w:szCs w:val="24"/>
        </w:rPr>
      </w:pPr>
    </w:p>
    <w:p w:rsidR="0092076C" w:rsidRPr="000628CA" w:rsidRDefault="0092076C" w:rsidP="000628CA">
      <w:pPr>
        <w:spacing w:after="120" w:line="240" w:lineRule="auto"/>
        <w:ind w:firstLine="567"/>
        <w:jc w:val="both"/>
        <w:rPr>
          <w:rFonts w:ascii="Arial" w:hAnsi="Arial" w:cs="Arial"/>
          <w:sz w:val="24"/>
          <w:szCs w:val="24"/>
        </w:rPr>
      </w:pPr>
      <w:r w:rsidRPr="000628CA">
        <w:rPr>
          <w:rFonts w:ascii="Arial" w:hAnsi="Arial" w:cs="Arial"/>
          <w:sz w:val="24"/>
          <w:szCs w:val="24"/>
        </w:rPr>
        <w:t>Azərbaycan Respublikası Konstitusiya Məhkəməsinin Plenumu Fərhad Abdullayev (sədr), Sona Salmanova, Südabə Həsənova (məruzəçi-hakim), Rövşən İsmayılov, Ceyhun Qaracayev, Rafael Qvaladze, Mahir Muradov, İsa Nəcəfov və Kamran Şəfiyevdən ibarət tərkibdə,</w:t>
      </w:r>
    </w:p>
    <w:p w:rsidR="00A743B7" w:rsidRPr="000628CA" w:rsidRDefault="0092076C"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məhkəmə</w:t>
      </w:r>
      <w:proofErr w:type="gramEnd"/>
      <w:r w:rsidRPr="000628CA">
        <w:rPr>
          <w:rFonts w:ascii="Arial" w:hAnsi="Arial" w:cs="Arial"/>
          <w:sz w:val="24"/>
          <w:szCs w:val="24"/>
        </w:rPr>
        <w:t xml:space="preserve"> katibi Fəraid Əliyevin iştirakı ilə,</w:t>
      </w:r>
    </w:p>
    <w:p w:rsidR="0014636E" w:rsidRPr="000628CA" w:rsidRDefault="0092076C" w:rsidP="000628CA">
      <w:pPr>
        <w:spacing w:after="120" w:line="240" w:lineRule="auto"/>
        <w:ind w:firstLine="567"/>
        <w:jc w:val="both"/>
        <w:rPr>
          <w:rFonts w:ascii="Arial" w:hAnsi="Arial" w:cs="Arial"/>
          <w:sz w:val="24"/>
          <w:szCs w:val="24"/>
        </w:rPr>
      </w:pPr>
      <w:r w:rsidRPr="000628CA">
        <w:rPr>
          <w:rFonts w:ascii="Arial" w:hAnsi="Arial" w:cs="Arial"/>
          <w:sz w:val="24"/>
          <w:szCs w:val="24"/>
        </w:rPr>
        <w:t>Azərbaycan Respublikası Konstitusiyasının 130-cu maddəsinin VI hissəsinə, “Konstitusiya Məhkəməsi haqqında” Azərbaycan Respublikası Qanununun 27.2 və 33-cü maddələrinə</w:t>
      </w:r>
      <w:r w:rsidR="00B24987" w:rsidRPr="000628CA">
        <w:rPr>
          <w:rFonts w:ascii="Arial" w:hAnsi="Arial" w:cs="Arial"/>
          <w:sz w:val="24"/>
          <w:szCs w:val="24"/>
        </w:rPr>
        <w:t xml:space="preserve"> </w:t>
      </w:r>
      <w:r w:rsidRPr="000628CA">
        <w:rPr>
          <w:rFonts w:ascii="Arial" w:hAnsi="Arial" w:cs="Arial"/>
          <w:sz w:val="24"/>
          <w:szCs w:val="24"/>
        </w:rPr>
        <w:t xml:space="preserve">və Azərbaycan Respublikası Konstitusiya Məhkəməsinin Daxili Nizamnaməsinin 39-cu maddəsinə müvafiq olaraq, xüsusi konstitusiya icraatının yazılı prosedur qaydasında keçirilən məhkəmə iclasında </w:t>
      </w:r>
      <w:r w:rsidR="00FA4E04" w:rsidRPr="000628CA">
        <w:rPr>
          <w:rFonts w:ascii="Arial" w:hAnsi="Arial" w:cs="Arial"/>
          <w:sz w:val="24"/>
          <w:szCs w:val="24"/>
        </w:rPr>
        <w:t xml:space="preserve">Balakən </w:t>
      </w:r>
      <w:r w:rsidRPr="000628CA">
        <w:rPr>
          <w:rFonts w:ascii="Arial" w:hAnsi="Arial" w:cs="Arial"/>
          <w:sz w:val="24"/>
          <w:szCs w:val="24"/>
        </w:rPr>
        <w:t xml:space="preserve">Rayon Məhkəməsinin müraciəti əsasında </w:t>
      </w:r>
      <w:r w:rsidR="006D7451" w:rsidRPr="000628CA">
        <w:rPr>
          <w:rFonts w:ascii="Arial" w:hAnsi="Arial" w:cs="Arial"/>
          <w:sz w:val="24"/>
          <w:szCs w:val="24"/>
        </w:rPr>
        <w:t xml:space="preserve">Azərbaycan Respublikası Cinayət Məcəlləsinin 206.2-ci maddəsinin şərh edilməsinə dair </w:t>
      </w:r>
      <w:r w:rsidR="006C1A86" w:rsidRPr="000628CA">
        <w:rPr>
          <w:rFonts w:ascii="Arial" w:hAnsi="Arial" w:cs="Arial"/>
          <w:sz w:val="24"/>
          <w:szCs w:val="24"/>
        </w:rPr>
        <w:t>konstitusiya işinə baxdı.</w:t>
      </w:r>
      <w:r w:rsidR="00FA4E04" w:rsidRPr="000628CA">
        <w:rPr>
          <w:rFonts w:ascii="Arial" w:hAnsi="Arial" w:cs="Arial"/>
          <w:sz w:val="24"/>
          <w:szCs w:val="24"/>
        </w:rPr>
        <w:t xml:space="preserve">              </w:t>
      </w:r>
    </w:p>
    <w:p w:rsidR="0092076C" w:rsidRPr="000628CA" w:rsidRDefault="0092076C" w:rsidP="000628CA">
      <w:pPr>
        <w:spacing w:after="120" w:line="240" w:lineRule="auto"/>
        <w:ind w:firstLine="567"/>
        <w:jc w:val="both"/>
        <w:rPr>
          <w:rFonts w:ascii="Arial" w:hAnsi="Arial" w:cs="Arial"/>
          <w:sz w:val="24"/>
          <w:szCs w:val="24"/>
        </w:rPr>
      </w:pPr>
      <w:r w:rsidRPr="000628CA">
        <w:rPr>
          <w:rFonts w:ascii="Arial" w:hAnsi="Arial" w:cs="Arial"/>
          <w:sz w:val="24"/>
          <w:szCs w:val="24"/>
        </w:rPr>
        <w:t xml:space="preserve">İş üzrə hakim S.Həsənovanın məruzəsini, maraqlı subyektlərin nümayəndələri </w:t>
      </w:r>
      <w:r w:rsidR="0066699D" w:rsidRPr="000628CA">
        <w:rPr>
          <w:rFonts w:ascii="Arial" w:hAnsi="Arial" w:cs="Arial"/>
          <w:sz w:val="24"/>
          <w:szCs w:val="24"/>
        </w:rPr>
        <w:t xml:space="preserve">Balakən </w:t>
      </w:r>
      <w:r w:rsidR="006D7451" w:rsidRPr="000628CA">
        <w:rPr>
          <w:rFonts w:ascii="Arial" w:hAnsi="Arial" w:cs="Arial"/>
          <w:sz w:val="24"/>
          <w:szCs w:val="24"/>
        </w:rPr>
        <w:t>R</w:t>
      </w:r>
      <w:r w:rsidR="0066699D" w:rsidRPr="000628CA">
        <w:rPr>
          <w:rFonts w:ascii="Arial" w:hAnsi="Arial" w:cs="Arial"/>
          <w:sz w:val="24"/>
          <w:szCs w:val="24"/>
        </w:rPr>
        <w:t>ayon Məhkəməsinin hakimi</w:t>
      </w:r>
      <w:r w:rsidR="003C138D" w:rsidRPr="000628CA">
        <w:rPr>
          <w:rFonts w:ascii="Arial" w:hAnsi="Arial" w:cs="Arial"/>
          <w:sz w:val="24"/>
          <w:szCs w:val="24"/>
        </w:rPr>
        <w:t xml:space="preserve"> Z</w:t>
      </w:r>
      <w:r w:rsidR="006D7451" w:rsidRPr="000628CA">
        <w:rPr>
          <w:rFonts w:ascii="Arial" w:hAnsi="Arial" w:cs="Arial"/>
          <w:sz w:val="24"/>
          <w:szCs w:val="24"/>
        </w:rPr>
        <w:t>.</w:t>
      </w:r>
      <w:r w:rsidR="00202EF8" w:rsidRPr="000628CA">
        <w:rPr>
          <w:rFonts w:ascii="Arial" w:hAnsi="Arial" w:cs="Arial"/>
          <w:sz w:val="24"/>
          <w:szCs w:val="24"/>
        </w:rPr>
        <w:t>Tahirov və</w:t>
      </w:r>
      <w:r w:rsidR="0066699D" w:rsidRPr="000628CA">
        <w:rPr>
          <w:rFonts w:ascii="Arial" w:hAnsi="Arial" w:cs="Arial"/>
          <w:sz w:val="24"/>
          <w:szCs w:val="24"/>
        </w:rPr>
        <w:t xml:space="preserve"> </w:t>
      </w:r>
      <w:r w:rsidRPr="000628CA">
        <w:rPr>
          <w:rFonts w:ascii="Arial" w:hAnsi="Arial" w:cs="Arial"/>
          <w:sz w:val="24"/>
          <w:szCs w:val="24"/>
        </w:rPr>
        <w:t xml:space="preserve">Azərbaycan Respublikası Milli Məclisi Aparatının </w:t>
      </w:r>
      <w:r w:rsidR="00BD79B4" w:rsidRPr="000628CA">
        <w:rPr>
          <w:rFonts w:ascii="Arial" w:hAnsi="Arial" w:cs="Arial"/>
          <w:sz w:val="24"/>
          <w:szCs w:val="24"/>
        </w:rPr>
        <w:t xml:space="preserve">Dövlət quruculuğu, inzibati və hərbi qanunvericilik </w:t>
      </w:r>
      <w:r w:rsidRPr="000628CA">
        <w:rPr>
          <w:rFonts w:ascii="Arial" w:hAnsi="Arial" w:cs="Arial"/>
          <w:sz w:val="24"/>
          <w:szCs w:val="24"/>
        </w:rPr>
        <w:t>şöbəsi</w:t>
      </w:r>
      <w:r w:rsidR="0066699D" w:rsidRPr="000628CA">
        <w:rPr>
          <w:rFonts w:ascii="Arial" w:hAnsi="Arial" w:cs="Arial"/>
          <w:sz w:val="24"/>
          <w:szCs w:val="24"/>
        </w:rPr>
        <w:t xml:space="preserve">nin </w:t>
      </w:r>
      <w:r w:rsidR="003C138D" w:rsidRPr="000628CA">
        <w:rPr>
          <w:rFonts w:ascii="Arial" w:hAnsi="Arial" w:cs="Arial"/>
          <w:sz w:val="24"/>
          <w:szCs w:val="24"/>
        </w:rPr>
        <w:t xml:space="preserve">İnsan </w:t>
      </w:r>
      <w:r w:rsidR="00202EF8" w:rsidRPr="000628CA">
        <w:rPr>
          <w:rFonts w:ascii="Arial" w:hAnsi="Arial" w:cs="Arial"/>
          <w:sz w:val="24"/>
          <w:szCs w:val="24"/>
        </w:rPr>
        <w:t>h</w:t>
      </w:r>
      <w:r w:rsidR="003C138D" w:rsidRPr="000628CA">
        <w:rPr>
          <w:rFonts w:ascii="Arial" w:hAnsi="Arial" w:cs="Arial"/>
          <w:sz w:val="24"/>
          <w:szCs w:val="24"/>
        </w:rPr>
        <w:t>üquqları üzrə qanunvericilik sektorunun müdiri S</w:t>
      </w:r>
      <w:r w:rsidR="006D7451" w:rsidRPr="000628CA">
        <w:rPr>
          <w:rFonts w:ascii="Arial" w:hAnsi="Arial" w:cs="Arial"/>
          <w:sz w:val="24"/>
          <w:szCs w:val="24"/>
        </w:rPr>
        <w:t>.</w:t>
      </w:r>
      <w:r w:rsidR="003C138D" w:rsidRPr="000628CA">
        <w:rPr>
          <w:rFonts w:ascii="Arial" w:hAnsi="Arial" w:cs="Arial"/>
          <w:sz w:val="24"/>
          <w:szCs w:val="24"/>
        </w:rPr>
        <w:t>Sadıqovun,</w:t>
      </w:r>
      <w:r w:rsidRPr="000628CA">
        <w:rPr>
          <w:rFonts w:ascii="Arial" w:hAnsi="Arial" w:cs="Arial"/>
          <w:sz w:val="24"/>
          <w:szCs w:val="24"/>
        </w:rPr>
        <w:t xml:space="preserve"> mütəxəssis</w:t>
      </w:r>
      <w:r w:rsidR="002E5D5E" w:rsidRPr="000628CA">
        <w:rPr>
          <w:rFonts w:ascii="Arial" w:hAnsi="Arial" w:cs="Arial"/>
          <w:sz w:val="24"/>
          <w:szCs w:val="24"/>
        </w:rPr>
        <w:t>lər</w:t>
      </w:r>
      <w:r w:rsidRPr="000628CA">
        <w:rPr>
          <w:rFonts w:ascii="Arial" w:hAnsi="Arial" w:cs="Arial"/>
          <w:sz w:val="24"/>
          <w:szCs w:val="24"/>
        </w:rPr>
        <w:t xml:space="preserve"> Azərbaycan Respublikası Ali Məhkəməsi</w:t>
      </w:r>
      <w:r w:rsidR="0066699D" w:rsidRPr="000628CA">
        <w:rPr>
          <w:rFonts w:ascii="Arial" w:hAnsi="Arial" w:cs="Arial"/>
          <w:sz w:val="24"/>
          <w:szCs w:val="24"/>
        </w:rPr>
        <w:t>nin</w:t>
      </w:r>
      <w:r w:rsidR="006D7451" w:rsidRPr="000628CA">
        <w:rPr>
          <w:rFonts w:ascii="Arial" w:hAnsi="Arial" w:cs="Arial"/>
          <w:sz w:val="24"/>
          <w:szCs w:val="24"/>
        </w:rPr>
        <w:t xml:space="preserve"> Cinayət</w:t>
      </w:r>
      <w:r w:rsidR="003C138D" w:rsidRPr="000628CA">
        <w:rPr>
          <w:rFonts w:ascii="Arial" w:hAnsi="Arial" w:cs="Arial"/>
          <w:sz w:val="24"/>
          <w:szCs w:val="24"/>
        </w:rPr>
        <w:t xml:space="preserve"> </w:t>
      </w:r>
      <w:r w:rsidR="00955998" w:rsidRPr="000628CA">
        <w:rPr>
          <w:rFonts w:ascii="Arial" w:hAnsi="Arial" w:cs="Arial"/>
          <w:sz w:val="24"/>
          <w:szCs w:val="24"/>
        </w:rPr>
        <w:t>Kollegiya</w:t>
      </w:r>
      <w:r w:rsidR="006D7451" w:rsidRPr="000628CA">
        <w:rPr>
          <w:rFonts w:ascii="Arial" w:hAnsi="Arial" w:cs="Arial"/>
          <w:sz w:val="24"/>
          <w:szCs w:val="24"/>
        </w:rPr>
        <w:t>sının sədri</w:t>
      </w:r>
      <w:r w:rsidR="00955998" w:rsidRPr="000628CA">
        <w:rPr>
          <w:rFonts w:ascii="Arial" w:hAnsi="Arial" w:cs="Arial"/>
          <w:sz w:val="24"/>
          <w:szCs w:val="24"/>
        </w:rPr>
        <w:t xml:space="preserve"> </w:t>
      </w:r>
      <w:r w:rsidR="003C138D" w:rsidRPr="000628CA">
        <w:rPr>
          <w:rFonts w:ascii="Arial" w:hAnsi="Arial" w:cs="Arial"/>
          <w:sz w:val="24"/>
          <w:szCs w:val="24"/>
        </w:rPr>
        <w:t>H</w:t>
      </w:r>
      <w:r w:rsidR="006D7451" w:rsidRPr="000628CA">
        <w:rPr>
          <w:rFonts w:ascii="Arial" w:hAnsi="Arial" w:cs="Arial"/>
          <w:sz w:val="24"/>
          <w:szCs w:val="24"/>
        </w:rPr>
        <w:t>.</w:t>
      </w:r>
      <w:r w:rsidR="003C138D" w:rsidRPr="000628CA">
        <w:rPr>
          <w:rFonts w:ascii="Arial" w:hAnsi="Arial" w:cs="Arial"/>
          <w:sz w:val="24"/>
          <w:szCs w:val="24"/>
        </w:rPr>
        <w:t>Nə</w:t>
      </w:r>
      <w:r w:rsidR="00202EF8" w:rsidRPr="000628CA">
        <w:rPr>
          <w:rFonts w:ascii="Arial" w:hAnsi="Arial" w:cs="Arial"/>
          <w:sz w:val="24"/>
          <w:szCs w:val="24"/>
        </w:rPr>
        <w:t>sibov</w:t>
      </w:r>
      <w:r w:rsidR="00E06480" w:rsidRPr="000628CA">
        <w:rPr>
          <w:rFonts w:ascii="Arial" w:hAnsi="Arial" w:cs="Arial"/>
          <w:sz w:val="24"/>
          <w:szCs w:val="24"/>
        </w:rPr>
        <w:t>un</w:t>
      </w:r>
      <w:r w:rsidR="0066699D" w:rsidRPr="000628CA">
        <w:rPr>
          <w:rFonts w:ascii="Arial" w:hAnsi="Arial" w:cs="Arial"/>
          <w:sz w:val="24"/>
          <w:szCs w:val="24"/>
        </w:rPr>
        <w:t xml:space="preserve">, </w:t>
      </w:r>
      <w:r w:rsidR="008B4447" w:rsidRPr="000628CA">
        <w:rPr>
          <w:rFonts w:ascii="Arial" w:hAnsi="Arial" w:cs="Arial"/>
          <w:sz w:val="24"/>
          <w:szCs w:val="24"/>
        </w:rPr>
        <w:t>Bakı Apellyasiya Məhkəməsi</w:t>
      </w:r>
      <w:r w:rsidR="0066699D" w:rsidRPr="000628CA">
        <w:rPr>
          <w:rFonts w:ascii="Arial" w:hAnsi="Arial" w:cs="Arial"/>
          <w:sz w:val="24"/>
          <w:szCs w:val="24"/>
        </w:rPr>
        <w:t>nin</w:t>
      </w:r>
      <w:r w:rsidR="003C138D" w:rsidRPr="000628CA">
        <w:rPr>
          <w:rFonts w:ascii="Arial" w:hAnsi="Arial" w:cs="Arial"/>
          <w:sz w:val="24"/>
          <w:szCs w:val="24"/>
        </w:rPr>
        <w:t xml:space="preserve"> hakimi İ</w:t>
      </w:r>
      <w:r w:rsidR="006D7451" w:rsidRPr="000628CA">
        <w:rPr>
          <w:rFonts w:ascii="Arial" w:hAnsi="Arial" w:cs="Arial"/>
          <w:sz w:val="24"/>
          <w:szCs w:val="24"/>
        </w:rPr>
        <w:t>.</w:t>
      </w:r>
      <w:r w:rsidR="003C138D" w:rsidRPr="000628CA">
        <w:rPr>
          <w:rFonts w:ascii="Arial" w:hAnsi="Arial" w:cs="Arial"/>
          <w:sz w:val="24"/>
          <w:szCs w:val="24"/>
        </w:rPr>
        <w:t>Murquzovun</w:t>
      </w:r>
      <w:r w:rsidR="00A743B7" w:rsidRPr="000628CA">
        <w:rPr>
          <w:rFonts w:ascii="Arial" w:hAnsi="Arial" w:cs="Arial"/>
          <w:sz w:val="24"/>
          <w:szCs w:val="24"/>
        </w:rPr>
        <w:t xml:space="preserve"> və</w:t>
      </w:r>
      <w:r w:rsidR="003C138D" w:rsidRPr="000628CA">
        <w:rPr>
          <w:rFonts w:ascii="Arial" w:hAnsi="Arial" w:cs="Arial"/>
          <w:sz w:val="24"/>
          <w:szCs w:val="24"/>
        </w:rPr>
        <w:t xml:space="preserve"> </w:t>
      </w:r>
      <w:r w:rsidR="006D7451" w:rsidRPr="000628CA">
        <w:rPr>
          <w:rFonts w:ascii="Arial" w:hAnsi="Arial" w:cs="Arial"/>
          <w:sz w:val="24"/>
          <w:szCs w:val="24"/>
        </w:rPr>
        <w:t xml:space="preserve">Azərbaycan Respublikası </w:t>
      </w:r>
      <w:r w:rsidR="003C138D" w:rsidRPr="000628CA">
        <w:rPr>
          <w:rFonts w:ascii="Arial" w:hAnsi="Arial" w:cs="Arial"/>
          <w:sz w:val="24"/>
          <w:szCs w:val="24"/>
        </w:rPr>
        <w:t>Baş Prokurorluğunun nümayəndəsi O</w:t>
      </w:r>
      <w:r w:rsidR="006D7451" w:rsidRPr="000628CA">
        <w:rPr>
          <w:rFonts w:ascii="Arial" w:hAnsi="Arial" w:cs="Arial"/>
          <w:sz w:val="24"/>
          <w:szCs w:val="24"/>
        </w:rPr>
        <w:t>.</w:t>
      </w:r>
      <w:r w:rsidR="003C138D" w:rsidRPr="000628CA">
        <w:rPr>
          <w:rFonts w:ascii="Arial" w:hAnsi="Arial" w:cs="Arial"/>
          <w:sz w:val="24"/>
          <w:szCs w:val="24"/>
        </w:rPr>
        <w:t>İsayevin</w:t>
      </w:r>
      <w:r w:rsidR="006D7451" w:rsidRPr="000628CA">
        <w:rPr>
          <w:rFonts w:ascii="Arial" w:hAnsi="Arial" w:cs="Arial"/>
          <w:sz w:val="24"/>
          <w:szCs w:val="24"/>
        </w:rPr>
        <w:t xml:space="preserve"> mülahizələrini</w:t>
      </w:r>
      <w:r w:rsidR="008B4447" w:rsidRPr="000628CA">
        <w:rPr>
          <w:rFonts w:ascii="Arial" w:hAnsi="Arial" w:cs="Arial"/>
          <w:sz w:val="24"/>
          <w:szCs w:val="24"/>
        </w:rPr>
        <w:t xml:space="preserve"> </w:t>
      </w:r>
      <w:r w:rsidR="006D7451" w:rsidRPr="000628CA">
        <w:rPr>
          <w:rFonts w:ascii="Arial" w:hAnsi="Arial" w:cs="Arial"/>
          <w:sz w:val="24"/>
          <w:szCs w:val="24"/>
        </w:rPr>
        <w:t>və</w:t>
      </w:r>
      <w:r w:rsidRPr="000628CA">
        <w:rPr>
          <w:rFonts w:ascii="Arial" w:hAnsi="Arial" w:cs="Arial"/>
          <w:sz w:val="24"/>
          <w:szCs w:val="24"/>
        </w:rPr>
        <w:t xml:space="preserve"> iş materiallarını araşdırıb müzakirə edərək, Azərbaycan Respublikası Konstitusiya Məhkəməsinin Plenumu </w:t>
      </w:r>
    </w:p>
    <w:p w:rsidR="008C18D9" w:rsidRPr="000628CA" w:rsidRDefault="008C18D9" w:rsidP="000628CA">
      <w:pPr>
        <w:spacing w:after="120" w:line="240" w:lineRule="auto"/>
        <w:ind w:firstLine="567"/>
        <w:jc w:val="both"/>
        <w:rPr>
          <w:rFonts w:ascii="Arial" w:hAnsi="Arial" w:cs="Arial"/>
          <w:sz w:val="24"/>
          <w:szCs w:val="24"/>
        </w:rPr>
      </w:pPr>
    </w:p>
    <w:p w:rsidR="0092076C" w:rsidRPr="000628CA" w:rsidRDefault="0092076C" w:rsidP="000628CA">
      <w:pPr>
        <w:spacing w:after="120" w:line="240" w:lineRule="auto"/>
        <w:ind w:firstLine="567"/>
        <w:jc w:val="center"/>
        <w:rPr>
          <w:rFonts w:ascii="Arial" w:hAnsi="Arial" w:cs="Arial"/>
          <w:b/>
          <w:sz w:val="24"/>
          <w:szCs w:val="24"/>
        </w:rPr>
      </w:pPr>
      <w:proofErr w:type="gramStart"/>
      <w:r w:rsidRPr="000628CA">
        <w:rPr>
          <w:rFonts w:ascii="Arial" w:hAnsi="Arial" w:cs="Arial"/>
          <w:b/>
          <w:sz w:val="24"/>
          <w:szCs w:val="24"/>
        </w:rPr>
        <w:t>MÜƏYYƏN  ETDİ</w:t>
      </w:r>
      <w:proofErr w:type="gramEnd"/>
      <w:r w:rsidRPr="000628CA">
        <w:rPr>
          <w:rFonts w:ascii="Arial" w:hAnsi="Arial" w:cs="Arial"/>
          <w:b/>
          <w:sz w:val="24"/>
          <w:szCs w:val="24"/>
        </w:rPr>
        <w:t xml:space="preserve"> :</w:t>
      </w:r>
    </w:p>
    <w:p w:rsidR="00E80B23" w:rsidRPr="000628CA" w:rsidRDefault="00E80B23" w:rsidP="000628CA">
      <w:pPr>
        <w:spacing w:after="120" w:line="240" w:lineRule="auto"/>
        <w:ind w:firstLine="567"/>
        <w:jc w:val="both"/>
        <w:rPr>
          <w:rFonts w:ascii="Arial" w:hAnsi="Arial" w:cs="Arial"/>
          <w:sz w:val="24"/>
          <w:szCs w:val="24"/>
        </w:rPr>
      </w:pPr>
    </w:p>
    <w:p w:rsidR="00E9530F" w:rsidRPr="000628CA" w:rsidRDefault="00CA7170"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 xml:space="preserve">Balakən Rayon Məhkəməsinin icraatında </w:t>
      </w:r>
      <w:r w:rsidR="000767B7" w:rsidRPr="000628CA">
        <w:rPr>
          <w:rFonts w:ascii="Arial" w:hAnsi="Arial" w:cs="Arial"/>
          <w:sz w:val="24"/>
          <w:szCs w:val="24"/>
        </w:rPr>
        <w:t>F.Hüseynovun</w:t>
      </w:r>
      <w:r w:rsidRPr="000628CA">
        <w:rPr>
          <w:rFonts w:ascii="Arial" w:hAnsi="Arial" w:cs="Arial"/>
          <w:sz w:val="24"/>
          <w:szCs w:val="24"/>
        </w:rPr>
        <w:t xml:space="preserve"> Azərbaycan Respublikası Cinayət Məcəlləsinin (bundan sonra – Cinayət Məcəlləsi) </w:t>
      </w:r>
      <w:r w:rsidR="000767B7" w:rsidRPr="000628CA">
        <w:rPr>
          <w:rFonts w:ascii="Arial" w:hAnsi="Arial" w:cs="Arial"/>
          <w:sz w:val="24"/>
          <w:szCs w:val="24"/>
        </w:rPr>
        <w:t xml:space="preserve">206.2 və </w:t>
      </w:r>
      <w:r w:rsidRPr="000628CA">
        <w:rPr>
          <w:rFonts w:ascii="Arial" w:hAnsi="Arial" w:cs="Arial"/>
          <w:sz w:val="24"/>
          <w:szCs w:val="24"/>
        </w:rPr>
        <w:t>234.1-ci madd</w:t>
      </w:r>
      <w:r w:rsidR="000767B7" w:rsidRPr="000628CA">
        <w:rPr>
          <w:rFonts w:ascii="Arial" w:hAnsi="Arial" w:cs="Arial"/>
          <w:sz w:val="24"/>
          <w:szCs w:val="24"/>
        </w:rPr>
        <w:t>ələri</w:t>
      </w:r>
      <w:r w:rsidRPr="000628CA">
        <w:rPr>
          <w:rFonts w:ascii="Arial" w:hAnsi="Arial" w:cs="Arial"/>
          <w:sz w:val="24"/>
          <w:szCs w:val="24"/>
        </w:rPr>
        <w:t xml:space="preserve"> ilə təqsirləndirilməsinə dair cinayət işi vardır.</w:t>
      </w:r>
      <w:proofErr w:type="gramEnd"/>
      <w:r w:rsidRPr="000628CA">
        <w:rPr>
          <w:rFonts w:ascii="Arial" w:hAnsi="Arial" w:cs="Arial"/>
          <w:sz w:val="24"/>
          <w:szCs w:val="24"/>
        </w:rPr>
        <w:t xml:space="preserve"> </w:t>
      </w:r>
      <w:r w:rsidR="00982129" w:rsidRPr="000628CA">
        <w:rPr>
          <w:rFonts w:ascii="Arial" w:hAnsi="Arial" w:cs="Arial"/>
          <w:sz w:val="24"/>
          <w:szCs w:val="24"/>
        </w:rPr>
        <w:t xml:space="preserve">Cinayət işinin materiallarından görünür ki, o, Türkiyə Respublikasında istintaqa məlum olmayan mənbədən satış məqsədi olmadan qanunsuz olaraq şəxsi istehlak miqdarından artıq miqdarda 0,624 qram “metamfetamin” psixotrop maddəsini əldə etmiş və saxlamış, </w:t>
      </w:r>
      <w:r w:rsidR="008D6450" w:rsidRPr="000628CA">
        <w:rPr>
          <w:rFonts w:ascii="Arial" w:hAnsi="Arial" w:cs="Arial"/>
          <w:sz w:val="24"/>
          <w:szCs w:val="24"/>
        </w:rPr>
        <w:t>Gürcüstan</w:t>
      </w:r>
      <w:r w:rsidR="00982129" w:rsidRPr="000628CA">
        <w:rPr>
          <w:rFonts w:ascii="Arial" w:hAnsi="Arial" w:cs="Arial"/>
          <w:sz w:val="24"/>
          <w:szCs w:val="24"/>
        </w:rPr>
        <w:t xml:space="preserve"> Respublikasından tranzit keçməklə </w:t>
      </w:r>
      <w:r w:rsidR="00982129" w:rsidRPr="000628CA">
        <w:rPr>
          <w:rFonts w:ascii="Arial" w:hAnsi="Arial" w:cs="Arial"/>
          <w:sz w:val="24"/>
          <w:szCs w:val="24"/>
        </w:rPr>
        <w:lastRenderedPageBreak/>
        <w:t>Azərbaycan Respublikasına daşımış və 3 fevral 2020-ci il tarixində Azərbaycan Respublikasının Dövlət Gömrük Komitəsinin Qərb Ərazi Baş Gömrük İdarə</w:t>
      </w:r>
      <w:r w:rsidR="008F138E" w:rsidRPr="000628CA">
        <w:rPr>
          <w:rFonts w:ascii="Arial" w:hAnsi="Arial" w:cs="Arial"/>
          <w:sz w:val="24"/>
          <w:szCs w:val="24"/>
        </w:rPr>
        <w:t>sinin Mazı</w:t>
      </w:r>
      <w:r w:rsidR="00982129" w:rsidRPr="000628CA">
        <w:rPr>
          <w:rFonts w:ascii="Arial" w:hAnsi="Arial" w:cs="Arial"/>
          <w:sz w:val="24"/>
          <w:szCs w:val="24"/>
        </w:rPr>
        <w:t>mçay gömrük postunda gömrük nəzarətindən gizli qaçaqmalçılıq yolu ilə keçirmişdir.</w:t>
      </w:r>
    </w:p>
    <w:p w:rsidR="00E9530F" w:rsidRPr="000628CA" w:rsidRDefault="00CA7170" w:rsidP="000628CA">
      <w:pPr>
        <w:spacing w:after="120" w:line="240" w:lineRule="auto"/>
        <w:ind w:firstLine="567"/>
        <w:jc w:val="both"/>
        <w:rPr>
          <w:rFonts w:ascii="Arial" w:hAnsi="Arial" w:cs="Arial"/>
          <w:sz w:val="24"/>
          <w:szCs w:val="24"/>
        </w:rPr>
      </w:pPr>
      <w:r w:rsidRPr="000628CA">
        <w:rPr>
          <w:rFonts w:ascii="Arial" w:hAnsi="Arial" w:cs="Arial"/>
          <w:sz w:val="24"/>
          <w:szCs w:val="24"/>
        </w:rPr>
        <w:t>Həmin cinayət işi ilə bağlı Balakən Rayon Məhkəməsi Azərbaycan Respublikasının Konstitusiya Məhkəməsinə (bundan sonra – Konstitusiya Məhkəməsi) müraciət edərək:</w:t>
      </w:r>
    </w:p>
    <w:p w:rsidR="00E9530F" w:rsidRPr="000628CA" w:rsidRDefault="00274A8B" w:rsidP="000628CA">
      <w:pPr>
        <w:spacing w:after="120" w:line="240" w:lineRule="auto"/>
        <w:ind w:firstLine="567"/>
        <w:jc w:val="both"/>
        <w:rPr>
          <w:rFonts w:ascii="Arial" w:hAnsi="Arial" w:cs="Arial"/>
          <w:sz w:val="24"/>
          <w:szCs w:val="24"/>
        </w:rPr>
      </w:pPr>
      <w:r w:rsidRPr="000628CA">
        <w:rPr>
          <w:rFonts w:ascii="Arial" w:hAnsi="Arial" w:cs="Arial"/>
          <w:sz w:val="24"/>
          <w:szCs w:val="24"/>
        </w:rPr>
        <w:t xml:space="preserve">• </w:t>
      </w:r>
      <w:r w:rsidR="000628CA" w:rsidRPr="000628CA">
        <w:rPr>
          <w:rFonts w:ascii="Arial" w:hAnsi="Arial" w:cs="Arial"/>
          <w:sz w:val="24"/>
          <w:szCs w:val="24"/>
        </w:rPr>
        <w:tab/>
      </w:r>
      <w:r w:rsidRPr="000628CA">
        <w:rPr>
          <w:rFonts w:ascii="Arial" w:hAnsi="Arial" w:cs="Arial"/>
          <w:sz w:val="24"/>
          <w:szCs w:val="24"/>
        </w:rPr>
        <w:t>Azə</w:t>
      </w:r>
      <w:r w:rsidR="000F2806" w:rsidRPr="000628CA">
        <w:rPr>
          <w:rFonts w:ascii="Arial" w:hAnsi="Arial" w:cs="Arial"/>
          <w:sz w:val="24"/>
          <w:szCs w:val="24"/>
        </w:rPr>
        <w:t>rbaycan Respublikasının g</w:t>
      </w:r>
      <w:r w:rsidRPr="000628CA">
        <w:rPr>
          <w:rFonts w:ascii="Arial" w:hAnsi="Arial" w:cs="Arial"/>
          <w:sz w:val="24"/>
          <w:szCs w:val="24"/>
        </w:rPr>
        <w:t>ömrük sərhədindən qanunsuz keçirilə</w:t>
      </w:r>
      <w:r w:rsidR="00FF05B1" w:rsidRPr="000628CA">
        <w:rPr>
          <w:rFonts w:ascii="Arial" w:hAnsi="Arial" w:cs="Arial"/>
          <w:sz w:val="24"/>
          <w:szCs w:val="24"/>
        </w:rPr>
        <w:t>n nar</w:t>
      </w:r>
      <w:r w:rsidRPr="000628CA">
        <w:rPr>
          <w:rFonts w:ascii="Arial" w:hAnsi="Arial" w:cs="Arial"/>
          <w:sz w:val="24"/>
          <w:szCs w:val="24"/>
        </w:rPr>
        <w:t xml:space="preserve">kotik vasitələrin və psixotrop maddələrin miqdarı </w:t>
      </w:r>
      <w:r w:rsidR="00293889" w:rsidRPr="000628CA">
        <w:rPr>
          <w:rFonts w:ascii="Arial" w:hAnsi="Arial" w:cs="Arial"/>
          <w:sz w:val="24"/>
          <w:szCs w:val="24"/>
        </w:rPr>
        <w:t xml:space="preserve">şəxsi istehlak miqdarından artıq olduğu təqdirdə </w:t>
      </w:r>
      <w:r w:rsidRPr="000628CA">
        <w:rPr>
          <w:rFonts w:ascii="Arial" w:hAnsi="Arial" w:cs="Arial"/>
          <w:sz w:val="24"/>
          <w:szCs w:val="24"/>
        </w:rPr>
        <w:t xml:space="preserve"> şəxsin </w:t>
      </w:r>
      <w:r w:rsidR="00293889" w:rsidRPr="000628CA">
        <w:rPr>
          <w:rFonts w:ascii="Arial" w:hAnsi="Arial" w:cs="Arial"/>
          <w:sz w:val="24"/>
          <w:szCs w:val="24"/>
        </w:rPr>
        <w:t xml:space="preserve"> əməlinin </w:t>
      </w:r>
      <w:r w:rsidRPr="000628CA">
        <w:rPr>
          <w:rFonts w:ascii="Arial" w:hAnsi="Arial" w:cs="Arial"/>
          <w:sz w:val="24"/>
          <w:szCs w:val="24"/>
        </w:rPr>
        <w:t>Cinayət Məcəlləsinin 206.2</w:t>
      </w:r>
      <w:r w:rsidR="00293889" w:rsidRPr="000628CA">
        <w:rPr>
          <w:rFonts w:ascii="Arial" w:hAnsi="Arial" w:cs="Arial"/>
          <w:sz w:val="24"/>
          <w:szCs w:val="24"/>
        </w:rPr>
        <w:t xml:space="preserve"> və</w:t>
      </w:r>
      <w:r w:rsidR="00E66620" w:rsidRPr="000628CA">
        <w:rPr>
          <w:rFonts w:ascii="Arial" w:hAnsi="Arial" w:cs="Arial"/>
          <w:sz w:val="24"/>
          <w:szCs w:val="24"/>
        </w:rPr>
        <w:t xml:space="preserve"> 234.1</w:t>
      </w:r>
      <w:r w:rsidR="00293889" w:rsidRPr="000628CA">
        <w:rPr>
          <w:rFonts w:ascii="Arial" w:hAnsi="Arial" w:cs="Arial"/>
          <w:sz w:val="24"/>
          <w:szCs w:val="24"/>
        </w:rPr>
        <w:t>-ci maddələrinin tərkibini (cinayə</w:t>
      </w:r>
      <w:r w:rsidR="006D7451" w:rsidRPr="000628CA">
        <w:rPr>
          <w:rFonts w:ascii="Arial" w:hAnsi="Arial" w:cs="Arial"/>
          <w:sz w:val="24"/>
          <w:szCs w:val="24"/>
        </w:rPr>
        <w:t>tlərin</w:t>
      </w:r>
      <w:r w:rsidR="00293889" w:rsidRPr="000628CA">
        <w:rPr>
          <w:rFonts w:ascii="Arial" w:hAnsi="Arial" w:cs="Arial"/>
          <w:sz w:val="24"/>
          <w:szCs w:val="24"/>
        </w:rPr>
        <w:t xml:space="preserve"> ideal məcmusu)</w:t>
      </w:r>
      <w:r w:rsidR="00EE3F83" w:rsidRPr="000628CA">
        <w:rPr>
          <w:rFonts w:ascii="Arial" w:hAnsi="Arial" w:cs="Arial"/>
          <w:sz w:val="24"/>
          <w:szCs w:val="24"/>
        </w:rPr>
        <w:t xml:space="preserve"> yaratm</w:t>
      </w:r>
      <w:r w:rsidR="00293889" w:rsidRPr="000628CA">
        <w:rPr>
          <w:rFonts w:ascii="Arial" w:hAnsi="Arial" w:cs="Arial"/>
          <w:sz w:val="24"/>
          <w:szCs w:val="24"/>
        </w:rPr>
        <w:t>ası</w:t>
      </w:r>
      <w:r w:rsidR="00EE3F83" w:rsidRPr="000628CA">
        <w:rPr>
          <w:rFonts w:ascii="Arial" w:hAnsi="Arial" w:cs="Arial"/>
          <w:sz w:val="24"/>
          <w:szCs w:val="24"/>
        </w:rPr>
        <w:t xml:space="preserve"> və ya</w:t>
      </w:r>
      <w:r w:rsidR="00293889" w:rsidRPr="000628CA">
        <w:rPr>
          <w:rFonts w:ascii="Arial" w:hAnsi="Arial" w:cs="Arial"/>
          <w:sz w:val="24"/>
          <w:szCs w:val="24"/>
        </w:rPr>
        <w:t xml:space="preserve"> Cinayət Məcəlləsinin 234.1-ci maddə</w:t>
      </w:r>
      <w:r w:rsidR="006D7451" w:rsidRPr="000628CA">
        <w:rPr>
          <w:rFonts w:ascii="Arial" w:hAnsi="Arial" w:cs="Arial"/>
          <w:sz w:val="24"/>
          <w:szCs w:val="24"/>
        </w:rPr>
        <w:t>sinə münasibətdə</w:t>
      </w:r>
      <w:r w:rsidR="000F2806" w:rsidRPr="000628CA">
        <w:rPr>
          <w:rFonts w:ascii="Arial" w:hAnsi="Arial" w:cs="Arial"/>
          <w:sz w:val="24"/>
          <w:szCs w:val="24"/>
        </w:rPr>
        <w:t xml:space="preserve"> əməlin daha ciddi sayılan Cinayət Məcəlləsinin 206.2-ci maddəsi ilə əhatə olunaraq</w:t>
      </w:r>
      <w:r w:rsidR="008D6450" w:rsidRPr="000628CA">
        <w:rPr>
          <w:rFonts w:ascii="Arial" w:hAnsi="Arial" w:cs="Arial"/>
          <w:sz w:val="24"/>
          <w:szCs w:val="24"/>
        </w:rPr>
        <w:t>,</w:t>
      </w:r>
      <w:r w:rsidR="000F2806" w:rsidRPr="000628CA">
        <w:rPr>
          <w:rFonts w:ascii="Arial" w:hAnsi="Arial" w:cs="Arial"/>
          <w:sz w:val="24"/>
          <w:szCs w:val="24"/>
        </w:rPr>
        <w:t xml:space="preserve"> yalnız həmin Məcəllənin 206.2-ci maddəsi ilə</w:t>
      </w:r>
      <w:r w:rsidR="006D3517" w:rsidRPr="000628CA">
        <w:rPr>
          <w:rFonts w:ascii="Arial" w:hAnsi="Arial" w:cs="Arial"/>
          <w:sz w:val="24"/>
          <w:szCs w:val="24"/>
        </w:rPr>
        <w:t xml:space="preserve"> tövsif edilməsi məsələsin</w:t>
      </w:r>
      <w:r w:rsidR="006D7451" w:rsidRPr="000628CA">
        <w:rPr>
          <w:rFonts w:ascii="Arial" w:hAnsi="Arial" w:cs="Arial"/>
          <w:sz w:val="24"/>
          <w:szCs w:val="24"/>
        </w:rPr>
        <w:t>in</w:t>
      </w:r>
      <w:r w:rsidR="000F2806" w:rsidRPr="000628CA">
        <w:rPr>
          <w:rFonts w:ascii="Arial" w:hAnsi="Arial" w:cs="Arial"/>
          <w:sz w:val="24"/>
          <w:szCs w:val="24"/>
        </w:rPr>
        <w:t>;</w:t>
      </w:r>
    </w:p>
    <w:p w:rsidR="00E9530F" w:rsidRPr="000628CA" w:rsidRDefault="00274A8B" w:rsidP="000628CA">
      <w:pPr>
        <w:spacing w:after="120" w:line="240" w:lineRule="auto"/>
        <w:ind w:firstLine="567"/>
        <w:jc w:val="both"/>
        <w:rPr>
          <w:rFonts w:ascii="Arial" w:hAnsi="Arial" w:cs="Arial"/>
          <w:sz w:val="24"/>
          <w:szCs w:val="24"/>
        </w:rPr>
      </w:pPr>
      <w:r w:rsidRPr="000628CA">
        <w:rPr>
          <w:rFonts w:ascii="Arial" w:hAnsi="Arial" w:cs="Arial"/>
          <w:sz w:val="24"/>
          <w:szCs w:val="24"/>
        </w:rPr>
        <w:t xml:space="preserve">• </w:t>
      </w:r>
      <w:r w:rsidR="000F2806" w:rsidRPr="000628CA">
        <w:rPr>
          <w:rFonts w:ascii="Arial" w:hAnsi="Arial" w:cs="Arial"/>
          <w:sz w:val="24"/>
          <w:szCs w:val="24"/>
        </w:rPr>
        <w:tab/>
        <w:t>gömrük sərhədindən qanunsuz keçirilən narkotik vasitələrin və psixotrop maddələrin miqdarı</w:t>
      </w:r>
      <w:r w:rsidRPr="000628CA">
        <w:rPr>
          <w:rFonts w:ascii="Arial" w:hAnsi="Arial" w:cs="Arial"/>
          <w:sz w:val="24"/>
          <w:szCs w:val="24"/>
        </w:rPr>
        <w:t xml:space="preserve"> </w:t>
      </w:r>
      <w:r w:rsidR="006D7451" w:rsidRPr="000628CA">
        <w:rPr>
          <w:rFonts w:ascii="Arial" w:hAnsi="Arial" w:cs="Arial"/>
          <w:sz w:val="24"/>
          <w:szCs w:val="24"/>
        </w:rPr>
        <w:t>2005-ci il 28 iyun tarixli Azərbaycan Respublikası</w:t>
      </w:r>
      <w:r w:rsidR="008D6450" w:rsidRPr="000628CA">
        <w:rPr>
          <w:rFonts w:ascii="Arial" w:hAnsi="Arial" w:cs="Arial"/>
          <w:sz w:val="24"/>
          <w:szCs w:val="24"/>
        </w:rPr>
        <w:t>nın</w:t>
      </w:r>
      <w:r w:rsidR="006D7451" w:rsidRPr="000628CA">
        <w:rPr>
          <w:rFonts w:ascii="Arial" w:hAnsi="Arial" w:cs="Arial"/>
          <w:sz w:val="24"/>
          <w:szCs w:val="24"/>
        </w:rPr>
        <w:t xml:space="preserve"> Qanunu ilə təsdiq edilmiş </w:t>
      </w:r>
      <w:r w:rsidR="000F2806" w:rsidRPr="000628CA">
        <w:rPr>
          <w:rFonts w:ascii="Arial" w:hAnsi="Arial" w:cs="Arial"/>
          <w:sz w:val="24"/>
          <w:szCs w:val="24"/>
        </w:rPr>
        <w:t>“Şəxsin cinayət məsuliyyə</w:t>
      </w:r>
      <w:r w:rsidR="006D7451" w:rsidRPr="000628CA">
        <w:rPr>
          <w:rFonts w:ascii="Arial" w:hAnsi="Arial" w:cs="Arial"/>
          <w:sz w:val="24"/>
          <w:szCs w:val="24"/>
        </w:rPr>
        <w:t>ti</w:t>
      </w:r>
      <w:r w:rsidR="000F2806" w:rsidRPr="000628CA">
        <w:rPr>
          <w:rFonts w:ascii="Arial" w:hAnsi="Arial" w:cs="Arial"/>
          <w:sz w:val="24"/>
          <w:szCs w:val="24"/>
        </w:rPr>
        <w:t>nə cəlb edilməsi üçün kifayət edən narkotik vasitələrin və psixotrop maddələrin miqdarına, habelə</w:t>
      </w:r>
      <w:r w:rsidR="006D7451" w:rsidRPr="000628CA">
        <w:rPr>
          <w:rFonts w:ascii="Arial" w:hAnsi="Arial" w:cs="Arial"/>
          <w:sz w:val="24"/>
          <w:szCs w:val="24"/>
        </w:rPr>
        <w:t xml:space="preserve"> onların külli miqdarına görə</w:t>
      </w:r>
      <w:r w:rsidR="000F2806" w:rsidRPr="000628CA">
        <w:rPr>
          <w:rFonts w:ascii="Arial" w:hAnsi="Arial" w:cs="Arial"/>
          <w:sz w:val="24"/>
          <w:szCs w:val="24"/>
        </w:rPr>
        <w:t xml:space="preserve"> </w:t>
      </w:r>
      <w:r w:rsidR="002F42D1" w:rsidRPr="000628CA">
        <w:rPr>
          <w:rFonts w:ascii="Arial" w:hAnsi="Arial" w:cs="Arial"/>
          <w:sz w:val="24"/>
          <w:szCs w:val="24"/>
        </w:rPr>
        <w:t>s</w:t>
      </w:r>
      <w:r w:rsidR="00B47D91" w:rsidRPr="000628CA">
        <w:rPr>
          <w:rFonts w:ascii="Arial" w:hAnsi="Arial" w:cs="Arial"/>
          <w:sz w:val="24"/>
          <w:szCs w:val="24"/>
        </w:rPr>
        <w:t>iyahı</w:t>
      </w:r>
      <w:r w:rsidR="006D7451" w:rsidRPr="000628CA">
        <w:rPr>
          <w:rFonts w:ascii="Arial" w:hAnsi="Arial" w:cs="Arial"/>
          <w:sz w:val="24"/>
          <w:szCs w:val="24"/>
        </w:rPr>
        <w:t>ları</w:t>
      </w:r>
      <w:r w:rsidR="008D6450" w:rsidRPr="000628CA">
        <w:rPr>
          <w:rFonts w:ascii="Arial" w:hAnsi="Arial" w:cs="Arial"/>
          <w:sz w:val="24"/>
          <w:szCs w:val="24"/>
        </w:rPr>
        <w:t>”</w:t>
      </w:r>
      <w:r w:rsidR="006D7451" w:rsidRPr="000628CA">
        <w:rPr>
          <w:rFonts w:ascii="Arial" w:hAnsi="Arial" w:cs="Arial"/>
          <w:sz w:val="24"/>
          <w:szCs w:val="24"/>
        </w:rPr>
        <w:t>nda</w:t>
      </w:r>
      <w:r w:rsidR="000F2806" w:rsidRPr="000628CA">
        <w:rPr>
          <w:rFonts w:ascii="Arial" w:hAnsi="Arial" w:cs="Arial"/>
          <w:sz w:val="24"/>
          <w:szCs w:val="24"/>
        </w:rPr>
        <w:t xml:space="preserve"> </w:t>
      </w:r>
      <w:r w:rsidR="009466FA" w:rsidRPr="000628CA">
        <w:rPr>
          <w:rFonts w:ascii="Arial" w:hAnsi="Arial" w:cs="Arial"/>
          <w:sz w:val="24"/>
          <w:szCs w:val="24"/>
        </w:rPr>
        <w:t>(bundan sonra –</w:t>
      </w:r>
      <w:r w:rsidR="004312EF" w:rsidRPr="000628CA">
        <w:rPr>
          <w:rFonts w:ascii="Arial" w:hAnsi="Arial" w:cs="Arial"/>
          <w:sz w:val="24"/>
          <w:szCs w:val="24"/>
        </w:rPr>
        <w:t xml:space="preserve"> “Şəxsin cinayət məsuliyyə</w:t>
      </w:r>
      <w:r w:rsidR="006D7451" w:rsidRPr="000628CA">
        <w:rPr>
          <w:rFonts w:ascii="Arial" w:hAnsi="Arial" w:cs="Arial"/>
          <w:sz w:val="24"/>
          <w:szCs w:val="24"/>
        </w:rPr>
        <w:t>ti</w:t>
      </w:r>
      <w:r w:rsidR="004312EF" w:rsidRPr="000628CA">
        <w:rPr>
          <w:rFonts w:ascii="Arial" w:hAnsi="Arial" w:cs="Arial"/>
          <w:sz w:val="24"/>
          <w:szCs w:val="24"/>
        </w:rPr>
        <w:t>nə cəlb edilməsi üçün kifayət edən narkotik vasitələrin və psixotrop maddələrin miqdarına, habelə</w:t>
      </w:r>
      <w:r w:rsidR="006D7451" w:rsidRPr="000628CA">
        <w:rPr>
          <w:rFonts w:ascii="Arial" w:hAnsi="Arial" w:cs="Arial"/>
          <w:sz w:val="24"/>
          <w:szCs w:val="24"/>
        </w:rPr>
        <w:t xml:space="preserve"> onların külli miqdarına görə</w:t>
      </w:r>
      <w:r w:rsidR="004312EF" w:rsidRPr="000628CA">
        <w:rPr>
          <w:rFonts w:ascii="Arial" w:hAnsi="Arial" w:cs="Arial"/>
          <w:sz w:val="24"/>
          <w:szCs w:val="24"/>
        </w:rPr>
        <w:t xml:space="preserve"> </w:t>
      </w:r>
      <w:r w:rsidR="002F42D1" w:rsidRPr="000628CA">
        <w:rPr>
          <w:rFonts w:ascii="Arial" w:hAnsi="Arial" w:cs="Arial"/>
          <w:sz w:val="24"/>
          <w:szCs w:val="24"/>
        </w:rPr>
        <w:t>s</w:t>
      </w:r>
      <w:r w:rsidR="00B47D91" w:rsidRPr="000628CA">
        <w:rPr>
          <w:rFonts w:ascii="Arial" w:hAnsi="Arial" w:cs="Arial"/>
          <w:sz w:val="24"/>
          <w:szCs w:val="24"/>
        </w:rPr>
        <w:t>iyahı</w:t>
      </w:r>
      <w:r w:rsidR="00B254FD" w:rsidRPr="000628CA">
        <w:rPr>
          <w:rFonts w:ascii="Arial" w:hAnsi="Arial" w:cs="Arial"/>
          <w:sz w:val="24"/>
          <w:szCs w:val="24"/>
        </w:rPr>
        <w:t>ları</w:t>
      </w:r>
      <w:r w:rsidR="008D6450" w:rsidRPr="000628CA">
        <w:rPr>
          <w:rFonts w:ascii="Arial" w:hAnsi="Arial" w:cs="Arial"/>
          <w:sz w:val="24"/>
          <w:szCs w:val="24"/>
        </w:rPr>
        <w:t>”</w:t>
      </w:r>
      <w:r w:rsidR="009466FA" w:rsidRPr="000628CA">
        <w:rPr>
          <w:rFonts w:ascii="Arial" w:hAnsi="Arial" w:cs="Arial"/>
          <w:sz w:val="24"/>
          <w:szCs w:val="24"/>
        </w:rPr>
        <w:t xml:space="preserve">) </w:t>
      </w:r>
      <w:r w:rsidR="009023FA" w:rsidRPr="000628CA">
        <w:rPr>
          <w:rFonts w:ascii="Arial" w:hAnsi="Arial" w:cs="Arial"/>
          <w:sz w:val="24"/>
          <w:szCs w:val="24"/>
        </w:rPr>
        <w:t>göstərilən şəxsi istehlak miqdarından a</w:t>
      </w:r>
      <w:r w:rsidR="00B254FD" w:rsidRPr="000628CA">
        <w:rPr>
          <w:rFonts w:ascii="Arial" w:hAnsi="Arial" w:cs="Arial"/>
          <w:sz w:val="24"/>
          <w:szCs w:val="24"/>
        </w:rPr>
        <w:t>rtıq</w:t>
      </w:r>
      <w:r w:rsidR="00EA5BCB" w:rsidRPr="000628CA">
        <w:rPr>
          <w:rFonts w:ascii="Arial" w:hAnsi="Arial" w:cs="Arial"/>
          <w:sz w:val="24"/>
          <w:szCs w:val="24"/>
        </w:rPr>
        <w:t xml:space="preserve"> miqdarda</w:t>
      </w:r>
      <w:r w:rsidR="00B254FD" w:rsidRPr="000628CA">
        <w:rPr>
          <w:rFonts w:ascii="Arial" w:hAnsi="Arial" w:cs="Arial"/>
          <w:sz w:val="24"/>
          <w:szCs w:val="24"/>
        </w:rPr>
        <w:t xml:space="preserve"> olmadıqda</w:t>
      </w:r>
      <w:r w:rsidR="009023FA" w:rsidRPr="000628CA">
        <w:rPr>
          <w:rFonts w:ascii="Arial" w:hAnsi="Arial" w:cs="Arial"/>
          <w:sz w:val="24"/>
          <w:szCs w:val="24"/>
        </w:rPr>
        <w:t xml:space="preserve"> şəxsin Cinayə</w:t>
      </w:r>
      <w:r w:rsidR="00B254FD" w:rsidRPr="000628CA">
        <w:rPr>
          <w:rFonts w:ascii="Arial" w:hAnsi="Arial" w:cs="Arial"/>
          <w:sz w:val="24"/>
          <w:szCs w:val="24"/>
        </w:rPr>
        <w:t>t</w:t>
      </w:r>
      <w:r w:rsidR="009023FA" w:rsidRPr="000628CA">
        <w:rPr>
          <w:rFonts w:ascii="Arial" w:hAnsi="Arial" w:cs="Arial"/>
          <w:sz w:val="24"/>
          <w:szCs w:val="24"/>
        </w:rPr>
        <w:t xml:space="preserve"> Məcəlləsinin 206.2-ci maddəsi ilə cinayət məsuliyyətinə, y</w:t>
      </w:r>
      <w:r w:rsidR="00B254FD" w:rsidRPr="000628CA">
        <w:rPr>
          <w:rFonts w:ascii="Arial" w:hAnsi="Arial" w:cs="Arial"/>
          <w:sz w:val="24"/>
          <w:szCs w:val="24"/>
        </w:rPr>
        <w:t>axud</w:t>
      </w:r>
      <w:r w:rsidR="009023FA" w:rsidRPr="000628CA">
        <w:rPr>
          <w:rFonts w:ascii="Arial" w:hAnsi="Arial" w:cs="Arial"/>
          <w:sz w:val="24"/>
          <w:szCs w:val="24"/>
        </w:rPr>
        <w:t xml:space="preserve"> </w:t>
      </w:r>
      <w:r w:rsidR="00B254FD" w:rsidRPr="000628CA">
        <w:rPr>
          <w:rFonts w:ascii="Arial" w:hAnsi="Arial" w:cs="Arial"/>
          <w:sz w:val="24"/>
          <w:szCs w:val="24"/>
        </w:rPr>
        <w:t xml:space="preserve">Azərbaycan Respublikası </w:t>
      </w:r>
      <w:r w:rsidR="000767B7" w:rsidRPr="000628CA">
        <w:rPr>
          <w:rFonts w:ascii="Arial" w:hAnsi="Arial" w:cs="Arial"/>
          <w:sz w:val="24"/>
          <w:szCs w:val="24"/>
        </w:rPr>
        <w:t>İnzibati Xətalar Məcəlləsinin</w:t>
      </w:r>
      <w:r w:rsidR="00B254FD" w:rsidRPr="000628CA">
        <w:rPr>
          <w:rFonts w:ascii="Arial" w:hAnsi="Arial" w:cs="Arial"/>
          <w:sz w:val="24"/>
          <w:szCs w:val="24"/>
        </w:rPr>
        <w:t xml:space="preserve"> (bundan sonra – İnzibati Xətalar Məcəlləsi) 206-cı</w:t>
      </w:r>
      <w:r w:rsidR="000767B7" w:rsidRPr="000628CA">
        <w:rPr>
          <w:rFonts w:ascii="Arial" w:hAnsi="Arial" w:cs="Arial"/>
          <w:sz w:val="24"/>
          <w:szCs w:val="24"/>
        </w:rPr>
        <w:t xml:space="preserve"> mad</w:t>
      </w:r>
      <w:r w:rsidR="00D8664F" w:rsidRPr="000628CA">
        <w:rPr>
          <w:rFonts w:ascii="Arial" w:hAnsi="Arial" w:cs="Arial"/>
          <w:sz w:val="24"/>
          <w:szCs w:val="24"/>
        </w:rPr>
        <w:t>d</w:t>
      </w:r>
      <w:r w:rsidR="000767B7" w:rsidRPr="000628CA">
        <w:rPr>
          <w:rFonts w:ascii="Arial" w:hAnsi="Arial" w:cs="Arial"/>
          <w:sz w:val="24"/>
          <w:szCs w:val="24"/>
        </w:rPr>
        <w:t>ə</w:t>
      </w:r>
      <w:r w:rsidR="009023FA" w:rsidRPr="000628CA">
        <w:rPr>
          <w:rFonts w:ascii="Arial" w:hAnsi="Arial" w:cs="Arial"/>
          <w:sz w:val="24"/>
          <w:szCs w:val="24"/>
        </w:rPr>
        <w:t xml:space="preserve">si ilə inzibati məsuliyyətə cəlb </w:t>
      </w:r>
      <w:r w:rsidR="008F138E" w:rsidRPr="000628CA">
        <w:rPr>
          <w:rFonts w:ascii="Arial" w:hAnsi="Arial" w:cs="Arial"/>
          <w:sz w:val="24"/>
          <w:szCs w:val="24"/>
        </w:rPr>
        <w:t>olunub-</w:t>
      </w:r>
      <w:r w:rsidR="009023FA" w:rsidRPr="000628CA">
        <w:rPr>
          <w:rFonts w:ascii="Arial" w:hAnsi="Arial" w:cs="Arial"/>
          <w:sz w:val="24"/>
          <w:szCs w:val="24"/>
        </w:rPr>
        <w:t>olun</w:t>
      </w:r>
      <w:r w:rsidR="008F138E" w:rsidRPr="000628CA">
        <w:rPr>
          <w:rFonts w:ascii="Arial" w:hAnsi="Arial" w:cs="Arial"/>
          <w:sz w:val="24"/>
          <w:szCs w:val="24"/>
        </w:rPr>
        <w:t>ma</w:t>
      </w:r>
      <w:r w:rsidR="009023FA" w:rsidRPr="000628CA">
        <w:rPr>
          <w:rFonts w:ascii="Arial" w:hAnsi="Arial" w:cs="Arial"/>
          <w:sz w:val="24"/>
          <w:szCs w:val="24"/>
        </w:rPr>
        <w:t xml:space="preserve">ması məsələsinə aydınlıq gətirilməsi </w:t>
      </w:r>
      <w:r w:rsidR="00CA7170" w:rsidRPr="000628CA">
        <w:rPr>
          <w:rFonts w:ascii="Arial" w:hAnsi="Arial" w:cs="Arial"/>
          <w:sz w:val="24"/>
          <w:szCs w:val="24"/>
        </w:rPr>
        <w:t xml:space="preserve">ilə əlaqədar Cinayət Məcəlləsinin </w:t>
      </w:r>
      <w:r w:rsidR="00676BF9" w:rsidRPr="000628CA">
        <w:rPr>
          <w:rFonts w:ascii="Arial" w:hAnsi="Arial" w:cs="Arial"/>
          <w:sz w:val="24"/>
          <w:szCs w:val="24"/>
        </w:rPr>
        <w:t>8</w:t>
      </w:r>
      <w:r w:rsidR="00B254FD" w:rsidRPr="000628CA">
        <w:rPr>
          <w:rFonts w:ascii="Arial" w:hAnsi="Arial" w:cs="Arial"/>
          <w:sz w:val="24"/>
          <w:szCs w:val="24"/>
        </w:rPr>
        <w:t>.2</w:t>
      </w:r>
      <w:r w:rsidR="00676BF9" w:rsidRPr="000628CA">
        <w:rPr>
          <w:rFonts w:ascii="Arial" w:hAnsi="Arial" w:cs="Arial"/>
          <w:sz w:val="24"/>
          <w:szCs w:val="24"/>
        </w:rPr>
        <w:t xml:space="preserve"> və 234.1-</w:t>
      </w:r>
      <w:r w:rsidR="00B254FD" w:rsidRPr="000628CA">
        <w:rPr>
          <w:rFonts w:ascii="Arial" w:hAnsi="Arial" w:cs="Arial"/>
          <w:sz w:val="24"/>
          <w:szCs w:val="24"/>
        </w:rPr>
        <w:t xml:space="preserve">ci </w:t>
      </w:r>
      <w:r w:rsidR="00676BF9" w:rsidRPr="000628CA">
        <w:rPr>
          <w:rFonts w:ascii="Arial" w:hAnsi="Arial" w:cs="Arial"/>
          <w:sz w:val="24"/>
          <w:szCs w:val="24"/>
        </w:rPr>
        <w:t>maddələ</w:t>
      </w:r>
      <w:r w:rsidR="00B254FD" w:rsidRPr="000628CA">
        <w:rPr>
          <w:rFonts w:ascii="Arial" w:hAnsi="Arial" w:cs="Arial"/>
          <w:sz w:val="24"/>
          <w:szCs w:val="24"/>
        </w:rPr>
        <w:t>rinə</w:t>
      </w:r>
      <w:r w:rsidR="00676BF9" w:rsidRPr="000628CA">
        <w:rPr>
          <w:rFonts w:ascii="Arial" w:hAnsi="Arial" w:cs="Arial"/>
          <w:sz w:val="24"/>
          <w:szCs w:val="24"/>
        </w:rPr>
        <w:t>,</w:t>
      </w:r>
      <w:r w:rsidR="00D8664F" w:rsidRPr="000628CA">
        <w:rPr>
          <w:rFonts w:ascii="Arial" w:hAnsi="Arial" w:cs="Arial"/>
          <w:sz w:val="24"/>
          <w:szCs w:val="24"/>
        </w:rPr>
        <w:t xml:space="preserve"> İnzibati Xətalar Məcəllə</w:t>
      </w:r>
      <w:r w:rsidR="00B254FD" w:rsidRPr="000628CA">
        <w:rPr>
          <w:rFonts w:ascii="Arial" w:hAnsi="Arial" w:cs="Arial"/>
          <w:sz w:val="24"/>
          <w:szCs w:val="24"/>
        </w:rPr>
        <w:t>sinin 206-cı</w:t>
      </w:r>
      <w:r w:rsidR="00D8664F" w:rsidRPr="000628CA">
        <w:rPr>
          <w:rFonts w:ascii="Arial" w:hAnsi="Arial" w:cs="Arial"/>
          <w:sz w:val="24"/>
          <w:szCs w:val="24"/>
        </w:rPr>
        <w:t xml:space="preserve"> ma</w:t>
      </w:r>
      <w:r w:rsidR="008F138E" w:rsidRPr="000628CA">
        <w:rPr>
          <w:rFonts w:ascii="Arial" w:hAnsi="Arial" w:cs="Arial"/>
          <w:sz w:val="24"/>
          <w:szCs w:val="24"/>
        </w:rPr>
        <w:t>d</w:t>
      </w:r>
      <w:r w:rsidR="00D8664F" w:rsidRPr="000628CA">
        <w:rPr>
          <w:rFonts w:ascii="Arial" w:hAnsi="Arial" w:cs="Arial"/>
          <w:sz w:val="24"/>
          <w:szCs w:val="24"/>
        </w:rPr>
        <w:t>də</w:t>
      </w:r>
      <w:r w:rsidR="00B254FD" w:rsidRPr="000628CA">
        <w:rPr>
          <w:rFonts w:ascii="Arial" w:hAnsi="Arial" w:cs="Arial"/>
          <w:sz w:val="24"/>
          <w:szCs w:val="24"/>
        </w:rPr>
        <w:t>sinə</w:t>
      </w:r>
      <w:r w:rsidR="00D8664F" w:rsidRPr="000628CA">
        <w:rPr>
          <w:rFonts w:ascii="Arial" w:hAnsi="Arial" w:cs="Arial"/>
          <w:sz w:val="24"/>
          <w:szCs w:val="24"/>
        </w:rPr>
        <w:t xml:space="preserve"> və </w:t>
      </w:r>
      <w:r w:rsidR="00B254FD" w:rsidRPr="000628CA">
        <w:rPr>
          <w:rFonts w:ascii="Arial" w:hAnsi="Arial" w:cs="Arial"/>
          <w:sz w:val="24"/>
          <w:szCs w:val="24"/>
        </w:rPr>
        <w:t xml:space="preserve">“Şəxsin cinayət məsuliyyətinə cəlb edilməsi üçün kifayət edən narkotik vasitələrin və psixotrop maddələrin miqdarına, habelə onların külli miqdarına görə </w:t>
      </w:r>
      <w:r w:rsidR="002F42D1" w:rsidRPr="000628CA">
        <w:rPr>
          <w:rFonts w:ascii="Arial" w:hAnsi="Arial" w:cs="Arial"/>
          <w:sz w:val="24"/>
          <w:szCs w:val="24"/>
        </w:rPr>
        <w:t>s</w:t>
      </w:r>
      <w:r w:rsidR="00B47D91" w:rsidRPr="000628CA">
        <w:rPr>
          <w:rFonts w:ascii="Arial" w:hAnsi="Arial" w:cs="Arial"/>
          <w:sz w:val="24"/>
          <w:szCs w:val="24"/>
        </w:rPr>
        <w:t>iyahı</w:t>
      </w:r>
      <w:r w:rsidR="00B254FD" w:rsidRPr="000628CA">
        <w:rPr>
          <w:rFonts w:ascii="Arial" w:hAnsi="Arial" w:cs="Arial"/>
          <w:sz w:val="24"/>
          <w:szCs w:val="24"/>
        </w:rPr>
        <w:t>ları</w:t>
      </w:r>
      <w:r w:rsidR="008D6450" w:rsidRPr="000628CA">
        <w:rPr>
          <w:rFonts w:ascii="Arial" w:hAnsi="Arial" w:cs="Arial"/>
          <w:sz w:val="24"/>
          <w:szCs w:val="24"/>
        </w:rPr>
        <w:t>”</w:t>
      </w:r>
      <w:r w:rsidR="00B254FD" w:rsidRPr="000628CA">
        <w:rPr>
          <w:rFonts w:ascii="Arial" w:hAnsi="Arial" w:cs="Arial"/>
          <w:sz w:val="24"/>
          <w:szCs w:val="24"/>
        </w:rPr>
        <w:t xml:space="preserve">na </w:t>
      </w:r>
      <w:r w:rsidR="00D8664F" w:rsidRPr="000628CA">
        <w:rPr>
          <w:rFonts w:ascii="Arial" w:hAnsi="Arial" w:cs="Arial"/>
          <w:sz w:val="24"/>
          <w:szCs w:val="24"/>
        </w:rPr>
        <w:t xml:space="preserve">münasibətdə Cinayət Məcəlləsinin 206.2-ci </w:t>
      </w:r>
      <w:r w:rsidR="00CA7170" w:rsidRPr="000628CA">
        <w:rPr>
          <w:rFonts w:ascii="Arial" w:hAnsi="Arial" w:cs="Arial"/>
          <w:sz w:val="24"/>
          <w:szCs w:val="24"/>
        </w:rPr>
        <w:t>maddəsinin şərh edilməsini xahiş etmişdir.</w:t>
      </w:r>
    </w:p>
    <w:p w:rsidR="00E9530F" w:rsidRPr="000628CA" w:rsidRDefault="000F2806"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Konstitusiya Məhkəməsinin Plenumu müraciə</w:t>
      </w:r>
      <w:r w:rsidR="00982129" w:rsidRPr="000628CA">
        <w:rPr>
          <w:rFonts w:ascii="Arial" w:hAnsi="Arial" w:cs="Arial"/>
          <w:sz w:val="24"/>
          <w:szCs w:val="24"/>
        </w:rPr>
        <w:t>tl</w:t>
      </w:r>
      <w:r w:rsidRPr="000628CA">
        <w:rPr>
          <w:rFonts w:ascii="Arial" w:hAnsi="Arial" w:cs="Arial"/>
          <w:sz w:val="24"/>
          <w:szCs w:val="24"/>
        </w:rPr>
        <w:t>ə bağlı aşağıdakıların qeyd edilməsini zəruri hesab edir.</w:t>
      </w:r>
      <w:proofErr w:type="gramEnd"/>
    </w:p>
    <w:p w:rsidR="00EA5BCB" w:rsidRPr="000628CA" w:rsidRDefault="00982129"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 xml:space="preserve">Azərbaycan Respublikası </w:t>
      </w:r>
      <w:r w:rsidR="00B34AE5" w:rsidRPr="000628CA">
        <w:rPr>
          <w:rFonts w:ascii="Arial" w:hAnsi="Arial" w:cs="Arial"/>
          <w:sz w:val="24"/>
          <w:szCs w:val="24"/>
        </w:rPr>
        <w:t>Konstitusiya</w:t>
      </w:r>
      <w:r w:rsidRPr="000628CA">
        <w:rPr>
          <w:rFonts w:ascii="Arial" w:hAnsi="Arial" w:cs="Arial"/>
          <w:sz w:val="24"/>
          <w:szCs w:val="24"/>
        </w:rPr>
        <w:t>sı</w:t>
      </w:r>
      <w:r w:rsidR="00B34AE5" w:rsidRPr="000628CA">
        <w:rPr>
          <w:rFonts w:ascii="Arial" w:hAnsi="Arial" w:cs="Arial"/>
          <w:sz w:val="24"/>
          <w:szCs w:val="24"/>
        </w:rPr>
        <w:t>n</w:t>
      </w:r>
      <w:r w:rsidRPr="000628CA">
        <w:rPr>
          <w:rFonts w:ascii="Arial" w:hAnsi="Arial" w:cs="Arial"/>
          <w:sz w:val="24"/>
          <w:szCs w:val="24"/>
        </w:rPr>
        <w:t>ın (bundan sonra – Konstitusiya)</w:t>
      </w:r>
      <w:r w:rsidR="00B34AE5" w:rsidRPr="000628CA">
        <w:rPr>
          <w:rFonts w:ascii="Arial" w:hAnsi="Arial" w:cs="Arial"/>
          <w:sz w:val="24"/>
          <w:szCs w:val="24"/>
        </w:rPr>
        <w:t xml:space="preserve"> 94-cü maddəsinin </w:t>
      </w:r>
      <w:r w:rsidR="007556AD" w:rsidRPr="000628CA">
        <w:rPr>
          <w:rFonts w:ascii="Arial" w:hAnsi="Arial" w:cs="Arial"/>
          <w:sz w:val="24"/>
          <w:szCs w:val="24"/>
        </w:rPr>
        <w:t xml:space="preserve">I hissəsinin </w:t>
      </w:r>
      <w:r w:rsidR="002A067B" w:rsidRPr="000628CA">
        <w:rPr>
          <w:rFonts w:ascii="Arial" w:hAnsi="Arial" w:cs="Arial"/>
          <w:sz w:val="24"/>
          <w:szCs w:val="24"/>
        </w:rPr>
        <w:t>17</w:t>
      </w:r>
      <w:r w:rsidR="007556AD" w:rsidRPr="000628CA">
        <w:rPr>
          <w:rFonts w:ascii="Arial" w:hAnsi="Arial" w:cs="Arial"/>
          <w:sz w:val="24"/>
          <w:szCs w:val="24"/>
        </w:rPr>
        <w:t>-</w:t>
      </w:r>
      <w:r w:rsidR="008F138E" w:rsidRPr="000628CA">
        <w:rPr>
          <w:rFonts w:ascii="Arial" w:hAnsi="Arial" w:cs="Arial"/>
          <w:sz w:val="24"/>
          <w:szCs w:val="24"/>
        </w:rPr>
        <w:t xml:space="preserve">ci </w:t>
      </w:r>
      <w:r w:rsidR="007556AD" w:rsidRPr="000628CA">
        <w:rPr>
          <w:rFonts w:ascii="Arial" w:hAnsi="Arial" w:cs="Arial"/>
          <w:sz w:val="24"/>
          <w:szCs w:val="24"/>
        </w:rPr>
        <w:t>bə</w:t>
      </w:r>
      <w:r w:rsidRPr="000628CA">
        <w:rPr>
          <w:rFonts w:ascii="Arial" w:hAnsi="Arial" w:cs="Arial"/>
          <w:sz w:val="24"/>
          <w:szCs w:val="24"/>
        </w:rPr>
        <w:t>ndinə əsasən,</w:t>
      </w:r>
      <w:r w:rsidR="00B52E28" w:rsidRPr="000628CA">
        <w:rPr>
          <w:rFonts w:ascii="Arial" w:hAnsi="Arial" w:cs="Arial"/>
          <w:sz w:val="24"/>
          <w:szCs w:val="24"/>
        </w:rPr>
        <w:t xml:space="preserve"> </w:t>
      </w:r>
      <w:r w:rsidR="007556AD" w:rsidRPr="000628CA">
        <w:rPr>
          <w:rFonts w:ascii="Arial" w:hAnsi="Arial" w:cs="Arial"/>
          <w:sz w:val="24"/>
          <w:szCs w:val="24"/>
        </w:rPr>
        <w:t>cinayətlərin və başqa hüquq pozuntularının müəyyən edilməsi, onların törədilməsinə görə məsuliyyətin təyin edilmə</w:t>
      </w:r>
      <w:r w:rsidRPr="000628CA">
        <w:rPr>
          <w:rFonts w:ascii="Arial" w:hAnsi="Arial" w:cs="Arial"/>
          <w:sz w:val="24"/>
          <w:szCs w:val="24"/>
        </w:rPr>
        <w:t xml:space="preserve">si Azərbaycan Respublikası Milli Məclisinin </w:t>
      </w:r>
      <w:r w:rsidR="00AB2A3A" w:rsidRPr="000628CA">
        <w:rPr>
          <w:rFonts w:ascii="Arial" w:hAnsi="Arial" w:cs="Arial"/>
          <w:sz w:val="24"/>
          <w:szCs w:val="24"/>
        </w:rPr>
        <w:t>müəyyə</w:t>
      </w:r>
      <w:r w:rsidR="00D96EE6" w:rsidRPr="000628CA">
        <w:rPr>
          <w:rFonts w:ascii="Arial" w:hAnsi="Arial" w:cs="Arial"/>
          <w:sz w:val="24"/>
          <w:szCs w:val="24"/>
        </w:rPr>
        <w:t>n e</w:t>
      </w:r>
      <w:r w:rsidR="008D6450" w:rsidRPr="000628CA">
        <w:rPr>
          <w:rFonts w:ascii="Arial" w:hAnsi="Arial" w:cs="Arial"/>
          <w:sz w:val="24"/>
          <w:szCs w:val="24"/>
        </w:rPr>
        <w:t>tdiyi ümum</w:t>
      </w:r>
      <w:r w:rsidRPr="000628CA">
        <w:rPr>
          <w:rFonts w:ascii="Arial" w:hAnsi="Arial" w:cs="Arial"/>
          <w:sz w:val="24"/>
          <w:szCs w:val="24"/>
        </w:rPr>
        <w:t>i qaydalardır</w:t>
      </w:r>
      <w:r w:rsidR="00350421" w:rsidRPr="000628CA">
        <w:rPr>
          <w:rFonts w:ascii="Arial" w:hAnsi="Arial" w:cs="Arial"/>
          <w:sz w:val="24"/>
          <w:szCs w:val="24"/>
        </w:rPr>
        <w:t>.</w:t>
      </w:r>
      <w:proofErr w:type="gramEnd"/>
    </w:p>
    <w:p w:rsidR="00E9530F" w:rsidRPr="000628CA" w:rsidRDefault="007556AD"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P</w:t>
      </w:r>
      <w:r w:rsidR="002E6F6B" w:rsidRPr="000628CA">
        <w:rPr>
          <w:rFonts w:ascii="Arial" w:hAnsi="Arial" w:cs="Arial"/>
          <w:sz w:val="24"/>
          <w:szCs w:val="24"/>
        </w:rPr>
        <w:t xml:space="preserve">ozulmuş ictimai münasibətlərin bərpası üçün dövlət </w:t>
      </w:r>
      <w:r w:rsidR="00D96EE6" w:rsidRPr="000628CA">
        <w:rPr>
          <w:rFonts w:ascii="Arial" w:hAnsi="Arial" w:cs="Arial"/>
          <w:sz w:val="24"/>
          <w:szCs w:val="24"/>
        </w:rPr>
        <w:t xml:space="preserve">məcburetmə </w:t>
      </w:r>
      <w:r w:rsidR="002E6F6B" w:rsidRPr="000628CA">
        <w:rPr>
          <w:rFonts w:ascii="Arial" w:hAnsi="Arial" w:cs="Arial"/>
          <w:sz w:val="24"/>
          <w:szCs w:val="24"/>
        </w:rPr>
        <w:t>vasitələrinin tətbiq edilmə</w:t>
      </w:r>
      <w:r w:rsidR="00D96EE6" w:rsidRPr="000628CA">
        <w:rPr>
          <w:rFonts w:ascii="Arial" w:hAnsi="Arial" w:cs="Arial"/>
          <w:sz w:val="24"/>
          <w:szCs w:val="24"/>
        </w:rPr>
        <w:t xml:space="preserve">si onların </w:t>
      </w:r>
      <w:r w:rsidR="002E6F6B" w:rsidRPr="000628CA">
        <w:rPr>
          <w:rFonts w:ascii="Arial" w:hAnsi="Arial" w:cs="Arial"/>
          <w:sz w:val="24"/>
          <w:szCs w:val="24"/>
        </w:rPr>
        <w:t xml:space="preserve">ictimai </w:t>
      </w:r>
      <w:r w:rsidR="00D96EE6" w:rsidRPr="000628CA">
        <w:rPr>
          <w:rFonts w:ascii="Arial" w:hAnsi="Arial" w:cs="Arial"/>
          <w:sz w:val="24"/>
          <w:szCs w:val="24"/>
        </w:rPr>
        <w:t>təhlükə</w:t>
      </w:r>
      <w:r w:rsidR="009E0D23" w:rsidRPr="000628CA">
        <w:rPr>
          <w:rFonts w:ascii="Arial" w:hAnsi="Arial" w:cs="Arial"/>
          <w:sz w:val="24"/>
          <w:szCs w:val="24"/>
        </w:rPr>
        <w:t>lilik dərəcəsindən</w:t>
      </w:r>
      <w:r w:rsidRPr="000628CA">
        <w:rPr>
          <w:rFonts w:ascii="Arial" w:hAnsi="Arial" w:cs="Arial"/>
          <w:sz w:val="24"/>
          <w:szCs w:val="24"/>
        </w:rPr>
        <w:t xml:space="preserve"> irəli gəlir</w:t>
      </w:r>
      <w:r w:rsidR="00686FD6" w:rsidRPr="000628CA">
        <w:rPr>
          <w:rFonts w:ascii="Arial" w:hAnsi="Arial" w:cs="Arial"/>
          <w:sz w:val="24"/>
          <w:szCs w:val="24"/>
        </w:rPr>
        <w:t xml:space="preserve"> və b</w:t>
      </w:r>
      <w:r w:rsidRPr="000628CA">
        <w:rPr>
          <w:rFonts w:ascii="Arial" w:hAnsi="Arial" w:cs="Arial"/>
          <w:sz w:val="24"/>
          <w:szCs w:val="24"/>
        </w:rPr>
        <w:t>u zaman</w:t>
      </w:r>
      <w:r w:rsidR="007627EF" w:rsidRPr="000628CA">
        <w:rPr>
          <w:rFonts w:ascii="Arial" w:hAnsi="Arial" w:cs="Arial"/>
          <w:sz w:val="24"/>
          <w:szCs w:val="24"/>
        </w:rPr>
        <w:t xml:space="preserve"> belə əməllərlə ictimai münasibətlərə vurula biləcək zərərin </w:t>
      </w:r>
      <w:r w:rsidR="00D96EE6" w:rsidRPr="000628CA">
        <w:rPr>
          <w:rFonts w:ascii="Arial" w:hAnsi="Arial" w:cs="Arial"/>
          <w:sz w:val="24"/>
          <w:szCs w:val="24"/>
        </w:rPr>
        <w:t>digər hüquqi vasitələrlə</w:t>
      </w:r>
      <w:r w:rsidR="007627EF" w:rsidRPr="000628CA">
        <w:rPr>
          <w:rFonts w:ascii="Arial" w:hAnsi="Arial" w:cs="Arial"/>
          <w:sz w:val="24"/>
          <w:szCs w:val="24"/>
        </w:rPr>
        <w:t xml:space="preserve"> qarşısının alınmasının</w:t>
      </w:r>
      <w:r w:rsidR="00D96EE6" w:rsidRPr="000628CA">
        <w:rPr>
          <w:rFonts w:ascii="Arial" w:hAnsi="Arial" w:cs="Arial"/>
          <w:sz w:val="24"/>
          <w:szCs w:val="24"/>
        </w:rPr>
        <w:t xml:space="preserve"> mümkünsüzlüyü nəzərə alınır.</w:t>
      </w:r>
      <w:proofErr w:type="gramEnd"/>
    </w:p>
    <w:p w:rsidR="00E9530F" w:rsidRPr="000628CA" w:rsidRDefault="001105E5"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Q</w:t>
      </w:r>
      <w:r w:rsidR="00B52E28" w:rsidRPr="000628CA">
        <w:rPr>
          <w:rFonts w:ascii="Arial" w:hAnsi="Arial" w:cs="Arial"/>
          <w:sz w:val="24"/>
          <w:szCs w:val="24"/>
        </w:rPr>
        <w:t xml:space="preserve">anunverici </w:t>
      </w:r>
      <w:r w:rsidRPr="000628CA">
        <w:rPr>
          <w:rFonts w:ascii="Arial" w:hAnsi="Arial" w:cs="Arial"/>
          <w:sz w:val="24"/>
          <w:szCs w:val="24"/>
        </w:rPr>
        <w:t>ədalət mühakiməsinin həyata keçirilməsi əsaslarını və qaydasını müəyyən edərkən işin qanuni, əsaslı və ədalətli həlli naminə cinayət prosesinin bütün mərhələlərində tələb olunan qaydalara riayət olunmasını təmin edən mexanizm nəzərdə tutmuşdur.</w:t>
      </w:r>
      <w:proofErr w:type="gramEnd"/>
      <w:r w:rsidRPr="000628CA">
        <w:rPr>
          <w:rFonts w:ascii="Arial" w:hAnsi="Arial" w:cs="Arial"/>
          <w:sz w:val="24"/>
          <w:szCs w:val="24"/>
        </w:rPr>
        <w:t xml:space="preserve"> Burada məqsəd cinayət hadisəsinə dair bütün halların müəyyən edilməsindən, onların düzgün hüquqi qiymətləndirilməsindən, cəmiyyətə və ayrı-ayrı şəxslərə dəymiş zərərin və şəxsin təqsirinin müəyyən edilməsindən ibarətdir </w:t>
      </w:r>
      <w:r w:rsidR="003F1293" w:rsidRPr="000628CA">
        <w:rPr>
          <w:rFonts w:ascii="Arial" w:hAnsi="Arial" w:cs="Arial"/>
          <w:sz w:val="24"/>
          <w:szCs w:val="24"/>
        </w:rPr>
        <w:t xml:space="preserve">(Konstitusiya Məhkəməsi Plenumunun “Azərbaycan Respublikası Cinayət-Prosessual Məcəlləsinin 90.9 və 91.7-ci maddələrinin şərh edilməsinə dair” </w:t>
      </w:r>
      <w:r w:rsidR="009F2E3C" w:rsidRPr="000628CA">
        <w:rPr>
          <w:rFonts w:ascii="Arial" w:hAnsi="Arial" w:cs="Arial"/>
          <w:sz w:val="24"/>
          <w:szCs w:val="24"/>
        </w:rPr>
        <w:t xml:space="preserve">2019-cu </w:t>
      </w:r>
      <w:proofErr w:type="gramStart"/>
      <w:r w:rsidR="009F2E3C" w:rsidRPr="000628CA">
        <w:rPr>
          <w:rFonts w:ascii="Arial" w:hAnsi="Arial" w:cs="Arial"/>
          <w:sz w:val="24"/>
          <w:szCs w:val="24"/>
        </w:rPr>
        <w:t>il</w:t>
      </w:r>
      <w:proofErr w:type="gramEnd"/>
      <w:r w:rsidR="009F2E3C" w:rsidRPr="000628CA">
        <w:rPr>
          <w:rFonts w:ascii="Arial" w:hAnsi="Arial" w:cs="Arial"/>
          <w:sz w:val="24"/>
          <w:szCs w:val="24"/>
        </w:rPr>
        <w:t xml:space="preserve"> </w:t>
      </w:r>
      <w:r w:rsidR="003F1293" w:rsidRPr="000628CA">
        <w:rPr>
          <w:rFonts w:ascii="Arial" w:hAnsi="Arial" w:cs="Arial"/>
          <w:sz w:val="24"/>
          <w:szCs w:val="24"/>
        </w:rPr>
        <w:t>14 oktyabr tarixli Q</w:t>
      </w:r>
      <w:r w:rsidR="00A964E2" w:rsidRPr="000628CA">
        <w:rPr>
          <w:rFonts w:ascii="Arial" w:hAnsi="Arial" w:cs="Arial"/>
          <w:sz w:val="24"/>
          <w:szCs w:val="24"/>
        </w:rPr>
        <w:t>ərar</w:t>
      </w:r>
      <w:r w:rsidR="008D6450" w:rsidRPr="000628CA">
        <w:rPr>
          <w:rFonts w:ascii="Arial" w:hAnsi="Arial" w:cs="Arial"/>
          <w:sz w:val="24"/>
          <w:szCs w:val="24"/>
        </w:rPr>
        <w:t>ı</w:t>
      </w:r>
      <w:r w:rsidR="00A964E2" w:rsidRPr="000628CA">
        <w:rPr>
          <w:rFonts w:ascii="Arial" w:hAnsi="Arial" w:cs="Arial"/>
          <w:sz w:val="24"/>
          <w:szCs w:val="24"/>
        </w:rPr>
        <w:t>).</w:t>
      </w:r>
    </w:p>
    <w:p w:rsidR="00E9530F" w:rsidRPr="000628CA" w:rsidRDefault="008D6450" w:rsidP="000628CA">
      <w:pPr>
        <w:spacing w:after="120" w:line="240" w:lineRule="auto"/>
        <w:ind w:firstLine="567"/>
        <w:jc w:val="both"/>
        <w:rPr>
          <w:rFonts w:ascii="Arial" w:hAnsi="Arial" w:cs="Arial"/>
          <w:sz w:val="24"/>
          <w:szCs w:val="24"/>
        </w:rPr>
      </w:pPr>
      <w:r w:rsidRPr="000628CA">
        <w:rPr>
          <w:rFonts w:ascii="Arial" w:hAnsi="Arial" w:cs="Arial"/>
          <w:sz w:val="24"/>
          <w:szCs w:val="24"/>
        </w:rPr>
        <w:lastRenderedPageBreak/>
        <w:t>N</w:t>
      </w:r>
      <w:r w:rsidR="00A964E2" w:rsidRPr="000628CA">
        <w:rPr>
          <w:rFonts w:ascii="Arial" w:hAnsi="Arial" w:cs="Arial"/>
          <w:sz w:val="24"/>
          <w:szCs w:val="24"/>
        </w:rPr>
        <w:t>arkotik vasitələrin qanunsuz dövriyyəsinə qarşı mübarizə istiqamətində Azərbaycan Respublikası</w:t>
      </w:r>
      <w:r w:rsidR="00B835AB" w:rsidRPr="000628CA">
        <w:rPr>
          <w:rFonts w:ascii="Arial" w:hAnsi="Arial" w:cs="Arial"/>
          <w:sz w:val="24"/>
          <w:szCs w:val="24"/>
        </w:rPr>
        <w:t xml:space="preserve"> </w:t>
      </w:r>
      <w:r w:rsidR="00A964E2" w:rsidRPr="000628CA">
        <w:rPr>
          <w:rFonts w:ascii="Arial" w:hAnsi="Arial" w:cs="Arial"/>
          <w:sz w:val="24"/>
          <w:szCs w:val="24"/>
        </w:rPr>
        <w:t xml:space="preserve">Birləşmiş Millətlər Təşkilatının 1972-ci il tarixli protokolu ilə edilmiş düzəlişlərlə “Narkotik vasitələr haqqında” 1961-ci il tarixli Vahid Konvensiyasına (bundan sonra – “Narkotik vasitələr haqqında” Vahid Konvensiya) və “Narkotik vasitələrin və psixotrop maddələrin qanunsuz dövriyyəsinə qarşı mübarizə haqqında” 1988-ci il tarixli </w:t>
      </w:r>
      <w:proofErr w:type="gramStart"/>
      <w:r w:rsidR="00A964E2" w:rsidRPr="000628CA">
        <w:rPr>
          <w:rFonts w:ascii="Arial" w:hAnsi="Arial" w:cs="Arial"/>
          <w:sz w:val="24"/>
          <w:szCs w:val="24"/>
        </w:rPr>
        <w:t>Konvensiyasına</w:t>
      </w:r>
      <w:r w:rsidR="00887166" w:rsidRPr="000628CA">
        <w:rPr>
          <w:rFonts w:ascii="Arial" w:hAnsi="Arial" w:cs="Arial"/>
          <w:sz w:val="24"/>
          <w:szCs w:val="24"/>
        </w:rPr>
        <w:t xml:space="preserve"> </w:t>
      </w:r>
      <w:r w:rsidR="002A067B" w:rsidRPr="000628CA">
        <w:rPr>
          <w:rFonts w:ascii="Arial" w:hAnsi="Arial" w:cs="Arial"/>
          <w:sz w:val="24"/>
          <w:szCs w:val="24"/>
        </w:rPr>
        <w:t xml:space="preserve"> qoşulmuşdur</w:t>
      </w:r>
      <w:proofErr w:type="gramEnd"/>
      <w:r w:rsidR="002A067B" w:rsidRPr="000628CA">
        <w:rPr>
          <w:rFonts w:ascii="Arial" w:hAnsi="Arial" w:cs="Arial"/>
          <w:sz w:val="24"/>
          <w:szCs w:val="24"/>
        </w:rPr>
        <w:t>.</w:t>
      </w:r>
    </w:p>
    <w:p w:rsidR="00E9530F" w:rsidRPr="000628CA" w:rsidRDefault="00A964E2" w:rsidP="000628CA">
      <w:pPr>
        <w:spacing w:after="120" w:line="240" w:lineRule="auto"/>
        <w:ind w:firstLine="567"/>
        <w:jc w:val="both"/>
        <w:rPr>
          <w:rFonts w:ascii="Arial" w:hAnsi="Arial" w:cs="Arial"/>
          <w:sz w:val="24"/>
          <w:szCs w:val="24"/>
        </w:rPr>
      </w:pPr>
      <w:r w:rsidRPr="000628CA">
        <w:rPr>
          <w:rFonts w:ascii="Arial" w:hAnsi="Arial" w:cs="Arial"/>
          <w:sz w:val="24"/>
          <w:szCs w:val="24"/>
        </w:rPr>
        <w:t xml:space="preserve">Azərbaycan Respublikası qeyd olunan beynəlxalq aktları ratifikasiya etməklə üzərinə öz ərazisi hüdudlarında mülahizəsinə uyğun olaraq “Narkotik vasitələr haqqında” Vahid Konvensiyanın narkotik vasitələrə dair I </w:t>
      </w:r>
      <w:r w:rsidR="00B47D91" w:rsidRPr="000628CA">
        <w:rPr>
          <w:rFonts w:ascii="Arial" w:hAnsi="Arial" w:cs="Arial"/>
          <w:sz w:val="24"/>
          <w:szCs w:val="24"/>
        </w:rPr>
        <w:t>Siyahı</w:t>
      </w:r>
      <w:r w:rsidRPr="000628CA">
        <w:rPr>
          <w:rFonts w:ascii="Arial" w:hAnsi="Arial" w:cs="Arial"/>
          <w:sz w:val="24"/>
          <w:szCs w:val="24"/>
        </w:rPr>
        <w:t>sında göstərilən istənilən narkotik vasitəyə münasibətdə vacib hesab etdiyi xüsusi nəzarət tədbirini görmək öhdəliyini götürmüşdür (“Narkotik vasitələr haqqında” Vahid Konvensiyanın 2-ci maddəsinin 5-ci bəndinin “a” yarımbəndi).</w:t>
      </w:r>
    </w:p>
    <w:p w:rsidR="00E9530F" w:rsidRPr="000628CA" w:rsidRDefault="009F1F7B" w:rsidP="000628CA">
      <w:pPr>
        <w:spacing w:after="120" w:line="240" w:lineRule="auto"/>
        <w:ind w:firstLine="567"/>
        <w:jc w:val="both"/>
        <w:rPr>
          <w:rFonts w:ascii="Arial" w:hAnsi="Arial" w:cs="Arial"/>
          <w:sz w:val="24"/>
          <w:szCs w:val="24"/>
        </w:rPr>
      </w:pPr>
      <w:r w:rsidRPr="000628CA">
        <w:rPr>
          <w:rFonts w:ascii="Arial" w:hAnsi="Arial" w:cs="Arial"/>
          <w:sz w:val="24"/>
          <w:szCs w:val="24"/>
        </w:rPr>
        <w:t>“Narkotik vasitələrin və psixotrop maddələrin qanunsuz dövriyyəsinə qarşı mübarizə haqqında” Konvensi</w:t>
      </w:r>
      <w:r w:rsidR="00D463B5" w:rsidRPr="000628CA">
        <w:rPr>
          <w:rFonts w:ascii="Arial" w:hAnsi="Arial" w:cs="Arial"/>
          <w:sz w:val="24"/>
          <w:szCs w:val="24"/>
        </w:rPr>
        <w:t>ya</w:t>
      </w:r>
      <w:r w:rsidR="009F2E3C" w:rsidRPr="000628CA">
        <w:rPr>
          <w:rFonts w:ascii="Arial" w:hAnsi="Arial" w:cs="Arial"/>
          <w:sz w:val="24"/>
          <w:szCs w:val="24"/>
        </w:rPr>
        <w:t>ya</w:t>
      </w:r>
      <w:r w:rsidR="00D463B5" w:rsidRPr="000628CA">
        <w:rPr>
          <w:rFonts w:ascii="Arial" w:hAnsi="Arial" w:cs="Arial"/>
          <w:sz w:val="24"/>
          <w:szCs w:val="24"/>
        </w:rPr>
        <w:t xml:space="preserve"> müvafiq olaraq, </w:t>
      </w:r>
      <w:r w:rsidR="009F2E3C" w:rsidRPr="000628CA">
        <w:rPr>
          <w:rFonts w:ascii="Arial" w:hAnsi="Arial" w:cs="Arial"/>
          <w:sz w:val="24"/>
          <w:szCs w:val="24"/>
        </w:rPr>
        <w:t xml:space="preserve">Tərəflər </w:t>
      </w:r>
      <w:r w:rsidRPr="000628CA">
        <w:rPr>
          <w:rFonts w:ascii="Arial" w:hAnsi="Arial" w:cs="Arial"/>
          <w:sz w:val="24"/>
          <w:szCs w:val="24"/>
        </w:rPr>
        <w:t>istənilən narkotik vasitənin və ya psixotrop maddənin şəxsi istehlak məqsədilə saxlanmasının, əldə edilməsinin, yaxud becərilməsinin, qəsdən törədildiyi halda, öz qanunvericiliyinə müvafiq olaraq hüquqpozma kimi qiymətləndirilməsi üçün tələb oluna biləcək tədbirləri</w:t>
      </w:r>
      <w:r w:rsidR="0007347F" w:rsidRPr="000628CA">
        <w:rPr>
          <w:rFonts w:ascii="Arial" w:hAnsi="Arial" w:cs="Arial"/>
          <w:sz w:val="24"/>
          <w:szCs w:val="24"/>
        </w:rPr>
        <w:t xml:space="preserve"> görür; Tərəflər bu maddədə nəzərdə tutulmuş istənilən hüquqpozmalar barəsində hüquq müh</w:t>
      </w:r>
      <w:r w:rsidR="009F2E3C" w:rsidRPr="000628CA">
        <w:rPr>
          <w:rFonts w:ascii="Arial" w:hAnsi="Arial" w:cs="Arial"/>
          <w:sz w:val="24"/>
          <w:szCs w:val="24"/>
        </w:rPr>
        <w:t>afi</w:t>
      </w:r>
      <w:r w:rsidR="0007347F" w:rsidRPr="000628CA">
        <w:rPr>
          <w:rFonts w:ascii="Arial" w:hAnsi="Arial" w:cs="Arial"/>
          <w:sz w:val="24"/>
          <w:szCs w:val="24"/>
        </w:rPr>
        <w:t>zə tədbirlərinin maksimal effektivliyinə nail olmaq məqsədilə və belə hüquqpozmaların törədilməsinə</w:t>
      </w:r>
      <w:r w:rsidR="00F40C3F" w:rsidRPr="000628CA">
        <w:rPr>
          <w:rFonts w:ascii="Arial" w:hAnsi="Arial" w:cs="Arial"/>
          <w:sz w:val="24"/>
          <w:szCs w:val="24"/>
        </w:rPr>
        <w:t xml:space="preserve"> mane olmağın</w:t>
      </w:r>
      <w:r w:rsidR="0007347F" w:rsidRPr="000628CA">
        <w:rPr>
          <w:rFonts w:ascii="Arial" w:hAnsi="Arial" w:cs="Arial"/>
          <w:sz w:val="24"/>
          <w:szCs w:val="24"/>
        </w:rPr>
        <w:t xml:space="preserve"> zəruriliyini nəzərə almaqla, həmin hüquqpozmalara görə şəxslərin cinayət təqibinə aid istənilə</w:t>
      </w:r>
      <w:r w:rsidR="009F2E3C" w:rsidRPr="000628CA">
        <w:rPr>
          <w:rFonts w:ascii="Arial" w:hAnsi="Arial" w:cs="Arial"/>
          <w:sz w:val="24"/>
          <w:szCs w:val="24"/>
        </w:rPr>
        <w:t>n diskresio</w:t>
      </w:r>
      <w:r w:rsidR="0007347F" w:rsidRPr="000628CA">
        <w:rPr>
          <w:rFonts w:ascii="Arial" w:hAnsi="Arial" w:cs="Arial"/>
          <w:sz w:val="24"/>
          <w:szCs w:val="24"/>
        </w:rPr>
        <w:t>n hüquq səlahiyyətlərinin öz milli qanunvericiliklərinə</w:t>
      </w:r>
      <w:r w:rsidR="009F2E3C" w:rsidRPr="000628CA">
        <w:rPr>
          <w:rFonts w:ascii="Arial" w:hAnsi="Arial" w:cs="Arial"/>
          <w:sz w:val="24"/>
          <w:szCs w:val="24"/>
        </w:rPr>
        <w:t xml:space="preserve"> müvafi</w:t>
      </w:r>
      <w:r w:rsidR="0007347F" w:rsidRPr="000628CA">
        <w:rPr>
          <w:rFonts w:ascii="Arial" w:hAnsi="Arial" w:cs="Arial"/>
          <w:sz w:val="24"/>
          <w:szCs w:val="24"/>
        </w:rPr>
        <w:t>q olaraq istifadəsini təmin etməyə çalışırlar</w:t>
      </w:r>
      <w:r w:rsidR="00DE2072" w:rsidRPr="000628CA">
        <w:rPr>
          <w:rFonts w:ascii="Arial" w:hAnsi="Arial" w:cs="Arial"/>
          <w:sz w:val="24"/>
          <w:szCs w:val="24"/>
        </w:rPr>
        <w:t xml:space="preserve"> (3-cü maddənin 2 və 6-cı bəndləri).</w:t>
      </w:r>
    </w:p>
    <w:p w:rsidR="00E9530F" w:rsidRPr="000628CA" w:rsidRDefault="003079FA"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 xml:space="preserve">Narkotik vasitələrin, psixotrop maddələrin və onların prekursorlarının dövriyyəsi ilə əlaqədar yaranan ictimai münasibətləri tənzimləyən, bu sahədə dövlət orqanlarının, fiziki və hüquqi şəxslərin hüquq və vəzifələrini müəyyən edən </w:t>
      </w:r>
      <w:r w:rsidR="002A067B" w:rsidRPr="000628CA">
        <w:rPr>
          <w:rFonts w:ascii="Arial" w:hAnsi="Arial" w:cs="Arial"/>
          <w:sz w:val="24"/>
          <w:szCs w:val="24"/>
        </w:rPr>
        <w:t>“Narkotik vasitələrin, psixotrop maddələrin və onların prekursorlarının dövriyyəsi haqqında” Azərbaycan Respublikasının Qanunu qəbul edilmişdir.</w:t>
      </w:r>
      <w:proofErr w:type="gramEnd"/>
    </w:p>
    <w:p w:rsidR="00281111" w:rsidRPr="000628CA" w:rsidRDefault="005E6E88" w:rsidP="000628CA">
      <w:pPr>
        <w:spacing w:after="120" w:line="240" w:lineRule="auto"/>
        <w:ind w:firstLine="567"/>
        <w:jc w:val="both"/>
        <w:rPr>
          <w:rFonts w:ascii="Arial" w:hAnsi="Arial" w:cs="Arial"/>
          <w:sz w:val="24"/>
          <w:szCs w:val="24"/>
        </w:rPr>
      </w:pPr>
      <w:r w:rsidRPr="000628CA">
        <w:rPr>
          <w:rFonts w:ascii="Arial" w:hAnsi="Arial" w:cs="Arial"/>
          <w:sz w:val="24"/>
          <w:szCs w:val="24"/>
        </w:rPr>
        <w:t xml:space="preserve">Eyni zamanda </w:t>
      </w:r>
      <w:r w:rsidR="00BD72F2" w:rsidRPr="000628CA">
        <w:rPr>
          <w:rFonts w:ascii="Arial" w:hAnsi="Arial" w:cs="Arial"/>
          <w:sz w:val="24"/>
          <w:szCs w:val="24"/>
        </w:rPr>
        <w:t xml:space="preserve">Azərbaycan Respublikasının beynəlxalq öhdəliklərindən </w:t>
      </w:r>
      <w:r w:rsidR="00281111" w:rsidRPr="000628CA">
        <w:rPr>
          <w:rFonts w:ascii="Arial" w:hAnsi="Arial" w:cs="Arial"/>
          <w:sz w:val="24"/>
          <w:szCs w:val="24"/>
        </w:rPr>
        <w:t xml:space="preserve">irəli </w:t>
      </w:r>
      <w:proofErr w:type="gramStart"/>
      <w:r w:rsidR="00281111" w:rsidRPr="000628CA">
        <w:rPr>
          <w:rFonts w:ascii="Arial" w:hAnsi="Arial" w:cs="Arial"/>
          <w:sz w:val="24"/>
          <w:szCs w:val="24"/>
        </w:rPr>
        <w:t>gəl</w:t>
      </w:r>
      <w:r w:rsidR="001F1B8B" w:rsidRPr="000628CA">
        <w:rPr>
          <w:rFonts w:ascii="Arial" w:hAnsi="Arial" w:cs="Arial"/>
          <w:sz w:val="24"/>
          <w:szCs w:val="24"/>
        </w:rPr>
        <w:t>ərək</w:t>
      </w:r>
      <w:r w:rsidR="00BD72F2" w:rsidRPr="000628CA">
        <w:rPr>
          <w:rFonts w:ascii="Arial" w:hAnsi="Arial" w:cs="Arial"/>
          <w:sz w:val="24"/>
          <w:szCs w:val="24"/>
        </w:rPr>
        <w:t xml:space="preserve"> </w:t>
      </w:r>
      <w:r w:rsidR="008F138E" w:rsidRPr="000628CA">
        <w:rPr>
          <w:rFonts w:ascii="Arial" w:hAnsi="Arial" w:cs="Arial"/>
          <w:sz w:val="24"/>
          <w:szCs w:val="24"/>
        </w:rPr>
        <w:t xml:space="preserve"> qaçaqmalçılığa</w:t>
      </w:r>
      <w:proofErr w:type="gramEnd"/>
      <w:r w:rsidR="00CA7A7A" w:rsidRPr="000628CA">
        <w:rPr>
          <w:rFonts w:ascii="Arial" w:hAnsi="Arial" w:cs="Arial"/>
          <w:sz w:val="24"/>
          <w:szCs w:val="24"/>
        </w:rPr>
        <w:t xml:space="preserve"> və qanunsuz olaraq narkotik vasitələri</w:t>
      </w:r>
      <w:r w:rsidR="00E9530F" w:rsidRPr="000628CA">
        <w:rPr>
          <w:rFonts w:ascii="Arial" w:hAnsi="Arial" w:cs="Arial"/>
          <w:sz w:val="24"/>
          <w:szCs w:val="24"/>
        </w:rPr>
        <w:t>n</w:t>
      </w:r>
      <w:r w:rsidR="00CA7A7A" w:rsidRPr="000628CA">
        <w:rPr>
          <w:rFonts w:ascii="Arial" w:hAnsi="Arial" w:cs="Arial"/>
          <w:sz w:val="24"/>
          <w:szCs w:val="24"/>
        </w:rPr>
        <w:t>, psixotrop maddələri</w:t>
      </w:r>
      <w:r w:rsidR="00E9530F" w:rsidRPr="000628CA">
        <w:rPr>
          <w:rFonts w:ascii="Arial" w:hAnsi="Arial" w:cs="Arial"/>
          <w:sz w:val="24"/>
          <w:szCs w:val="24"/>
        </w:rPr>
        <w:t>n</w:t>
      </w:r>
      <w:r w:rsidR="00CA7A7A" w:rsidRPr="000628CA">
        <w:rPr>
          <w:rFonts w:ascii="Arial" w:hAnsi="Arial" w:cs="Arial"/>
          <w:sz w:val="24"/>
          <w:szCs w:val="24"/>
        </w:rPr>
        <w:t xml:space="preserve"> və ya onların prekursorlarını</w:t>
      </w:r>
      <w:r w:rsidR="00E9530F" w:rsidRPr="000628CA">
        <w:rPr>
          <w:rFonts w:ascii="Arial" w:hAnsi="Arial" w:cs="Arial"/>
          <w:sz w:val="24"/>
          <w:szCs w:val="24"/>
        </w:rPr>
        <w:t>n</w:t>
      </w:r>
      <w:r w:rsidR="00CA7A7A" w:rsidRPr="000628CA">
        <w:rPr>
          <w:rFonts w:ascii="Arial" w:hAnsi="Arial" w:cs="Arial"/>
          <w:sz w:val="24"/>
          <w:szCs w:val="24"/>
        </w:rPr>
        <w:t xml:space="preserve"> hazırla</w:t>
      </w:r>
      <w:r w:rsidR="008F138E" w:rsidRPr="000628CA">
        <w:rPr>
          <w:rFonts w:ascii="Arial" w:hAnsi="Arial" w:cs="Arial"/>
          <w:sz w:val="24"/>
          <w:szCs w:val="24"/>
        </w:rPr>
        <w:t>n</w:t>
      </w:r>
      <w:r w:rsidR="00CA7A7A" w:rsidRPr="000628CA">
        <w:rPr>
          <w:rFonts w:ascii="Arial" w:hAnsi="Arial" w:cs="Arial"/>
          <w:sz w:val="24"/>
          <w:szCs w:val="24"/>
        </w:rPr>
        <w:t>ma</w:t>
      </w:r>
      <w:r w:rsidR="00E9530F" w:rsidRPr="000628CA">
        <w:rPr>
          <w:rFonts w:ascii="Arial" w:hAnsi="Arial" w:cs="Arial"/>
          <w:sz w:val="24"/>
          <w:szCs w:val="24"/>
        </w:rPr>
        <w:t>sı, istehsal edilməsi</w:t>
      </w:r>
      <w:r w:rsidR="00CA7A7A" w:rsidRPr="000628CA">
        <w:rPr>
          <w:rFonts w:ascii="Arial" w:hAnsi="Arial" w:cs="Arial"/>
          <w:sz w:val="24"/>
          <w:szCs w:val="24"/>
        </w:rPr>
        <w:t>, əldə e</w:t>
      </w:r>
      <w:r w:rsidR="00E9530F" w:rsidRPr="000628CA">
        <w:rPr>
          <w:rFonts w:ascii="Arial" w:hAnsi="Arial" w:cs="Arial"/>
          <w:sz w:val="24"/>
          <w:szCs w:val="24"/>
        </w:rPr>
        <w:t>dilməsi</w:t>
      </w:r>
      <w:r w:rsidR="00CA7A7A" w:rsidRPr="000628CA">
        <w:rPr>
          <w:rFonts w:ascii="Arial" w:hAnsi="Arial" w:cs="Arial"/>
          <w:sz w:val="24"/>
          <w:szCs w:val="24"/>
        </w:rPr>
        <w:t>, saxla</w:t>
      </w:r>
      <w:r w:rsidR="00E9530F" w:rsidRPr="000628CA">
        <w:rPr>
          <w:rFonts w:ascii="Arial" w:hAnsi="Arial" w:cs="Arial"/>
          <w:sz w:val="24"/>
          <w:szCs w:val="24"/>
        </w:rPr>
        <w:t>n</w:t>
      </w:r>
      <w:r w:rsidR="00CA7A7A" w:rsidRPr="000628CA">
        <w:rPr>
          <w:rFonts w:ascii="Arial" w:hAnsi="Arial" w:cs="Arial"/>
          <w:sz w:val="24"/>
          <w:szCs w:val="24"/>
        </w:rPr>
        <w:t>ma</w:t>
      </w:r>
      <w:r w:rsidR="00E9530F" w:rsidRPr="000628CA">
        <w:rPr>
          <w:rFonts w:ascii="Arial" w:hAnsi="Arial" w:cs="Arial"/>
          <w:sz w:val="24"/>
          <w:szCs w:val="24"/>
        </w:rPr>
        <w:t>sı</w:t>
      </w:r>
      <w:r w:rsidR="00CA7A7A" w:rsidRPr="000628CA">
        <w:rPr>
          <w:rFonts w:ascii="Arial" w:hAnsi="Arial" w:cs="Arial"/>
          <w:sz w:val="24"/>
          <w:szCs w:val="24"/>
        </w:rPr>
        <w:t>, daşı</w:t>
      </w:r>
      <w:r w:rsidR="00E9530F" w:rsidRPr="000628CA">
        <w:rPr>
          <w:rFonts w:ascii="Arial" w:hAnsi="Arial" w:cs="Arial"/>
          <w:sz w:val="24"/>
          <w:szCs w:val="24"/>
        </w:rPr>
        <w:t>n</w:t>
      </w:r>
      <w:r w:rsidR="00CA7A7A" w:rsidRPr="000628CA">
        <w:rPr>
          <w:rFonts w:ascii="Arial" w:hAnsi="Arial" w:cs="Arial"/>
          <w:sz w:val="24"/>
          <w:szCs w:val="24"/>
        </w:rPr>
        <w:t>ma</w:t>
      </w:r>
      <w:r w:rsidR="00E9530F" w:rsidRPr="000628CA">
        <w:rPr>
          <w:rFonts w:ascii="Arial" w:hAnsi="Arial" w:cs="Arial"/>
          <w:sz w:val="24"/>
          <w:szCs w:val="24"/>
        </w:rPr>
        <w:t>sı</w:t>
      </w:r>
      <w:r w:rsidR="00CA7A7A" w:rsidRPr="000628CA">
        <w:rPr>
          <w:rFonts w:ascii="Arial" w:hAnsi="Arial" w:cs="Arial"/>
          <w:sz w:val="24"/>
          <w:szCs w:val="24"/>
        </w:rPr>
        <w:t>, göndər</w:t>
      </w:r>
      <w:r w:rsidR="00E9530F" w:rsidRPr="000628CA">
        <w:rPr>
          <w:rFonts w:ascii="Arial" w:hAnsi="Arial" w:cs="Arial"/>
          <w:sz w:val="24"/>
          <w:szCs w:val="24"/>
        </w:rPr>
        <w:t>il</w:t>
      </w:r>
      <w:r w:rsidR="00CA7A7A" w:rsidRPr="000628CA">
        <w:rPr>
          <w:rFonts w:ascii="Arial" w:hAnsi="Arial" w:cs="Arial"/>
          <w:sz w:val="24"/>
          <w:szCs w:val="24"/>
        </w:rPr>
        <w:t>mə</w:t>
      </w:r>
      <w:r w:rsidR="00E9530F" w:rsidRPr="000628CA">
        <w:rPr>
          <w:rFonts w:ascii="Arial" w:hAnsi="Arial" w:cs="Arial"/>
          <w:sz w:val="24"/>
          <w:szCs w:val="24"/>
        </w:rPr>
        <w:t>si</w:t>
      </w:r>
      <w:r w:rsidR="00CA7A7A" w:rsidRPr="000628CA">
        <w:rPr>
          <w:rFonts w:ascii="Arial" w:hAnsi="Arial" w:cs="Arial"/>
          <w:sz w:val="24"/>
          <w:szCs w:val="24"/>
        </w:rPr>
        <w:t xml:space="preserve"> və ya sat</w:t>
      </w:r>
      <w:r w:rsidR="00E9530F" w:rsidRPr="000628CA">
        <w:rPr>
          <w:rFonts w:ascii="Arial" w:hAnsi="Arial" w:cs="Arial"/>
          <w:sz w:val="24"/>
          <w:szCs w:val="24"/>
        </w:rPr>
        <w:t>ıl</w:t>
      </w:r>
      <w:r w:rsidR="00CA7A7A" w:rsidRPr="000628CA">
        <w:rPr>
          <w:rFonts w:ascii="Arial" w:hAnsi="Arial" w:cs="Arial"/>
          <w:sz w:val="24"/>
          <w:szCs w:val="24"/>
        </w:rPr>
        <w:t>masına</w:t>
      </w:r>
      <w:r w:rsidR="00281111" w:rsidRPr="000628CA">
        <w:rPr>
          <w:rFonts w:ascii="Arial" w:hAnsi="Arial" w:cs="Arial"/>
          <w:sz w:val="24"/>
          <w:szCs w:val="24"/>
        </w:rPr>
        <w:t xml:space="preserve"> görə</w:t>
      </w:r>
      <w:r w:rsidR="001F1B8B" w:rsidRPr="000628CA">
        <w:rPr>
          <w:rFonts w:ascii="Arial" w:hAnsi="Arial" w:cs="Arial"/>
          <w:sz w:val="24"/>
          <w:szCs w:val="24"/>
        </w:rPr>
        <w:t xml:space="preserve"> </w:t>
      </w:r>
      <w:r w:rsidR="00BD72F2" w:rsidRPr="000628CA">
        <w:rPr>
          <w:rFonts w:ascii="Arial" w:hAnsi="Arial" w:cs="Arial"/>
          <w:sz w:val="24"/>
          <w:szCs w:val="24"/>
        </w:rPr>
        <w:t>Cinayət Məcəllə</w:t>
      </w:r>
      <w:r w:rsidR="00CA7A7A" w:rsidRPr="000628CA">
        <w:rPr>
          <w:rFonts w:ascii="Arial" w:hAnsi="Arial" w:cs="Arial"/>
          <w:sz w:val="24"/>
          <w:szCs w:val="24"/>
        </w:rPr>
        <w:t xml:space="preserve">sinin 206 </w:t>
      </w:r>
      <w:r w:rsidR="00BD72F2" w:rsidRPr="000628CA">
        <w:rPr>
          <w:rFonts w:ascii="Arial" w:hAnsi="Arial" w:cs="Arial"/>
          <w:sz w:val="24"/>
          <w:szCs w:val="24"/>
        </w:rPr>
        <w:t>və</w:t>
      </w:r>
      <w:r w:rsidR="00CA7A7A" w:rsidRPr="000628CA">
        <w:rPr>
          <w:rFonts w:ascii="Arial" w:hAnsi="Arial" w:cs="Arial"/>
          <w:sz w:val="24"/>
          <w:szCs w:val="24"/>
        </w:rPr>
        <w:t xml:space="preserve"> 234-cü</w:t>
      </w:r>
      <w:r w:rsidR="00BD72F2" w:rsidRPr="000628CA">
        <w:rPr>
          <w:rFonts w:ascii="Arial" w:hAnsi="Arial" w:cs="Arial"/>
          <w:sz w:val="24"/>
          <w:szCs w:val="24"/>
        </w:rPr>
        <w:t xml:space="preserve"> maddələ</w:t>
      </w:r>
      <w:r w:rsidR="00915682" w:rsidRPr="000628CA">
        <w:rPr>
          <w:rFonts w:ascii="Arial" w:hAnsi="Arial" w:cs="Arial"/>
          <w:sz w:val="24"/>
          <w:szCs w:val="24"/>
        </w:rPr>
        <w:t>rində</w:t>
      </w:r>
      <w:r w:rsidR="00281111" w:rsidRPr="000628CA">
        <w:rPr>
          <w:rFonts w:ascii="Arial" w:hAnsi="Arial" w:cs="Arial"/>
          <w:sz w:val="24"/>
          <w:szCs w:val="24"/>
        </w:rPr>
        <w:t xml:space="preserve"> </w:t>
      </w:r>
      <w:r w:rsidR="00915682" w:rsidRPr="000628CA">
        <w:rPr>
          <w:rFonts w:ascii="Arial" w:hAnsi="Arial" w:cs="Arial"/>
          <w:sz w:val="24"/>
          <w:szCs w:val="24"/>
        </w:rPr>
        <w:t>cinayət məsuliyyəti nəzərdə</w:t>
      </w:r>
      <w:r w:rsidR="002A067B" w:rsidRPr="000628CA">
        <w:rPr>
          <w:rFonts w:ascii="Arial" w:hAnsi="Arial" w:cs="Arial"/>
          <w:sz w:val="24"/>
          <w:szCs w:val="24"/>
        </w:rPr>
        <w:t xml:space="preserve"> tutulmuşdur</w:t>
      </w:r>
      <w:r w:rsidR="00281111" w:rsidRPr="000628CA">
        <w:rPr>
          <w:rFonts w:ascii="Arial" w:hAnsi="Arial" w:cs="Arial"/>
          <w:sz w:val="24"/>
          <w:szCs w:val="24"/>
        </w:rPr>
        <w:t xml:space="preserve">. </w:t>
      </w:r>
    </w:p>
    <w:p w:rsidR="00102AB8" w:rsidRPr="000628CA" w:rsidRDefault="00E9530F"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Cinayət</w:t>
      </w:r>
      <w:r w:rsidR="00391371" w:rsidRPr="000628CA">
        <w:rPr>
          <w:rFonts w:ascii="Arial" w:hAnsi="Arial" w:cs="Arial"/>
          <w:sz w:val="24"/>
          <w:szCs w:val="24"/>
        </w:rPr>
        <w:t xml:space="preserve"> </w:t>
      </w:r>
      <w:r w:rsidR="00102AB8" w:rsidRPr="000628CA">
        <w:rPr>
          <w:rFonts w:ascii="Arial" w:hAnsi="Arial" w:cs="Arial"/>
          <w:sz w:val="24"/>
          <w:szCs w:val="24"/>
        </w:rPr>
        <w:t>Məcəllə</w:t>
      </w:r>
      <w:r w:rsidRPr="000628CA">
        <w:rPr>
          <w:rFonts w:ascii="Arial" w:hAnsi="Arial" w:cs="Arial"/>
          <w:sz w:val="24"/>
          <w:szCs w:val="24"/>
        </w:rPr>
        <w:t>si</w:t>
      </w:r>
      <w:r w:rsidR="00102AB8" w:rsidRPr="000628CA">
        <w:rPr>
          <w:rFonts w:ascii="Arial" w:hAnsi="Arial" w:cs="Arial"/>
          <w:sz w:val="24"/>
          <w:szCs w:val="24"/>
        </w:rPr>
        <w:t>nin 206.1-ci maddəsində qaçaqmalçılıq</w:t>
      </w:r>
      <w:r w:rsidRPr="000628CA">
        <w:rPr>
          <w:rFonts w:ascii="Arial" w:hAnsi="Arial" w:cs="Arial"/>
          <w:sz w:val="24"/>
          <w:szCs w:val="24"/>
        </w:rPr>
        <w:t xml:space="preserve"> </w:t>
      </w:r>
      <w:r w:rsidR="00102AB8" w:rsidRPr="000628CA">
        <w:rPr>
          <w:rFonts w:ascii="Arial" w:hAnsi="Arial" w:cs="Arial"/>
          <w:sz w:val="24"/>
          <w:szCs w:val="24"/>
        </w:rPr>
        <w:t>Azərbaycan Respublikasının gömrük sərhədindən gömrük nəzarətindən kənar və ya ondan gizli, yaxud sənədlərdən və ya gömrük eyniləşdirilməsi vasitələrindən aldatma yolu ilə istifadə etməklə, yaxud bəyan etməməklə və ya düzgün bəyan etməməklə malların və digər əşyaların keçirilməsi kimi təsbit edilmişdir.</w:t>
      </w:r>
      <w:proofErr w:type="gramEnd"/>
      <w:r w:rsidR="00102AB8" w:rsidRPr="000628CA">
        <w:rPr>
          <w:rFonts w:ascii="Arial" w:hAnsi="Arial" w:cs="Arial"/>
          <w:sz w:val="24"/>
          <w:szCs w:val="24"/>
        </w:rPr>
        <w:t xml:space="preserve"> </w:t>
      </w:r>
      <w:r w:rsidRPr="000628CA">
        <w:rPr>
          <w:rFonts w:ascii="Arial" w:hAnsi="Arial" w:cs="Arial"/>
          <w:sz w:val="24"/>
          <w:szCs w:val="24"/>
        </w:rPr>
        <w:t xml:space="preserve">Həmin Məcəllənin 206.2-ci maddəsinə </w:t>
      </w:r>
      <w:r w:rsidR="00102AB8" w:rsidRPr="000628CA">
        <w:rPr>
          <w:rFonts w:ascii="Arial" w:hAnsi="Arial" w:cs="Arial"/>
          <w:sz w:val="24"/>
          <w:szCs w:val="24"/>
        </w:rPr>
        <w:t xml:space="preserve">əsasən, narkotik vasitələrin, psixotrop maddələrin və ya onların prekursorlarının, güclü təsirli, zəhərli, zəhərləyici, radioaktiv, partlayıcı maddələrin və qurğuların, hərbi silahın və texnikanın, (yivsiz odlu ov silahı və həmin silah üçün döyüş sursatı istisna olmaqla) odlu silah və yaxud döyüş sursatının, nüvə, kimyəvi, bioloji və digər kütləvi qırğın silahlarının, kütləvi qırğın silahlarının hazırlanmasında istifadə oluna bilən və Azərbaycan Respublikası gömrük sərhədindən keçirilməsinin xüsusi qaydaları müəyyən edilmiş materialların və avadanlıqların, Azərbaycan Respublikasının gömrük sərhədindən keçirilməsi üçün müvafiq qaydalar müəyyən edilmiş strateji əhəmiyyətli xammalın, mədəni, tarixi və ya arxeoloji sərvət olan əşyaların Azərbaycan Respublikasının gömrük sərhədindən gömrük nəzarətindən kənar və </w:t>
      </w:r>
      <w:r w:rsidR="00102AB8" w:rsidRPr="000628CA">
        <w:rPr>
          <w:rFonts w:ascii="Arial" w:hAnsi="Arial" w:cs="Arial"/>
          <w:sz w:val="24"/>
          <w:szCs w:val="24"/>
        </w:rPr>
        <w:lastRenderedPageBreak/>
        <w:t>ya ondan gizli, yaxud sənədlərdən və ya gömrük eyniləşdirilməsi vasitələrindən aldatma yolu ilə istifadə etməklə, yaxud bəyan etməməklə və ya düzgün bəyan etməməklə keçirilməsi üç ildən yeddi ilədək müddətə azadlıqdan məhrum etmə ilə cəzalandırılır.</w:t>
      </w:r>
    </w:p>
    <w:p w:rsidR="00C1413F" w:rsidRPr="000628CA" w:rsidRDefault="001E4D92"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Qeyd e</w:t>
      </w:r>
      <w:r w:rsidR="00C1413F" w:rsidRPr="000628CA">
        <w:rPr>
          <w:rFonts w:ascii="Arial" w:hAnsi="Arial" w:cs="Arial"/>
          <w:sz w:val="24"/>
          <w:szCs w:val="24"/>
        </w:rPr>
        <w:t>dilməlidir ki</w:t>
      </w:r>
      <w:r w:rsidRPr="000628CA">
        <w:rPr>
          <w:rFonts w:ascii="Arial" w:hAnsi="Arial" w:cs="Arial"/>
          <w:sz w:val="24"/>
          <w:szCs w:val="24"/>
        </w:rPr>
        <w:t xml:space="preserve">, </w:t>
      </w:r>
      <w:r w:rsidR="0048084E" w:rsidRPr="000628CA">
        <w:rPr>
          <w:rFonts w:ascii="Arial" w:hAnsi="Arial" w:cs="Arial"/>
          <w:sz w:val="24"/>
          <w:szCs w:val="24"/>
        </w:rPr>
        <w:t xml:space="preserve">malların və digər əşyaların Azərbaycan Respublikasının gömrük sərhədindən keçirilməsi qaydaları </w:t>
      </w:r>
      <w:r w:rsidR="00C1413F" w:rsidRPr="000628CA">
        <w:rPr>
          <w:rFonts w:ascii="Arial" w:hAnsi="Arial" w:cs="Arial"/>
          <w:sz w:val="24"/>
          <w:szCs w:val="24"/>
        </w:rPr>
        <w:t xml:space="preserve">Azərbaycan Respublikasının </w:t>
      </w:r>
      <w:r w:rsidR="0048084E" w:rsidRPr="000628CA">
        <w:rPr>
          <w:rFonts w:ascii="Arial" w:hAnsi="Arial" w:cs="Arial"/>
          <w:sz w:val="24"/>
          <w:szCs w:val="24"/>
        </w:rPr>
        <w:t>Gömrük Məcəlləsi</w:t>
      </w:r>
      <w:r w:rsidR="00C1413F" w:rsidRPr="000628CA">
        <w:rPr>
          <w:rFonts w:ascii="Arial" w:hAnsi="Arial" w:cs="Arial"/>
          <w:sz w:val="24"/>
          <w:szCs w:val="24"/>
        </w:rPr>
        <w:t xml:space="preserve"> (bundan sonra – Gömrük Məcəlləsi)</w:t>
      </w:r>
      <w:r w:rsidR="0048084E" w:rsidRPr="000628CA">
        <w:rPr>
          <w:rFonts w:ascii="Arial" w:hAnsi="Arial" w:cs="Arial"/>
          <w:sz w:val="24"/>
          <w:szCs w:val="24"/>
        </w:rPr>
        <w:t xml:space="preserve"> və</w:t>
      </w:r>
      <w:r w:rsidRPr="000628CA">
        <w:rPr>
          <w:rFonts w:ascii="Arial" w:hAnsi="Arial" w:cs="Arial"/>
          <w:sz w:val="24"/>
          <w:szCs w:val="24"/>
        </w:rPr>
        <w:t xml:space="preserve"> </w:t>
      </w:r>
      <w:r w:rsidR="0048084E" w:rsidRPr="000628CA">
        <w:rPr>
          <w:rFonts w:ascii="Arial" w:hAnsi="Arial" w:cs="Arial"/>
          <w:sz w:val="24"/>
          <w:szCs w:val="24"/>
        </w:rPr>
        <w:t>sahə</w:t>
      </w:r>
      <w:r w:rsidRPr="000628CA">
        <w:rPr>
          <w:rFonts w:ascii="Arial" w:hAnsi="Arial" w:cs="Arial"/>
          <w:sz w:val="24"/>
          <w:szCs w:val="24"/>
        </w:rPr>
        <w:t xml:space="preserve">vi </w:t>
      </w:r>
      <w:r w:rsidR="007E746E" w:rsidRPr="000628CA">
        <w:rPr>
          <w:rFonts w:ascii="Arial" w:hAnsi="Arial" w:cs="Arial"/>
          <w:sz w:val="24"/>
          <w:szCs w:val="24"/>
        </w:rPr>
        <w:t xml:space="preserve">normativ </w:t>
      </w:r>
      <w:r w:rsidR="0048084E" w:rsidRPr="000628CA">
        <w:rPr>
          <w:rFonts w:ascii="Arial" w:hAnsi="Arial" w:cs="Arial"/>
          <w:sz w:val="24"/>
          <w:szCs w:val="24"/>
        </w:rPr>
        <w:t>hüquqi aktlarla tənzimlə</w:t>
      </w:r>
      <w:r w:rsidRPr="000628CA">
        <w:rPr>
          <w:rFonts w:ascii="Arial" w:hAnsi="Arial" w:cs="Arial"/>
          <w:sz w:val="24"/>
          <w:szCs w:val="24"/>
        </w:rPr>
        <w:t>nir.</w:t>
      </w:r>
      <w:proofErr w:type="gramEnd"/>
      <w:r w:rsidRPr="000628CA">
        <w:rPr>
          <w:rFonts w:ascii="Arial" w:hAnsi="Arial" w:cs="Arial"/>
          <w:sz w:val="24"/>
          <w:szCs w:val="24"/>
        </w:rPr>
        <w:t xml:space="preserve"> </w:t>
      </w:r>
      <w:r w:rsidR="007E746E" w:rsidRPr="000628CA">
        <w:rPr>
          <w:rFonts w:ascii="Arial" w:hAnsi="Arial" w:cs="Arial"/>
          <w:sz w:val="24"/>
          <w:szCs w:val="24"/>
        </w:rPr>
        <w:t xml:space="preserve">Gömrük </w:t>
      </w:r>
      <w:r w:rsidR="00C1413F" w:rsidRPr="000628CA">
        <w:rPr>
          <w:rFonts w:ascii="Arial" w:hAnsi="Arial" w:cs="Arial"/>
          <w:sz w:val="24"/>
          <w:szCs w:val="24"/>
        </w:rPr>
        <w:t>Məcəllə</w:t>
      </w:r>
      <w:r w:rsidR="007E746E" w:rsidRPr="000628CA">
        <w:rPr>
          <w:rFonts w:ascii="Arial" w:hAnsi="Arial" w:cs="Arial"/>
          <w:sz w:val="24"/>
          <w:szCs w:val="24"/>
        </w:rPr>
        <w:t>si</w:t>
      </w:r>
      <w:r w:rsidR="00C1413F" w:rsidRPr="000628CA">
        <w:rPr>
          <w:rFonts w:ascii="Arial" w:hAnsi="Arial" w:cs="Arial"/>
          <w:sz w:val="24"/>
          <w:szCs w:val="24"/>
        </w:rPr>
        <w:t xml:space="preserve"> </w:t>
      </w:r>
      <w:r w:rsidR="008F138E" w:rsidRPr="000628CA">
        <w:rPr>
          <w:rFonts w:ascii="Arial" w:hAnsi="Arial" w:cs="Arial"/>
          <w:sz w:val="24"/>
          <w:szCs w:val="24"/>
        </w:rPr>
        <w:t xml:space="preserve">Azərbaycan Respublikasında </w:t>
      </w:r>
      <w:r w:rsidR="00C1413F" w:rsidRPr="000628CA">
        <w:rPr>
          <w:rFonts w:ascii="Arial" w:hAnsi="Arial" w:cs="Arial"/>
          <w:sz w:val="24"/>
          <w:szCs w:val="24"/>
        </w:rPr>
        <w:t xml:space="preserve">gömrük işinin hüquqi, iqtisadi və təşkilati əsaslarını, o cümlədən Azərbaycan Respublikasının gömrük ərazisinə gətirilən, bu ərazidən aparılan, tranzitlə keçirilən mallara və nəqliyyat vasitələrinə tətbiq edilən ümumi qaydaları və prosedurları, gömrük işi sahəsində şəxslərin hüquqlarını və vəzifələrini müəyyənləşdirir. </w:t>
      </w:r>
    </w:p>
    <w:p w:rsidR="00C1413F" w:rsidRPr="000628CA" w:rsidRDefault="00C1413F"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Gömrük orqanlarının vəzifələri Məcəllənin 8-ci maddəsində göstərilmişdir.</w:t>
      </w:r>
      <w:proofErr w:type="gramEnd"/>
      <w:r w:rsidRPr="000628CA">
        <w:rPr>
          <w:rFonts w:ascii="Arial" w:hAnsi="Arial" w:cs="Arial"/>
          <w:sz w:val="24"/>
          <w:szCs w:val="24"/>
        </w:rPr>
        <w:t xml:space="preserve"> </w:t>
      </w:r>
      <w:proofErr w:type="gramStart"/>
      <w:r w:rsidRPr="000628CA">
        <w:rPr>
          <w:rFonts w:ascii="Arial" w:hAnsi="Arial" w:cs="Arial"/>
          <w:sz w:val="24"/>
          <w:szCs w:val="24"/>
        </w:rPr>
        <w:t>Onların arasında gömrük işi sahəsində cinayətlərə, həmçinin gömrük qaydaları əleyhinə inzibati xətalara və digər hüquqpozmalara qarşı mübarizə aparmaq, narkotik vasitələrin, psixotrop maddələrin və onların prekursorlarının, silahların</w:t>
      </w:r>
      <w:r w:rsidR="007E746E" w:rsidRPr="000628CA">
        <w:rPr>
          <w:rFonts w:ascii="Arial" w:hAnsi="Arial" w:cs="Arial"/>
          <w:sz w:val="24"/>
          <w:szCs w:val="24"/>
        </w:rPr>
        <w:t xml:space="preserve"> və</w:t>
      </w:r>
      <w:r w:rsidRPr="000628CA">
        <w:rPr>
          <w:rFonts w:ascii="Arial" w:hAnsi="Arial" w:cs="Arial"/>
          <w:sz w:val="24"/>
          <w:szCs w:val="24"/>
        </w:rPr>
        <w:t xml:space="preserve"> başqa malların gömrük sərhədindən qanunsuz keçirilməsinin qarşısını almaq vəzifəsini göstərmək olar.</w:t>
      </w:r>
      <w:proofErr w:type="gramEnd"/>
    </w:p>
    <w:p w:rsidR="00C1413F" w:rsidRPr="000628CA" w:rsidRDefault="00C1413F" w:rsidP="000628CA">
      <w:pPr>
        <w:spacing w:after="120" w:line="240" w:lineRule="auto"/>
        <w:ind w:firstLine="567"/>
        <w:jc w:val="both"/>
        <w:rPr>
          <w:rFonts w:ascii="Arial" w:hAnsi="Arial" w:cs="Arial"/>
          <w:sz w:val="24"/>
          <w:szCs w:val="24"/>
        </w:rPr>
      </w:pPr>
      <w:r w:rsidRPr="000628CA">
        <w:rPr>
          <w:rFonts w:ascii="Arial" w:hAnsi="Arial" w:cs="Arial"/>
          <w:sz w:val="24"/>
          <w:szCs w:val="24"/>
        </w:rPr>
        <w:t xml:space="preserve">Öz növbəsində </w:t>
      </w:r>
      <w:r w:rsidR="007E746E" w:rsidRPr="000628CA">
        <w:rPr>
          <w:rFonts w:ascii="Arial" w:hAnsi="Arial" w:cs="Arial"/>
          <w:sz w:val="24"/>
          <w:szCs w:val="24"/>
        </w:rPr>
        <w:t xml:space="preserve">Gömrük </w:t>
      </w:r>
      <w:r w:rsidRPr="000628CA">
        <w:rPr>
          <w:rFonts w:ascii="Arial" w:hAnsi="Arial" w:cs="Arial"/>
          <w:sz w:val="24"/>
          <w:szCs w:val="24"/>
        </w:rPr>
        <w:t>Məcəllə</w:t>
      </w:r>
      <w:r w:rsidR="008F3E08" w:rsidRPr="000628CA">
        <w:rPr>
          <w:rFonts w:ascii="Arial" w:hAnsi="Arial" w:cs="Arial"/>
          <w:sz w:val="24"/>
          <w:szCs w:val="24"/>
        </w:rPr>
        <w:t>si</w:t>
      </w:r>
      <w:r w:rsidRPr="000628CA">
        <w:rPr>
          <w:rFonts w:ascii="Arial" w:hAnsi="Arial" w:cs="Arial"/>
          <w:sz w:val="24"/>
          <w:szCs w:val="24"/>
        </w:rPr>
        <w:t>nin 214.1.2-ci maddəsində milli təhlükəsizliyin, ictimai asayişin, insanların mənəviyyatının, həyat və sağlamlığının, mülkiyyət hüququnun, o cümlədən əqli mülkiyyət hüquqları obyektlərinin, heyvanlar və bitkilər aləminin, ətraf mühitin, xalqların bədii, tarixi və arxeoloji sərvətlərinin qorunması baxımından və Azərbaycan Respublikasının başqa maraqları nəzərə alınaraq, qanunvericiliyə və beynəlxalq müqavilələrə uyğun olaraq gömrük ərazisinə gətirilməsi və ya bu ərazidən aparılması qadağan olan malların sırasında gömrük ərazisinə idxalı və ya bu ərazidən ixracı qanunvericiliklə qadağan edilmiş narkotik vasitələr, psixotrop maddələr və onların prekursorları göstərilmişdir.</w:t>
      </w:r>
    </w:p>
    <w:p w:rsidR="0048084E" w:rsidRPr="000628CA" w:rsidRDefault="009C519D" w:rsidP="000628CA">
      <w:pPr>
        <w:spacing w:after="120" w:line="240" w:lineRule="auto"/>
        <w:ind w:firstLine="567"/>
        <w:jc w:val="both"/>
        <w:rPr>
          <w:rFonts w:ascii="Arial" w:hAnsi="Arial" w:cs="Arial"/>
          <w:sz w:val="24"/>
          <w:szCs w:val="24"/>
        </w:rPr>
      </w:pPr>
      <w:r w:rsidRPr="000628CA">
        <w:rPr>
          <w:rFonts w:ascii="Arial" w:hAnsi="Arial" w:cs="Arial"/>
          <w:sz w:val="24"/>
          <w:szCs w:val="24"/>
        </w:rPr>
        <w:t>Belə</w:t>
      </w:r>
      <w:r w:rsidR="00711AB6" w:rsidRPr="000628CA">
        <w:rPr>
          <w:rFonts w:ascii="Arial" w:hAnsi="Arial" w:cs="Arial"/>
          <w:sz w:val="24"/>
          <w:szCs w:val="24"/>
        </w:rPr>
        <w:t>liklə</w:t>
      </w:r>
      <w:r w:rsidRPr="000628CA">
        <w:rPr>
          <w:rFonts w:ascii="Arial" w:hAnsi="Arial" w:cs="Arial"/>
          <w:sz w:val="24"/>
          <w:szCs w:val="24"/>
        </w:rPr>
        <w:t xml:space="preserve">, </w:t>
      </w:r>
      <w:r w:rsidR="0048084E" w:rsidRPr="000628CA">
        <w:rPr>
          <w:rFonts w:ascii="Arial" w:hAnsi="Arial" w:cs="Arial"/>
          <w:sz w:val="24"/>
          <w:szCs w:val="24"/>
        </w:rPr>
        <w:t>şəxs tərəfindən malların və ya digər əşyaların gömrük sərhədindən keçirilməsi əməlləri o halda qaçaqmalçılıq cinayə</w:t>
      </w:r>
      <w:r w:rsidR="001E4D92" w:rsidRPr="000628CA">
        <w:rPr>
          <w:rFonts w:ascii="Arial" w:hAnsi="Arial" w:cs="Arial"/>
          <w:sz w:val="24"/>
          <w:szCs w:val="24"/>
        </w:rPr>
        <w:t>ti kimi tövsif edilir ki, cinayət əməlini törətmiş şə</w:t>
      </w:r>
      <w:r w:rsidR="00DD6D65" w:rsidRPr="000628CA">
        <w:rPr>
          <w:rFonts w:ascii="Arial" w:hAnsi="Arial" w:cs="Arial"/>
          <w:sz w:val="24"/>
          <w:szCs w:val="24"/>
        </w:rPr>
        <w:t>xs Cinayət Məcəlləsinin</w:t>
      </w:r>
      <w:r w:rsidR="0048084E" w:rsidRPr="000628CA">
        <w:rPr>
          <w:rFonts w:ascii="Arial" w:hAnsi="Arial" w:cs="Arial"/>
          <w:sz w:val="24"/>
          <w:szCs w:val="24"/>
        </w:rPr>
        <w:t xml:space="preserve"> 206.1-ci maddə</w:t>
      </w:r>
      <w:r w:rsidR="00DD6D65" w:rsidRPr="000628CA">
        <w:rPr>
          <w:rFonts w:ascii="Arial" w:hAnsi="Arial" w:cs="Arial"/>
          <w:sz w:val="24"/>
          <w:szCs w:val="24"/>
        </w:rPr>
        <w:t>sinin dispozisiyasında</w:t>
      </w:r>
      <w:r w:rsidR="00390501" w:rsidRPr="000628CA">
        <w:rPr>
          <w:rFonts w:ascii="Arial" w:hAnsi="Arial" w:cs="Arial"/>
          <w:sz w:val="24"/>
          <w:szCs w:val="24"/>
        </w:rPr>
        <w:t xml:space="preserve">kı </w:t>
      </w:r>
      <w:r w:rsidR="0048084E" w:rsidRPr="000628CA">
        <w:rPr>
          <w:rFonts w:ascii="Arial" w:hAnsi="Arial" w:cs="Arial"/>
          <w:sz w:val="24"/>
          <w:szCs w:val="24"/>
        </w:rPr>
        <w:t>cinayətin obyekti</w:t>
      </w:r>
      <w:r w:rsidR="007E746E" w:rsidRPr="000628CA">
        <w:rPr>
          <w:rFonts w:ascii="Arial" w:hAnsi="Arial" w:cs="Arial"/>
          <w:sz w:val="24"/>
          <w:szCs w:val="24"/>
        </w:rPr>
        <w:t>v cəhətini</w:t>
      </w:r>
      <w:r w:rsidR="00E70B06" w:rsidRPr="000628CA">
        <w:rPr>
          <w:rFonts w:ascii="Arial" w:hAnsi="Arial" w:cs="Arial"/>
          <w:sz w:val="24"/>
          <w:szCs w:val="24"/>
        </w:rPr>
        <w:t xml:space="preserve"> </w:t>
      </w:r>
      <w:r w:rsidR="0048084E" w:rsidRPr="000628CA">
        <w:rPr>
          <w:rFonts w:ascii="Arial" w:hAnsi="Arial" w:cs="Arial"/>
          <w:sz w:val="24"/>
          <w:szCs w:val="24"/>
        </w:rPr>
        <w:t>təşkil edən və</w:t>
      </w:r>
      <w:r w:rsidR="00DD6D65" w:rsidRPr="000628CA">
        <w:rPr>
          <w:rFonts w:ascii="Arial" w:hAnsi="Arial" w:cs="Arial"/>
          <w:sz w:val="24"/>
          <w:szCs w:val="24"/>
        </w:rPr>
        <w:t xml:space="preserve"> </w:t>
      </w:r>
      <w:r w:rsidR="008F138E" w:rsidRPr="000628CA">
        <w:rPr>
          <w:rFonts w:ascii="Arial" w:hAnsi="Arial" w:cs="Arial"/>
          <w:sz w:val="24"/>
          <w:szCs w:val="24"/>
        </w:rPr>
        <w:t xml:space="preserve">Gömrük </w:t>
      </w:r>
      <w:r w:rsidR="00DD6D65" w:rsidRPr="000628CA">
        <w:rPr>
          <w:rFonts w:ascii="Arial" w:hAnsi="Arial" w:cs="Arial"/>
          <w:sz w:val="24"/>
          <w:szCs w:val="24"/>
        </w:rPr>
        <w:t>Məcəllə</w:t>
      </w:r>
      <w:r w:rsidR="008F138E" w:rsidRPr="000628CA">
        <w:rPr>
          <w:rFonts w:ascii="Arial" w:hAnsi="Arial" w:cs="Arial"/>
          <w:sz w:val="24"/>
          <w:szCs w:val="24"/>
        </w:rPr>
        <w:t>sin</w:t>
      </w:r>
      <w:r w:rsidR="00DD6D65" w:rsidRPr="000628CA">
        <w:rPr>
          <w:rFonts w:ascii="Arial" w:hAnsi="Arial" w:cs="Arial"/>
          <w:sz w:val="24"/>
          <w:szCs w:val="24"/>
        </w:rPr>
        <w:t>də</w:t>
      </w:r>
      <w:r w:rsidR="0048084E" w:rsidRPr="000628CA">
        <w:rPr>
          <w:rFonts w:ascii="Arial" w:hAnsi="Arial" w:cs="Arial"/>
          <w:sz w:val="24"/>
          <w:szCs w:val="24"/>
        </w:rPr>
        <w:t xml:space="preserve"> nəzərdə tutulmuş qaydalara zidd olan hərəkətlərdən hər hansı birini və ya bir neçəsini törətmiş olsun.</w:t>
      </w:r>
    </w:p>
    <w:p w:rsidR="0048084E" w:rsidRPr="000628CA" w:rsidRDefault="00390501" w:rsidP="000628CA">
      <w:pPr>
        <w:spacing w:after="120" w:line="240" w:lineRule="auto"/>
        <w:ind w:firstLine="567"/>
        <w:jc w:val="both"/>
        <w:rPr>
          <w:rFonts w:ascii="Arial" w:hAnsi="Arial" w:cs="Arial"/>
          <w:sz w:val="24"/>
          <w:szCs w:val="24"/>
        </w:rPr>
      </w:pPr>
      <w:r w:rsidRPr="000628CA">
        <w:rPr>
          <w:rFonts w:ascii="Arial" w:hAnsi="Arial" w:cs="Arial"/>
          <w:sz w:val="24"/>
          <w:szCs w:val="24"/>
        </w:rPr>
        <w:t>“</w:t>
      </w:r>
      <w:r w:rsidR="00DD6D65" w:rsidRPr="000628CA">
        <w:rPr>
          <w:rFonts w:ascii="Arial" w:hAnsi="Arial" w:cs="Arial"/>
          <w:sz w:val="24"/>
          <w:szCs w:val="24"/>
        </w:rPr>
        <w:t>Qaçaqmalçılıq işləri üzrə məhkəmə təcrübəsi haqqında</w:t>
      </w:r>
      <w:r w:rsidRPr="000628CA">
        <w:rPr>
          <w:rFonts w:ascii="Arial" w:hAnsi="Arial" w:cs="Arial"/>
          <w:sz w:val="24"/>
          <w:szCs w:val="24"/>
        </w:rPr>
        <w:t xml:space="preserve">” </w:t>
      </w:r>
      <w:r w:rsidR="00DD6D65" w:rsidRPr="000628CA">
        <w:rPr>
          <w:rFonts w:ascii="Arial" w:hAnsi="Arial" w:cs="Arial"/>
          <w:sz w:val="24"/>
          <w:szCs w:val="24"/>
        </w:rPr>
        <w:t>Azərbaycan Respublikası Ali Məhkəməsi Plenumunun</w:t>
      </w:r>
      <w:r w:rsidRPr="000628CA">
        <w:rPr>
          <w:rFonts w:ascii="Arial" w:hAnsi="Arial" w:cs="Arial"/>
          <w:sz w:val="24"/>
          <w:szCs w:val="24"/>
        </w:rPr>
        <w:t xml:space="preserve"> </w:t>
      </w:r>
      <w:r w:rsidR="007E746E" w:rsidRPr="000628CA">
        <w:rPr>
          <w:rFonts w:ascii="Arial" w:hAnsi="Arial" w:cs="Arial"/>
          <w:sz w:val="24"/>
          <w:szCs w:val="24"/>
        </w:rPr>
        <w:t xml:space="preserve">2016-cı il </w:t>
      </w:r>
      <w:r w:rsidRPr="000628CA">
        <w:rPr>
          <w:rFonts w:ascii="Arial" w:hAnsi="Arial" w:cs="Arial"/>
          <w:sz w:val="24"/>
          <w:szCs w:val="24"/>
        </w:rPr>
        <w:t xml:space="preserve">2 iyun tarixli Qərarında </w:t>
      </w:r>
      <w:r w:rsidR="007E746E" w:rsidRPr="000628CA">
        <w:rPr>
          <w:rFonts w:ascii="Arial" w:hAnsi="Arial" w:cs="Arial"/>
          <w:sz w:val="24"/>
          <w:szCs w:val="24"/>
        </w:rPr>
        <w:t>qeyd edilmişdir</w:t>
      </w:r>
      <w:r w:rsidRPr="000628CA">
        <w:rPr>
          <w:rFonts w:ascii="Arial" w:hAnsi="Arial" w:cs="Arial"/>
          <w:sz w:val="24"/>
          <w:szCs w:val="24"/>
        </w:rPr>
        <w:t xml:space="preserve"> ki, </w:t>
      </w:r>
      <w:r w:rsidR="0048084E" w:rsidRPr="000628CA">
        <w:rPr>
          <w:rFonts w:ascii="Arial" w:hAnsi="Arial" w:cs="Arial"/>
          <w:sz w:val="24"/>
          <w:szCs w:val="24"/>
        </w:rPr>
        <w:t>qaçaqmalçılıq cinayətinin obyektini hər hansı malların və digər əşyaların dövriyyəsi yox, Azərbaycan Respublikasının gömrük sərhədindən keçirilməsi qaydaları ilə tənzimlənən dövlətin normal xarici iqtisadi fəaliyyəti sahəsində yaranan ictimai münasibətlər təşkil edir.</w:t>
      </w:r>
    </w:p>
    <w:p w:rsidR="0065027D" w:rsidRPr="000628CA" w:rsidRDefault="0065027D"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 xml:space="preserve">Nəzərə alınmalıdır ki, qaçaqmalçılıq bu cinayətin </w:t>
      </w:r>
      <w:r w:rsidR="00B33F0F" w:rsidRPr="000628CA">
        <w:rPr>
          <w:rFonts w:ascii="Arial" w:hAnsi="Arial" w:cs="Arial"/>
          <w:sz w:val="24"/>
          <w:szCs w:val="24"/>
        </w:rPr>
        <w:t>predmetini</w:t>
      </w:r>
      <w:r w:rsidR="00E70B06" w:rsidRPr="000628CA">
        <w:rPr>
          <w:rFonts w:ascii="Arial" w:hAnsi="Arial" w:cs="Arial"/>
          <w:sz w:val="24"/>
          <w:szCs w:val="24"/>
        </w:rPr>
        <w:t xml:space="preserve"> təşkil edən </w:t>
      </w:r>
      <w:r w:rsidRPr="000628CA">
        <w:rPr>
          <w:rFonts w:ascii="Arial" w:hAnsi="Arial" w:cs="Arial"/>
          <w:sz w:val="24"/>
          <w:szCs w:val="24"/>
        </w:rPr>
        <w:t>əşyaların gömrük sərhədindən keçirildiyi andan bitmiş hesab edilir.</w:t>
      </w:r>
      <w:proofErr w:type="gramEnd"/>
    </w:p>
    <w:p w:rsidR="007A593E" w:rsidRPr="000628CA" w:rsidRDefault="0049532F" w:rsidP="000628CA">
      <w:pPr>
        <w:spacing w:after="120" w:line="240" w:lineRule="auto"/>
        <w:ind w:firstLine="567"/>
        <w:jc w:val="both"/>
        <w:rPr>
          <w:rFonts w:ascii="Arial" w:hAnsi="Arial" w:cs="Arial"/>
          <w:sz w:val="24"/>
          <w:szCs w:val="24"/>
        </w:rPr>
      </w:pPr>
      <w:r w:rsidRPr="000628CA">
        <w:rPr>
          <w:rFonts w:ascii="Arial" w:hAnsi="Arial" w:cs="Arial"/>
          <w:sz w:val="24"/>
          <w:szCs w:val="24"/>
        </w:rPr>
        <w:t>Ş</w:t>
      </w:r>
      <w:r w:rsidR="001543F1" w:rsidRPr="000628CA">
        <w:rPr>
          <w:rFonts w:ascii="Arial" w:hAnsi="Arial" w:cs="Arial"/>
          <w:sz w:val="24"/>
          <w:szCs w:val="24"/>
        </w:rPr>
        <w:t xml:space="preserve">əxs </w:t>
      </w:r>
      <w:proofErr w:type="gramStart"/>
      <w:r w:rsidR="001543F1" w:rsidRPr="000628CA">
        <w:rPr>
          <w:rFonts w:ascii="Arial" w:hAnsi="Arial" w:cs="Arial"/>
          <w:sz w:val="24"/>
          <w:szCs w:val="24"/>
        </w:rPr>
        <w:t>tərəfindən  Cinayət</w:t>
      </w:r>
      <w:proofErr w:type="gramEnd"/>
      <w:r w:rsidR="001543F1" w:rsidRPr="000628CA">
        <w:rPr>
          <w:rFonts w:ascii="Arial" w:hAnsi="Arial" w:cs="Arial"/>
          <w:sz w:val="24"/>
          <w:szCs w:val="24"/>
        </w:rPr>
        <w:t xml:space="preserve"> Məcəlləsinin 206.2 və</w:t>
      </w:r>
      <w:r w:rsidR="00B33F0F" w:rsidRPr="000628CA">
        <w:rPr>
          <w:rFonts w:ascii="Arial" w:hAnsi="Arial" w:cs="Arial"/>
          <w:sz w:val="24"/>
          <w:szCs w:val="24"/>
        </w:rPr>
        <w:t xml:space="preserve"> 234.1</w:t>
      </w:r>
      <w:r w:rsidR="001543F1" w:rsidRPr="000628CA">
        <w:rPr>
          <w:rFonts w:ascii="Arial" w:hAnsi="Arial" w:cs="Arial"/>
          <w:sz w:val="24"/>
          <w:szCs w:val="24"/>
        </w:rPr>
        <w:t xml:space="preserve">-ci maddələrinin dispozisiyası ilə əhatə olunan, obyektiv cəhətdən əhəmiyyətli dərəcədə fərqlənən  əməllərin törədilməsi istisna deyildir. </w:t>
      </w:r>
      <w:proofErr w:type="gramStart"/>
      <w:r w:rsidR="001543F1" w:rsidRPr="000628CA">
        <w:rPr>
          <w:rFonts w:ascii="Arial" w:hAnsi="Arial" w:cs="Arial"/>
          <w:sz w:val="24"/>
          <w:szCs w:val="24"/>
        </w:rPr>
        <w:t>Belə ki, Məcəllənin 206</w:t>
      </w:r>
      <w:r w:rsidR="00B33F0F" w:rsidRPr="000628CA">
        <w:rPr>
          <w:rFonts w:ascii="Arial" w:hAnsi="Arial" w:cs="Arial"/>
          <w:sz w:val="24"/>
          <w:szCs w:val="24"/>
        </w:rPr>
        <w:t>.2-ci</w:t>
      </w:r>
      <w:r w:rsidR="001543F1" w:rsidRPr="000628CA">
        <w:rPr>
          <w:rFonts w:ascii="Arial" w:hAnsi="Arial" w:cs="Arial"/>
          <w:sz w:val="24"/>
          <w:szCs w:val="24"/>
        </w:rPr>
        <w:t xml:space="preserve"> maddə</w:t>
      </w:r>
      <w:r w:rsidR="00B33F0F" w:rsidRPr="000628CA">
        <w:rPr>
          <w:rFonts w:ascii="Arial" w:hAnsi="Arial" w:cs="Arial"/>
          <w:sz w:val="24"/>
          <w:szCs w:val="24"/>
        </w:rPr>
        <w:t>sinin</w:t>
      </w:r>
      <w:r w:rsidR="001543F1" w:rsidRPr="000628CA">
        <w:rPr>
          <w:rFonts w:ascii="Arial" w:hAnsi="Arial" w:cs="Arial"/>
          <w:sz w:val="24"/>
          <w:szCs w:val="24"/>
        </w:rPr>
        <w:t xml:space="preserve"> obyektiv cəhətini Azərbaycan Respublikasının gömrük sərhədindən narkotik vasitələrin, psixotrop maddələrin və ya onların prekursorlarının qanunsuz keçirilməsi təşkil etdiyi halda, həmin Məcəllə</w:t>
      </w:r>
      <w:r w:rsidR="00B33F0F" w:rsidRPr="000628CA">
        <w:rPr>
          <w:rFonts w:ascii="Arial" w:hAnsi="Arial" w:cs="Arial"/>
          <w:sz w:val="24"/>
          <w:szCs w:val="24"/>
        </w:rPr>
        <w:t>nin 234.1</w:t>
      </w:r>
      <w:r w:rsidR="001543F1" w:rsidRPr="000628CA">
        <w:rPr>
          <w:rFonts w:ascii="Arial" w:hAnsi="Arial" w:cs="Arial"/>
          <w:sz w:val="24"/>
          <w:szCs w:val="24"/>
        </w:rPr>
        <w:t>-ci maddə</w:t>
      </w:r>
      <w:r w:rsidR="00B33F0F" w:rsidRPr="000628CA">
        <w:rPr>
          <w:rFonts w:ascii="Arial" w:hAnsi="Arial" w:cs="Arial"/>
          <w:sz w:val="24"/>
          <w:szCs w:val="24"/>
        </w:rPr>
        <w:t>sinin</w:t>
      </w:r>
      <w:r w:rsidR="001543F1" w:rsidRPr="000628CA">
        <w:rPr>
          <w:rFonts w:ascii="Arial" w:hAnsi="Arial" w:cs="Arial"/>
          <w:sz w:val="24"/>
          <w:szCs w:val="24"/>
        </w:rPr>
        <w:t xml:space="preserve"> obyektiv cəhət</w:t>
      </w:r>
      <w:r w:rsidR="00B33F0F" w:rsidRPr="000628CA">
        <w:rPr>
          <w:rFonts w:ascii="Arial" w:hAnsi="Arial" w:cs="Arial"/>
          <w:sz w:val="24"/>
          <w:szCs w:val="24"/>
        </w:rPr>
        <w:t>i</w:t>
      </w:r>
      <w:r w:rsidR="001543F1" w:rsidRPr="000628CA">
        <w:rPr>
          <w:rFonts w:ascii="Arial" w:hAnsi="Arial" w:cs="Arial"/>
          <w:sz w:val="24"/>
          <w:szCs w:val="24"/>
        </w:rPr>
        <w:t xml:space="preserve"> </w:t>
      </w:r>
      <w:r w:rsidR="00B33F0F" w:rsidRPr="000628CA">
        <w:rPr>
          <w:rFonts w:ascii="Arial" w:hAnsi="Arial" w:cs="Arial"/>
          <w:sz w:val="24"/>
          <w:szCs w:val="24"/>
        </w:rPr>
        <w:t xml:space="preserve">satış məqsədi olmadan </w:t>
      </w:r>
      <w:r w:rsidR="001543F1" w:rsidRPr="000628CA">
        <w:rPr>
          <w:rFonts w:ascii="Arial" w:hAnsi="Arial" w:cs="Arial"/>
          <w:sz w:val="24"/>
          <w:szCs w:val="24"/>
        </w:rPr>
        <w:t>qanunsuz olaraq narkotik vasitələri və</w:t>
      </w:r>
      <w:r w:rsidR="00B33F0F" w:rsidRPr="000628CA">
        <w:rPr>
          <w:rFonts w:ascii="Arial" w:hAnsi="Arial" w:cs="Arial"/>
          <w:sz w:val="24"/>
          <w:szCs w:val="24"/>
        </w:rPr>
        <w:t xml:space="preserve"> ya</w:t>
      </w:r>
      <w:r w:rsidR="001543F1" w:rsidRPr="000628CA">
        <w:rPr>
          <w:rFonts w:ascii="Arial" w:hAnsi="Arial" w:cs="Arial"/>
          <w:sz w:val="24"/>
          <w:szCs w:val="24"/>
        </w:rPr>
        <w:t xml:space="preserve"> psixotrop maddələri </w:t>
      </w:r>
      <w:r w:rsidR="00B33F0F" w:rsidRPr="000628CA">
        <w:rPr>
          <w:rFonts w:ascii="Arial" w:hAnsi="Arial" w:cs="Arial"/>
          <w:sz w:val="24"/>
          <w:szCs w:val="24"/>
        </w:rPr>
        <w:t xml:space="preserve">şəxsi istehlak miqdarından artıq miqdarda əldə etmə, saxlama, </w:t>
      </w:r>
      <w:r w:rsidR="001543F1" w:rsidRPr="000628CA">
        <w:rPr>
          <w:rFonts w:ascii="Arial" w:hAnsi="Arial" w:cs="Arial"/>
          <w:sz w:val="24"/>
          <w:szCs w:val="24"/>
        </w:rPr>
        <w:t xml:space="preserve">hazırlama, </w:t>
      </w:r>
      <w:r w:rsidR="00B33F0F" w:rsidRPr="000628CA">
        <w:rPr>
          <w:rFonts w:ascii="Arial" w:hAnsi="Arial" w:cs="Arial"/>
          <w:sz w:val="24"/>
          <w:szCs w:val="24"/>
        </w:rPr>
        <w:t>emal etmə, daşıma</w:t>
      </w:r>
      <w:r w:rsidR="007A593E" w:rsidRPr="000628CA">
        <w:rPr>
          <w:rFonts w:ascii="Arial" w:hAnsi="Arial" w:cs="Arial"/>
          <w:sz w:val="24"/>
          <w:szCs w:val="24"/>
        </w:rPr>
        <w:t>da</w:t>
      </w:r>
      <w:r w:rsidR="001543F1" w:rsidRPr="000628CA">
        <w:rPr>
          <w:rFonts w:ascii="Arial" w:hAnsi="Arial" w:cs="Arial"/>
          <w:sz w:val="24"/>
          <w:szCs w:val="24"/>
        </w:rPr>
        <w:t xml:space="preserve"> ifadə olunur.</w:t>
      </w:r>
      <w:proofErr w:type="gramEnd"/>
      <w:r w:rsidR="007A593E" w:rsidRPr="000628CA">
        <w:rPr>
          <w:rFonts w:ascii="Arial" w:hAnsi="Arial" w:cs="Arial"/>
          <w:sz w:val="24"/>
          <w:szCs w:val="24"/>
        </w:rPr>
        <w:t xml:space="preserve"> </w:t>
      </w:r>
      <w:proofErr w:type="gramStart"/>
      <w:r w:rsidR="007A593E" w:rsidRPr="000628CA">
        <w:rPr>
          <w:rFonts w:ascii="Arial" w:hAnsi="Arial" w:cs="Arial"/>
          <w:sz w:val="24"/>
          <w:szCs w:val="24"/>
        </w:rPr>
        <w:t>Müvafiq olaraq qeyd olunan cinayət əməllərinin subyektiv cəhətinin məzmunu da fərqlidir.</w:t>
      </w:r>
      <w:proofErr w:type="gramEnd"/>
      <w:r w:rsidR="007A593E" w:rsidRPr="000628CA">
        <w:rPr>
          <w:rFonts w:ascii="Arial" w:hAnsi="Arial" w:cs="Arial"/>
          <w:sz w:val="24"/>
          <w:szCs w:val="24"/>
        </w:rPr>
        <w:t xml:space="preserve"> </w:t>
      </w:r>
    </w:p>
    <w:p w:rsidR="00B33F0F" w:rsidRPr="000628CA" w:rsidRDefault="001543F1" w:rsidP="000628CA">
      <w:pPr>
        <w:spacing w:after="120" w:line="240" w:lineRule="auto"/>
        <w:ind w:firstLine="567"/>
        <w:jc w:val="both"/>
        <w:rPr>
          <w:rFonts w:ascii="Arial" w:hAnsi="Arial" w:cs="Arial"/>
          <w:sz w:val="24"/>
          <w:szCs w:val="24"/>
        </w:rPr>
      </w:pPr>
      <w:r w:rsidRPr="000628CA">
        <w:rPr>
          <w:rFonts w:ascii="Arial" w:hAnsi="Arial" w:cs="Arial"/>
          <w:sz w:val="24"/>
          <w:szCs w:val="24"/>
        </w:rPr>
        <w:lastRenderedPageBreak/>
        <w:t>Cinayət Məcəlləsinin 234.1-ci maddəsi narkotik vasitələrin və psixotrop maddələ</w:t>
      </w:r>
      <w:r w:rsidR="00B33F0F" w:rsidRPr="000628CA">
        <w:rPr>
          <w:rFonts w:ascii="Arial" w:hAnsi="Arial" w:cs="Arial"/>
          <w:sz w:val="24"/>
          <w:szCs w:val="24"/>
        </w:rPr>
        <w:t>rin</w:t>
      </w:r>
      <w:r w:rsidRPr="000628CA">
        <w:rPr>
          <w:rFonts w:ascii="Arial" w:hAnsi="Arial" w:cs="Arial"/>
          <w:sz w:val="24"/>
          <w:szCs w:val="24"/>
        </w:rPr>
        <w:t xml:space="preserve"> ümumiyyətlə dövriyyəsi ilə bağlı ictimai marağın təmin edilməsinə yönə</w:t>
      </w:r>
      <w:r w:rsidR="00B33F0F" w:rsidRPr="000628CA">
        <w:rPr>
          <w:rFonts w:ascii="Arial" w:hAnsi="Arial" w:cs="Arial"/>
          <w:sz w:val="24"/>
          <w:szCs w:val="24"/>
        </w:rPr>
        <w:t>ldiyi</w:t>
      </w:r>
      <w:r w:rsidRPr="000628CA">
        <w:rPr>
          <w:rFonts w:ascii="Arial" w:hAnsi="Arial" w:cs="Arial"/>
          <w:sz w:val="24"/>
          <w:szCs w:val="24"/>
        </w:rPr>
        <w:t xml:space="preserve"> halda, həmin Məcəllənin 206.2-ci maddəsi müstəsna olaraq bu maddədə göstərilən predmetlərin, o cümlədən narkotik vasitələrin, psixotrop maddələrin və ya onların preku</w:t>
      </w:r>
      <w:r w:rsidR="00B33F0F" w:rsidRPr="000628CA">
        <w:rPr>
          <w:rFonts w:ascii="Arial" w:hAnsi="Arial" w:cs="Arial"/>
          <w:sz w:val="24"/>
          <w:szCs w:val="24"/>
        </w:rPr>
        <w:t>rsorlarının</w:t>
      </w:r>
      <w:r w:rsidRPr="000628CA">
        <w:rPr>
          <w:rFonts w:ascii="Arial" w:hAnsi="Arial" w:cs="Arial"/>
          <w:sz w:val="24"/>
          <w:szCs w:val="24"/>
        </w:rPr>
        <w:t xml:space="preserve"> Azə</w:t>
      </w:r>
      <w:r w:rsidR="0086191B" w:rsidRPr="000628CA">
        <w:rPr>
          <w:rFonts w:ascii="Arial" w:hAnsi="Arial" w:cs="Arial"/>
          <w:sz w:val="24"/>
          <w:szCs w:val="24"/>
        </w:rPr>
        <w:t>rbaycan Respublikasının g</w:t>
      </w:r>
      <w:r w:rsidRPr="000628CA">
        <w:rPr>
          <w:rFonts w:ascii="Arial" w:hAnsi="Arial" w:cs="Arial"/>
          <w:sz w:val="24"/>
          <w:szCs w:val="24"/>
        </w:rPr>
        <w:t>ömrük sərhədindən keçirilmə qaydalarına riayət olunması sahəsində dövlət və ictimai maraqların təmin edilməsinə xidmət edir.</w:t>
      </w:r>
      <w:r w:rsidR="00B33F0F" w:rsidRPr="000628CA">
        <w:rPr>
          <w:rFonts w:ascii="Arial" w:hAnsi="Arial" w:cs="Arial"/>
          <w:sz w:val="24"/>
          <w:szCs w:val="24"/>
        </w:rPr>
        <w:t xml:space="preserve"> </w:t>
      </w:r>
      <w:r w:rsidRPr="000628CA">
        <w:rPr>
          <w:rFonts w:ascii="Arial" w:hAnsi="Arial" w:cs="Arial"/>
          <w:sz w:val="24"/>
          <w:szCs w:val="24"/>
        </w:rPr>
        <w:t xml:space="preserve">Cinayət Məcəlləsinin 206.2-ci maddəsi </w:t>
      </w:r>
      <w:r w:rsidR="00B33F0F" w:rsidRPr="000628CA">
        <w:rPr>
          <w:rFonts w:ascii="Arial" w:hAnsi="Arial" w:cs="Arial"/>
          <w:sz w:val="24"/>
          <w:szCs w:val="24"/>
        </w:rPr>
        <w:t xml:space="preserve">həmin </w:t>
      </w:r>
      <w:r w:rsidRPr="000628CA">
        <w:rPr>
          <w:rFonts w:ascii="Arial" w:hAnsi="Arial" w:cs="Arial"/>
          <w:sz w:val="24"/>
          <w:szCs w:val="24"/>
        </w:rPr>
        <w:t>Məcəllənin “İqtisadi fəaliyyət sahəsində olan cinayətlər” qrupunun yerləşdi</w:t>
      </w:r>
      <w:r w:rsidR="00B33F0F" w:rsidRPr="000628CA">
        <w:rPr>
          <w:rFonts w:ascii="Arial" w:hAnsi="Arial" w:cs="Arial"/>
          <w:sz w:val="24"/>
          <w:szCs w:val="24"/>
        </w:rPr>
        <w:t xml:space="preserve">yi </w:t>
      </w:r>
      <w:r w:rsidR="008F138E" w:rsidRPr="000628CA">
        <w:rPr>
          <w:rFonts w:ascii="Arial" w:hAnsi="Arial" w:cs="Arial"/>
          <w:sz w:val="24"/>
          <w:szCs w:val="24"/>
        </w:rPr>
        <w:t>24-cü</w:t>
      </w:r>
      <w:r w:rsidRPr="000628CA">
        <w:rPr>
          <w:rFonts w:ascii="Arial" w:hAnsi="Arial" w:cs="Arial"/>
          <w:sz w:val="24"/>
          <w:szCs w:val="24"/>
        </w:rPr>
        <w:t xml:space="preserve"> </w:t>
      </w:r>
      <w:r w:rsidR="008F138E" w:rsidRPr="000628CA">
        <w:rPr>
          <w:rFonts w:ascii="Arial" w:hAnsi="Arial" w:cs="Arial"/>
          <w:sz w:val="24"/>
          <w:szCs w:val="24"/>
        </w:rPr>
        <w:t>f</w:t>
      </w:r>
      <w:r w:rsidRPr="000628CA">
        <w:rPr>
          <w:rFonts w:ascii="Arial" w:hAnsi="Arial" w:cs="Arial"/>
          <w:sz w:val="24"/>
          <w:szCs w:val="24"/>
        </w:rPr>
        <w:t>əs</w:t>
      </w:r>
      <w:r w:rsidR="00FA2967" w:rsidRPr="000628CA">
        <w:rPr>
          <w:rFonts w:ascii="Arial" w:hAnsi="Arial" w:cs="Arial"/>
          <w:sz w:val="24"/>
          <w:szCs w:val="24"/>
        </w:rPr>
        <w:t>i</w:t>
      </w:r>
      <w:r w:rsidRPr="000628CA">
        <w:rPr>
          <w:rFonts w:ascii="Arial" w:hAnsi="Arial" w:cs="Arial"/>
          <w:sz w:val="24"/>
          <w:szCs w:val="24"/>
        </w:rPr>
        <w:t>ldə, 234.1-ci maddəsi isə “</w:t>
      </w:r>
      <w:r w:rsidR="00B33F0F" w:rsidRPr="000628CA">
        <w:rPr>
          <w:rFonts w:ascii="Arial" w:hAnsi="Arial" w:cs="Arial"/>
          <w:sz w:val="24"/>
          <w:szCs w:val="24"/>
        </w:rPr>
        <w:t>N</w:t>
      </w:r>
      <w:r w:rsidRPr="000628CA">
        <w:rPr>
          <w:rFonts w:ascii="Arial" w:hAnsi="Arial" w:cs="Arial"/>
          <w:sz w:val="24"/>
          <w:szCs w:val="24"/>
        </w:rPr>
        <w:t xml:space="preserve">arkotik vasitələrin və psixotrop maddələrin qanunsuz dövriyyəsi ilə əlaqədar cinayətlər” </w:t>
      </w:r>
      <w:r w:rsidR="00FA2967" w:rsidRPr="000628CA">
        <w:rPr>
          <w:rFonts w:ascii="Arial" w:hAnsi="Arial" w:cs="Arial"/>
          <w:sz w:val="24"/>
          <w:szCs w:val="24"/>
        </w:rPr>
        <w:t xml:space="preserve">adlanan </w:t>
      </w:r>
      <w:r w:rsidR="008F138E" w:rsidRPr="000628CA">
        <w:rPr>
          <w:rFonts w:ascii="Arial" w:hAnsi="Arial" w:cs="Arial"/>
          <w:sz w:val="24"/>
          <w:szCs w:val="24"/>
        </w:rPr>
        <w:t>26-cı</w:t>
      </w:r>
      <w:r w:rsidRPr="000628CA">
        <w:rPr>
          <w:rFonts w:ascii="Arial" w:hAnsi="Arial" w:cs="Arial"/>
          <w:sz w:val="24"/>
          <w:szCs w:val="24"/>
        </w:rPr>
        <w:t xml:space="preserve"> </w:t>
      </w:r>
      <w:r w:rsidR="008F138E" w:rsidRPr="000628CA">
        <w:rPr>
          <w:rFonts w:ascii="Arial" w:hAnsi="Arial" w:cs="Arial"/>
          <w:sz w:val="24"/>
          <w:szCs w:val="24"/>
        </w:rPr>
        <w:t>f</w:t>
      </w:r>
      <w:r w:rsidRPr="000628CA">
        <w:rPr>
          <w:rFonts w:ascii="Arial" w:hAnsi="Arial" w:cs="Arial"/>
          <w:sz w:val="24"/>
          <w:szCs w:val="24"/>
        </w:rPr>
        <w:t xml:space="preserve">əslində </w:t>
      </w:r>
      <w:r w:rsidR="00B33F0F" w:rsidRPr="000628CA">
        <w:rPr>
          <w:rFonts w:ascii="Arial" w:hAnsi="Arial" w:cs="Arial"/>
          <w:sz w:val="24"/>
          <w:szCs w:val="24"/>
        </w:rPr>
        <w:t>yer almışdır</w:t>
      </w:r>
      <w:r w:rsidRPr="000628CA">
        <w:rPr>
          <w:rFonts w:ascii="Arial" w:hAnsi="Arial" w:cs="Arial"/>
          <w:sz w:val="24"/>
          <w:szCs w:val="24"/>
        </w:rPr>
        <w:t>.</w:t>
      </w:r>
    </w:p>
    <w:p w:rsidR="007A593E" w:rsidRPr="000628CA" w:rsidRDefault="001543F1"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 xml:space="preserve">Eyni zamanda qeyd olunmalıdır ki, qanunverici </w:t>
      </w:r>
      <w:r w:rsidR="00B33F0F" w:rsidRPr="000628CA">
        <w:rPr>
          <w:rFonts w:ascii="Arial" w:hAnsi="Arial" w:cs="Arial"/>
          <w:sz w:val="24"/>
          <w:szCs w:val="24"/>
        </w:rPr>
        <w:t xml:space="preserve">Cinayət </w:t>
      </w:r>
      <w:r w:rsidRPr="000628CA">
        <w:rPr>
          <w:rFonts w:ascii="Arial" w:hAnsi="Arial" w:cs="Arial"/>
          <w:sz w:val="24"/>
          <w:szCs w:val="24"/>
        </w:rPr>
        <w:t>Məcəllə</w:t>
      </w:r>
      <w:r w:rsidR="00B33F0F" w:rsidRPr="000628CA">
        <w:rPr>
          <w:rFonts w:ascii="Arial" w:hAnsi="Arial" w:cs="Arial"/>
          <w:sz w:val="24"/>
          <w:szCs w:val="24"/>
        </w:rPr>
        <w:t>si</w:t>
      </w:r>
      <w:r w:rsidRPr="000628CA">
        <w:rPr>
          <w:rFonts w:ascii="Arial" w:hAnsi="Arial" w:cs="Arial"/>
          <w:sz w:val="24"/>
          <w:szCs w:val="24"/>
        </w:rPr>
        <w:t>nin 206.2-ci maddəsinin dispozisiyasında şəxsi istehlak miqdarının müəyyən edilməməsində törədilən cinayətin obyektiv və ya subyektiv cəhətinin həmin şəxsi istehlak miqdarının həcmi ilə birbaşa və dolayı yolla əlaqəli olmaması mövqeyindən çıxış etmişdir.</w:t>
      </w:r>
      <w:proofErr w:type="gramEnd"/>
      <w:r w:rsidR="004B69E7" w:rsidRPr="000628CA">
        <w:rPr>
          <w:rFonts w:ascii="Arial" w:hAnsi="Arial" w:cs="Arial"/>
          <w:sz w:val="24"/>
          <w:szCs w:val="24"/>
        </w:rPr>
        <w:t xml:space="preserve"> </w:t>
      </w:r>
      <w:proofErr w:type="gramStart"/>
      <w:r w:rsidR="007A593E" w:rsidRPr="000628CA">
        <w:rPr>
          <w:rFonts w:ascii="Arial" w:hAnsi="Arial" w:cs="Arial"/>
          <w:sz w:val="24"/>
          <w:szCs w:val="24"/>
        </w:rPr>
        <w:t>Cinayət Məcəllə</w:t>
      </w:r>
      <w:r w:rsidR="008F138E" w:rsidRPr="000628CA">
        <w:rPr>
          <w:rFonts w:ascii="Arial" w:hAnsi="Arial" w:cs="Arial"/>
          <w:sz w:val="24"/>
          <w:szCs w:val="24"/>
        </w:rPr>
        <w:t>si</w:t>
      </w:r>
      <w:r w:rsidR="007A593E" w:rsidRPr="000628CA">
        <w:rPr>
          <w:rFonts w:ascii="Arial" w:hAnsi="Arial" w:cs="Arial"/>
          <w:sz w:val="24"/>
          <w:szCs w:val="24"/>
        </w:rPr>
        <w:t xml:space="preserve">nin 206.2-ci maddəsində </w:t>
      </w:r>
      <w:r w:rsidR="008F138E" w:rsidRPr="000628CA">
        <w:rPr>
          <w:rFonts w:ascii="Arial" w:hAnsi="Arial" w:cs="Arial"/>
          <w:sz w:val="24"/>
          <w:szCs w:val="24"/>
        </w:rPr>
        <w:t>narkotik vasitə və psixotrop maddələ</w:t>
      </w:r>
      <w:r w:rsidR="00FA2967" w:rsidRPr="000628CA">
        <w:rPr>
          <w:rFonts w:ascii="Arial" w:hAnsi="Arial" w:cs="Arial"/>
          <w:sz w:val="24"/>
          <w:szCs w:val="24"/>
        </w:rPr>
        <w:t>rin</w:t>
      </w:r>
      <w:r w:rsidR="008F138E" w:rsidRPr="000628CA">
        <w:rPr>
          <w:rFonts w:ascii="Arial" w:hAnsi="Arial" w:cs="Arial"/>
          <w:sz w:val="24"/>
          <w:szCs w:val="24"/>
        </w:rPr>
        <w:t xml:space="preserve"> </w:t>
      </w:r>
      <w:r w:rsidR="007A593E" w:rsidRPr="000628CA">
        <w:rPr>
          <w:rFonts w:ascii="Arial" w:hAnsi="Arial" w:cs="Arial"/>
          <w:sz w:val="24"/>
          <w:szCs w:val="24"/>
        </w:rPr>
        <w:t>miqdarının müəyyən edilməməsinin məqsədli olmasını, həmin maddədəki əməlin törədilməsi niyyəti ilə şəxsi istehlak miqdarının həcmi arasında əlaqənin olmaması</w:t>
      </w:r>
      <w:r w:rsidR="008F138E" w:rsidRPr="000628CA">
        <w:rPr>
          <w:rFonts w:ascii="Arial" w:hAnsi="Arial" w:cs="Arial"/>
          <w:sz w:val="24"/>
          <w:szCs w:val="24"/>
        </w:rPr>
        <w:t xml:space="preserve"> ilə</w:t>
      </w:r>
      <w:r w:rsidR="007A593E" w:rsidRPr="000628CA">
        <w:rPr>
          <w:rFonts w:ascii="Arial" w:hAnsi="Arial" w:cs="Arial"/>
          <w:sz w:val="24"/>
          <w:szCs w:val="24"/>
        </w:rPr>
        <w:t xml:space="preserve"> izah olunmalıdır.</w:t>
      </w:r>
      <w:proofErr w:type="gramEnd"/>
    </w:p>
    <w:p w:rsidR="001543F1" w:rsidRPr="000628CA" w:rsidRDefault="001543F1" w:rsidP="000628CA">
      <w:pPr>
        <w:spacing w:after="120" w:line="240" w:lineRule="auto"/>
        <w:ind w:firstLine="567"/>
        <w:jc w:val="both"/>
        <w:rPr>
          <w:rFonts w:ascii="Arial" w:hAnsi="Arial" w:cs="Arial"/>
          <w:sz w:val="24"/>
          <w:szCs w:val="24"/>
        </w:rPr>
      </w:pPr>
      <w:r w:rsidRPr="000628CA">
        <w:rPr>
          <w:rFonts w:ascii="Arial" w:hAnsi="Arial" w:cs="Arial"/>
          <w:sz w:val="24"/>
          <w:szCs w:val="24"/>
        </w:rPr>
        <w:t xml:space="preserve">Konstitusiya Məhkəməsinin Plenumu </w:t>
      </w:r>
      <w:r w:rsidR="004B69E7" w:rsidRPr="000628CA">
        <w:rPr>
          <w:rFonts w:ascii="Arial" w:hAnsi="Arial" w:cs="Arial"/>
          <w:sz w:val="24"/>
          <w:szCs w:val="24"/>
        </w:rPr>
        <w:t>onu da</w:t>
      </w:r>
      <w:r w:rsidRPr="000628CA">
        <w:rPr>
          <w:rFonts w:ascii="Arial" w:hAnsi="Arial" w:cs="Arial"/>
          <w:sz w:val="24"/>
          <w:szCs w:val="24"/>
        </w:rPr>
        <w:t xml:space="preserve"> qeyd etməyi vacib bilir ki, Cinayət Məcəlləsinin 206.1-ci maddəsi ilə malların və digər əşyaların </w:t>
      </w:r>
      <w:r w:rsidR="004B69E7" w:rsidRPr="000628CA">
        <w:rPr>
          <w:rFonts w:ascii="Arial" w:hAnsi="Arial" w:cs="Arial"/>
          <w:sz w:val="24"/>
          <w:szCs w:val="24"/>
        </w:rPr>
        <w:t>xeyli</w:t>
      </w:r>
      <w:r w:rsidRPr="000628CA">
        <w:rPr>
          <w:rFonts w:ascii="Arial" w:hAnsi="Arial" w:cs="Arial"/>
          <w:sz w:val="24"/>
          <w:szCs w:val="24"/>
        </w:rPr>
        <w:t xml:space="preserve"> miqdarda keçirilməsi </w:t>
      </w:r>
      <w:r w:rsidR="004B69E7" w:rsidRPr="000628CA">
        <w:rPr>
          <w:rFonts w:ascii="Arial" w:hAnsi="Arial" w:cs="Arial"/>
          <w:sz w:val="24"/>
          <w:szCs w:val="24"/>
        </w:rPr>
        <w:t>predmetin</w:t>
      </w:r>
      <w:r w:rsidRPr="000628CA">
        <w:rPr>
          <w:rFonts w:ascii="Arial" w:hAnsi="Arial" w:cs="Arial"/>
          <w:sz w:val="24"/>
          <w:szCs w:val="24"/>
        </w:rPr>
        <w:t xml:space="preserve"> konkretlə</w:t>
      </w:r>
      <w:r w:rsidR="004B69E7" w:rsidRPr="000628CA">
        <w:rPr>
          <w:rFonts w:ascii="Arial" w:hAnsi="Arial" w:cs="Arial"/>
          <w:sz w:val="24"/>
          <w:szCs w:val="24"/>
        </w:rPr>
        <w:t>şdirici əlaməti</w:t>
      </w:r>
      <w:r w:rsidRPr="000628CA">
        <w:rPr>
          <w:rFonts w:ascii="Arial" w:hAnsi="Arial" w:cs="Arial"/>
          <w:sz w:val="24"/>
          <w:szCs w:val="24"/>
        </w:rPr>
        <w:t xml:space="preserve"> kimi göstərildiyi halda, həmin Məcəllənin 206.2-ci maddəsində qeyd edilə</w:t>
      </w:r>
      <w:r w:rsidR="004B69E7" w:rsidRPr="000628CA">
        <w:rPr>
          <w:rFonts w:ascii="Arial" w:hAnsi="Arial" w:cs="Arial"/>
          <w:sz w:val="24"/>
          <w:szCs w:val="24"/>
        </w:rPr>
        <w:t>n</w:t>
      </w:r>
      <w:r w:rsidRPr="000628CA">
        <w:rPr>
          <w:rFonts w:ascii="Arial" w:hAnsi="Arial" w:cs="Arial"/>
          <w:sz w:val="24"/>
          <w:szCs w:val="24"/>
        </w:rPr>
        <w:t xml:space="preserve"> mallara və digər əşyalara münasibətdə bu meyar nəzərdə tutulmamışdır. </w:t>
      </w:r>
    </w:p>
    <w:p w:rsidR="001543F1" w:rsidRPr="000628CA" w:rsidRDefault="001543F1"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Göründüyü kimi, Məcəllənin 206.2-ci maddəsində sadalanan mallar və digər əşyalar, o cümlədən narkotik vasitələr</w:t>
      </w:r>
      <w:r w:rsidR="00133FB4" w:rsidRPr="000628CA">
        <w:rPr>
          <w:rFonts w:ascii="Arial" w:hAnsi="Arial" w:cs="Arial"/>
          <w:sz w:val="24"/>
          <w:szCs w:val="24"/>
        </w:rPr>
        <w:t xml:space="preserve"> və</w:t>
      </w:r>
      <w:r w:rsidRPr="000628CA">
        <w:rPr>
          <w:rFonts w:ascii="Arial" w:hAnsi="Arial" w:cs="Arial"/>
          <w:sz w:val="24"/>
          <w:szCs w:val="24"/>
        </w:rPr>
        <w:t xml:space="preserve"> psixotrop maddələr</w:t>
      </w:r>
      <w:r w:rsidR="00133FB4" w:rsidRPr="000628CA">
        <w:rPr>
          <w:rFonts w:ascii="Arial" w:hAnsi="Arial" w:cs="Arial"/>
          <w:sz w:val="24"/>
          <w:szCs w:val="24"/>
        </w:rPr>
        <w:t>in</w:t>
      </w:r>
      <w:r w:rsidRPr="000628CA">
        <w:rPr>
          <w:rFonts w:ascii="Arial" w:hAnsi="Arial" w:cs="Arial"/>
          <w:sz w:val="24"/>
          <w:szCs w:val="24"/>
        </w:rPr>
        <w:t xml:space="preserve"> qanunsuz keçirilməsi miqdar ilə şərtləndirilməmişdir.</w:t>
      </w:r>
      <w:proofErr w:type="gramEnd"/>
    </w:p>
    <w:p w:rsidR="00FA2967" w:rsidRPr="000628CA" w:rsidRDefault="00B47D91"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 xml:space="preserve">Bundan </w:t>
      </w:r>
      <w:r w:rsidR="00FA2967" w:rsidRPr="000628CA">
        <w:rPr>
          <w:rFonts w:ascii="Arial" w:hAnsi="Arial" w:cs="Arial"/>
          <w:sz w:val="24"/>
          <w:szCs w:val="24"/>
        </w:rPr>
        <w:t xml:space="preserve">fərqli olaraq </w:t>
      </w:r>
      <w:r w:rsidRPr="000628CA">
        <w:rPr>
          <w:rFonts w:ascii="Arial" w:hAnsi="Arial" w:cs="Arial"/>
          <w:sz w:val="24"/>
          <w:szCs w:val="24"/>
        </w:rPr>
        <w:t xml:space="preserve">Cinayət </w:t>
      </w:r>
      <w:r w:rsidR="00FA2967" w:rsidRPr="000628CA">
        <w:rPr>
          <w:rFonts w:ascii="Arial" w:hAnsi="Arial" w:cs="Arial"/>
          <w:sz w:val="24"/>
          <w:szCs w:val="24"/>
        </w:rPr>
        <w:t>Məcəllə</w:t>
      </w:r>
      <w:r w:rsidRPr="000628CA">
        <w:rPr>
          <w:rFonts w:ascii="Arial" w:hAnsi="Arial" w:cs="Arial"/>
          <w:sz w:val="24"/>
          <w:szCs w:val="24"/>
        </w:rPr>
        <w:t>si</w:t>
      </w:r>
      <w:r w:rsidR="00FA2967" w:rsidRPr="000628CA">
        <w:rPr>
          <w:rFonts w:ascii="Arial" w:hAnsi="Arial" w:cs="Arial"/>
          <w:sz w:val="24"/>
          <w:szCs w:val="24"/>
        </w:rPr>
        <w:t>nin 234.1-ci maddəsində satış məqsədi olmadan narkotik vasitələ</w:t>
      </w:r>
      <w:r w:rsidR="00083827" w:rsidRPr="000628CA">
        <w:rPr>
          <w:rFonts w:ascii="Arial" w:hAnsi="Arial" w:cs="Arial"/>
          <w:sz w:val="24"/>
          <w:szCs w:val="24"/>
        </w:rPr>
        <w:t>ri və ya psixotrop maddələri şəxsi istehlak miqdarından artıq miqdarda əldə etmə, saxlama hazırlama, emal etmə və daşımaya görə cinayət məsuliyyəti müəyyən edilmişdir.</w:t>
      </w:r>
      <w:proofErr w:type="gramEnd"/>
      <w:r w:rsidR="00083827" w:rsidRPr="000628CA">
        <w:rPr>
          <w:rFonts w:ascii="Arial" w:hAnsi="Arial" w:cs="Arial"/>
          <w:sz w:val="24"/>
          <w:szCs w:val="24"/>
        </w:rPr>
        <w:t xml:space="preserve"> </w:t>
      </w:r>
      <w:proofErr w:type="gramStart"/>
      <w:r w:rsidR="00083827" w:rsidRPr="000628CA">
        <w:rPr>
          <w:rFonts w:ascii="Arial" w:hAnsi="Arial" w:cs="Arial"/>
          <w:sz w:val="24"/>
          <w:szCs w:val="24"/>
        </w:rPr>
        <w:t>Burada qanunverici narkotik vasitələrin qanunsuz dövriyyəsinə görə cinayət məsuliyyətini</w:t>
      </w:r>
      <w:r w:rsidR="00133FB4" w:rsidRPr="000628CA">
        <w:rPr>
          <w:rFonts w:ascii="Arial" w:hAnsi="Arial" w:cs="Arial"/>
          <w:sz w:val="24"/>
          <w:szCs w:val="24"/>
        </w:rPr>
        <w:t>n yaranmasını</w:t>
      </w:r>
      <w:r w:rsidR="00083827" w:rsidRPr="000628CA">
        <w:rPr>
          <w:rFonts w:ascii="Arial" w:hAnsi="Arial" w:cs="Arial"/>
          <w:sz w:val="24"/>
          <w:szCs w:val="24"/>
        </w:rPr>
        <w:t xml:space="preserve"> məhz şəxsi istehlak miqdarı ilə şərtləndirmişdir.</w:t>
      </w:r>
      <w:proofErr w:type="gramEnd"/>
      <w:r w:rsidR="00133FB4" w:rsidRPr="000628CA">
        <w:rPr>
          <w:rFonts w:ascii="Arial" w:hAnsi="Arial" w:cs="Arial"/>
          <w:sz w:val="24"/>
          <w:szCs w:val="24"/>
        </w:rPr>
        <w:t xml:space="preserve"> </w:t>
      </w:r>
      <w:proofErr w:type="gramStart"/>
      <w:r w:rsidR="00133FB4" w:rsidRPr="000628CA">
        <w:rPr>
          <w:rFonts w:ascii="Arial" w:hAnsi="Arial" w:cs="Arial"/>
          <w:sz w:val="24"/>
          <w:szCs w:val="24"/>
        </w:rPr>
        <w:t>Bu baxımdan</w:t>
      </w:r>
      <w:r w:rsidR="00016DB5" w:rsidRPr="000628CA">
        <w:rPr>
          <w:rFonts w:ascii="Arial" w:hAnsi="Arial" w:cs="Arial"/>
          <w:sz w:val="24"/>
          <w:szCs w:val="24"/>
        </w:rPr>
        <w:t xml:space="preserve"> satış məqsədi olmadan şəxsi istehlak miqdarından artıq miqdarda narkotik vasitələr və ya psixotrop maddələrin gömrük nəzarətindən qanunsuz olaraq keçirilməsi eyni zamanda Cinayət Məcəlləsinin 234.1-ci maddəsində nəzərdə tutulmuş cinayət tərkibini yaradır.</w:t>
      </w:r>
      <w:proofErr w:type="gramEnd"/>
    </w:p>
    <w:p w:rsidR="002C745F" w:rsidRPr="000628CA" w:rsidRDefault="001543F1" w:rsidP="000628CA">
      <w:pPr>
        <w:spacing w:after="120" w:line="240" w:lineRule="auto"/>
        <w:ind w:firstLine="567"/>
        <w:jc w:val="both"/>
        <w:rPr>
          <w:rFonts w:ascii="Arial" w:hAnsi="Arial" w:cs="Arial"/>
          <w:sz w:val="24"/>
          <w:szCs w:val="24"/>
        </w:rPr>
      </w:pPr>
      <w:r w:rsidRPr="000628CA">
        <w:rPr>
          <w:rFonts w:ascii="Arial" w:hAnsi="Arial" w:cs="Arial"/>
          <w:sz w:val="24"/>
          <w:szCs w:val="24"/>
        </w:rPr>
        <w:t>B</w:t>
      </w:r>
      <w:r w:rsidR="0023196E" w:rsidRPr="000628CA">
        <w:rPr>
          <w:rFonts w:ascii="Arial" w:hAnsi="Arial" w:cs="Arial"/>
          <w:sz w:val="24"/>
          <w:szCs w:val="24"/>
        </w:rPr>
        <w:t xml:space="preserve">eləliklə, </w:t>
      </w:r>
      <w:r w:rsidR="004B69E7" w:rsidRPr="000628CA">
        <w:rPr>
          <w:rFonts w:ascii="Arial" w:hAnsi="Arial" w:cs="Arial"/>
          <w:sz w:val="24"/>
          <w:szCs w:val="24"/>
        </w:rPr>
        <w:t xml:space="preserve">Konstitusiya Məhkəməsinin Plenumu </w:t>
      </w:r>
      <w:r w:rsidR="0023196E" w:rsidRPr="000628CA">
        <w:rPr>
          <w:rFonts w:ascii="Arial" w:hAnsi="Arial" w:cs="Arial"/>
          <w:sz w:val="24"/>
          <w:szCs w:val="24"/>
        </w:rPr>
        <w:t xml:space="preserve">hər iki maddənin </w:t>
      </w:r>
      <w:r w:rsidR="004B69E7" w:rsidRPr="000628CA">
        <w:rPr>
          <w:rFonts w:ascii="Arial" w:hAnsi="Arial" w:cs="Arial"/>
          <w:sz w:val="24"/>
          <w:szCs w:val="24"/>
        </w:rPr>
        <w:t>t</w:t>
      </w:r>
      <w:r w:rsidR="0023196E" w:rsidRPr="000628CA">
        <w:rPr>
          <w:rFonts w:ascii="Arial" w:hAnsi="Arial" w:cs="Arial"/>
          <w:sz w:val="24"/>
          <w:szCs w:val="24"/>
        </w:rPr>
        <w:t>əhlilindən belə qənaətə gəlir ki</w:t>
      </w:r>
      <w:r w:rsidR="00550E31" w:rsidRPr="000628CA">
        <w:rPr>
          <w:rFonts w:ascii="Arial" w:hAnsi="Arial" w:cs="Arial"/>
          <w:sz w:val="24"/>
          <w:szCs w:val="24"/>
        </w:rPr>
        <w:t xml:space="preserve">, </w:t>
      </w:r>
      <w:r w:rsidR="002C745F" w:rsidRPr="000628CA">
        <w:rPr>
          <w:rFonts w:ascii="Arial" w:hAnsi="Arial" w:cs="Arial"/>
          <w:sz w:val="24"/>
          <w:szCs w:val="24"/>
        </w:rPr>
        <w:t xml:space="preserve">Cinayət Məcəlləsinin 206.2-ci maddəsində nəzərdə tutulmuş narkotik vasitələri və ya psixotrop maddələri Azərbaycan Respublikasının gömrük sərhədindən gömrük nəzarətindən qanunsuz olaraq keçirən və satış məqsədi olmadan qanunsuz olaraq narkotik vasitələri və ya psixotrop maddələri şəxsi istehlak miqdarından artıq miqdarda saxlayan və daşıyan şəxsin əməli cinayətlərin məcmusu üzrə Cinayət Məcəlləsinin 206.2 və 234.1-ci maddələri ilə cinayət məsuliyyəti yaradır. </w:t>
      </w:r>
    </w:p>
    <w:p w:rsidR="008C5EDB" w:rsidRPr="000628CA" w:rsidRDefault="008C5EDB" w:rsidP="000628CA">
      <w:pPr>
        <w:spacing w:after="120" w:line="240" w:lineRule="auto"/>
        <w:ind w:firstLine="567"/>
        <w:jc w:val="both"/>
        <w:rPr>
          <w:rFonts w:ascii="Arial" w:hAnsi="Arial" w:cs="Arial"/>
          <w:sz w:val="24"/>
          <w:szCs w:val="24"/>
        </w:rPr>
      </w:pPr>
      <w:bookmarkStart w:id="0" w:name="_GoBack"/>
      <w:bookmarkEnd w:id="0"/>
      <w:r w:rsidRPr="000628CA">
        <w:rPr>
          <w:rFonts w:ascii="Arial" w:hAnsi="Arial" w:cs="Arial"/>
          <w:sz w:val="24"/>
          <w:szCs w:val="24"/>
        </w:rPr>
        <w:t xml:space="preserve">Konstitusiya Məhkəməsi Plenumunun bu hüquqi mövqeyi “Qaçaqmalçılıq işləri üzrə məhkəmə təcrübəsi haqqında” Azərbaycan Respublikası Ali Məhkəməsi Plenumunun 2016-cı </w:t>
      </w:r>
      <w:proofErr w:type="gramStart"/>
      <w:r w:rsidRPr="000628CA">
        <w:rPr>
          <w:rFonts w:ascii="Arial" w:hAnsi="Arial" w:cs="Arial"/>
          <w:sz w:val="24"/>
          <w:szCs w:val="24"/>
        </w:rPr>
        <w:t>il</w:t>
      </w:r>
      <w:proofErr w:type="gramEnd"/>
      <w:r w:rsidRPr="000628CA">
        <w:rPr>
          <w:rFonts w:ascii="Arial" w:hAnsi="Arial" w:cs="Arial"/>
          <w:sz w:val="24"/>
          <w:szCs w:val="24"/>
        </w:rPr>
        <w:t xml:space="preserve"> 2 iyun tarixli Qərarında ifadə olunmuş mövqeyi ilə də uyğundur.</w:t>
      </w:r>
    </w:p>
    <w:p w:rsidR="00133FB4" w:rsidRPr="000628CA" w:rsidRDefault="00133FB4"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 xml:space="preserve">Eyni zamanda Cinayət Məcəlləsinin 17.2 və 17.3-cü maddələrinə müvafiq olaraq, bir hərəkətlə (hərəkətsizliklə) bu Məcəllənin iki və daha çox maddəsi ilə nəzərdə tutulmuş iki və </w:t>
      </w:r>
      <w:r w:rsidRPr="000628CA">
        <w:rPr>
          <w:rFonts w:ascii="Arial" w:hAnsi="Arial" w:cs="Arial"/>
          <w:sz w:val="24"/>
          <w:szCs w:val="24"/>
        </w:rPr>
        <w:lastRenderedPageBreak/>
        <w:t>daha çox cinayətin törədilməsi cinayətlərin ideal məcmusunu yaradır.</w:t>
      </w:r>
      <w:proofErr w:type="gramEnd"/>
      <w:r w:rsidRPr="000628CA">
        <w:rPr>
          <w:rFonts w:ascii="Arial" w:hAnsi="Arial" w:cs="Arial"/>
          <w:sz w:val="24"/>
          <w:szCs w:val="24"/>
        </w:rPr>
        <w:t xml:space="preserve"> </w:t>
      </w:r>
      <w:proofErr w:type="gramStart"/>
      <w:r w:rsidRPr="000628CA">
        <w:rPr>
          <w:rFonts w:ascii="Arial" w:hAnsi="Arial" w:cs="Arial"/>
          <w:sz w:val="24"/>
          <w:szCs w:val="24"/>
        </w:rPr>
        <w:t>Şəxs bu Məcəllənin müvafiq maddələrinə uyğun olaraq cinayətlərin məcmusunu yaradan hər cinayətə görə cinayət məsuliyyətinə cəlb edilir.</w:t>
      </w:r>
      <w:proofErr w:type="gramEnd"/>
    </w:p>
    <w:p w:rsidR="00572EC6" w:rsidRPr="000628CA" w:rsidRDefault="00886330" w:rsidP="000628CA">
      <w:pPr>
        <w:spacing w:after="120" w:line="240" w:lineRule="auto"/>
        <w:ind w:firstLine="567"/>
        <w:jc w:val="both"/>
        <w:rPr>
          <w:rFonts w:ascii="Arial" w:hAnsi="Arial" w:cs="Arial"/>
          <w:sz w:val="24"/>
          <w:szCs w:val="24"/>
        </w:rPr>
      </w:pPr>
      <w:bookmarkStart w:id="1" w:name="dst100019"/>
      <w:bookmarkEnd w:id="1"/>
      <w:proofErr w:type="gramStart"/>
      <w:r w:rsidRPr="000628CA">
        <w:rPr>
          <w:rFonts w:ascii="Arial" w:hAnsi="Arial" w:cs="Arial"/>
          <w:sz w:val="24"/>
          <w:szCs w:val="24"/>
        </w:rPr>
        <w:t>Həmçinin bi</w:t>
      </w:r>
      <w:r w:rsidR="00785F86" w:rsidRPr="000628CA">
        <w:rPr>
          <w:rFonts w:ascii="Arial" w:hAnsi="Arial" w:cs="Arial"/>
          <w:sz w:val="24"/>
          <w:szCs w:val="24"/>
        </w:rPr>
        <w:t>r</w:t>
      </w:r>
      <w:r w:rsidR="005E6E88" w:rsidRPr="000628CA">
        <w:rPr>
          <w:rFonts w:ascii="Arial" w:hAnsi="Arial" w:cs="Arial"/>
          <w:sz w:val="24"/>
          <w:szCs w:val="24"/>
        </w:rPr>
        <w:t xml:space="preserve"> daha qeyd </w:t>
      </w:r>
      <w:r w:rsidR="00776266" w:rsidRPr="000628CA">
        <w:rPr>
          <w:rFonts w:ascii="Arial" w:hAnsi="Arial" w:cs="Arial"/>
          <w:sz w:val="24"/>
          <w:szCs w:val="24"/>
        </w:rPr>
        <w:t>olunmalıdır</w:t>
      </w:r>
      <w:r w:rsidRPr="000628CA">
        <w:rPr>
          <w:rFonts w:ascii="Arial" w:hAnsi="Arial" w:cs="Arial"/>
          <w:sz w:val="24"/>
          <w:szCs w:val="24"/>
        </w:rPr>
        <w:t xml:space="preserve"> ki,</w:t>
      </w:r>
      <w:r w:rsidR="00572EC6" w:rsidRPr="000628CA">
        <w:rPr>
          <w:rFonts w:ascii="Arial" w:hAnsi="Arial" w:cs="Arial"/>
          <w:sz w:val="24"/>
          <w:szCs w:val="24"/>
        </w:rPr>
        <w:t xml:space="preserve"> cinayət qanunvericiliyinin ədalət prinsipinin tərkib hissəsi olan heç kəsin eyni bir cinayətə görə təkrarən məsuliyyətə cəlb edilməsinin yolverilməzliyi Konstitusiyanın 64-cü maddəsindən irəli gəlir.</w:t>
      </w:r>
      <w:proofErr w:type="gramEnd"/>
      <w:r w:rsidR="00572EC6" w:rsidRPr="000628CA">
        <w:rPr>
          <w:rFonts w:ascii="Arial" w:hAnsi="Arial" w:cs="Arial"/>
          <w:sz w:val="24"/>
          <w:szCs w:val="24"/>
        </w:rPr>
        <w:t xml:space="preserve"> </w:t>
      </w:r>
      <w:proofErr w:type="gramStart"/>
      <w:r w:rsidR="00572EC6" w:rsidRPr="000628CA">
        <w:rPr>
          <w:rFonts w:ascii="Arial" w:hAnsi="Arial" w:cs="Arial"/>
          <w:sz w:val="24"/>
          <w:szCs w:val="24"/>
        </w:rPr>
        <w:t>Konstitusiyanın həmin maddəsinə əsasən</w:t>
      </w:r>
      <w:r w:rsidR="008C5EDB" w:rsidRPr="000628CA">
        <w:rPr>
          <w:rFonts w:ascii="Arial" w:hAnsi="Arial" w:cs="Arial"/>
          <w:sz w:val="24"/>
          <w:szCs w:val="24"/>
        </w:rPr>
        <w:t>,</w:t>
      </w:r>
      <w:r w:rsidR="00572EC6" w:rsidRPr="000628CA">
        <w:rPr>
          <w:rFonts w:ascii="Arial" w:hAnsi="Arial" w:cs="Arial"/>
          <w:sz w:val="24"/>
          <w:szCs w:val="24"/>
        </w:rPr>
        <w:t xml:space="preserve"> heç kəs bir cinayətə görə təkrarən məhkum edilə bilməz.</w:t>
      </w:r>
      <w:proofErr w:type="gramEnd"/>
    </w:p>
    <w:p w:rsidR="00EF77E9" w:rsidRPr="000628CA" w:rsidRDefault="00886330" w:rsidP="000628CA">
      <w:pPr>
        <w:spacing w:after="120" w:line="240" w:lineRule="auto"/>
        <w:ind w:firstLine="567"/>
        <w:jc w:val="both"/>
        <w:rPr>
          <w:rFonts w:ascii="Arial" w:hAnsi="Arial" w:cs="Arial"/>
          <w:sz w:val="24"/>
          <w:szCs w:val="24"/>
        </w:rPr>
      </w:pPr>
      <w:r w:rsidRPr="000628CA">
        <w:rPr>
          <w:rFonts w:ascii="Arial" w:hAnsi="Arial" w:cs="Arial"/>
          <w:sz w:val="24"/>
          <w:szCs w:val="24"/>
        </w:rPr>
        <w:t xml:space="preserve"> </w:t>
      </w:r>
      <w:r w:rsidR="005F75F7" w:rsidRPr="000628CA">
        <w:rPr>
          <w:rFonts w:ascii="Arial" w:hAnsi="Arial" w:cs="Arial"/>
          <w:sz w:val="24"/>
          <w:szCs w:val="24"/>
        </w:rPr>
        <w:t xml:space="preserve">Konstitusiyada və cinayət qanununda təsbit edilmiş bir cinayətə görə təkrarən məhkum etməyə yol verilməməsini əks etdirən non bis in idem prinsipi yalnız şəxsin eyni bir cinayət əməlinə görə təkrar məhkum edilməsinin və cəzalandırılmasının qarşısını </w:t>
      </w:r>
      <w:proofErr w:type="gramStart"/>
      <w:r w:rsidR="005F75F7" w:rsidRPr="000628CA">
        <w:rPr>
          <w:rFonts w:ascii="Arial" w:hAnsi="Arial" w:cs="Arial"/>
          <w:sz w:val="24"/>
          <w:szCs w:val="24"/>
        </w:rPr>
        <w:t>alan</w:t>
      </w:r>
      <w:proofErr w:type="gramEnd"/>
      <w:r w:rsidR="005F75F7" w:rsidRPr="000628CA">
        <w:rPr>
          <w:rFonts w:ascii="Arial" w:hAnsi="Arial" w:cs="Arial"/>
          <w:sz w:val="24"/>
          <w:szCs w:val="24"/>
        </w:rPr>
        <w:t xml:space="preserve"> qayda kimi dar mənada təfsir olunmur</w:t>
      </w:r>
      <w:r w:rsidRPr="000628CA">
        <w:rPr>
          <w:rFonts w:ascii="Arial" w:hAnsi="Arial" w:cs="Arial"/>
          <w:sz w:val="24"/>
          <w:szCs w:val="24"/>
        </w:rPr>
        <w:t xml:space="preserve">. </w:t>
      </w:r>
      <w:proofErr w:type="gramStart"/>
      <w:r w:rsidR="005F75F7" w:rsidRPr="000628CA">
        <w:rPr>
          <w:rFonts w:ascii="Arial" w:hAnsi="Arial" w:cs="Arial"/>
          <w:sz w:val="24"/>
          <w:szCs w:val="24"/>
        </w:rPr>
        <w:t>Bu prinsip həm də cinayət-hüquqi əhəmiyyəti olan eyni bir halın iki dəfə, həm cinayətin tövsifi zamanı, həm də cəza təyin edilməsi zamanı nəzərə alınmasını istisna edir.</w:t>
      </w:r>
      <w:proofErr w:type="gramEnd"/>
      <w:r w:rsidR="005F75F7" w:rsidRPr="000628CA">
        <w:rPr>
          <w:rFonts w:ascii="Arial" w:hAnsi="Arial" w:cs="Arial"/>
          <w:sz w:val="24"/>
          <w:szCs w:val="24"/>
        </w:rPr>
        <w:t xml:space="preserve"> Belə ki, bu prinsip hər hansı bir cinayət-hüquqi xarakterli tədbirin cinayət əməlinə hüquqi qiymət verilərkən təkrarən tə</w:t>
      </w:r>
      <w:r w:rsidRPr="000628CA">
        <w:rPr>
          <w:rFonts w:ascii="Arial" w:hAnsi="Arial" w:cs="Arial"/>
          <w:sz w:val="24"/>
          <w:szCs w:val="24"/>
        </w:rPr>
        <w:t xml:space="preserve">tbiq olunmasına qadağa qoyur (Konstitusiya Məhkəməsi Plenumunun “Azərbaycan Respublikası Cinayət Məcəlləsinin 177-ci </w:t>
      </w:r>
      <w:proofErr w:type="gramStart"/>
      <w:r w:rsidRPr="000628CA">
        <w:rPr>
          <w:rFonts w:ascii="Arial" w:hAnsi="Arial" w:cs="Arial"/>
          <w:sz w:val="24"/>
          <w:szCs w:val="24"/>
        </w:rPr>
        <w:t>maddəsinin  Qeyd</w:t>
      </w:r>
      <w:proofErr w:type="gramEnd"/>
      <w:r w:rsidRPr="000628CA">
        <w:rPr>
          <w:rFonts w:ascii="Arial" w:hAnsi="Arial" w:cs="Arial"/>
          <w:sz w:val="24"/>
          <w:szCs w:val="24"/>
        </w:rPr>
        <w:t xml:space="preserve"> hissəsinin 3-cü bəndinin şərh edilməsi haqqında” </w:t>
      </w:r>
      <w:r w:rsidR="007765B2" w:rsidRPr="000628CA">
        <w:rPr>
          <w:rFonts w:ascii="Arial" w:hAnsi="Arial" w:cs="Arial"/>
          <w:sz w:val="24"/>
          <w:szCs w:val="24"/>
        </w:rPr>
        <w:t>2013-cü il 4 mart tarixli Qərarı</w:t>
      </w:r>
      <w:r w:rsidRPr="000628CA">
        <w:rPr>
          <w:rFonts w:ascii="Arial" w:hAnsi="Arial" w:cs="Arial"/>
          <w:sz w:val="24"/>
          <w:szCs w:val="24"/>
        </w:rPr>
        <w:t>).</w:t>
      </w:r>
    </w:p>
    <w:p w:rsidR="002E42D4" w:rsidRPr="000628CA" w:rsidRDefault="00EF77E9"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Beləliklə</w:t>
      </w:r>
      <w:r w:rsidR="00813065" w:rsidRPr="000628CA">
        <w:rPr>
          <w:rFonts w:ascii="Arial" w:hAnsi="Arial" w:cs="Arial"/>
          <w:sz w:val="24"/>
          <w:szCs w:val="24"/>
        </w:rPr>
        <w:t xml:space="preserve">, </w:t>
      </w:r>
      <w:r w:rsidR="006E6BDD" w:rsidRPr="000628CA">
        <w:rPr>
          <w:rFonts w:ascii="Arial" w:hAnsi="Arial" w:cs="Arial"/>
          <w:sz w:val="24"/>
          <w:szCs w:val="24"/>
        </w:rPr>
        <w:t xml:space="preserve">Cinayət Məcəlləsinin </w:t>
      </w:r>
      <w:r w:rsidRPr="000628CA">
        <w:rPr>
          <w:rFonts w:ascii="Arial" w:hAnsi="Arial" w:cs="Arial"/>
          <w:sz w:val="24"/>
          <w:szCs w:val="24"/>
        </w:rPr>
        <w:t>Xüsusi H</w:t>
      </w:r>
      <w:r w:rsidR="006E6BDD" w:rsidRPr="000628CA">
        <w:rPr>
          <w:rFonts w:ascii="Arial" w:hAnsi="Arial" w:cs="Arial"/>
          <w:sz w:val="24"/>
          <w:szCs w:val="24"/>
        </w:rPr>
        <w:t xml:space="preserve">issəsinin normaları </w:t>
      </w:r>
      <w:r w:rsidRPr="000628CA">
        <w:rPr>
          <w:rFonts w:ascii="Arial" w:hAnsi="Arial" w:cs="Arial"/>
          <w:sz w:val="24"/>
          <w:szCs w:val="24"/>
        </w:rPr>
        <w:t>Ümumi</w:t>
      </w:r>
      <w:r w:rsidR="006E6BDD" w:rsidRPr="000628CA">
        <w:rPr>
          <w:rFonts w:ascii="Arial" w:hAnsi="Arial" w:cs="Arial"/>
          <w:sz w:val="24"/>
          <w:szCs w:val="24"/>
        </w:rPr>
        <w:t xml:space="preserve"> </w:t>
      </w:r>
      <w:r w:rsidRPr="000628CA">
        <w:rPr>
          <w:rFonts w:ascii="Arial" w:hAnsi="Arial" w:cs="Arial"/>
          <w:sz w:val="24"/>
          <w:szCs w:val="24"/>
        </w:rPr>
        <w:t>H</w:t>
      </w:r>
      <w:r w:rsidR="006E6BDD" w:rsidRPr="000628CA">
        <w:rPr>
          <w:rFonts w:ascii="Arial" w:hAnsi="Arial" w:cs="Arial"/>
          <w:sz w:val="24"/>
          <w:szCs w:val="24"/>
        </w:rPr>
        <w:t>issənin cinayətlərin məcmusu və cinayətlərin məcmusu üzrə cəzanın təyin edilməsini tənzimləyən normaları ilə birgə cinayət qanununun tətbiqi zamanı ədalət prinsipinin həyata keçirilmə</w:t>
      </w:r>
      <w:r w:rsidR="002E42D4" w:rsidRPr="000628CA">
        <w:rPr>
          <w:rFonts w:ascii="Arial" w:hAnsi="Arial" w:cs="Arial"/>
          <w:sz w:val="24"/>
          <w:szCs w:val="24"/>
        </w:rPr>
        <w:t xml:space="preserve">sini </w:t>
      </w:r>
      <w:r w:rsidR="006E6BDD" w:rsidRPr="000628CA">
        <w:rPr>
          <w:rFonts w:ascii="Arial" w:hAnsi="Arial" w:cs="Arial"/>
          <w:sz w:val="24"/>
          <w:szCs w:val="24"/>
        </w:rPr>
        <w:t>tə</w:t>
      </w:r>
      <w:r w:rsidR="002E42D4" w:rsidRPr="000628CA">
        <w:rPr>
          <w:rFonts w:ascii="Arial" w:hAnsi="Arial" w:cs="Arial"/>
          <w:sz w:val="24"/>
          <w:szCs w:val="24"/>
        </w:rPr>
        <w:t>min etməlidirlər.</w:t>
      </w:r>
      <w:proofErr w:type="gramEnd"/>
      <w:r w:rsidR="00E7434C" w:rsidRPr="000628CA">
        <w:rPr>
          <w:rFonts w:ascii="Arial" w:hAnsi="Arial" w:cs="Arial"/>
          <w:sz w:val="24"/>
          <w:szCs w:val="24"/>
        </w:rPr>
        <w:t xml:space="preserve"> </w:t>
      </w:r>
    </w:p>
    <w:p w:rsidR="002E42D4" w:rsidRPr="000628CA" w:rsidRDefault="002E42D4"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 xml:space="preserve">Belə ki, Məcəllənin 8.1-ci maddəsinə </w:t>
      </w:r>
      <w:r w:rsidR="00C656E8" w:rsidRPr="000628CA">
        <w:rPr>
          <w:rFonts w:ascii="Arial" w:hAnsi="Arial" w:cs="Arial"/>
          <w:sz w:val="24"/>
          <w:szCs w:val="24"/>
        </w:rPr>
        <w:t>uyğun</w:t>
      </w:r>
      <w:r w:rsidRPr="000628CA">
        <w:rPr>
          <w:rFonts w:ascii="Arial" w:hAnsi="Arial" w:cs="Arial"/>
          <w:sz w:val="24"/>
          <w:szCs w:val="24"/>
        </w:rPr>
        <w:t xml:space="preserve"> olaraq, cinayət törətmiş şəxs haqqında tətbiq edilən cəza və ya digər cinayət-hüquqi xarakterli tədbirlər ədalətli olmalıdır, yəni cinayətin xarakterinə və ictimai təhlükəlilik dərəcəsinə, onun törədilməsi hallarına və cinayət törətməkdə təqsirli bilinən şəxsin şəxsiyyətinə uyğun olmalıdır.</w:t>
      </w:r>
      <w:proofErr w:type="gramEnd"/>
    </w:p>
    <w:p w:rsidR="006372C2" w:rsidRPr="000628CA" w:rsidRDefault="004976FD"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Ş</w:t>
      </w:r>
      <w:r w:rsidR="0097678E" w:rsidRPr="000628CA">
        <w:rPr>
          <w:rFonts w:ascii="Arial" w:hAnsi="Arial" w:cs="Arial"/>
          <w:sz w:val="24"/>
          <w:szCs w:val="24"/>
        </w:rPr>
        <w:t xml:space="preserve">əxs tərəfindən </w:t>
      </w:r>
      <w:r w:rsidR="00813065" w:rsidRPr="000628CA">
        <w:rPr>
          <w:rFonts w:ascii="Arial" w:hAnsi="Arial" w:cs="Arial"/>
          <w:sz w:val="24"/>
          <w:szCs w:val="24"/>
        </w:rPr>
        <w:t xml:space="preserve">müxtəlif </w:t>
      </w:r>
      <w:r w:rsidR="0097678E" w:rsidRPr="000628CA">
        <w:rPr>
          <w:rFonts w:ascii="Arial" w:hAnsi="Arial" w:cs="Arial"/>
          <w:sz w:val="24"/>
          <w:szCs w:val="24"/>
        </w:rPr>
        <w:t>cin</w:t>
      </w:r>
      <w:r w:rsidRPr="000628CA">
        <w:rPr>
          <w:rFonts w:ascii="Arial" w:hAnsi="Arial" w:cs="Arial"/>
          <w:sz w:val="24"/>
          <w:szCs w:val="24"/>
        </w:rPr>
        <w:t>ayə</w:t>
      </w:r>
      <w:r w:rsidR="00813065" w:rsidRPr="000628CA">
        <w:rPr>
          <w:rFonts w:ascii="Arial" w:hAnsi="Arial" w:cs="Arial"/>
          <w:sz w:val="24"/>
          <w:szCs w:val="24"/>
        </w:rPr>
        <w:t>t</w:t>
      </w:r>
      <w:r w:rsidRPr="000628CA">
        <w:rPr>
          <w:rFonts w:ascii="Arial" w:hAnsi="Arial" w:cs="Arial"/>
          <w:sz w:val="24"/>
          <w:szCs w:val="24"/>
        </w:rPr>
        <w:t xml:space="preserve"> tə</w:t>
      </w:r>
      <w:r w:rsidR="00813065" w:rsidRPr="000628CA">
        <w:rPr>
          <w:rFonts w:ascii="Arial" w:hAnsi="Arial" w:cs="Arial"/>
          <w:sz w:val="24"/>
          <w:szCs w:val="24"/>
        </w:rPr>
        <w:t>rkibli əməllər törədildikdə</w:t>
      </w:r>
      <w:r w:rsidR="00E85203" w:rsidRPr="000628CA">
        <w:rPr>
          <w:rFonts w:ascii="Arial" w:hAnsi="Arial" w:cs="Arial"/>
          <w:sz w:val="24"/>
          <w:szCs w:val="24"/>
        </w:rPr>
        <w:t xml:space="preserve"> isə</w:t>
      </w:r>
      <w:r w:rsidR="00813065" w:rsidRPr="000628CA">
        <w:rPr>
          <w:rFonts w:ascii="Arial" w:hAnsi="Arial" w:cs="Arial"/>
          <w:sz w:val="24"/>
          <w:szCs w:val="24"/>
        </w:rPr>
        <w:t xml:space="preserve"> </w:t>
      </w:r>
      <w:r w:rsidR="00345996" w:rsidRPr="000628CA">
        <w:rPr>
          <w:rFonts w:ascii="Arial" w:hAnsi="Arial" w:cs="Arial"/>
          <w:sz w:val="24"/>
          <w:szCs w:val="24"/>
        </w:rPr>
        <w:t xml:space="preserve">məcmu qaydasında əməllərin tövsif edilməsi və cəza təyin etməklə </w:t>
      </w:r>
      <w:r w:rsidR="00813065" w:rsidRPr="000628CA">
        <w:rPr>
          <w:rFonts w:ascii="Arial" w:hAnsi="Arial" w:cs="Arial"/>
          <w:sz w:val="24"/>
          <w:szCs w:val="24"/>
        </w:rPr>
        <w:t>Məcəllənin 8.1-ci maddəsində ə</w:t>
      </w:r>
      <w:r w:rsidR="00E85203" w:rsidRPr="000628CA">
        <w:rPr>
          <w:rFonts w:ascii="Arial" w:hAnsi="Arial" w:cs="Arial"/>
          <w:sz w:val="24"/>
          <w:szCs w:val="24"/>
        </w:rPr>
        <w:t>ks olunan</w:t>
      </w:r>
      <w:r w:rsidR="00813065" w:rsidRPr="000628CA">
        <w:rPr>
          <w:rFonts w:ascii="Arial" w:hAnsi="Arial" w:cs="Arial"/>
          <w:sz w:val="24"/>
          <w:szCs w:val="24"/>
        </w:rPr>
        <w:t xml:space="preserve"> ədalət prinsipinin </w:t>
      </w:r>
      <w:r w:rsidR="00E85203" w:rsidRPr="000628CA">
        <w:rPr>
          <w:rFonts w:ascii="Arial" w:hAnsi="Arial" w:cs="Arial"/>
          <w:sz w:val="24"/>
          <w:szCs w:val="24"/>
        </w:rPr>
        <w:t>tələblərini</w:t>
      </w:r>
      <w:r w:rsidR="001A72DC" w:rsidRPr="000628CA">
        <w:rPr>
          <w:rFonts w:ascii="Arial" w:hAnsi="Arial" w:cs="Arial"/>
          <w:sz w:val="24"/>
          <w:szCs w:val="24"/>
        </w:rPr>
        <w:t xml:space="preserve"> </w:t>
      </w:r>
      <w:r w:rsidR="00E85203" w:rsidRPr="000628CA">
        <w:rPr>
          <w:rFonts w:ascii="Arial" w:hAnsi="Arial" w:cs="Arial"/>
          <w:sz w:val="24"/>
          <w:szCs w:val="24"/>
        </w:rPr>
        <w:t xml:space="preserve">təmin etmək </w:t>
      </w:r>
      <w:r w:rsidRPr="000628CA">
        <w:rPr>
          <w:rFonts w:ascii="Arial" w:hAnsi="Arial" w:cs="Arial"/>
          <w:sz w:val="24"/>
          <w:szCs w:val="24"/>
        </w:rPr>
        <w:t>olar.</w:t>
      </w:r>
      <w:proofErr w:type="gramEnd"/>
      <w:r w:rsidRPr="000628CA">
        <w:rPr>
          <w:rFonts w:ascii="Arial" w:hAnsi="Arial" w:cs="Arial"/>
          <w:sz w:val="24"/>
          <w:szCs w:val="24"/>
        </w:rPr>
        <w:t xml:space="preserve">  </w:t>
      </w:r>
      <w:proofErr w:type="gramStart"/>
      <w:r w:rsidRPr="000628CA">
        <w:rPr>
          <w:rFonts w:ascii="Arial" w:hAnsi="Arial" w:cs="Arial"/>
          <w:sz w:val="24"/>
          <w:szCs w:val="24"/>
        </w:rPr>
        <w:t>Başqa yanaşma Cinayət Məcəlləsinin prinsip və</w:t>
      </w:r>
      <w:r w:rsidR="00AC208B" w:rsidRPr="000628CA">
        <w:rPr>
          <w:rFonts w:ascii="Arial" w:hAnsi="Arial" w:cs="Arial"/>
          <w:sz w:val="24"/>
          <w:szCs w:val="24"/>
        </w:rPr>
        <w:t xml:space="preserve"> vəzifələrinə</w:t>
      </w:r>
      <w:r w:rsidRPr="000628CA">
        <w:rPr>
          <w:rFonts w:ascii="Arial" w:hAnsi="Arial" w:cs="Arial"/>
          <w:sz w:val="24"/>
          <w:szCs w:val="24"/>
        </w:rPr>
        <w:t xml:space="preserve">, cəzanın </w:t>
      </w:r>
      <w:r w:rsidR="00AC208B" w:rsidRPr="000628CA">
        <w:rPr>
          <w:rFonts w:ascii="Arial" w:hAnsi="Arial" w:cs="Arial"/>
          <w:sz w:val="24"/>
          <w:szCs w:val="24"/>
        </w:rPr>
        <w:t xml:space="preserve">məqsədinə </w:t>
      </w:r>
      <w:r w:rsidRPr="000628CA">
        <w:rPr>
          <w:rFonts w:ascii="Arial" w:hAnsi="Arial" w:cs="Arial"/>
          <w:sz w:val="24"/>
          <w:szCs w:val="24"/>
        </w:rPr>
        <w:t>zidd</w:t>
      </w:r>
      <w:r w:rsidR="00AC208B" w:rsidRPr="000628CA">
        <w:rPr>
          <w:rFonts w:ascii="Arial" w:hAnsi="Arial" w:cs="Arial"/>
          <w:sz w:val="24"/>
          <w:szCs w:val="24"/>
        </w:rPr>
        <w:t xml:space="preserve"> olardı.</w:t>
      </w:r>
      <w:proofErr w:type="gramEnd"/>
    </w:p>
    <w:p w:rsidR="0017044F" w:rsidRPr="000628CA" w:rsidRDefault="001A72DC" w:rsidP="000628CA">
      <w:pPr>
        <w:spacing w:after="120" w:line="240" w:lineRule="auto"/>
        <w:ind w:firstLine="567"/>
        <w:jc w:val="both"/>
        <w:rPr>
          <w:rFonts w:ascii="Arial" w:hAnsi="Arial" w:cs="Arial"/>
          <w:sz w:val="24"/>
          <w:szCs w:val="24"/>
        </w:rPr>
      </w:pPr>
      <w:r w:rsidRPr="000628CA">
        <w:rPr>
          <w:rFonts w:ascii="Arial" w:hAnsi="Arial" w:cs="Arial"/>
          <w:sz w:val="24"/>
          <w:szCs w:val="24"/>
        </w:rPr>
        <w:t xml:space="preserve">“Şəxsin cinayət məsuliyyətinə cəlb edilməsi üçün kifayət edən narkotik vasitələrin və psixotrop maddələrin miqdarına, habelə onların külli miqdarına görə </w:t>
      </w:r>
      <w:r w:rsidR="00B47D91" w:rsidRPr="000628CA">
        <w:rPr>
          <w:rFonts w:ascii="Arial" w:hAnsi="Arial" w:cs="Arial"/>
          <w:sz w:val="24"/>
          <w:szCs w:val="24"/>
        </w:rPr>
        <w:t>siyahı</w:t>
      </w:r>
      <w:r w:rsidRPr="000628CA">
        <w:rPr>
          <w:rFonts w:ascii="Arial" w:hAnsi="Arial" w:cs="Arial"/>
          <w:sz w:val="24"/>
          <w:szCs w:val="24"/>
        </w:rPr>
        <w:t>ları</w:t>
      </w:r>
      <w:r w:rsidR="00C656E8" w:rsidRPr="000628CA">
        <w:rPr>
          <w:rFonts w:ascii="Arial" w:hAnsi="Arial" w:cs="Arial"/>
          <w:sz w:val="24"/>
          <w:szCs w:val="24"/>
        </w:rPr>
        <w:t>”</w:t>
      </w:r>
      <w:r w:rsidRPr="000628CA">
        <w:rPr>
          <w:rFonts w:ascii="Arial" w:hAnsi="Arial" w:cs="Arial"/>
          <w:sz w:val="24"/>
          <w:szCs w:val="24"/>
        </w:rPr>
        <w:t xml:space="preserve">nın </w:t>
      </w:r>
      <w:r w:rsidR="000817EE" w:rsidRPr="000628CA">
        <w:rPr>
          <w:rFonts w:ascii="Arial" w:hAnsi="Arial" w:cs="Arial"/>
          <w:sz w:val="24"/>
          <w:szCs w:val="24"/>
        </w:rPr>
        <w:t xml:space="preserve">tələbləri nəzərə alınmaqla Azərbaycan Respublikasının gömrük sərhədindən qanunsuz keçirilmiş narkotik </w:t>
      </w:r>
      <w:r w:rsidR="00181D87" w:rsidRPr="000628CA">
        <w:rPr>
          <w:rFonts w:ascii="Arial" w:hAnsi="Arial" w:cs="Arial"/>
          <w:sz w:val="24"/>
          <w:szCs w:val="24"/>
        </w:rPr>
        <w:t>vasitələ</w:t>
      </w:r>
      <w:r w:rsidR="00CC6E4F" w:rsidRPr="000628CA">
        <w:rPr>
          <w:rFonts w:ascii="Arial" w:hAnsi="Arial" w:cs="Arial"/>
          <w:sz w:val="24"/>
          <w:szCs w:val="24"/>
        </w:rPr>
        <w:t>rin və</w:t>
      </w:r>
      <w:r w:rsidR="009E5CB6" w:rsidRPr="000628CA">
        <w:rPr>
          <w:rFonts w:ascii="Arial" w:hAnsi="Arial" w:cs="Arial"/>
          <w:sz w:val="24"/>
          <w:szCs w:val="24"/>
        </w:rPr>
        <w:t xml:space="preserve"> ya</w:t>
      </w:r>
      <w:r w:rsidR="00CC6E4F" w:rsidRPr="000628CA">
        <w:rPr>
          <w:rFonts w:ascii="Arial" w:hAnsi="Arial" w:cs="Arial"/>
          <w:sz w:val="24"/>
          <w:szCs w:val="24"/>
        </w:rPr>
        <w:t xml:space="preserve"> </w:t>
      </w:r>
      <w:r w:rsidR="00181D87" w:rsidRPr="000628CA">
        <w:rPr>
          <w:rFonts w:ascii="Arial" w:hAnsi="Arial" w:cs="Arial"/>
          <w:sz w:val="24"/>
          <w:szCs w:val="24"/>
        </w:rPr>
        <w:t>psixotrop maddələ</w:t>
      </w:r>
      <w:r w:rsidR="00CC6E4F" w:rsidRPr="000628CA">
        <w:rPr>
          <w:rFonts w:ascii="Arial" w:hAnsi="Arial" w:cs="Arial"/>
          <w:sz w:val="24"/>
          <w:szCs w:val="24"/>
        </w:rPr>
        <w:t xml:space="preserve">rin </w:t>
      </w:r>
      <w:r w:rsidRPr="000628CA">
        <w:rPr>
          <w:rFonts w:ascii="Arial" w:hAnsi="Arial" w:cs="Arial"/>
          <w:sz w:val="24"/>
          <w:szCs w:val="24"/>
        </w:rPr>
        <w:t>miqdarı şəxsi istehlak miqdarından artıq olmadıqda</w:t>
      </w:r>
      <w:r w:rsidR="00181D87" w:rsidRPr="000628CA">
        <w:rPr>
          <w:rFonts w:ascii="Arial" w:hAnsi="Arial" w:cs="Arial"/>
          <w:sz w:val="24"/>
          <w:szCs w:val="24"/>
        </w:rPr>
        <w:t xml:space="preserve"> şə</w:t>
      </w:r>
      <w:r w:rsidR="008304AE" w:rsidRPr="000628CA">
        <w:rPr>
          <w:rFonts w:ascii="Arial" w:hAnsi="Arial" w:cs="Arial"/>
          <w:sz w:val="24"/>
          <w:szCs w:val="24"/>
        </w:rPr>
        <w:t>xsin Cinayət Məcəlləsinin</w:t>
      </w:r>
      <w:r w:rsidR="0017044F" w:rsidRPr="000628CA">
        <w:rPr>
          <w:rFonts w:ascii="Arial" w:hAnsi="Arial" w:cs="Arial"/>
          <w:sz w:val="24"/>
          <w:szCs w:val="24"/>
        </w:rPr>
        <w:t xml:space="preserve"> </w:t>
      </w:r>
      <w:r w:rsidR="00181D87" w:rsidRPr="000628CA">
        <w:rPr>
          <w:rFonts w:ascii="Arial" w:hAnsi="Arial" w:cs="Arial"/>
          <w:sz w:val="24"/>
          <w:szCs w:val="24"/>
        </w:rPr>
        <w:t>206.2-ci maddəsi ilə cinayət məsuliyyətinə</w:t>
      </w:r>
      <w:r w:rsidR="008304AE" w:rsidRPr="000628CA">
        <w:rPr>
          <w:rFonts w:ascii="Arial" w:hAnsi="Arial" w:cs="Arial"/>
          <w:sz w:val="24"/>
          <w:szCs w:val="24"/>
        </w:rPr>
        <w:t xml:space="preserve"> </w:t>
      </w:r>
      <w:r w:rsidRPr="000628CA">
        <w:rPr>
          <w:rFonts w:ascii="Arial" w:hAnsi="Arial" w:cs="Arial"/>
          <w:sz w:val="24"/>
          <w:szCs w:val="24"/>
        </w:rPr>
        <w:t>yaxud İnzi</w:t>
      </w:r>
      <w:r w:rsidR="00181D87" w:rsidRPr="000628CA">
        <w:rPr>
          <w:rFonts w:ascii="Arial" w:hAnsi="Arial" w:cs="Arial"/>
          <w:sz w:val="24"/>
          <w:szCs w:val="24"/>
        </w:rPr>
        <w:t>ba</w:t>
      </w:r>
      <w:r w:rsidR="002443EA" w:rsidRPr="000628CA">
        <w:rPr>
          <w:rFonts w:ascii="Arial" w:hAnsi="Arial" w:cs="Arial"/>
          <w:sz w:val="24"/>
          <w:szCs w:val="24"/>
        </w:rPr>
        <w:t>ti</w:t>
      </w:r>
      <w:r w:rsidR="00EC6B22" w:rsidRPr="000628CA">
        <w:rPr>
          <w:rFonts w:ascii="Arial" w:hAnsi="Arial" w:cs="Arial"/>
          <w:sz w:val="24"/>
          <w:szCs w:val="24"/>
        </w:rPr>
        <w:t xml:space="preserve"> </w:t>
      </w:r>
      <w:r w:rsidR="00181D87" w:rsidRPr="000628CA">
        <w:rPr>
          <w:rFonts w:ascii="Arial" w:hAnsi="Arial" w:cs="Arial"/>
          <w:sz w:val="24"/>
          <w:szCs w:val="24"/>
        </w:rPr>
        <w:t>Xətalar Məcəllə</w:t>
      </w:r>
      <w:r w:rsidRPr="000628CA">
        <w:rPr>
          <w:rFonts w:ascii="Arial" w:hAnsi="Arial" w:cs="Arial"/>
          <w:sz w:val="24"/>
          <w:szCs w:val="24"/>
        </w:rPr>
        <w:t>sinin 206-cı</w:t>
      </w:r>
      <w:r w:rsidR="00181D87" w:rsidRPr="000628CA">
        <w:rPr>
          <w:rFonts w:ascii="Arial" w:hAnsi="Arial" w:cs="Arial"/>
          <w:sz w:val="24"/>
          <w:szCs w:val="24"/>
        </w:rPr>
        <w:t xml:space="preserve"> maddəsi ilə inzibati məsuliyyətə cəlb</w:t>
      </w:r>
      <w:r w:rsidR="00C656E8" w:rsidRPr="000628CA">
        <w:rPr>
          <w:rFonts w:ascii="Arial" w:hAnsi="Arial" w:cs="Arial"/>
          <w:sz w:val="24"/>
          <w:szCs w:val="24"/>
        </w:rPr>
        <w:t xml:space="preserve"> olunub-</w:t>
      </w:r>
      <w:r w:rsidR="00181D87" w:rsidRPr="000628CA">
        <w:rPr>
          <w:rFonts w:ascii="Arial" w:hAnsi="Arial" w:cs="Arial"/>
          <w:sz w:val="24"/>
          <w:szCs w:val="24"/>
        </w:rPr>
        <w:t xml:space="preserve"> olunma</w:t>
      </w:r>
      <w:r w:rsidR="00C656E8" w:rsidRPr="000628CA">
        <w:rPr>
          <w:rFonts w:ascii="Arial" w:hAnsi="Arial" w:cs="Arial"/>
          <w:sz w:val="24"/>
          <w:szCs w:val="24"/>
        </w:rPr>
        <w:t>ma</w:t>
      </w:r>
      <w:r w:rsidR="00181D87" w:rsidRPr="000628CA">
        <w:rPr>
          <w:rFonts w:ascii="Arial" w:hAnsi="Arial" w:cs="Arial"/>
          <w:sz w:val="24"/>
          <w:szCs w:val="24"/>
        </w:rPr>
        <w:t>sı ilə bağlı məsələyə gəldikdə isə</w:t>
      </w:r>
      <w:r w:rsidR="002443EA" w:rsidRPr="000628CA">
        <w:rPr>
          <w:rFonts w:ascii="Arial" w:hAnsi="Arial" w:cs="Arial"/>
          <w:sz w:val="24"/>
          <w:szCs w:val="24"/>
        </w:rPr>
        <w:t xml:space="preserve"> </w:t>
      </w:r>
      <w:r w:rsidR="0017044F" w:rsidRPr="000628CA">
        <w:rPr>
          <w:rFonts w:ascii="Arial" w:hAnsi="Arial" w:cs="Arial"/>
          <w:sz w:val="24"/>
          <w:szCs w:val="24"/>
        </w:rPr>
        <w:t xml:space="preserve">Konstitusiya Məhkəməsinin </w:t>
      </w:r>
      <w:r w:rsidR="002443EA" w:rsidRPr="000628CA">
        <w:rPr>
          <w:rFonts w:ascii="Arial" w:hAnsi="Arial" w:cs="Arial"/>
          <w:sz w:val="24"/>
          <w:szCs w:val="24"/>
        </w:rPr>
        <w:t>Plenum</w:t>
      </w:r>
      <w:r w:rsidR="0017044F" w:rsidRPr="000628CA">
        <w:rPr>
          <w:rFonts w:ascii="Arial" w:hAnsi="Arial" w:cs="Arial"/>
          <w:sz w:val="24"/>
          <w:szCs w:val="24"/>
        </w:rPr>
        <w:t xml:space="preserve">u </w:t>
      </w:r>
      <w:r w:rsidR="00181D87" w:rsidRPr="000628CA">
        <w:rPr>
          <w:rFonts w:ascii="Arial" w:hAnsi="Arial" w:cs="Arial"/>
          <w:sz w:val="24"/>
          <w:szCs w:val="24"/>
        </w:rPr>
        <w:t xml:space="preserve">qeyd </w:t>
      </w:r>
      <w:r w:rsidR="0017044F" w:rsidRPr="000628CA">
        <w:rPr>
          <w:rFonts w:ascii="Arial" w:hAnsi="Arial" w:cs="Arial"/>
          <w:sz w:val="24"/>
          <w:szCs w:val="24"/>
        </w:rPr>
        <w:t xml:space="preserve">etməyi vacib bilir </w:t>
      </w:r>
      <w:r w:rsidR="00181D87" w:rsidRPr="000628CA">
        <w:rPr>
          <w:rFonts w:ascii="Arial" w:hAnsi="Arial" w:cs="Arial"/>
          <w:sz w:val="24"/>
          <w:szCs w:val="24"/>
        </w:rPr>
        <w:t xml:space="preserve">ki, </w:t>
      </w:r>
      <w:r w:rsidR="00EC6B22" w:rsidRPr="000628CA">
        <w:rPr>
          <w:rFonts w:ascii="Arial" w:hAnsi="Arial" w:cs="Arial"/>
          <w:sz w:val="24"/>
          <w:szCs w:val="24"/>
        </w:rPr>
        <w:t>İnzibati Xətalar Məcəlləsinin 1.3-cü maddəsinə əsasən</w:t>
      </w:r>
      <w:r w:rsidRPr="000628CA">
        <w:rPr>
          <w:rFonts w:ascii="Arial" w:hAnsi="Arial" w:cs="Arial"/>
          <w:sz w:val="24"/>
          <w:szCs w:val="24"/>
        </w:rPr>
        <w:t>,</w:t>
      </w:r>
      <w:r w:rsidR="00EC6B22" w:rsidRPr="000628CA">
        <w:rPr>
          <w:rFonts w:ascii="Arial" w:hAnsi="Arial" w:cs="Arial"/>
          <w:sz w:val="24"/>
          <w:szCs w:val="24"/>
        </w:rPr>
        <w:t xml:space="preserve"> inzibati məsuliyyət müəyyən edən və inzibati xəta törətmiş şəxsin tənbeh edilməsini nəzərdə tutan qanunlar yalnız bu Məcəlləyə daxil </w:t>
      </w:r>
      <w:r w:rsidR="00CA6EBF" w:rsidRPr="000628CA">
        <w:rPr>
          <w:rFonts w:ascii="Arial" w:hAnsi="Arial" w:cs="Arial"/>
          <w:sz w:val="24"/>
          <w:szCs w:val="24"/>
        </w:rPr>
        <w:t>olduqda</w:t>
      </w:r>
      <w:r w:rsidR="00256895" w:rsidRPr="000628CA">
        <w:rPr>
          <w:rFonts w:ascii="Arial" w:hAnsi="Arial" w:cs="Arial"/>
          <w:sz w:val="24"/>
          <w:szCs w:val="24"/>
        </w:rPr>
        <w:t>n sonra</w:t>
      </w:r>
      <w:r w:rsidR="00CA6EBF" w:rsidRPr="000628CA">
        <w:rPr>
          <w:rFonts w:ascii="Arial" w:hAnsi="Arial" w:cs="Arial"/>
          <w:sz w:val="24"/>
          <w:szCs w:val="24"/>
        </w:rPr>
        <w:t xml:space="preserve"> </w:t>
      </w:r>
      <w:r w:rsidR="00EC6B22" w:rsidRPr="000628CA">
        <w:rPr>
          <w:rFonts w:ascii="Arial" w:hAnsi="Arial" w:cs="Arial"/>
          <w:sz w:val="24"/>
          <w:szCs w:val="24"/>
        </w:rPr>
        <w:t>tətbiq edilir.</w:t>
      </w:r>
      <w:r w:rsidR="0095207C" w:rsidRPr="000628CA">
        <w:rPr>
          <w:rFonts w:ascii="Arial" w:hAnsi="Arial" w:cs="Arial"/>
          <w:sz w:val="24"/>
          <w:szCs w:val="24"/>
        </w:rPr>
        <w:t xml:space="preserve"> </w:t>
      </w:r>
      <w:proofErr w:type="gramStart"/>
      <w:r w:rsidR="0095207C" w:rsidRPr="000628CA">
        <w:rPr>
          <w:rFonts w:ascii="Arial" w:hAnsi="Arial" w:cs="Arial"/>
          <w:sz w:val="24"/>
          <w:szCs w:val="24"/>
        </w:rPr>
        <w:t>Həmin Məcəllənin 3-cü maddəsinə görə</w:t>
      </w:r>
      <w:r w:rsidR="00122F58" w:rsidRPr="000628CA">
        <w:rPr>
          <w:rFonts w:ascii="Arial" w:hAnsi="Arial" w:cs="Arial"/>
          <w:sz w:val="24"/>
          <w:szCs w:val="24"/>
        </w:rPr>
        <w:t>,</w:t>
      </w:r>
      <w:r w:rsidR="0095207C" w:rsidRPr="000628CA">
        <w:rPr>
          <w:rFonts w:ascii="Arial" w:hAnsi="Arial" w:cs="Arial"/>
          <w:sz w:val="24"/>
          <w:szCs w:val="24"/>
        </w:rPr>
        <w:t xml:space="preserve"> yalnız bu Məcəllə ilə nəzərdə tutulmuş inzibati xətanın törədilm</w:t>
      </w:r>
      <w:r w:rsidR="00D122A7" w:rsidRPr="000628CA">
        <w:rPr>
          <w:rFonts w:ascii="Arial" w:hAnsi="Arial" w:cs="Arial"/>
          <w:sz w:val="24"/>
          <w:szCs w:val="24"/>
        </w:rPr>
        <w:t>ə</w:t>
      </w:r>
      <w:r w:rsidR="0095207C" w:rsidRPr="000628CA">
        <w:rPr>
          <w:rFonts w:ascii="Arial" w:hAnsi="Arial" w:cs="Arial"/>
          <w:sz w:val="24"/>
          <w:szCs w:val="24"/>
        </w:rPr>
        <w:t xml:space="preserve">sində </w:t>
      </w:r>
      <w:r w:rsidR="008F7894" w:rsidRPr="000628CA">
        <w:rPr>
          <w:rFonts w:ascii="Arial" w:hAnsi="Arial" w:cs="Arial"/>
          <w:sz w:val="24"/>
          <w:szCs w:val="24"/>
        </w:rPr>
        <w:t>t</w:t>
      </w:r>
      <w:r w:rsidR="0095207C" w:rsidRPr="000628CA">
        <w:rPr>
          <w:rFonts w:ascii="Arial" w:hAnsi="Arial" w:cs="Arial"/>
          <w:sz w:val="24"/>
          <w:szCs w:val="24"/>
        </w:rPr>
        <w:t>əqsirli hesab ed</w:t>
      </w:r>
      <w:r w:rsidR="008F7894" w:rsidRPr="000628CA">
        <w:rPr>
          <w:rFonts w:ascii="Arial" w:hAnsi="Arial" w:cs="Arial"/>
          <w:sz w:val="24"/>
          <w:szCs w:val="24"/>
        </w:rPr>
        <w:t>i</w:t>
      </w:r>
      <w:r w:rsidR="0095207C" w:rsidRPr="000628CA">
        <w:rPr>
          <w:rFonts w:ascii="Arial" w:hAnsi="Arial" w:cs="Arial"/>
          <w:sz w:val="24"/>
          <w:szCs w:val="24"/>
        </w:rPr>
        <w:t>lən və inzibati xəta tərkib</w:t>
      </w:r>
      <w:r w:rsidR="003D38B8" w:rsidRPr="000628CA">
        <w:rPr>
          <w:rFonts w:ascii="Arial" w:hAnsi="Arial" w:cs="Arial"/>
          <w:sz w:val="24"/>
          <w:szCs w:val="24"/>
        </w:rPr>
        <w:t>inin</w:t>
      </w:r>
      <w:r w:rsidR="0095207C" w:rsidRPr="000628CA">
        <w:rPr>
          <w:rFonts w:ascii="Arial" w:hAnsi="Arial" w:cs="Arial"/>
          <w:sz w:val="24"/>
          <w:szCs w:val="24"/>
        </w:rPr>
        <w:t xml:space="preserve"> bütün digər əlamətlərini</w:t>
      </w:r>
      <w:r w:rsidR="008F7894" w:rsidRPr="000628CA">
        <w:rPr>
          <w:rFonts w:ascii="Arial" w:hAnsi="Arial" w:cs="Arial"/>
          <w:sz w:val="24"/>
          <w:szCs w:val="24"/>
        </w:rPr>
        <w:t xml:space="preserve"> </w:t>
      </w:r>
      <w:r w:rsidR="0095207C" w:rsidRPr="000628CA">
        <w:rPr>
          <w:rFonts w:ascii="Arial" w:hAnsi="Arial" w:cs="Arial"/>
          <w:sz w:val="24"/>
          <w:szCs w:val="24"/>
        </w:rPr>
        <w:t>daşıyan əməli</w:t>
      </w:r>
      <w:r w:rsidR="008F7894" w:rsidRPr="000628CA">
        <w:rPr>
          <w:rFonts w:ascii="Arial" w:hAnsi="Arial" w:cs="Arial"/>
          <w:sz w:val="24"/>
          <w:szCs w:val="24"/>
        </w:rPr>
        <w:t xml:space="preserve"> </w:t>
      </w:r>
      <w:r w:rsidR="0095207C" w:rsidRPr="000628CA">
        <w:rPr>
          <w:rFonts w:ascii="Arial" w:hAnsi="Arial" w:cs="Arial"/>
          <w:sz w:val="24"/>
          <w:szCs w:val="24"/>
        </w:rPr>
        <w:t>(hə</w:t>
      </w:r>
      <w:r w:rsidR="008F7894" w:rsidRPr="000628CA">
        <w:rPr>
          <w:rFonts w:ascii="Arial" w:hAnsi="Arial" w:cs="Arial"/>
          <w:sz w:val="24"/>
          <w:szCs w:val="24"/>
        </w:rPr>
        <w:t>r</w:t>
      </w:r>
      <w:r w:rsidR="0095207C" w:rsidRPr="000628CA">
        <w:rPr>
          <w:rFonts w:ascii="Arial" w:hAnsi="Arial" w:cs="Arial"/>
          <w:sz w:val="24"/>
          <w:szCs w:val="24"/>
        </w:rPr>
        <w:t>əkət və</w:t>
      </w:r>
      <w:r w:rsidR="008F7894" w:rsidRPr="000628CA">
        <w:rPr>
          <w:rFonts w:ascii="Arial" w:hAnsi="Arial" w:cs="Arial"/>
          <w:sz w:val="24"/>
          <w:szCs w:val="24"/>
        </w:rPr>
        <w:t xml:space="preserve"> ya</w:t>
      </w:r>
      <w:r w:rsidR="0095207C" w:rsidRPr="000628CA">
        <w:rPr>
          <w:rFonts w:ascii="Arial" w:hAnsi="Arial" w:cs="Arial"/>
          <w:sz w:val="24"/>
          <w:szCs w:val="24"/>
        </w:rPr>
        <w:t xml:space="preserve"> hərəkə</w:t>
      </w:r>
      <w:r w:rsidR="008F7894" w:rsidRPr="000628CA">
        <w:rPr>
          <w:rFonts w:ascii="Arial" w:hAnsi="Arial" w:cs="Arial"/>
          <w:sz w:val="24"/>
          <w:szCs w:val="24"/>
        </w:rPr>
        <w:t>tsizli</w:t>
      </w:r>
      <w:r w:rsidR="00BF0DCE" w:rsidRPr="000628CA">
        <w:rPr>
          <w:rFonts w:ascii="Arial" w:hAnsi="Arial" w:cs="Arial"/>
          <w:sz w:val="24"/>
          <w:szCs w:val="24"/>
        </w:rPr>
        <w:t>yi</w:t>
      </w:r>
      <w:r w:rsidR="008F7894" w:rsidRPr="000628CA">
        <w:rPr>
          <w:rFonts w:ascii="Arial" w:hAnsi="Arial" w:cs="Arial"/>
          <w:sz w:val="24"/>
          <w:szCs w:val="24"/>
        </w:rPr>
        <w:t>)</w:t>
      </w:r>
      <w:r w:rsidR="00BF0DCE" w:rsidRPr="000628CA">
        <w:rPr>
          <w:rFonts w:ascii="Arial" w:hAnsi="Arial" w:cs="Arial"/>
          <w:sz w:val="24"/>
          <w:szCs w:val="24"/>
        </w:rPr>
        <w:t xml:space="preserve"> törətmiş şəxs inzibati məsuliyyətə cə</w:t>
      </w:r>
      <w:r w:rsidR="00345996" w:rsidRPr="000628CA">
        <w:rPr>
          <w:rFonts w:ascii="Arial" w:hAnsi="Arial" w:cs="Arial"/>
          <w:sz w:val="24"/>
          <w:szCs w:val="24"/>
        </w:rPr>
        <w:t>lb olunur</w:t>
      </w:r>
      <w:r w:rsidR="0017044F" w:rsidRPr="000628CA">
        <w:rPr>
          <w:rFonts w:ascii="Arial" w:hAnsi="Arial" w:cs="Arial"/>
          <w:sz w:val="24"/>
          <w:szCs w:val="24"/>
        </w:rPr>
        <w:t>.</w:t>
      </w:r>
      <w:proofErr w:type="gramEnd"/>
    </w:p>
    <w:p w:rsidR="00122F58" w:rsidRPr="000628CA" w:rsidRDefault="0095207C"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Məcəllənin inzibati xəta anlayışını təsbit edən 12</w:t>
      </w:r>
      <w:r w:rsidR="008F7894" w:rsidRPr="000628CA">
        <w:rPr>
          <w:rFonts w:ascii="Arial" w:hAnsi="Arial" w:cs="Arial"/>
          <w:sz w:val="24"/>
          <w:szCs w:val="24"/>
        </w:rPr>
        <w:t>.2</w:t>
      </w:r>
      <w:r w:rsidRPr="000628CA">
        <w:rPr>
          <w:rFonts w:ascii="Arial" w:hAnsi="Arial" w:cs="Arial"/>
          <w:sz w:val="24"/>
          <w:szCs w:val="24"/>
        </w:rPr>
        <w:t xml:space="preserve">-ci maddəsində isə göstərilmişdir ki, </w:t>
      </w:r>
      <w:r w:rsidR="008F7894" w:rsidRPr="000628CA">
        <w:rPr>
          <w:rFonts w:ascii="Arial" w:hAnsi="Arial" w:cs="Arial"/>
          <w:sz w:val="24"/>
          <w:szCs w:val="24"/>
        </w:rPr>
        <w:t>bu Məcəllənin Xüsusi Hissəsində nəzərdə tutulan əməllərə görə inzibati mə</w:t>
      </w:r>
      <w:r w:rsidR="00122F58" w:rsidRPr="000628CA">
        <w:rPr>
          <w:rFonts w:ascii="Arial" w:hAnsi="Arial" w:cs="Arial"/>
          <w:sz w:val="24"/>
          <w:szCs w:val="24"/>
        </w:rPr>
        <w:t>su</w:t>
      </w:r>
      <w:r w:rsidR="008F7894" w:rsidRPr="000628CA">
        <w:rPr>
          <w:rFonts w:ascii="Arial" w:hAnsi="Arial" w:cs="Arial"/>
          <w:sz w:val="24"/>
          <w:szCs w:val="24"/>
        </w:rPr>
        <w:t>liyyət o halda yaranır ki, bu əməllər cinayət məsuliyyətinə səbə</w:t>
      </w:r>
      <w:r w:rsidR="0017044F" w:rsidRPr="000628CA">
        <w:rPr>
          <w:rFonts w:ascii="Arial" w:hAnsi="Arial" w:cs="Arial"/>
          <w:sz w:val="24"/>
          <w:szCs w:val="24"/>
        </w:rPr>
        <w:t>b olmasın.</w:t>
      </w:r>
      <w:proofErr w:type="gramEnd"/>
      <w:r w:rsidR="008F7894" w:rsidRPr="000628CA">
        <w:rPr>
          <w:rFonts w:ascii="Arial" w:hAnsi="Arial" w:cs="Arial"/>
          <w:sz w:val="24"/>
          <w:szCs w:val="24"/>
        </w:rPr>
        <w:t xml:space="preserve"> </w:t>
      </w:r>
    </w:p>
    <w:p w:rsidR="00345996" w:rsidRPr="000628CA" w:rsidRDefault="008F7894"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lastRenderedPageBreak/>
        <w:t>İnzibati Xətalar Məcəlləsinin 206-cı maddə</w:t>
      </w:r>
      <w:r w:rsidR="00696C74" w:rsidRPr="000628CA">
        <w:rPr>
          <w:rFonts w:ascii="Arial" w:hAnsi="Arial" w:cs="Arial"/>
          <w:sz w:val="24"/>
          <w:szCs w:val="24"/>
        </w:rPr>
        <w:t xml:space="preserve">si </w:t>
      </w:r>
      <w:r w:rsidR="00CD52EF" w:rsidRPr="000628CA">
        <w:rPr>
          <w:rFonts w:ascii="Arial" w:hAnsi="Arial" w:cs="Arial"/>
          <w:sz w:val="24"/>
          <w:szCs w:val="24"/>
        </w:rPr>
        <w:t xml:space="preserve">yalnız </w:t>
      </w:r>
      <w:r w:rsidR="00122F58" w:rsidRPr="000628CA">
        <w:rPr>
          <w:rFonts w:ascii="Arial" w:hAnsi="Arial" w:cs="Arial"/>
          <w:sz w:val="24"/>
          <w:szCs w:val="24"/>
        </w:rPr>
        <w:t xml:space="preserve">qanunsuz olaraq </w:t>
      </w:r>
      <w:r w:rsidR="003D38B8" w:rsidRPr="000628CA">
        <w:rPr>
          <w:rFonts w:ascii="Arial" w:hAnsi="Arial" w:cs="Arial"/>
          <w:sz w:val="24"/>
          <w:szCs w:val="24"/>
        </w:rPr>
        <w:t>narkotik vasitələrin</w:t>
      </w:r>
      <w:r w:rsidR="00122F58" w:rsidRPr="000628CA">
        <w:rPr>
          <w:rFonts w:ascii="Arial" w:hAnsi="Arial" w:cs="Arial"/>
          <w:sz w:val="24"/>
          <w:szCs w:val="24"/>
        </w:rPr>
        <w:t>,</w:t>
      </w:r>
      <w:r w:rsidR="003D38B8" w:rsidRPr="000628CA">
        <w:rPr>
          <w:rFonts w:ascii="Arial" w:hAnsi="Arial" w:cs="Arial"/>
          <w:sz w:val="24"/>
          <w:szCs w:val="24"/>
        </w:rPr>
        <w:t xml:space="preserve"> psixotrop maddələrin istehlak</w:t>
      </w:r>
      <w:r w:rsidR="00122F58" w:rsidRPr="000628CA">
        <w:rPr>
          <w:rFonts w:ascii="Arial" w:hAnsi="Arial" w:cs="Arial"/>
          <w:sz w:val="24"/>
          <w:szCs w:val="24"/>
        </w:rPr>
        <w:t>ına, satış məqsədi olmadan</w:t>
      </w:r>
      <w:r w:rsidR="003D38B8" w:rsidRPr="000628CA">
        <w:rPr>
          <w:rFonts w:ascii="Arial" w:hAnsi="Arial" w:cs="Arial"/>
          <w:sz w:val="24"/>
          <w:szCs w:val="24"/>
        </w:rPr>
        <w:t xml:space="preserve"> </w:t>
      </w:r>
      <w:r w:rsidR="00122F58" w:rsidRPr="000628CA">
        <w:rPr>
          <w:rFonts w:ascii="Arial" w:hAnsi="Arial" w:cs="Arial"/>
          <w:sz w:val="24"/>
          <w:szCs w:val="24"/>
        </w:rPr>
        <w:t xml:space="preserve">şəxsi istehlak </w:t>
      </w:r>
      <w:r w:rsidR="003D38B8" w:rsidRPr="000628CA">
        <w:rPr>
          <w:rFonts w:ascii="Arial" w:hAnsi="Arial" w:cs="Arial"/>
          <w:sz w:val="24"/>
          <w:szCs w:val="24"/>
        </w:rPr>
        <w:t>miqdarında hazırlanmasına, əldə edilməsin</w:t>
      </w:r>
      <w:r w:rsidR="00B53FEE" w:rsidRPr="000628CA">
        <w:rPr>
          <w:rFonts w:ascii="Arial" w:hAnsi="Arial" w:cs="Arial"/>
          <w:sz w:val="24"/>
          <w:szCs w:val="24"/>
        </w:rPr>
        <w:t>ə</w:t>
      </w:r>
      <w:r w:rsidR="003D38B8" w:rsidRPr="000628CA">
        <w:rPr>
          <w:rFonts w:ascii="Arial" w:hAnsi="Arial" w:cs="Arial"/>
          <w:sz w:val="24"/>
          <w:szCs w:val="24"/>
        </w:rPr>
        <w:t>, saxlanı</w:t>
      </w:r>
      <w:r w:rsidR="00344529" w:rsidRPr="000628CA">
        <w:rPr>
          <w:rFonts w:ascii="Arial" w:hAnsi="Arial" w:cs="Arial"/>
          <w:sz w:val="24"/>
          <w:szCs w:val="24"/>
        </w:rPr>
        <w:t>l</w:t>
      </w:r>
      <w:r w:rsidR="003D38B8" w:rsidRPr="000628CA">
        <w:rPr>
          <w:rFonts w:ascii="Arial" w:hAnsi="Arial" w:cs="Arial"/>
          <w:sz w:val="24"/>
          <w:szCs w:val="24"/>
        </w:rPr>
        <w:t>masın</w:t>
      </w:r>
      <w:r w:rsidR="00B53FEE" w:rsidRPr="000628CA">
        <w:rPr>
          <w:rFonts w:ascii="Arial" w:hAnsi="Arial" w:cs="Arial"/>
          <w:sz w:val="24"/>
          <w:szCs w:val="24"/>
        </w:rPr>
        <w:t>a</w:t>
      </w:r>
      <w:r w:rsidR="003D38B8" w:rsidRPr="000628CA">
        <w:rPr>
          <w:rFonts w:ascii="Arial" w:hAnsi="Arial" w:cs="Arial"/>
          <w:sz w:val="24"/>
          <w:szCs w:val="24"/>
        </w:rPr>
        <w:t>, daş</w:t>
      </w:r>
      <w:r w:rsidR="00B53FEE" w:rsidRPr="000628CA">
        <w:rPr>
          <w:rFonts w:ascii="Arial" w:hAnsi="Arial" w:cs="Arial"/>
          <w:sz w:val="24"/>
          <w:szCs w:val="24"/>
        </w:rPr>
        <w:t>ı</w:t>
      </w:r>
      <w:r w:rsidR="003D38B8" w:rsidRPr="000628CA">
        <w:rPr>
          <w:rFonts w:ascii="Arial" w:hAnsi="Arial" w:cs="Arial"/>
          <w:sz w:val="24"/>
          <w:szCs w:val="24"/>
        </w:rPr>
        <w:t>nmasına və ya göndərilməsinə görə</w:t>
      </w:r>
      <w:r w:rsidR="00CD52EF" w:rsidRPr="000628CA">
        <w:rPr>
          <w:rFonts w:ascii="Arial" w:hAnsi="Arial" w:cs="Arial"/>
          <w:sz w:val="24"/>
          <w:szCs w:val="24"/>
        </w:rPr>
        <w:t xml:space="preserve"> </w:t>
      </w:r>
      <w:r w:rsidR="00696C74" w:rsidRPr="000628CA">
        <w:rPr>
          <w:rFonts w:ascii="Arial" w:hAnsi="Arial" w:cs="Arial"/>
          <w:sz w:val="24"/>
          <w:szCs w:val="24"/>
        </w:rPr>
        <w:t>inz</w:t>
      </w:r>
      <w:r w:rsidR="00C656E8" w:rsidRPr="000628CA">
        <w:rPr>
          <w:rFonts w:ascii="Arial" w:hAnsi="Arial" w:cs="Arial"/>
          <w:sz w:val="24"/>
          <w:szCs w:val="24"/>
        </w:rPr>
        <w:t>i</w:t>
      </w:r>
      <w:r w:rsidR="00696C74" w:rsidRPr="000628CA">
        <w:rPr>
          <w:rFonts w:ascii="Arial" w:hAnsi="Arial" w:cs="Arial"/>
          <w:sz w:val="24"/>
          <w:szCs w:val="24"/>
        </w:rPr>
        <w:t>bati məsuliyyə</w:t>
      </w:r>
      <w:r w:rsidR="00122F58" w:rsidRPr="000628CA">
        <w:rPr>
          <w:rFonts w:ascii="Arial" w:hAnsi="Arial" w:cs="Arial"/>
          <w:sz w:val="24"/>
          <w:szCs w:val="24"/>
        </w:rPr>
        <w:t>t</w:t>
      </w:r>
      <w:r w:rsidR="00696C74" w:rsidRPr="000628CA">
        <w:rPr>
          <w:rFonts w:ascii="Arial" w:hAnsi="Arial" w:cs="Arial"/>
          <w:sz w:val="24"/>
          <w:szCs w:val="24"/>
        </w:rPr>
        <w:t xml:space="preserve"> müəyyən etmişdir</w:t>
      </w:r>
      <w:r w:rsidR="009B39A9" w:rsidRPr="000628CA">
        <w:rPr>
          <w:rFonts w:ascii="Arial" w:hAnsi="Arial" w:cs="Arial"/>
          <w:sz w:val="24"/>
          <w:szCs w:val="24"/>
        </w:rPr>
        <w:t>.</w:t>
      </w:r>
      <w:proofErr w:type="gramEnd"/>
      <w:r w:rsidR="00345996" w:rsidRPr="000628CA">
        <w:rPr>
          <w:rFonts w:ascii="Arial" w:hAnsi="Arial" w:cs="Arial"/>
          <w:sz w:val="24"/>
          <w:szCs w:val="24"/>
        </w:rPr>
        <w:t xml:space="preserve"> </w:t>
      </w:r>
      <w:proofErr w:type="gramStart"/>
      <w:r w:rsidR="00345996" w:rsidRPr="000628CA">
        <w:rPr>
          <w:rFonts w:ascii="Arial" w:hAnsi="Arial" w:cs="Arial"/>
          <w:sz w:val="24"/>
          <w:szCs w:val="24"/>
        </w:rPr>
        <w:t>Həmin maddənin Qeyd hissəsində göstərilmişdir ki, satış məqsədi olmadan hazırladığı, əldə etdiyi, saxladığı, daşıdığı və ya göndərdiyi şəxsi istehlak miqdarında narkotik vasitələri, psixotrop maddələri könüllü surətdə təhvil verən şəxs bu maddədə nəzərdə tutulan hərəkətlərə görə inzibati məsuliyyətdən azad edilir.</w:t>
      </w:r>
      <w:proofErr w:type="gramEnd"/>
    </w:p>
    <w:p w:rsidR="00696C74" w:rsidRPr="000628CA" w:rsidRDefault="00345996"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İnzibati Xətalar</w:t>
      </w:r>
      <w:r w:rsidR="00696C74" w:rsidRPr="000628CA">
        <w:rPr>
          <w:rFonts w:ascii="Arial" w:hAnsi="Arial" w:cs="Arial"/>
          <w:sz w:val="24"/>
          <w:szCs w:val="24"/>
        </w:rPr>
        <w:t xml:space="preserve"> </w:t>
      </w:r>
      <w:r w:rsidR="002F74C4" w:rsidRPr="000628CA">
        <w:rPr>
          <w:rFonts w:ascii="Arial" w:hAnsi="Arial" w:cs="Arial"/>
          <w:sz w:val="24"/>
          <w:szCs w:val="24"/>
        </w:rPr>
        <w:t>Məcəllə</w:t>
      </w:r>
      <w:r w:rsidRPr="000628CA">
        <w:rPr>
          <w:rFonts w:ascii="Arial" w:hAnsi="Arial" w:cs="Arial"/>
          <w:sz w:val="24"/>
          <w:szCs w:val="24"/>
        </w:rPr>
        <w:t>si</w:t>
      </w:r>
      <w:r w:rsidR="002F74C4" w:rsidRPr="000628CA">
        <w:rPr>
          <w:rFonts w:ascii="Arial" w:hAnsi="Arial" w:cs="Arial"/>
          <w:sz w:val="24"/>
          <w:szCs w:val="24"/>
        </w:rPr>
        <w:t>nin</w:t>
      </w:r>
      <w:r w:rsidRPr="000628CA">
        <w:rPr>
          <w:rFonts w:ascii="Arial" w:hAnsi="Arial" w:cs="Arial"/>
          <w:sz w:val="24"/>
          <w:szCs w:val="24"/>
        </w:rPr>
        <w:t xml:space="preserve"> 206-cı maddəsi Məcəllənin</w:t>
      </w:r>
      <w:r w:rsidR="002F74C4" w:rsidRPr="000628CA">
        <w:rPr>
          <w:rFonts w:ascii="Arial" w:hAnsi="Arial" w:cs="Arial"/>
          <w:sz w:val="24"/>
          <w:szCs w:val="24"/>
        </w:rPr>
        <w:t xml:space="preserve"> </w:t>
      </w:r>
      <w:r w:rsidR="00696C74" w:rsidRPr="000628CA">
        <w:rPr>
          <w:rFonts w:ascii="Arial" w:hAnsi="Arial" w:cs="Arial"/>
          <w:sz w:val="24"/>
          <w:szCs w:val="24"/>
        </w:rPr>
        <w:t>“Narkotik vasitələrin və psixotrop maddələrin qanunsuz dövriyyəsi</w:t>
      </w:r>
      <w:r w:rsidR="00122F58" w:rsidRPr="000628CA">
        <w:rPr>
          <w:rFonts w:ascii="Arial" w:hAnsi="Arial" w:cs="Arial"/>
          <w:sz w:val="24"/>
          <w:szCs w:val="24"/>
        </w:rPr>
        <w:t xml:space="preserve"> ilə əlaqədar inzibati xətalar</w:t>
      </w:r>
      <w:r w:rsidR="00696C74" w:rsidRPr="000628CA">
        <w:rPr>
          <w:rFonts w:ascii="Arial" w:hAnsi="Arial" w:cs="Arial"/>
          <w:sz w:val="24"/>
          <w:szCs w:val="24"/>
        </w:rPr>
        <w:t>”</w:t>
      </w:r>
      <w:r w:rsidR="00122F58" w:rsidRPr="000628CA">
        <w:rPr>
          <w:rFonts w:ascii="Arial" w:hAnsi="Arial" w:cs="Arial"/>
          <w:sz w:val="24"/>
          <w:szCs w:val="24"/>
        </w:rPr>
        <w:t>ı</w:t>
      </w:r>
      <w:r w:rsidR="00696C74" w:rsidRPr="000628CA">
        <w:rPr>
          <w:rFonts w:ascii="Arial" w:hAnsi="Arial" w:cs="Arial"/>
          <w:sz w:val="24"/>
          <w:szCs w:val="24"/>
        </w:rPr>
        <w:t xml:space="preserve"> tənzimləyə</w:t>
      </w:r>
      <w:r w:rsidR="00122F58" w:rsidRPr="000628CA">
        <w:rPr>
          <w:rFonts w:ascii="Arial" w:hAnsi="Arial" w:cs="Arial"/>
          <w:sz w:val="24"/>
          <w:szCs w:val="24"/>
        </w:rPr>
        <w:t>n F</w:t>
      </w:r>
      <w:r w:rsidR="00696C74" w:rsidRPr="000628CA">
        <w:rPr>
          <w:rFonts w:ascii="Arial" w:hAnsi="Arial" w:cs="Arial"/>
          <w:sz w:val="24"/>
          <w:szCs w:val="24"/>
        </w:rPr>
        <w:t>ə</w:t>
      </w:r>
      <w:r w:rsidR="00C656E8" w:rsidRPr="000628CA">
        <w:rPr>
          <w:rFonts w:ascii="Arial" w:hAnsi="Arial" w:cs="Arial"/>
          <w:sz w:val="24"/>
          <w:szCs w:val="24"/>
        </w:rPr>
        <w:t>s</w:t>
      </w:r>
      <w:r w:rsidR="00696C74" w:rsidRPr="000628CA">
        <w:rPr>
          <w:rFonts w:ascii="Arial" w:hAnsi="Arial" w:cs="Arial"/>
          <w:sz w:val="24"/>
          <w:szCs w:val="24"/>
        </w:rPr>
        <w:t>l</w:t>
      </w:r>
      <w:r w:rsidR="00C656E8" w:rsidRPr="000628CA">
        <w:rPr>
          <w:rFonts w:ascii="Arial" w:hAnsi="Arial" w:cs="Arial"/>
          <w:sz w:val="24"/>
          <w:szCs w:val="24"/>
        </w:rPr>
        <w:t>in</w:t>
      </w:r>
      <w:r w:rsidR="00696C74" w:rsidRPr="000628CA">
        <w:rPr>
          <w:rFonts w:ascii="Arial" w:hAnsi="Arial" w:cs="Arial"/>
          <w:sz w:val="24"/>
          <w:szCs w:val="24"/>
        </w:rPr>
        <w:t xml:space="preserve">də yer alır və </w:t>
      </w:r>
      <w:r w:rsidR="00A06A2F" w:rsidRPr="000628CA">
        <w:rPr>
          <w:rFonts w:ascii="Arial" w:hAnsi="Arial" w:cs="Arial"/>
          <w:sz w:val="24"/>
          <w:szCs w:val="24"/>
        </w:rPr>
        <w:t>qaçaqmalçılıq cinayət</w:t>
      </w:r>
      <w:r w:rsidR="00E504DB" w:rsidRPr="000628CA">
        <w:rPr>
          <w:rFonts w:ascii="Arial" w:hAnsi="Arial" w:cs="Arial"/>
          <w:sz w:val="24"/>
          <w:szCs w:val="24"/>
        </w:rPr>
        <w:t>inin</w:t>
      </w:r>
      <w:r w:rsidR="00A06A2F" w:rsidRPr="000628CA">
        <w:rPr>
          <w:rFonts w:ascii="Arial" w:hAnsi="Arial" w:cs="Arial"/>
          <w:sz w:val="24"/>
          <w:szCs w:val="24"/>
        </w:rPr>
        <w:t xml:space="preserve"> </w:t>
      </w:r>
      <w:r w:rsidR="00C656E8" w:rsidRPr="000628CA">
        <w:rPr>
          <w:rFonts w:ascii="Arial" w:hAnsi="Arial" w:cs="Arial"/>
          <w:sz w:val="24"/>
          <w:szCs w:val="24"/>
        </w:rPr>
        <w:t>dispozitiv</w:t>
      </w:r>
      <w:r w:rsidR="00122F58" w:rsidRPr="000628CA">
        <w:rPr>
          <w:rFonts w:ascii="Arial" w:hAnsi="Arial" w:cs="Arial"/>
          <w:sz w:val="24"/>
          <w:szCs w:val="24"/>
        </w:rPr>
        <w:t xml:space="preserve"> </w:t>
      </w:r>
      <w:r w:rsidR="00A06A2F" w:rsidRPr="000628CA">
        <w:rPr>
          <w:rFonts w:ascii="Arial" w:hAnsi="Arial" w:cs="Arial"/>
          <w:sz w:val="24"/>
          <w:szCs w:val="24"/>
        </w:rPr>
        <w:t>şə</w:t>
      </w:r>
      <w:r w:rsidR="00122F58" w:rsidRPr="000628CA">
        <w:rPr>
          <w:rFonts w:ascii="Arial" w:hAnsi="Arial" w:cs="Arial"/>
          <w:sz w:val="24"/>
          <w:szCs w:val="24"/>
        </w:rPr>
        <w:t>rti olan malların</w:t>
      </w:r>
      <w:r w:rsidR="002F74C4" w:rsidRPr="000628CA">
        <w:rPr>
          <w:rFonts w:ascii="Arial" w:hAnsi="Arial" w:cs="Arial"/>
          <w:sz w:val="24"/>
          <w:szCs w:val="24"/>
        </w:rPr>
        <w:t xml:space="preserve"> g</w:t>
      </w:r>
      <w:r w:rsidR="00A06A2F" w:rsidRPr="000628CA">
        <w:rPr>
          <w:rFonts w:ascii="Arial" w:hAnsi="Arial" w:cs="Arial"/>
          <w:sz w:val="24"/>
          <w:szCs w:val="24"/>
        </w:rPr>
        <w:t>ömrük sərhəd</w:t>
      </w:r>
      <w:r w:rsidR="00C656E8" w:rsidRPr="000628CA">
        <w:rPr>
          <w:rFonts w:ascii="Arial" w:hAnsi="Arial" w:cs="Arial"/>
          <w:sz w:val="24"/>
          <w:szCs w:val="24"/>
        </w:rPr>
        <w:t>indən gömr</w:t>
      </w:r>
      <w:r w:rsidRPr="000628CA">
        <w:rPr>
          <w:rFonts w:ascii="Arial" w:hAnsi="Arial" w:cs="Arial"/>
          <w:sz w:val="24"/>
          <w:szCs w:val="24"/>
        </w:rPr>
        <w:t>ü</w:t>
      </w:r>
      <w:r w:rsidR="00C656E8" w:rsidRPr="000628CA">
        <w:rPr>
          <w:rFonts w:ascii="Arial" w:hAnsi="Arial" w:cs="Arial"/>
          <w:sz w:val="24"/>
          <w:szCs w:val="24"/>
        </w:rPr>
        <w:t>k</w:t>
      </w:r>
      <w:r w:rsidR="00A06A2F" w:rsidRPr="000628CA">
        <w:rPr>
          <w:rFonts w:ascii="Arial" w:hAnsi="Arial" w:cs="Arial"/>
          <w:sz w:val="24"/>
          <w:szCs w:val="24"/>
        </w:rPr>
        <w:t xml:space="preserve"> nəzarətində</w:t>
      </w:r>
      <w:r w:rsidR="00C656E8" w:rsidRPr="000628CA">
        <w:rPr>
          <w:rFonts w:ascii="Arial" w:hAnsi="Arial" w:cs="Arial"/>
          <w:sz w:val="24"/>
          <w:szCs w:val="24"/>
        </w:rPr>
        <w:t xml:space="preserve">n </w:t>
      </w:r>
      <w:r w:rsidRPr="000628CA">
        <w:rPr>
          <w:rFonts w:ascii="Arial" w:hAnsi="Arial" w:cs="Arial"/>
          <w:sz w:val="24"/>
          <w:szCs w:val="24"/>
        </w:rPr>
        <w:t>qanunsuz</w:t>
      </w:r>
      <w:r w:rsidR="00A06A2F" w:rsidRPr="000628CA">
        <w:rPr>
          <w:rFonts w:ascii="Arial" w:hAnsi="Arial" w:cs="Arial"/>
          <w:sz w:val="24"/>
          <w:szCs w:val="24"/>
        </w:rPr>
        <w:t xml:space="preserve"> keçirilmə</w:t>
      </w:r>
      <w:r w:rsidR="00122F58" w:rsidRPr="000628CA">
        <w:rPr>
          <w:rFonts w:ascii="Arial" w:hAnsi="Arial" w:cs="Arial"/>
          <w:sz w:val="24"/>
          <w:szCs w:val="24"/>
        </w:rPr>
        <w:t>si</w:t>
      </w:r>
      <w:r w:rsidRPr="000628CA">
        <w:rPr>
          <w:rFonts w:ascii="Arial" w:hAnsi="Arial" w:cs="Arial"/>
          <w:sz w:val="24"/>
          <w:szCs w:val="24"/>
        </w:rPr>
        <w:t>ni</w:t>
      </w:r>
      <w:r w:rsidR="00A06A2F" w:rsidRPr="000628CA">
        <w:rPr>
          <w:rFonts w:ascii="Arial" w:hAnsi="Arial" w:cs="Arial"/>
          <w:sz w:val="24"/>
          <w:szCs w:val="24"/>
        </w:rPr>
        <w:t xml:space="preserve"> </w:t>
      </w:r>
      <w:r w:rsidR="00696C74" w:rsidRPr="000628CA">
        <w:rPr>
          <w:rFonts w:ascii="Arial" w:hAnsi="Arial" w:cs="Arial"/>
          <w:sz w:val="24"/>
          <w:szCs w:val="24"/>
        </w:rPr>
        <w:t>nəzərdə tutmamışdır</w:t>
      </w:r>
      <w:r w:rsidR="00A06A2F" w:rsidRPr="000628CA">
        <w:rPr>
          <w:rFonts w:ascii="Arial" w:hAnsi="Arial" w:cs="Arial"/>
          <w:sz w:val="24"/>
          <w:szCs w:val="24"/>
        </w:rPr>
        <w:t>.</w:t>
      </w:r>
      <w:proofErr w:type="gramEnd"/>
      <w:r w:rsidR="00BE4901" w:rsidRPr="000628CA">
        <w:rPr>
          <w:rFonts w:ascii="Arial" w:hAnsi="Arial" w:cs="Arial"/>
          <w:sz w:val="24"/>
          <w:szCs w:val="24"/>
        </w:rPr>
        <w:t xml:space="preserve"> </w:t>
      </w:r>
      <w:proofErr w:type="gramStart"/>
      <w:r w:rsidR="00BE4901" w:rsidRPr="000628CA">
        <w:rPr>
          <w:rFonts w:ascii="Arial" w:hAnsi="Arial" w:cs="Arial"/>
          <w:sz w:val="24"/>
          <w:szCs w:val="24"/>
        </w:rPr>
        <w:t>Bu halda</w:t>
      </w:r>
      <w:r w:rsidR="00A06A2F" w:rsidRPr="000628CA">
        <w:rPr>
          <w:rFonts w:ascii="Arial" w:hAnsi="Arial" w:cs="Arial"/>
          <w:sz w:val="24"/>
          <w:szCs w:val="24"/>
        </w:rPr>
        <w:t xml:space="preserve"> şə</w:t>
      </w:r>
      <w:r w:rsidR="00BE4901" w:rsidRPr="000628CA">
        <w:rPr>
          <w:rFonts w:ascii="Arial" w:hAnsi="Arial" w:cs="Arial"/>
          <w:sz w:val="24"/>
          <w:szCs w:val="24"/>
        </w:rPr>
        <w:t>xs tərəfindən</w:t>
      </w:r>
      <w:r w:rsidR="00A06A2F" w:rsidRPr="000628CA">
        <w:rPr>
          <w:rFonts w:ascii="Arial" w:hAnsi="Arial" w:cs="Arial"/>
          <w:sz w:val="24"/>
          <w:szCs w:val="24"/>
        </w:rPr>
        <w:t xml:space="preserve"> </w:t>
      </w:r>
      <w:r w:rsidR="00696C74" w:rsidRPr="000628CA">
        <w:rPr>
          <w:rFonts w:ascii="Arial" w:hAnsi="Arial" w:cs="Arial"/>
          <w:sz w:val="24"/>
          <w:szCs w:val="24"/>
        </w:rPr>
        <w:t xml:space="preserve">gömrük </w:t>
      </w:r>
      <w:r w:rsidR="00C656E8" w:rsidRPr="000628CA">
        <w:rPr>
          <w:rFonts w:ascii="Arial" w:hAnsi="Arial" w:cs="Arial"/>
          <w:sz w:val="24"/>
          <w:szCs w:val="24"/>
        </w:rPr>
        <w:t>nəz</w:t>
      </w:r>
      <w:r w:rsidRPr="000628CA">
        <w:rPr>
          <w:rFonts w:ascii="Arial" w:hAnsi="Arial" w:cs="Arial"/>
          <w:sz w:val="24"/>
          <w:szCs w:val="24"/>
        </w:rPr>
        <w:t>a</w:t>
      </w:r>
      <w:r w:rsidR="00C656E8" w:rsidRPr="000628CA">
        <w:rPr>
          <w:rFonts w:ascii="Arial" w:hAnsi="Arial" w:cs="Arial"/>
          <w:sz w:val="24"/>
          <w:szCs w:val="24"/>
        </w:rPr>
        <w:t>rətindən keçirilən</w:t>
      </w:r>
      <w:r w:rsidR="00696C74" w:rsidRPr="000628CA">
        <w:rPr>
          <w:rFonts w:ascii="Arial" w:hAnsi="Arial" w:cs="Arial"/>
          <w:sz w:val="24"/>
          <w:szCs w:val="24"/>
        </w:rPr>
        <w:t xml:space="preserve"> narkotik vasitələrin və</w:t>
      </w:r>
      <w:r w:rsidR="009E5CB6" w:rsidRPr="000628CA">
        <w:rPr>
          <w:rFonts w:ascii="Arial" w:hAnsi="Arial" w:cs="Arial"/>
          <w:sz w:val="24"/>
          <w:szCs w:val="24"/>
        </w:rPr>
        <w:t xml:space="preserve"> ya</w:t>
      </w:r>
      <w:r w:rsidR="00696C74" w:rsidRPr="000628CA">
        <w:rPr>
          <w:rFonts w:ascii="Arial" w:hAnsi="Arial" w:cs="Arial"/>
          <w:sz w:val="24"/>
          <w:szCs w:val="24"/>
        </w:rPr>
        <w:t xml:space="preserve"> psixotrop maddələrin</w:t>
      </w:r>
      <w:r w:rsidR="00122F58" w:rsidRPr="000628CA">
        <w:rPr>
          <w:rFonts w:ascii="Arial" w:hAnsi="Arial" w:cs="Arial"/>
          <w:sz w:val="24"/>
          <w:szCs w:val="24"/>
        </w:rPr>
        <w:t xml:space="preserve"> miqdarı</w:t>
      </w:r>
      <w:r w:rsidR="00696C74" w:rsidRPr="000628CA">
        <w:rPr>
          <w:rFonts w:ascii="Arial" w:hAnsi="Arial" w:cs="Arial"/>
          <w:sz w:val="24"/>
          <w:szCs w:val="24"/>
        </w:rPr>
        <w:t xml:space="preserve"> şəxsi istehlak miqdarından </w:t>
      </w:r>
      <w:r w:rsidR="00122F58" w:rsidRPr="000628CA">
        <w:rPr>
          <w:rFonts w:ascii="Arial" w:hAnsi="Arial" w:cs="Arial"/>
          <w:sz w:val="24"/>
          <w:szCs w:val="24"/>
        </w:rPr>
        <w:t xml:space="preserve">artıq </w:t>
      </w:r>
      <w:r w:rsidR="007645BC" w:rsidRPr="000628CA">
        <w:rPr>
          <w:rFonts w:ascii="Arial" w:hAnsi="Arial" w:cs="Arial"/>
          <w:sz w:val="24"/>
          <w:szCs w:val="24"/>
        </w:rPr>
        <w:t>olmadığı halda</w:t>
      </w:r>
      <w:r w:rsidR="00696C74" w:rsidRPr="000628CA">
        <w:rPr>
          <w:rFonts w:ascii="Arial" w:hAnsi="Arial" w:cs="Arial"/>
          <w:sz w:val="24"/>
          <w:szCs w:val="24"/>
        </w:rPr>
        <w:t xml:space="preserve"> belə</w:t>
      </w:r>
      <w:r w:rsidR="007645BC" w:rsidRPr="000628CA">
        <w:rPr>
          <w:rFonts w:ascii="Arial" w:hAnsi="Arial" w:cs="Arial"/>
          <w:sz w:val="24"/>
          <w:szCs w:val="24"/>
        </w:rPr>
        <w:t>,</w:t>
      </w:r>
      <w:r w:rsidR="00696C74" w:rsidRPr="000628CA">
        <w:rPr>
          <w:rFonts w:ascii="Arial" w:hAnsi="Arial" w:cs="Arial"/>
          <w:sz w:val="24"/>
          <w:szCs w:val="24"/>
        </w:rPr>
        <w:t xml:space="preserve"> </w:t>
      </w:r>
      <w:r w:rsidR="007645BC" w:rsidRPr="000628CA">
        <w:rPr>
          <w:rFonts w:ascii="Arial" w:hAnsi="Arial" w:cs="Arial"/>
          <w:sz w:val="24"/>
          <w:szCs w:val="24"/>
        </w:rPr>
        <w:t xml:space="preserve">bu əməl </w:t>
      </w:r>
      <w:r w:rsidR="00A06A2F" w:rsidRPr="000628CA">
        <w:rPr>
          <w:rFonts w:ascii="Arial" w:hAnsi="Arial" w:cs="Arial"/>
          <w:sz w:val="24"/>
          <w:szCs w:val="24"/>
        </w:rPr>
        <w:t>inzibati xə</w:t>
      </w:r>
      <w:r w:rsidR="00696C74" w:rsidRPr="000628CA">
        <w:rPr>
          <w:rFonts w:ascii="Arial" w:hAnsi="Arial" w:cs="Arial"/>
          <w:sz w:val="24"/>
          <w:szCs w:val="24"/>
        </w:rPr>
        <w:t>ta kimi tövsif edilə bilməz.</w:t>
      </w:r>
      <w:proofErr w:type="gramEnd"/>
    </w:p>
    <w:p w:rsidR="00743464" w:rsidRPr="000628CA" w:rsidRDefault="006405D2"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 xml:space="preserve">Həmçinin qeyd edilməlidir ki, </w:t>
      </w:r>
      <w:r w:rsidR="005D321D" w:rsidRPr="000628CA">
        <w:rPr>
          <w:rFonts w:ascii="Arial" w:hAnsi="Arial" w:cs="Arial"/>
          <w:sz w:val="24"/>
          <w:szCs w:val="24"/>
        </w:rPr>
        <w:t xml:space="preserve">İnzibati Xətalar Məcəlləsinin </w:t>
      </w:r>
      <w:r w:rsidR="00743464" w:rsidRPr="000628CA">
        <w:rPr>
          <w:rFonts w:ascii="Arial" w:hAnsi="Arial" w:cs="Arial"/>
          <w:sz w:val="24"/>
          <w:szCs w:val="24"/>
        </w:rPr>
        <w:t>“G</w:t>
      </w:r>
      <w:r w:rsidR="00A8283B" w:rsidRPr="000628CA">
        <w:rPr>
          <w:rFonts w:ascii="Arial" w:hAnsi="Arial" w:cs="Arial"/>
          <w:sz w:val="24"/>
          <w:szCs w:val="24"/>
        </w:rPr>
        <w:t>ömrük qaydaları əleyhinə olan inzibati xə</w:t>
      </w:r>
      <w:r w:rsidR="00122F58" w:rsidRPr="000628CA">
        <w:rPr>
          <w:rFonts w:ascii="Arial" w:hAnsi="Arial" w:cs="Arial"/>
          <w:sz w:val="24"/>
          <w:szCs w:val="24"/>
        </w:rPr>
        <w:t>talar”ı tənzimləyən Fəsli</w:t>
      </w:r>
      <w:r w:rsidRPr="000628CA">
        <w:rPr>
          <w:rFonts w:ascii="Arial" w:hAnsi="Arial" w:cs="Arial"/>
          <w:sz w:val="24"/>
          <w:szCs w:val="24"/>
        </w:rPr>
        <w:t xml:space="preserve"> </w:t>
      </w:r>
      <w:r w:rsidR="00A8283B" w:rsidRPr="000628CA">
        <w:rPr>
          <w:rFonts w:ascii="Arial" w:hAnsi="Arial" w:cs="Arial"/>
          <w:sz w:val="24"/>
          <w:szCs w:val="24"/>
        </w:rPr>
        <w:t>yalnız malların və nəqliyyat vasitələrinin Azə</w:t>
      </w:r>
      <w:r w:rsidR="002F74C4" w:rsidRPr="000628CA">
        <w:rPr>
          <w:rFonts w:ascii="Arial" w:hAnsi="Arial" w:cs="Arial"/>
          <w:sz w:val="24"/>
          <w:szCs w:val="24"/>
        </w:rPr>
        <w:t>rbaycan Respublikasının g</w:t>
      </w:r>
      <w:r w:rsidR="00A8283B" w:rsidRPr="000628CA">
        <w:rPr>
          <w:rFonts w:ascii="Arial" w:hAnsi="Arial" w:cs="Arial"/>
          <w:sz w:val="24"/>
          <w:szCs w:val="24"/>
        </w:rPr>
        <w:t>ömrük sərhədində</w:t>
      </w:r>
      <w:r w:rsidR="002F74C4" w:rsidRPr="000628CA">
        <w:rPr>
          <w:rFonts w:ascii="Arial" w:hAnsi="Arial" w:cs="Arial"/>
          <w:sz w:val="24"/>
          <w:szCs w:val="24"/>
        </w:rPr>
        <w:t>n g</w:t>
      </w:r>
      <w:r w:rsidR="00A8283B" w:rsidRPr="000628CA">
        <w:rPr>
          <w:rFonts w:ascii="Arial" w:hAnsi="Arial" w:cs="Arial"/>
          <w:sz w:val="24"/>
          <w:szCs w:val="24"/>
        </w:rPr>
        <w:t>ömrük nəzarətindən</w:t>
      </w:r>
      <w:r w:rsidR="00345996" w:rsidRPr="000628CA">
        <w:rPr>
          <w:rFonts w:ascii="Arial" w:hAnsi="Arial" w:cs="Arial"/>
          <w:sz w:val="24"/>
          <w:szCs w:val="24"/>
        </w:rPr>
        <w:t xml:space="preserve"> </w:t>
      </w:r>
      <w:r w:rsidR="00A8283B" w:rsidRPr="000628CA">
        <w:rPr>
          <w:rFonts w:ascii="Arial" w:hAnsi="Arial" w:cs="Arial"/>
          <w:sz w:val="24"/>
          <w:szCs w:val="24"/>
        </w:rPr>
        <w:t xml:space="preserve">kənar </w:t>
      </w:r>
      <w:r w:rsidR="00345996" w:rsidRPr="000628CA">
        <w:rPr>
          <w:rFonts w:ascii="Arial" w:hAnsi="Arial" w:cs="Arial"/>
          <w:sz w:val="24"/>
          <w:szCs w:val="24"/>
        </w:rPr>
        <w:t xml:space="preserve">qanunsuz olaraq </w:t>
      </w:r>
      <w:r w:rsidR="00A8283B" w:rsidRPr="000628CA">
        <w:rPr>
          <w:rFonts w:ascii="Arial" w:hAnsi="Arial" w:cs="Arial"/>
          <w:sz w:val="24"/>
          <w:szCs w:val="24"/>
        </w:rPr>
        <w:t>keçirilməsi</w:t>
      </w:r>
      <w:r w:rsidR="00DC4817" w:rsidRPr="000628CA">
        <w:rPr>
          <w:rFonts w:ascii="Arial" w:hAnsi="Arial" w:cs="Arial"/>
          <w:sz w:val="24"/>
          <w:szCs w:val="24"/>
        </w:rPr>
        <w:t>nə görə inzibati məsuliyyət müəyyən e</w:t>
      </w:r>
      <w:r w:rsidR="004915D5" w:rsidRPr="000628CA">
        <w:rPr>
          <w:rFonts w:ascii="Arial" w:hAnsi="Arial" w:cs="Arial"/>
          <w:sz w:val="24"/>
          <w:szCs w:val="24"/>
        </w:rPr>
        <w:t>t</w:t>
      </w:r>
      <w:r w:rsidR="00DC4817" w:rsidRPr="000628CA">
        <w:rPr>
          <w:rFonts w:ascii="Arial" w:hAnsi="Arial" w:cs="Arial"/>
          <w:sz w:val="24"/>
          <w:szCs w:val="24"/>
        </w:rPr>
        <w:t>mi</w:t>
      </w:r>
      <w:r w:rsidR="00A30C5A" w:rsidRPr="000628CA">
        <w:rPr>
          <w:rFonts w:ascii="Arial" w:hAnsi="Arial" w:cs="Arial"/>
          <w:sz w:val="24"/>
          <w:szCs w:val="24"/>
        </w:rPr>
        <w:t>şdir.</w:t>
      </w:r>
      <w:proofErr w:type="gramEnd"/>
      <w:r w:rsidR="008E6732" w:rsidRPr="000628CA">
        <w:rPr>
          <w:rFonts w:ascii="Arial" w:hAnsi="Arial" w:cs="Arial"/>
          <w:sz w:val="24"/>
          <w:szCs w:val="24"/>
        </w:rPr>
        <w:t xml:space="preserve"> </w:t>
      </w:r>
    </w:p>
    <w:p w:rsidR="007645BC" w:rsidRPr="000628CA" w:rsidRDefault="002F74C4"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Beləliklə</w:t>
      </w:r>
      <w:r w:rsidR="00C94AF1" w:rsidRPr="000628CA">
        <w:rPr>
          <w:rFonts w:ascii="Arial" w:hAnsi="Arial" w:cs="Arial"/>
          <w:sz w:val="24"/>
          <w:szCs w:val="24"/>
        </w:rPr>
        <w:t>,</w:t>
      </w:r>
      <w:r w:rsidR="008E6732" w:rsidRPr="000628CA">
        <w:rPr>
          <w:rFonts w:ascii="Arial" w:hAnsi="Arial" w:cs="Arial"/>
          <w:sz w:val="24"/>
          <w:szCs w:val="24"/>
        </w:rPr>
        <w:t xml:space="preserve"> qanunverici narkotik vasitələrin və psixotrop maddələrin hə</w:t>
      </w:r>
      <w:r w:rsidR="0086191B" w:rsidRPr="000628CA">
        <w:rPr>
          <w:rFonts w:ascii="Arial" w:hAnsi="Arial" w:cs="Arial"/>
          <w:sz w:val="24"/>
          <w:szCs w:val="24"/>
        </w:rPr>
        <w:t>r hansı bir miqdarda g</w:t>
      </w:r>
      <w:r w:rsidR="008E6732" w:rsidRPr="000628CA">
        <w:rPr>
          <w:rFonts w:ascii="Arial" w:hAnsi="Arial" w:cs="Arial"/>
          <w:sz w:val="24"/>
          <w:szCs w:val="24"/>
        </w:rPr>
        <w:t xml:space="preserve">ömrük qaydalarının pozulması ilə keçirilməsinə görə </w:t>
      </w:r>
      <w:r w:rsidR="00136AEE" w:rsidRPr="000628CA">
        <w:rPr>
          <w:rFonts w:ascii="Arial" w:hAnsi="Arial" w:cs="Arial"/>
          <w:sz w:val="24"/>
          <w:szCs w:val="24"/>
        </w:rPr>
        <w:t>məqsədli şəkildə həmin əməl</w:t>
      </w:r>
      <w:r w:rsidR="00C94AF1" w:rsidRPr="000628CA">
        <w:rPr>
          <w:rFonts w:ascii="Arial" w:hAnsi="Arial" w:cs="Arial"/>
          <w:sz w:val="24"/>
          <w:szCs w:val="24"/>
        </w:rPr>
        <w:t>ə görə</w:t>
      </w:r>
      <w:r w:rsidR="00136AEE" w:rsidRPr="000628CA">
        <w:rPr>
          <w:rFonts w:ascii="Arial" w:hAnsi="Arial" w:cs="Arial"/>
          <w:sz w:val="24"/>
          <w:szCs w:val="24"/>
        </w:rPr>
        <w:t xml:space="preserve"> cinayət </w:t>
      </w:r>
      <w:r w:rsidR="00C94AF1" w:rsidRPr="000628CA">
        <w:rPr>
          <w:rFonts w:ascii="Arial" w:hAnsi="Arial" w:cs="Arial"/>
          <w:sz w:val="24"/>
          <w:szCs w:val="24"/>
        </w:rPr>
        <w:t>tərkibi yaratdığı üçün</w:t>
      </w:r>
      <w:r w:rsidR="00136AEE" w:rsidRPr="000628CA">
        <w:rPr>
          <w:rFonts w:ascii="Arial" w:hAnsi="Arial" w:cs="Arial"/>
          <w:sz w:val="24"/>
          <w:szCs w:val="24"/>
        </w:rPr>
        <w:t xml:space="preserve"> </w:t>
      </w:r>
      <w:r w:rsidR="008E6732" w:rsidRPr="000628CA">
        <w:rPr>
          <w:rFonts w:ascii="Arial" w:hAnsi="Arial" w:cs="Arial"/>
          <w:sz w:val="24"/>
          <w:szCs w:val="24"/>
        </w:rPr>
        <w:t>inzibati məsuliyyət müəyyən etməmişdir</w:t>
      </w:r>
      <w:r w:rsidR="00B31449" w:rsidRPr="000628CA">
        <w:rPr>
          <w:rFonts w:ascii="Arial" w:hAnsi="Arial" w:cs="Arial"/>
          <w:sz w:val="24"/>
          <w:szCs w:val="24"/>
        </w:rPr>
        <w:t>.</w:t>
      </w:r>
      <w:proofErr w:type="gramEnd"/>
      <w:r w:rsidR="007645BC" w:rsidRPr="000628CA">
        <w:rPr>
          <w:rFonts w:ascii="Arial" w:hAnsi="Arial" w:cs="Arial"/>
          <w:sz w:val="24"/>
          <w:szCs w:val="24"/>
        </w:rPr>
        <w:t xml:space="preserve"> </w:t>
      </w:r>
    </w:p>
    <w:p w:rsidR="00A8283B" w:rsidRPr="000628CA" w:rsidRDefault="007645BC"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Belə olan halda satış məqsədi olmadan şəxsi istehlak miqdarından asılı olmayaraq narkotik vasitələri</w:t>
      </w:r>
      <w:r w:rsidR="00345996" w:rsidRPr="000628CA">
        <w:rPr>
          <w:rFonts w:ascii="Arial" w:hAnsi="Arial" w:cs="Arial"/>
          <w:sz w:val="24"/>
          <w:szCs w:val="24"/>
        </w:rPr>
        <w:t>n</w:t>
      </w:r>
      <w:r w:rsidRPr="000628CA">
        <w:rPr>
          <w:rFonts w:ascii="Arial" w:hAnsi="Arial" w:cs="Arial"/>
          <w:sz w:val="24"/>
          <w:szCs w:val="24"/>
        </w:rPr>
        <w:t xml:space="preserve"> və</w:t>
      </w:r>
      <w:r w:rsidR="009E5CB6" w:rsidRPr="000628CA">
        <w:rPr>
          <w:rFonts w:ascii="Arial" w:hAnsi="Arial" w:cs="Arial"/>
          <w:sz w:val="24"/>
          <w:szCs w:val="24"/>
        </w:rPr>
        <w:t xml:space="preserve"> ya</w:t>
      </w:r>
      <w:r w:rsidRPr="000628CA">
        <w:rPr>
          <w:rFonts w:ascii="Arial" w:hAnsi="Arial" w:cs="Arial"/>
          <w:sz w:val="24"/>
          <w:szCs w:val="24"/>
        </w:rPr>
        <w:t xml:space="preserve"> psixotrop maddələri</w:t>
      </w:r>
      <w:r w:rsidR="00345996" w:rsidRPr="000628CA">
        <w:rPr>
          <w:rFonts w:ascii="Arial" w:hAnsi="Arial" w:cs="Arial"/>
          <w:sz w:val="24"/>
          <w:szCs w:val="24"/>
        </w:rPr>
        <w:t>n</w:t>
      </w:r>
      <w:r w:rsidRPr="000628CA">
        <w:rPr>
          <w:rFonts w:ascii="Arial" w:hAnsi="Arial" w:cs="Arial"/>
          <w:sz w:val="24"/>
          <w:szCs w:val="24"/>
        </w:rPr>
        <w:t xml:space="preserve"> </w:t>
      </w:r>
      <w:r w:rsidR="00487248" w:rsidRPr="000628CA">
        <w:rPr>
          <w:rFonts w:ascii="Arial" w:hAnsi="Arial" w:cs="Arial"/>
          <w:sz w:val="24"/>
          <w:szCs w:val="24"/>
        </w:rPr>
        <w:t xml:space="preserve">gömrük sərhədindən gömrük nəzarətindən kənar </w:t>
      </w:r>
      <w:r w:rsidRPr="000628CA">
        <w:rPr>
          <w:rFonts w:ascii="Arial" w:hAnsi="Arial" w:cs="Arial"/>
          <w:sz w:val="24"/>
          <w:szCs w:val="24"/>
        </w:rPr>
        <w:t>qanunsuz olaraq keçirilməsi</w:t>
      </w:r>
      <w:r w:rsidR="00487248" w:rsidRPr="000628CA">
        <w:rPr>
          <w:rFonts w:ascii="Arial" w:hAnsi="Arial" w:cs="Arial"/>
          <w:sz w:val="24"/>
          <w:szCs w:val="24"/>
        </w:rPr>
        <w:t xml:space="preserve"> </w:t>
      </w:r>
      <w:r w:rsidRPr="000628CA">
        <w:rPr>
          <w:rFonts w:ascii="Arial" w:hAnsi="Arial" w:cs="Arial"/>
          <w:sz w:val="24"/>
          <w:szCs w:val="24"/>
        </w:rPr>
        <w:t>Cinayət Məcəlləsinin 206.2-ci maddəsində nəzərdə tut</w:t>
      </w:r>
      <w:r w:rsidR="00345996" w:rsidRPr="000628CA">
        <w:rPr>
          <w:rFonts w:ascii="Arial" w:hAnsi="Arial" w:cs="Arial"/>
          <w:sz w:val="24"/>
          <w:szCs w:val="24"/>
        </w:rPr>
        <w:t>u</w:t>
      </w:r>
      <w:r w:rsidRPr="000628CA">
        <w:rPr>
          <w:rFonts w:ascii="Arial" w:hAnsi="Arial" w:cs="Arial"/>
          <w:sz w:val="24"/>
          <w:szCs w:val="24"/>
        </w:rPr>
        <w:t>lmuş cinayət məsuliyyətini yaradır.</w:t>
      </w:r>
      <w:proofErr w:type="gramEnd"/>
      <w:r w:rsidR="00B31449" w:rsidRPr="000628CA">
        <w:rPr>
          <w:rFonts w:ascii="Arial" w:hAnsi="Arial" w:cs="Arial"/>
          <w:sz w:val="24"/>
          <w:szCs w:val="24"/>
        </w:rPr>
        <w:t xml:space="preserve"> </w:t>
      </w:r>
    </w:p>
    <w:p w:rsidR="007645BC" w:rsidRPr="000628CA" w:rsidRDefault="007E41C1" w:rsidP="000628CA">
      <w:pPr>
        <w:spacing w:after="120" w:line="240" w:lineRule="auto"/>
        <w:ind w:firstLine="567"/>
        <w:jc w:val="both"/>
        <w:rPr>
          <w:rFonts w:ascii="Arial" w:hAnsi="Arial" w:cs="Arial"/>
          <w:sz w:val="24"/>
          <w:szCs w:val="24"/>
        </w:rPr>
      </w:pPr>
      <w:r w:rsidRPr="000628CA">
        <w:rPr>
          <w:rFonts w:ascii="Arial" w:hAnsi="Arial" w:cs="Arial"/>
          <w:sz w:val="24"/>
          <w:szCs w:val="24"/>
        </w:rPr>
        <w:t>Konstitusiya Məhkəməsinin Plenumu müraciə</w:t>
      </w:r>
      <w:r w:rsidR="00AB0C35" w:rsidRPr="000628CA">
        <w:rPr>
          <w:rFonts w:ascii="Arial" w:hAnsi="Arial" w:cs="Arial"/>
          <w:sz w:val="24"/>
          <w:szCs w:val="24"/>
        </w:rPr>
        <w:t>t</w:t>
      </w:r>
      <w:r w:rsidR="003655A4" w:rsidRPr="000628CA">
        <w:rPr>
          <w:rFonts w:ascii="Arial" w:hAnsi="Arial" w:cs="Arial"/>
          <w:sz w:val="24"/>
          <w:szCs w:val="24"/>
        </w:rPr>
        <w:t>də</w:t>
      </w:r>
      <w:r w:rsidR="00AB0C35" w:rsidRPr="000628CA">
        <w:rPr>
          <w:rFonts w:ascii="Arial" w:hAnsi="Arial" w:cs="Arial"/>
          <w:sz w:val="24"/>
          <w:szCs w:val="24"/>
        </w:rPr>
        <w:t xml:space="preserve"> qaldırılan</w:t>
      </w:r>
      <w:r w:rsidRPr="000628CA">
        <w:rPr>
          <w:rFonts w:ascii="Arial" w:hAnsi="Arial" w:cs="Arial"/>
          <w:sz w:val="24"/>
          <w:szCs w:val="24"/>
        </w:rPr>
        <w:t xml:space="preserve"> Cinayət Mə</w:t>
      </w:r>
      <w:r w:rsidR="00CC5581" w:rsidRPr="000628CA">
        <w:rPr>
          <w:rFonts w:ascii="Arial" w:hAnsi="Arial" w:cs="Arial"/>
          <w:sz w:val="24"/>
          <w:szCs w:val="24"/>
        </w:rPr>
        <w:t>c</w:t>
      </w:r>
      <w:r w:rsidRPr="000628CA">
        <w:rPr>
          <w:rFonts w:ascii="Arial" w:hAnsi="Arial" w:cs="Arial"/>
          <w:sz w:val="24"/>
          <w:szCs w:val="24"/>
        </w:rPr>
        <w:t xml:space="preserve">əlləsinin 206.2-ci maddəsinin </w:t>
      </w:r>
      <w:r w:rsidR="00CC5581" w:rsidRPr="000628CA">
        <w:rPr>
          <w:rFonts w:ascii="Arial" w:hAnsi="Arial" w:cs="Arial"/>
          <w:sz w:val="24"/>
          <w:szCs w:val="24"/>
        </w:rPr>
        <w:t xml:space="preserve">“Şəxsin cinayət məsuliyyətinə cəlb edilməsi üçün kifayət edən narkotik vasitələrin və psixotrop maddələrin miqdarına, habelə onların külli miqdarına görə </w:t>
      </w:r>
      <w:r w:rsidR="00E504DB" w:rsidRPr="000628CA">
        <w:rPr>
          <w:rFonts w:ascii="Arial" w:hAnsi="Arial" w:cs="Arial"/>
          <w:sz w:val="24"/>
          <w:szCs w:val="24"/>
        </w:rPr>
        <w:t>s</w:t>
      </w:r>
      <w:r w:rsidR="00B47D91" w:rsidRPr="000628CA">
        <w:rPr>
          <w:rFonts w:ascii="Arial" w:hAnsi="Arial" w:cs="Arial"/>
          <w:sz w:val="24"/>
          <w:szCs w:val="24"/>
        </w:rPr>
        <w:t>iyahı</w:t>
      </w:r>
      <w:r w:rsidR="007645BC" w:rsidRPr="000628CA">
        <w:rPr>
          <w:rFonts w:ascii="Arial" w:hAnsi="Arial" w:cs="Arial"/>
          <w:sz w:val="24"/>
          <w:szCs w:val="24"/>
        </w:rPr>
        <w:t>ları”na</w:t>
      </w:r>
      <w:r w:rsidR="00CC5581" w:rsidRPr="000628CA">
        <w:rPr>
          <w:rFonts w:ascii="Arial" w:hAnsi="Arial" w:cs="Arial"/>
          <w:sz w:val="24"/>
          <w:szCs w:val="24"/>
        </w:rPr>
        <w:t xml:space="preserve"> </w:t>
      </w:r>
      <w:r w:rsidRPr="000628CA">
        <w:rPr>
          <w:rFonts w:ascii="Arial" w:hAnsi="Arial" w:cs="Arial"/>
          <w:sz w:val="24"/>
          <w:szCs w:val="24"/>
        </w:rPr>
        <w:t>münasibətdə şərh edilmə</w:t>
      </w:r>
      <w:r w:rsidR="00AB0C35" w:rsidRPr="000628CA">
        <w:rPr>
          <w:rFonts w:ascii="Arial" w:hAnsi="Arial" w:cs="Arial"/>
          <w:sz w:val="24"/>
          <w:szCs w:val="24"/>
        </w:rPr>
        <w:t>si</w:t>
      </w:r>
      <w:r w:rsidRPr="000628CA">
        <w:rPr>
          <w:rFonts w:ascii="Arial" w:hAnsi="Arial" w:cs="Arial"/>
          <w:sz w:val="24"/>
          <w:szCs w:val="24"/>
        </w:rPr>
        <w:t xml:space="preserve"> </w:t>
      </w:r>
      <w:r w:rsidR="00AB0C35" w:rsidRPr="000628CA">
        <w:rPr>
          <w:rFonts w:ascii="Arial" w:hAnsi="Arial" w:cs="Arial"/>
          <w:sz w:val="24"/>
          <w:szCs w:val="24"/>
        </w:rPr>
        <w:t>ilə bağlı</w:t>
      </w:r>
      <w:r w:rsidR="002F74C4" w:rsidRPr="000628CA">
        <w:rPr>
          <w:rFonts w:ascii="Arial" w:hAnsi="Arial" w:cs="Arial"/>
          <w:sz w:val="24"/>
          <w:szCs w:val="24"/>
        </w:rPr>
        <w:t xml:space="preserve"> qeyd edir</w:t>
      </w:r>
      <w:r w:rsidRPr="000628CA">
        <w:rPr>
          <w:rFonts w:ascii="Arial" w:hAnsi="Arial" w:cs="Arial"/>
          <w:sz w:val="24"/>
          <w:szCs w:val="24"/>
        </w:rPr>
        <w:t xml:space="preserve"> ki, həmin </w:t>
      </w:r>
      <w:r w:rsidR="00E504DB" w:rsidRPr="000628CA">
        <w:rPr>
          <w:rFonts w:ascii="Arial" w:hAnsi="Arial" w:cs="Arial"/>
          <w:sz w:val="24"/>
          <w:szCs w:val="24"/>
        </w:rPr>
        <w:t>s</w:t>
      </w:r>
      <w:r w:rsidR="00B47D91" w:rsidRPr="000628CA">
        <w:rPr>
          <w:rFonts w:ascii="Arial" w:hAnsi="Arial" w:cs="Arial"/>
          <w:sz w:val="24"/>
          <w:szCs w:val="24"/>
        </w:rPr>
        <w:t>iyahı</w:t>
      </w:r>
      <w:r w:rsidR="00CC5581" w:rsidRPr="000628CA">
        <w:rPr>
          <w:rFonts w:ascii="Arial" w:hAnsi="Arial" w:cs="Arial"/>
          <w:sz w:val="24"/>
          <w:szCs w:val="24"/>
        </w:rPr>
        <w:t>lar</w:t>
      </w:r>
      <w:r w:rsidRPr="000628CA">
        <w:rPr>
          <w:rFonts w:ascii="Arial" w:hAnsi="Arial" w:cs="Arial"/>
          <w:sz w:val="24"/>
          <w:szCs w:val="24"/>
        </w:rPr>
        <w:t xml:space="preserve"> </w:t>
      </w:r>
      <w:r w:rsidR="00CC5581" w:rsidRPr="000628CA">
        <w:rPr>
          <w:rFonts w:ascii="Arial" w:hAnsi="Arial" w:cs="Arial"/>
          <w:sz w:val="24"/>
          <w:szCs w:val="24"/>
        </w:rPr>
        <w:t xml:space="preserve">şəxsin cinayət məsuliyyətinə cəlb edilməsi üçün kifayət edən </w:t>
      </w:r>
      <w:r w:rsidRPr="000628CA">
        <w:rPr>
          <w:rFonts w:ascii="Arial" w:hAnsi="Arial" w:cs="Arial"/>
          <w:sz w:val="24"/>
          <w:szCs w:val="24"/>
        </w:rPr>
        <w:t>narkotik vasitələ</w:t>
      </w:r>
      <w:r w:rsidR="00CC5581" w:rsidRPr="000628CA">
        <w:rPr>
          <w:rFonts w:ascii="Arial" w:hAnsi="Arial" w:cs="Arial"/>
          <w:sz w:val="24"/>
          <w:szCs w:val="24"/>
        </w:rPr>
        <w:t>rin və</w:t>
      </w:r>
      <w:r w:rsidRPr="000628CA">
        <w:rPr>
          <w:rFonts w:ascii="Arial" w:hAnsi="Arial" w:cs="Arial"/>
          <w:sz w:val="24"/>
          <w:szCs w:val="24"/>
        </w:rPr>
        <w:t xml:space="preserve"> psixotrop maddələrin şəxsi istehlak</w:t>
      </w:r>
      <w:r w:rsidR="00CC5581" w:rsidRPr="000628CA">
        <w:rPr>
          <w:rFonts w:ascii="Arial" w:hAnsi="Arial" w:cs="Arial"/>
          <w:sz w:val="24"/>
          <w:szCs w:val="24"/>
        </w:rPr>
        <w:t xml:space="preserve"> miqdarından artıq miqdar və </w:t>
      </w:r>
      <w:r w:rsidRPr="000628CA">
        <w:rPr>
          <w:rFonts w:ascii="Arial" w:hAnsi="Arial" w:cs="Arial"/>
          <w:sz w:val="24"/>
          <w:szCs w:val="24"/>
        </w:rPr>
        <w:t>külli miqdarlarına dair məsələlə</w:t>
      </w:r>
      <w:r w:rsidR="00CC5581" w:rsidRPr="000628CA">
        <w:rPr>
          <w:rFonts w:ascii="Arial" w:hAnsi="Arial" w:cs="Arial"/>
          <w:sz w:val="24"/>
          <w:szCs w:val="24"/>
        </w:rPr>
        <w:t>ri</w:t>
      </w:r>
      <w:r w:rsidRPr="000628CA">
        <w:rPr>
          <w:rFonts w:ascii="Arial" w:hAnsi="Arial" w:cs="Arial"/>
          <w:sz w:val="24"/>
          <w:szCs w:val="24"/>
        </w:rPr>
        <w:t xml:space="preserve"> tənzimlə</w:t>
      </w:r>
      <w:r w:rsidR="002F74C4" w:rsidRPr="000628CA">
        <w:rPr>
          <w:rFonts w:ascii="Arial" w:hAnsi="Arial" w:cs="Arial"/>
          <w:sz w:val="24"/>
          <w:szCs w:val="24"/>
        </w:rPr>
        <w:t>yir</w:t>
      </w:r>
      <w:r w:rsidRPr="000628CA">
        <w:rPr>
          <w:rFonts w:ascii="Arial" w:hAnsi="Arial" w:cs="Arial"/>
          <w:sz w:val="24"/>
          <w:szCs w:val="24"/>
        </w:rPr>
        <w:t xml:space="preserve"> və yalnız </w:t>
      </w:r>
      <w:r w:rsidR="00F566A7" w:rsidRPr="000628CA">
        <w:rPr>
          <w:rFonts w:ascii="Arial" w:hAnsi="Arial" w:cs="Arial"/>
          <w:sz w:val="24"/>
          <w:szCs w:val="24"/>
        </w:rPr>
        <w:t xml:space="preserve">Cinayət Məcəlləsinin </w:t>
      </w:r>
      <w:r w:rsidR="00487248" w:rsidRPr="000628CA">
        <w:rPr>
          <w:rFonts w:ascii="Arial" w:hAnsi="Arial" w:cs="Arial"/>
          <w:sz w:val="24"/>
          <w:szCs w:val="24"/>
        </w:rPr>
        <w:t>26-cı</w:t>
      </w:r>
      <w:r w:rsidR="00F566A7" w:rsidRPr="000628CA">
        <w:rPr>
          <w:rFonts w:ascii="Arial" w:hAnsi="Arial" w:cs="Arial"/>
          <w:sz w:val="24"/>
          <w:szCs w:val="24"/>
        </w:rPr>
        <w:t xml:space="preserve"> </w:t>
      </w:r>
      <w:r w:rsidR="00487248" w:rsidRPr="000628CA">
        <w:rPr>
          <w:rFonts w:ascii="Arial" w:hAnsi="Arial" w:cs="Arial"/>
          <w:sz w:val="24"/>
          <w:szCs w:val="24"/>
        </w:rPr>
        <w:t>f</w:t>
      </w:r>
      <w:r w:rsidR="00F566A7" w:rsidRPr="000628CA">
        <w:rPr>
          <w:rFonts w:ascii="Arial" w:hAnsi="Arial" w:cs="Arial"/>
          <w:sz w:val="24"/>
          <w:szCs w:val="24"/>
        </w:rPr>
        <w:t xml:space="preserve">əslində yer alan </w:t>
      </w:r>
      <w:r w:rsidR="00CC5581" w:rsidRPr="000628CA">
        <w:rPr>
          <w:rFonts w:ascii="Arial" w:hAnsi="Arial" w:cs="Arial"/>
          <w:sz w:val="24"/>
          <w:szCs w:val="24"/>
        </w:rPr>
        <w:t>“N</w:t>
      </w:r>
      <w:r w:rsidR="00F566A7" w:rsidRPr="000628CA">
        <w:rPr>
          <w:rFonts w:ascii="Arial" w:hAnsi="Arial" w:cs="Arial"/>
          <w:sz w:val="24"/>
          <w:szCs w:val="24"/>
        </w:rPr>
        <w:t>arkotik vasitələrin və psixotrop maddələrin qanunsuz dövriyyəsi ilə əlaqədar cinayətlər</w:t>
      </w:r>
      <w:r w:rsidR="00CC5581" w:rsidRPr="000628CA">
        <w:rPr>
          <w:rFonts w:ascii="Arial" w:hAnsi="Arial" w:cs="Arial"/>
          <w:sz w:val="24"/>
          <w:szCs w:val="24"/>
        </w:rPr>
        <w:t>”ə</w:t>
      </w:r>
      <w:r w:rsidR="00F566A7" w:rsidRPr="000628CA">
        <w:rPr>
          <w:rFonts w:ascii="Arial" w:hAnsi="Arial" w:cs="Arial"/>
          <w:sz w:val="24"/>
          <w:szCs w:val="24"/>
        </w:rPr>
        <w:t xml:space="preserve"> münasibətdə tətbiq ed</w:t>
      </w:r>
      <w:r w:rsidR="00CC5581" w:rsidRPr="000628CA">
        <w:rPr>
          <w:rFonts w:ascii="Arial" w:hAnsi="Arial" w:cs="Arial"/>
          <w:sz w:val="24"/>
          <w:szCs w:val="24"/>
        </w:rPr>
        <w:t>i</w:t>
      </w:r>
      <w:r w:rsidR="00F566A7" w:rsidRPr="000628CA">
        <w:rPr>
          <w:rFonts w:ascii="Arial" w:hAnsi="Arial" w:cs="Arial"/>
          <w:sz w:val="24"/>
          <w:szCs w:val="24"/>
        </w:rPr>
        <w:t>lir</w:t>
      </w:r>
      <w:r w:rsidRPr="000628CA">
        <w:rPr>
          <w:rFonts w:ascii="Arial" w:hAnsi="Arial" w:cs="Arial"/>
          <w:sz w:val="24"/>
          <w:szCs w:val="24"/>
        </w:rPr>
        <w:t>.</w:t>
      </w:r>
      <w:r w:rsidR="007645BC" w:rsidRPr="000628CA">
        <w:rPr>
          <w:rFonts w:ascii="Arial" w:hAnsi="Arial" w:cs="Arial"/>
          <w:sz w:val="24"/>
          <w:szCs w:val="24"/>
        </w:rPr>
        <w:t xml:space="preserve"> </w:t>
      </w:r>
      <w:proofErr w:type="gramStart"/>
      <w:r w:rsidR="007645BC" w:rsidRPr="000628CA">
        <w:rPr>
          <w:rFonts w:ascii="Arial" w:hAnsi="Arial" w:cs="Arial"/>
          <w:sz w:val="24"/>
          <w:szCs w:val="24"/>
        </w:rPr>
        <w:t xml:space="preserve">Bu baxımdan “Şəxsin cinayət məsuliyyətinə cəlb edilməsi üçün kifayət edən narkotik vasitələrin və psixotrop maddələrin miqdarına, habelə onların külli miqdarına görə </w:t>
      </w:r>
      <w:r w:rsidR="00E504DB" w:rsidRPr="000628CA">
        <w:rPr>
          <w:rFonts w:ascii="Arial" w:hAnsi="Arial" w:cs="Arial"/>
          <w:sz w:val="24"/>
          <w:szCs w:val="24"/>
        </w:rPr>
        <w:t>s</w:t>
      </w:r>
      <w:r w:rsidR="00B47D91" w:rsidRPr="000628CA">
        <w:rPr>
          <w:rFonts w:ascii="Arial" w:hAnsi="Arial" w:cs="Arial"/>
          <w:sz w:val="24"/>
          <w:szCs w:val="24"/>
        </w:rPr>
        <w:t>iyahı</w:t>
      </w:r>
      <w:r w:rsidR="007645BC" w:rsidRPr="000628CA">
        <w:rPr>
          <w:rFonts w:ascii="Arial" w:hAnsi="Arial" w:cs="Arial"/>
          <w:sz w:val="24"/>
          <w:szCs w:val="24"/>
        </w:rPr>
        <w:t>ları” Cinayət Məcəlləsinin 206.2-ci maddəsinə münasibətdə tətbiq edilə bilməz.</w:t>
      </w:r>
      <w:proofErr w:type="gramEnd"/>
    </w:p>
    <w:p w:rsidR="00CC5581" w:rsidRPr="000628CA" w:rsidRDefault="00CC5581" w:rsidP="000628CA">
      <w:pPr>
        <w:spacing w:after="120" w:line="240" w:lineRule="auto"/>
        <w:ind w:firstLine="567"/>
        <w:jc w:val="both"/>
        <w:rPr>
          <w:rFonts w:ascii="Arial" w:hAnsi="Arial" w:cs="Arial"/>
          <w:sz w:val="24"/>
          <w:szCs w:val="24"/>
        </w:rPr>
      </w:pPr>
      <w:r w:rsidRPr="000628CA">
        <w:rPr>
          <w:rFonts w:ascii="Arial" w:hAnsi="Arial" w:cs="Arial"/>
          <w:sz w:val="24"/>
          <w:szCs w:val="24"/>
        </w:rPr>
        <w:t>G</w:t>
      </w:r>
      <w:r w:rsidR="00EF5EC1" w:rsidRPr="000628CA">
        <w:rPr>
          <w:rFonts w:ascii="Arial" w:hAnsi="Arial" w:cs="Arial"/>
          <w:sz w:val="24"/>
          <w:szCs w:val="24"/>
        </w:rPr>
        <w:t>östərilənlərə əsasən Konstitusiya Məhkəmə</w:t>
      </w:r>
      <w:r w:rsidRPr="000628CA">
        <w:rPr>
          <w:rFonts w:ascii="Arial" w:hAnsi="Arial" w:cs="Arial"/>
          <w:sz w:val="24"/>
          <w:szCs w:val="24"/>
        </w:rPr>
        <w:t>sinin Plenumu aşağıdakı</w:t>
      </w:r>
      <w:r w:rsidR="00EF5EC1" w:rsidRPr="000628CA">
        <w:rPr>
          <w:rFonts w:ascii="Arial" w:hAnsi="Arial" w:cs="Arial"/>
          <w:sz w:val="24"/>
          <w:szCs w:val="24"/>
        </w:rPr>
        <w:t xml:space="preserve"> nəticə</w:t>
      </w:r>
      <w:r w:rsidRPr="000628CA">
        <w:rPr>
          <w:rFonts w:ascii="Arial" w:hAnsi="Arial" w:cs="Arial"/>
          <w:sz w:val="24"/>
          <w:szCs w:val="24"/>
        </w:rPr>
        <w:t>lərə</w:t>
      </w:r>
      <w:r w:rsidR="00EF5EC1" w:rsidRPr="000628CA">
        <w:rPr>
          <w:rFonts w:ascii="Arial" w:hAnsi="Arial" w:cs="Arial"/>
          <w:sz w:val="24"/>
          <w:szCs w:val="24"/>
        </w:rPr>
        <w:t xml:space="preserve"> gəlir:</w:t>
      </w:r>
    </w:p>
    <w:p w:rsidR="002C745F" w:rsidRPr="000628CA" w:rsidRDefault="00E96F77" w:rsidP="000628CA">
      <w:pPr>
        <w:spacing w:after="120" w:line="240" w:lineRule="auto"/>
        <w:ind w:firstLine="567"/>
        <w:jc w:val="both"/>
        <w:rPr>
          <w:rFonts w:ascii="Arial" w:hAnsi="Arial" w:cs="Arial"/>
          <w:sz w:val="24"/>
          <w:szCs w:val="24"/>
        </w:rPr>
      </w:pPr>
      <w:r w:rsidRPr="000628CA">
        <w:rPr>
          <w:rFonts w:ascii="Arial" w:hAnsi="Arial" w:cs="Arial"/>
          <w:sz w:val="24"/>
          <w:szCs w:val="24"/>
        </w:rPr>
        <w:t>-</w:t>
      </w:r>
      <w:r w:rsidR="00EF5EC1" w:rsidRPr="000628CA">
        <w:rPr>
          <w:rFonts w:ascii="Arial" w:hAnsi="Arial" w:cs="Arial"/>
          <w:sz w:val="24"/>
          <w:szCs w:val="24"/>
        </w:rPr>
        <w:t xml:space="preserve"> </w:t>
      </w:r>
      <w:r w:rsidR="002C745F" w:rsidRPr="000628CA">
        <w:rPr>
          <w:rFonts w:ascii="Arial" w:hAnsi="Arial" w:cs="Arial"/>
          <w:sz w:val="24"/>
          <w:szCs w:val="24"/>
        </w:rPr>
        <w:t xml:space="preserve">Cinayət Məcəlləsinin 206.2-ci maddəsində nəzərdə tutulmuş narkotik vasitələri və ya psixotrop maddələri Azərbaycan Respublikasının gömrük sərhədindən gömrük nəzarətindən qanunsuz olaraq keçirən və satış məqsədi olmadan qanunsuz olaraq narkotik vasitələri və ya psixotrop maddələri şəxsi istehlak miqdarından artıq miqdarda saxlayan və daşıyan şəxsin əməli cinayətlərin məcmusu üzrə Cinayət Məcəlləsinin 206.2 və 234.1-ci maddələri ilə cinayət məsuliyyəti yaradır; </w:t>
      </w:r>
    </w:p>
    <w:p w:rsidR="00CC5581" w:rsidRPr="000628CA" w:rsidRDefault="00E96F77" w:rsidP="000628CA">
      <w:pPr>
        <w:spacing w:after="120" w:line="240" w:lineRule="auto"/>
        <w:ind w:firstLine="567"/>
        <w:jc w:val="both"/>
        <w:rPr>
          <w:rFonts w:ascii="Arial" w:hAnsi="Arial" w:cs="Arial"/>
          <w:sz w:val="24"/>
          <w:szCs w:val="24"/>
        </w:rPr>
      </w:pPr>
      <w:r w:rsidRPr="000628CA">
        <w:rPr>
          <w:rFonts w:ascii="Arial" w:hAnsi="Arial" w:cs="Arial"/>
          <w:sz w:val="24"/>
          <w:szCs w:val="24"/>
        </w:rPr>
        <w:lastRenderedPageBreak/>
        <w:t xml:space="preserve">- </w:t>
      </w:r>
      <w:proofErr w:type="gramStart"/>
      <w:r w:rsidR="00F7379B" w:rsidRPr="000628CA">
        <w:rPr>
          <w:rFonts w:ascii="Arial" w:hAnsi="Arial" w:cs="Arial"/>
          <w:sz w:val="24"/>
          <w:szCs w:val="24"/>
        </w:rPr>
        <w:t>satış</w:t>
      </w:r>
      <w:proofErr w:type="gramEnd"/>
      <w:r w:rsidR="00F7379B" w:rsidRPr="000628CA">
        <w:rPr>
          <w:rFonts w:ascii="Arial" w:hAnsi="Arial" w:cs="Arial"/>
          <w:sz w:val="24"/>
          <w:szCs w:val="24"/>
        </w:rPr>
        <w:t xml:space="preserve"> məqsədi olmadan </w:t>
      </w:r>
      <w:r w:rsidR="00AD126D" w:rsidRPr="000628CA">
        <w:rPr>
          <w:rFonts w:ascii="Arial" w:hAnsi="Arial" w:cs="Arial"/>
          <w:sz w:val="24"/>
          <w:szCs w:val="24"/>
        </w:rPr>
        <w:t xml:space="preserve">şəxsi </w:t>
      </w:r>
      <w:r w:rsidR="00F7379B" w:rsidRPr="000628CA">
        <w:rPr>
          <w:rFonts w:ascii="Arial" w:hAnsi="Arial" w:cs="Arial"/>
          <w:sz w:val="24"/>
          <w:szCs w:val="24"/>
        </w:rPr>
        <w:t>istehlak miqdarından asılı olmayaraq narkotik vasitələri</w:t>
      </w:r>
      <w:r w:rsidR="00E504DB" w:rsidRPr="000628CA">
        <w:rPr>
          <w:rFonts w:ascii="Arial" w:hAnsi="Arial" w:cs="Arial"/>
          <w:sz w:val="24"/>
          <w:szCs w:val="24"/>
        </w:rPr>
        <w:t>n</w:t>
      </w:r>
      <w:r w:rsidR="00F7379B" w:rsidRPr="000628CA">
        <w:rPr>
          <w:rFonts w:ascii="Arial" w:hAnsi="Arial" w:cs="Arial"/>
          <w:sz w:val="24"/>
          <w:szCs w:val="24"/>
        </w:rPr>
        <w:t xml:space="preserve"> və</w:t>
      </w:r>
      <w:r w:rsidR="000C00E5" w:rsidRPr="000628CA">
        <w:rPr>
          <w:rFonts w:ascii="Arial" w:hAnsi="Arial" w:cs="Arial"/>
          <w:sz w:val="24"/>
          <w:szCs w:val="24"/>
        </w:rPr>
        <w:t xml:space="preserve"> ya</w:t>
      </w:r>
      <w:r w:rsidR="00F7379B" w:rsidRPr="000628CA">
        <w:rPr>
          <w:rFonts w:ascii="Arial" w:hAnsi="Arial" w:cs="Arial"/>
          <w:sz w:val="24"/>
          <w:szCs w:val="24"/>
        </w:rPr>
        <w:t xml:space="preserve"> psixotrop maddələri</w:t>
      </w:r>
      <w:r w:rsidR="00E504DB" w:rsidRPr="000628CA">
        <w:rPr>
          <w:rFonts w:ascii="Arial" w:hAnsi="Arial" w:cs="Arial"/>
          <w:sz w:val="24"/>
          <w:szCs w:val="24"/>
        </w:rPr>
        <w:t>n</w:t>
      </w:r>
      <w:r w:rsidR="00AD126D" w:rsidRPr="000628CA">
        <w:rPr>
          <w:rFonts w:ascii="Arial" w:hAnsi="Arial" w:cs="Arial"/>
          <w:sz w:val="24"/>
          <w:szCs w:val="24"/>
        </w:rPr>
        <w:t xml:space="preserve"> Azərbaycan Respublikasının gömrük sərhədindən gömrük nəzarətindən kənar və ya ondan gizli, yaxud sənədlərdən və ya gömrük eyniləşdirilməsi vasitələrindən aldatma yolu ilə istifadə etməklə, yaxud bəyan etməməklə və ya düzgün bəyan etməməklə keçirilməsi</w:t>
      </w:r>
      <w:r w:rsidR="00F7379B" w:rsidRPr="000628CA">
        <w:rPr>
          <w:rFonts w:ascii="Arial" w:hAnsi="Arial" w:cs="Arial"/>
          <w:sz w:val="24"/>
          <w:szCs w:val="24"/>
        </w:rPr>
        <w:t xml:space="preserve"> Cinayət Məcəlləsinin 206</w:t>
      </w:r>
      <w:r w:rsidR="00AD126D" w:rsidRPr="000628CA">
        <w:rPr>
          <w:rFonts w:ascii="Arial" w:hAnsi="Arial" w:cs="Arial"/>
          <w:sz w:val="24"/>
          <w:szCs w:val="24"/>
        </w:rPr>
        <w:t>.2</w:t>
      </w:r>
      <w:r w:rsidR="00F7379B" w:rsidRPr="000628CA">
        <w:rPr>
          <w:rFonts w:ascii="Arial" w:hAnsi="Arial" w:cs="Arial"/>
          <w:sz w:val="24"/>
          <w:szCs w:val="24"/>
        </w:rPr>
        <w:t>-ci maddəsində nəzərdə tut</w:t>
      </w:r>
      <w:r w:rsidR="00487248" w:rsidRPr="000628CA">
        <w:rPr>
          <w:rFonts w:ascii="Arial" w:hAnsi="Arial" w:cs="Arial"/>
          <w:sz w:val="24"/>
          <w:szCs w:val="24"/>
        </w:rPr>
        <w:t>u</w:t>
      </w:r>
      <w:r w:rsidR="00F7379B" w:rsidRPr="000628CA">
        <w:rPr>
          <w:rFonts w:ascii="Arial" w:hAnsi="Arial" w:cs="Arial"/>
          <w:sz w:val="24"/>
          <w:szCs w:val="24"/>
        </w:rPr>
        <w:t>lmuş cinayət məsuliyyətini yaradır</w:t>
      </w:r>
      <w:r w:rsidR="00DB2B14" w:rsidRPr="000628CA">
        <w:rPr>
          <w:rFonts w:ascii="Arial" w:hAnsi="Arial" w:cs="Arial"/>
          <w:sz w:val="24"/>
          <w:szCs w:val="24"/>
        </w:rPr>
        <w:t>;</w:t>
      </w:r>
    </w:p>
    <w:p w:rsidR="004F643C" w:rsidRPr="000628CA" w:rsidRDefault="00434D9F" w:rsidP="000628CA">
      <w:pPr>
        <w:spacing w:after="120" w:line="240" w:lineRule="auto"/>
        <w:ind w:firstLine="567"/>
        <w:jc w:val="both"/>
        <w:rPr>
          <w:rFonts w:ascii="Arial" w:hAnsi="Arial" w:cs="Arial"/>
          <w:sz w:val="24"/>
          <w:szCs w:val="24"/>
        </w:rPr>
      </w:pPr>
      <w:proofErr w:type="gramStart"/>
      <w:r w:rsidRPr="000628CA">
        <w:rPr>
          <w:rFonts w:ascii="Arial" w:hAnsi="Arial" w:cs="Arial"/>
          <w:sz w:val="24"/>
          <w:szCs w:val="24"/>
        </w:rPr>
        <w:t>-</w:t>
      </w:r>
      <w:r w:rsidR="004F643C" w:rsidRPr="000628CA">
        <w:rPr>
          <w:rFonts w:ascii="Arial" w:hAnsi="Arial" w:cs="Arial"/>
          <w:sz w:val="24"/>
          <w:szCs w:val="24"/>
        </w:rPr>
        <w:t xml:space="preserve"> </w:t>
      </w:r>
      <w:r w:rsidR="00AD126D" w:rsidRPr="000628CA">
        <w:rPr>
          <w:rFonts w:ascii="Arial" w:hAnsi="Arial" w:cs="Arial"/>
          <w:sz w:val="24"/>
          <w:szCs w:val="24"/>
        </w:rPr>
        <w:t xml:space="preserve">“Şəxsin cinayət məsuliyyətinə cəlb edilməsi üçün kifayət edən narkotik vasitələrin və psixotrop maddələrin miqdarına, habelə onların külli miqdarına görə </w:t>
      </w:r>
      <w:r w:rsidR="00E504DB" w:rsidRPr="000628CA">
        <w:rPr>
          <w:rFonts w:ascii="Arial" w:hAnsi="Arial" w:cs="Arial"/>
          <w:sz w:val="24"/>
          <w:szCs w:val="24"/>
        </w:rPr>
        <w:t>s</w:t>
      </w:r>
      <w:r w:rsidR="00B47D91" w:rsidRPr="000628CA">
        <w:rPr>
          <w:rFonts w:ascii="Arial" w:hAnsi="Arial" w:cs="Arial"/>
          <w:sz w:val="24"/>
          <w:szCs w:val="24"/>
        </w:rPr>
        <w:t>iyahı</w:t>
      </w:r>
      <w:r w:rsidR="00AD126D" w:rsidRPr="000628CA">
        <w:rPr>
          <w:rFonts w:ascii="Arial" w:hAnsi="Arial" w:cs="Arial"/>
          <w:sz w:val="24"/>
          <w:szCs w:val="24"/>
        </w:rPr>
        <w:t>ları</w:t>
      </w:r>
      <w:r w:rsidR="007645BC" w:rsidRPr="000628CA">
        <w:rPr>
          <w:rFonts w:ascii="Arial" w:hAnsi="Arial" w:cs="Arial"/>
          <w:sz w:val="24"/>
          <w:szCs w:val="24"/>
        </w:rPr>
        <w:t>”</w:t>
      </w:r>
      <w:r w:rsidR="00AD126D" w:rsidRPr="000628CA">
        <w:rPr>
          <w:rFonts w:ascii="Arial" w:hAnsi="Arial" w:cs="Arial"/>
          <w:sz w:val="24"/>
          <w:szCs w:val="24"/>
        </w:rPr>
        <w:t xml:space="preserve"> </w:t>
      </w:r>
      <w:r w:rsidR="00632B7D" w:rsidRPr="000628CA">
        <w:rPr>
          <w:rFonts w:ascii="Arial" w:hAnsi="Arial" w:cs="Arial"/>
          <w:sz w:val="24"/>
          <w:szCs w:val="24"/>
        </w:rPr>
        <w:t>Cinayət Məcəlləsinin 206</w:t>
      </w:r>
      <w:r w:rsidR="00AD126D" w:rsidRPr="000628CA">
        <w:rPr>
          <w:rFonts w:ascii="Arial" w:hAnsi="Arial" w:cs="Arial"/>
          <w:sz w:val="24"/>
          <w:szCs w:val="24"/>
        </w:rPr>
        <w:t>.2-ci</w:t>
      </w:r>
      <w:r w:rsidR="00632B7D" w:rsidRPr="000628CA">
        <w:rPr>
          <w:rFonts w:ascii="Arial" w:hAnsi="Arial" w:cs="Arial"/>
          <w:sz w:val="24"/>
          <w:szCs w:val="24"/>
        </w:rPr>
        <w:t xml:space="preserve"> maddəsi</w:t>
      </w:r>
      <w:r w:rsidR="00311AEE" w:rsidRPr="000628CA">
        <w:rPr>
          <w:rFonts w:ascii="Arial" w:hAnsi="Arial" w:cs="Arial"/>
          <w:sz w:val="24"/>
          <w:szCs w:val="24"/>
        </w:rPr>
        <w:t>nə münasibətdə tə</w:t>
      </w:r>
      <w:r w:rsidR="00C06ADA" w:rsidRPr="000628CA">
        <w:rPr>
          <w:rFonts w:ascii="Arial" w:hAnsi="Arial" w:cs="Arial"/>
          <w:sz w:val="24"/>
          <w:szCs w:val="24"/>
        </w:rPr>
        <w:t>tbiq edilməməlidir</w:t>
      </w:r>
      <w:r w:rsidR="00311AEE" w:rsidRPr="000628CA">
        <w:rPr>
          <w:rFonts w:ascii="Arial" w:hAnsi="Arial" w:cs="Arial"/>
          <w:sz w:val="24"/>
          <w:szCs w:val="24"/>
        </w:rPr>
        <w:t>.</w:t>
      </w:r>
      <w:proofErr w:type="gramEnd"/>
    </w:p>
    <w:p w:rsidR="00E524B2" w:rsidRPr="000628CA" w:rsidRDefault="00E524B2" w:rsidP="000628CA">
      <w:pPr>
        <w:spacing w:after="120" w:line="240" w:lineRule="auto"/>
        <w:ind w:firstLine="567"/>
        <w:jc w:val="both"/>
        <w:rPr>
          <w:rFonts w:ascii="Arial" w:hAnsi="Arial" w:cs="Arial"/>
          <w:sz w:val="24"/>
          <w:szCs w:val="24"/>
        </w:rPr>
      </w:pPr>
      <w:r w:rsidRPr="000628CA">
        <w:rPr>
          <w:rFonts w:ascii="Arial" w:hAnsi="Arial" w:cs="Arial"/>
          <w:sz w:val="24"/>
          <w:szCs w:val="24"/>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rsidR="00E34F58" w:rsidRPr="000628CA" w:rsidRDefault="00E34F58" w:rsidP="000628CA">
      <w:pPr>
        <w:spacing w:after="120" w:line="240" w:lineRule="auto"/>
        <w:ind w:firstLine="567"/>
        <w:jc w:val="both"/>
        <w:rPr>
          <w:rFonts w:ascii="Arial" w:hAnsi="Arial" w:cs="Arial"/>
          <w:sz w:val="24"/>
          <w:szCs w:val="24"/>
        </w:rPr>
      </w:pPr>
    </w:p>
    <w:p w:rsidR="00E524B2" w:rsidRPr="000628CA" w:rsidRDefault="00E524B2" w:rsidP="000628CA">
      <w:pPr>
        <w:spacing w:after="120" w:line="240" w:lineRule="auto"/>
        <w:ind w:firstLine="567"/>
        <w:jc w:val="center"/>
        <w:rPr>
          <w:rFonts w:ascii="Arial" w:hAnsi="Arial" w:cs="Arial"/>
          <w:b/>
          <w:sz w:val="24"/>
          <w:szCs w:val="24"/>
        </w:rPr>
      </w:pPr>
      <w:proofErr w:type="gramStart"/>
      <w:r w:rsidRPr="000628CA">
        <w:rPr>
          <w:rFonts w:ascii="Arial" w:hAnsi="Arial" w:cs="Arial"/>
          <w:b/>
          <w:sz w:val="24"/>
          <w:szCs w:val="24"/>
        </w:rPr>
        <w:t xml:space="preserve">QƏRARA </w:t>
      </w:r>
      <w:r w:rsidR="00E80B23" w:rsidRPr="000628CA">
        <w:rPr>
          <w:rFonts w:ascii="Arial" w:hAnsi="Arial" w:cs="Arial"/>
          <w:b/>
          <w:sz w:val="24"/>
          <w:szCs w:val="24"/>
        </w:rPr>
        <w:t xml:space="preserve"> </w:t>
      </w:r>
      <w:r w:rsidRPr="000628CA">
        <w:rPr>
          <w:rFonts w:ascii="Arial" w:hAnsi="Arial" w:cs="Arial"/>
          <w:b/>
          <w:sz w:val="24"/>
          <w:szCs w:val="24"/>
        </w:rPr>
        <w:t>ALDI</w:t>
      </w:r>
      <w:proofErr w:type="gramEnd"/>
      <w:r w:rsidRPr="000628CA">
        <w:rPr>
          <w:rFonts w:ascii="Arial" w:hAnsi="Arial" w:cs="Arial"/>
          <w:b/>
          <w:sz w:val="24"/>
          <w:szCs w:val="24"/>
        </w:rPr>
        <w:t>:</w:t>
      </w:r>
    </w:p>
    <w:p w:rsidR="00E524B2" w:rsidRPr="000628CA" w:rsidRDefault="00E524B2" w:rsidP="000628CA">
      <w:pPr>
        <w:spacing w:after="120" w:line="240" w:lineRule="auto"/>
        <w:ind w:firstLine="567"/>
        <w:jc w:val="both"/>
        <w:rPr>
          <w:rFonts w:ascii="Arial" w:hAnsi="Arial" w:cs="Arial"/>
          <w:sz w:val="24"/>
          <w:szCs w:val="24"/>
        </w:rPr>
      </w:pPr>
    </w:p>
    <w:p w:rsidR="00C94122" w:rsidRPr="000628CA" w:rsidRDefault="000628CA" w:rsidP="000628CA">
      <w:pPr>
        <w:spacing w:after="120" w:line="240" w:lineRule="auto"/>
        <w:ind w:firstLine="567"/>
        <w:jc w:val="both"/>
        <w:rPr>
          <w:rFonts w:ascii="Arial" w:hAnsi="Arial" w:cs="Arial"/>
          <w:sz w:val="24"/>
          <w:szCs w:val="24"/>
        </w:rPr>
      </w:pPr>
      <w:r w:rsidRPr="000628CA">
        <w:rPr>
          <w:rFonts w:ascii="Arial" w:hAnsi="Arial" w:cs="Arial"/>
          <w:sz w:val="24"/>
          <w:szCs w:val="24"/>
        </w:rPr>
        <w:t xml:space="preserve">1. </w:t>
      </w:r>
      <w:r w:rsidR="004E47D2" w:rsidRPr="000628CA">
        <w:rPr>
          <w:rFonts w:ascii="Arial" w:hAnsi="Arial" w:cs="Arial"/>
          <w:sz w:val="24"/>
          <w:szCs w:val="24"/>
        </w:rPr>
        <w:t>Azərbaycan Respublikası Cinayət Məcəlləsinin 206.2-ci maddəsində nəzərdə</w:t>
      </w:r>
      <w:r w:rsidR="00324762" w:rsidRPr="000628CA">
        <w:rPr>
          <w:rFonts w:ascii="Arial" w:hAnsi="Arial" w:cs="Arial"/>
          <w:sz w:val="24"/>
          <w:szCs w:val="24"/>
        </w:rPr>
        <w:t xml:space="preserve"> tutulmuş</w:t>
      </w:r>
      <w:r w:rsidR="004E47D2" w:rsidRPr="000628CA">
        <w:rPr>
          <w:rFonts w:ascii="Arial" w:hAnsi="Arial" w:cs="Arial"/>
          <w:sz w:val="24"/>
          <w:szCs w:val="24"/>
        </w:rPr>
        <w:t xml:space="preserve"> narkotik vasitələ</w:t>
      </w:r>
      <w:r w:rsidR="00324762" w:rsidRPr="000628CA">
        <w:rPr>
          <w:rFonts w:ascii="Arial" w:hAnsi="Arial" w:cs="Arial"/>
          <w:sz w:val="24"/>
          <w:szCs w:val="24"/>
        </w:rPr>
        <w:t>ri</w:t>
      </w:r>
      <w:r w:rsidR="004E47D2" w:rsidRPr="000628CA">
        <w:rPr>
          <w:rFonts w:ascii="Arial" w:hAnsi="Arial" w:cs="Arial"/>
          <w:sz w:val="24"/>
          <w:szCs w:val="24"/>
        </w:rPr>
        <w:t xml:space="preserve"> və ya psixotrop maddələ</w:t>
      </w:r>
      <w:r w:rsidR="00324762" w:rsidRPr="000628CA">
        <w:rPr>
          <w:rFonts w:ascii="Arial" w:hAnsi="Arial" w:cs="Arial"/>
          <w:sz w:val="24"/>
          <w:szCs w:val="24"/>
        </w:rPr>
        <w:t>ri</w:t>
      </w:r>
      <w:r w:rsidR="004E47D2" w:rsidRPr="000628CA">
        <w:rPr>
          <w:rFonts w:ascii="Arial" w:hAnsi="Arial" w:cs="Arial"/>
          <w:sz w:val="24"/>
          <w:szCs w:val="24"/>
        </w:rPr>
        <w:t xml:space="preserve"> </w:t>
      </w:r>
      <w:r w:rsidR="00425C76" w:rsidRPr="000628CA">
        <w:rPr>
          <w:rFonts w:ascii="Arial" w:hAnsi="Arial" w:cs="Arial"/>
          <w:sz w:val="24"/>
          <w:szCs w:val="24"/>
        </w:rPr>
        <w:t xml:space="preserve">Azərbaycan Respublikasının gömrük sərhədindən gömrük nəzarətindən </w:t>
      </w:r>
      <w:r w:rsidR="004E47D2" w:rsidRPr="000628CA">
        <w:rPr>
          <w:rFonts w:ascii="Arial" w:hAnsi="Arial" w:cs="Arial"/>
          <w:sz w:val="24"/>
          <w:szCs w:val="24"/>
        </w:rPr>
        <w:t>qanunsuz olaraq keçirən</w:t>
      </w:r>
      <w:r w:rsidR="00425C76" w:rsidRPr="000628CA">
        <w:rPr>
          <w:rFonts w:ascii="Arial" w:hAnsi="Arial" w:cs="Arial"/>
          <w:sz w:val="24"/>
          <w:szCs w:val="24"/>
        </w:rPr>
        <w:t xml:space="preserve"> </w:t>
      </w:r>
      <w:r w:rsidR="004E47D2" w:rsidRPr="000628CA">
        <w:rPr>
          <w:rFonts w:ascii="Arial" w:hAnsi="Arial" w:cs="Arial"/>
          <w:sz w:val="24"/>
          <w:szCs w:val="24"/>
        </w:rPr>
        <w:t xml:space="preserve">və </w:t>
      </w:r>
      <w:r w:rsidR="00425C76" w:rsidRPr="000628CA">
        <w:rPr>
          <w:rFonts w:ascii="Arial" w:hAnsi="Arial" w:cs="Arial"/>
          <w:sz w:val="24"/>
          <w:szCs w:val="24"/>
        </w:rPr>
        <w:t>s</w:t>
      </w:r>
      <w:r w:rsidR="00FC3185" w:rsidRPr="000628CA">
        <w:rPr>
          <w:rFonts w:ascii="Arial" w:hAnsi="Arial" w:cs="Arial"/>
          <w:sz w:val="24"/>
          <w:szCs w:val="24"/>
        </w:rPr>
        <w:t xml:space="preserve">atış məqsədi olmadan qanunsuz olaraq narkotik vasitələri və ya psixotrop maddələri şəxsi istehlak miqdarından artıq miqdarda saxlayan və daşıyan şəxsin </w:t>
      </w:r>
      <w:r w:rsidR="00425C76" w:rsidRPr="000628CA">
        <w:rPr>
          <w:rFonts w:ascii="Arial" w:hAnsi="Arial" w:cs="Arial"/>
          <w:sz w:val="24"/>
          <w:szCs w:val="24"/>
        </w:rPr>
        <w:t xml:space="preserve">əməli </w:t>
      </w:r>
      <w:r w:rsidR="00FC3185" w:rsidRPr="000628CA">
        <w:rPr>
          <w:rFonts w:ascii="Arial" w:hAnsi="Arial" w:cs="Arial"/>
          <w:sz w:val="24"/>
          <w:szCs w:val="24"/>
        </w:rPr>
        <w:t xml:space="preserve">cinayətlərin məcmusu üzrə Azərbaycan Respublikası Cinayət Məcəlləsinin 206.2 və 234.1-ci maddələri ilə </w:t>
      </w:r>
      <w:r w:rsidR="004E47D2" w:rsidRPr="000628CA">
        <w:rPr>
          <w:rFonts w:ascii="Arial" w:hAnsi="Arial" w:cs="Arial"/>
          <w:sz w:val="24"/>
          <w:szCs w:val="24"/>
        </w:rPr>
        <w:t>cinayət məsuliyyəti yaradır</w:t>
      </w:r>
      <w:r w:rsidR="00FC3185" w:rsidRPr="000628CA">
        <w:rPr>
          <w:rFonts w:ascii="Arial" w:hAnsi="Arial" w:cs="Arial"/>
          <w:sz w:val="24"/>
          <w:szCs w:val="24"/>
        </w:rPr>
        <w:t xml:space="preserve">. </w:t>
      </w:r>
    </w:p>
    <w:p w:rsidR="00AD126D" w:rsidRPr="000628CA" w:rsidRDefault="000628CA" w:rsidP="000628CA">
      <w:pPr>
        <w:spacing w:after="120" w:line="240" w:lineRule="auto"/>
        <w:ind w:firstLine="567"/>
        <w:jc w:val="both"/>
        <w:rPr>
          <w:rFonts w:ascii="Arial" w:hAnsi="Arial" w:cs="Arial"/>
          <w:sz w:val="24"/>
          <w:szCs w:val="24"/>
        </w:rPr>
      </w:pPr>
      <w:r w:rsidRPr="000628CA">
        <w:rPr>
          <w:rFonts w:ascii="Arial" w:hAnsi="Arial" w:cs="Arial"/>
          <w:sz w:val="24"/>
          <w:szCs w:val="24"/>
        </w:rPr>
        <w:t xml:space="preserve">2. </w:t>
      </w:r>
      <w:r w:rsidR="00C06ADA" w:rsidRPr="000628CA">
        <w:rPr>
          <w:rFonts w:ascii="Arial" w:hAnsi="Arial" w:cs="Arial"/>
          <w:sz w:val="24"/>
          <w:szCs w:val="24"/>
        </w:rPr>
        <w:t>S</w:t>
      </w:r>
      <w:r w:rsidR="00AD126D" w:rsidRPr="000628CA">
        <w:rPr>
          <w:rFonts w:ascii="Arial" w:hAnsi="Arial" w:cs="Arial"/>
          <w:sz w:val="24"/>
          <w:szCs w:val="24"/>
        </w:rPr>
        <w:t>atış məqsədi olmadan şəxsi istehlak miqdarından asılı olmayaraq narkotik vasitələri</w:t>
      </w:r>
      <w:r w:rsidR="00E504DB" w:rsidRPr="000628CA">
        <w:rPr>
          <w:rFonts w:ascii="Arial" w:hAnsi="Arial" w:cs="Arial"/>
          <w:sz w:val="24"/>
          <w:szCs w:val="24"/>
        </w:rPr>
        <w:t>n</w:t>
      </w:r>
      <w:r w:rsidR="00AD126D" w:rsidRPr="000628CA">
        <w:rPr>
          <w:rFonts w:ascii="Arial" w:hAnsi="Arial" w:cs="Arial"/>
          <w:sz w:val="24"/>
          <w:szCs w:val="24"/>
        </w:rPr>
        <w:t xml:space="preserve"> və</w:t>
      </w:r>
      <w:r w:rsidR="000C00E5" w:rsidRPr="000628CA">
        <w:rPr>
          <w:rFonts w:ascii="Arial" w:hAnsi="Arial" w:cs="Arial"/>
          <w:sz w:val="24"/>
          <w:szCs w:val="24"/>
        </w:rPr>
        <w:t xml:space="preserve"> ya</w:t>
      </w:r>
      <w:r w:rsidR="00AD126D" w:rsidRPr="000628CA">
        <w:rPr>
          <w:rFonts w:ascii="Arial" w:hAnsi="Arial" w:cs="Arial"/>
          <w:sz w:val="24"/>
          <w:szCs w:val="24"/>
        </w:rPr>
        <w:t xml:space="preserve"> psixotrop maddələri</w:t>
      </w:r>
      <w:r w:rsidR="00E504DB" w:rsidRPr="000628CA">
        <w:rPr>
          <w:rFonts w:ascii="Arial" w:hAnsi="Arial" w:cs="Arial"/>
          <w:sz w:val="24"/>
          <w:szCs w:val="24"/>
        </w:rPr>
        <w:t>n</w:t>
      </w:r>
      <w:r w:rsidR="00AD126D" w:rsidRPr="000628CA">
        <w:rPr>
          <w:rFonts w:ascii="Arial" w:hAnsi="Arial" w:cs="Arial"/>
          <w:sz w:val="24"/>
          <w:szCs w:val="24"/>
        </w:rPr>
        <w:t xml:space="preserve"> Azərbaycan Respublikasının gömrük sərhədindən gömrük nəzarətindən kənar və ya ondan gizli, yaxud sənədlərdən və ya gömrük eyniləşdirilməsi vasitələrindən aldatma yolu ilə istifadə etməklə, yaxud bəyan etməməklə və ya düzgün bəyan etməməklə keçirilməsi Azərbaycan Respublikası Cinayət Məcəlləsinin 206.2-ci maddəsində nəzərdə tut</w:t>
      </w:r>
      <w:r w:rsidR="00487248" w:rsidRPr="000628CA">
        <w:rPr>
          <w:rFonts w:ascii="Arial" w:hAnsi="Arial" w:cs="Arial"/>
          <w:sz w:val="24"/>
          <w:szCs w:val="24"/>
        </w:rPr>
        <w:t>u</w:t>
      </w:r>
      <w:r w:rsidR="00AD126D" w:rsidRPr="000628CA">
        <w:rPr>
          <w:rFonts w:ascii="Arial" w:hAnsi="Arial" w:cs="Arial"/>
          <w:sz w:val="24"/>
          <w:szCs w:val="24"/>
        </w:rPr>
        <w:t>lmuş cinayət məsuliyyətini yaradır.</w:t>
      </w:r>
    </w:p>
    <w:p w:rsidR="00887AAD" w:rsidRPr="000628CA" w:rsidRDefault="00311AEE" w:rsidP="000628CA">
      <w:pPr>
        <w:spacing w:after="120" w:line="240" w:lineRule="auto"/>
        <w:ind w:firstLine="567"/>
        <w:jc w:val="both"/>
        <w:rPr>
          <w:rFonts w:ascii="Arial" w:hAnsi="Arial" w:cs="Arial"/>
          <w:sz w:val="24"/>
          <w:szCs w:val="24"/>
        </w:rPr>
      </w:pPr>
      <w:r w:rsidRPr="000628CA">
        <w:rPr>
          <w:rFonts w:ascii="Arial" w:hAnsi="Arial" w:cs="Arial"/>
          <w:sz w:val="24"/>
          <w:szCs w:val="24"/>
        </w:rPr>
        <w:t xml:space="preserve">3. </w:t>
      </w:r>
      <w:r w:rsidR="00887AAD" w:rsidRPr="000628CA">
        <w:rPr>
          <w:rFonts w:ascii="Arial" w:hAnsi="Arial" w:cs="Arial"/>
          <w:sz w:val="24"/>
          <w:szCs w:val="24"/>
        </w:rPr>
        <w:t xml:space="preserve">2005-ci </w:t>
      </w:r>
      <w:proofErr w:type="gramStart"/>
      <w:r w:rsidR="00887AAD" w:rsidRPr="000628CA">
        <w:rPr>
          <w:rFonts w:ascii="Arial" w:hAnsi="Arial" w:cs="Arial"/>
          <w:sz w:val="24"/>
          <w:szCs w:val="24"/>
        </w:rPr>
        <w:t>il</w:t>
      </w:r>
      <w:proofErr w:type="gramEnd"/>
      <w:r w:rsidR="00887AAD" w:rsidRPr="000628CA">
        <w:rPr>
          <w:rFonts w:ascii="Arial" w:hAnsi="Arial" w:cs="Arial"/>
          <w:sz w:val="24"/>
          <w:szCs w:val="24"/>
        </w:rPr>
        <w:t xml:space="preserve"> 28 iyun tarixli Azərbaycan Respublikası</w:t>
      </w:r>
      <w:r w:rsidR="00885DA6" w:rsidRPr="000628CA">
        <w:rPr>
          <w:rFonts w:ascii="Arial" w:hAnsi="Arial" w:cs="Arial"/>
          <w:sz w:val="24"/>
          <w:szCs w:val="24"/>
        </w:rPr>
        <w:t>nın</w:t>
      </w:r>
      <w:r w:rsidR="00887AAD" w:rsidRPr="000628CA">
        <w:rPr>
          <w:rFonts w:ascii="Arial" w:hAnsi="Arial" w:cs="Arial"/>
          <w:sz w:val="24"/>
          <w:szCs w:val="24"/>
        </w:rPr>
        <w:t xml:space="preserve"> Qanunu ilə təsdiq edilmiş “Şəxsin cinayət məsuliyyətinə cəlb edilməsi üçün kifayət edən narkotik vasitələrin və psixotrop maddələrin miqdarına, habelə onların külli miqdarına görə </w:t>
      </w:r>
      <w:r w:rsidR="002F42D1" w:rsidRPr="000628CA">
        <w:rPr>
          <w:rFonts w:ascii="Arial" w:hAnsi="Arial" w:cs="Arial"/>
          <w:sz w:val="24"/>
          <w:szCs w:val="24"/>
        </w:rPr>
        <w:t>s</w:t>
      </w:r>
      <w:r w:rsidR="00B47D91" w:rsidRPr="000628CA">
        <w:rPr>
          <w:rFonts w:ascii="Arial" w:hAnsi="Arial" w:cs="Arial"/>
          <w:sz w:val="24"/>
          <w:szCs w:val="24"/>
        </w:rPr>
        <w:t>iyahı</w:t>
      </w:r>
      <w:r w:rsidR="00887AAD" w:rsidRPr="000628CA">
        <w:rPr>
          <w:rFonts w:ascii="Arial" w:hAnsi="Arial" w:cs="Arial"/>
          <w:sz w:val="24"/>
          <w:szCs w:val="24"/>
        </w:rPr>
        <w:t>ları</w:t>
      </w:r>
      <w:r w:rsidR="00C06ADA" w:rsidRPr="000628CA">
        <w:rPr>
          <w:rFonts w:ascii="Arial" w:hAnsi="Arial" w:cs="Arial"/>
          <w:sz w:val="24"/>
          <w:szCs w:val="24"/>
        </w:rPr>
        <w:t>”</w:t>
      </w:r>
      <w:r w:rsidRPr="000628CA">
        <w:rPr>
          <w:rFonts w:ascii="Arial" w:hAnsi="Arial" w:cs="Arial"/>
          <w:sz w:val="24"/>
          <w:szCs w:val="24"/>
        </w:rPr>
        <w:t xml:space="preserve"> Azərbaycan Respublikasının Cinayət Məcəlləsinin 206</w:t>
      </w:r>
      <w:r w:rsidR="00887AAD" w:rsidRPr="000628CA">
        <w:rPr>
          <w:rFonts w:ascii="Arial" w:hAnsi="Arial" w:cs="Arial"/>
          <w:sz w:val="24"/>
          <w:szCs w:val="24"/>
        </w:rPr>
        <w:t>.2-ci</w:t>
      </w:r>
      <w:r w:rsidRPr="000628CA">
        <w:rPr>
          <w:rFonts w:ascii="Arial" w:hAnsi="Arial" w:cs="Arial"/>
          <w:sz w:val="24"/>
          <w:szCs w:val="24"/>
        </w:rPr>
        <w:t xml:space="preserve"> maddəsinə münasibətdə tə</w:t>
      </w:r>
      <w:r w:rsidR="00C06ADA" w:rsidRPr="000628CA">
        <w:rPr>
          <w:rFonts w:ascii="Arial" w:hAnsi="Arial" w:cs="Arial"/>
          <w:sz w:val="24"/>
          <w:szCs w:val="24"/>
        </w:rPr>
        <w:t>tbiq edilmir</w:t>
      </w:r>
      <w:r w:rsidRPr="000628CA">
        <w:rPr>
          <w:rFonts w:ascii="Arial" w:hAnsi="Arial" w:cs="Arial"/>
          <w:sz w:val="24"/>
          <w:szCs w:val="24"/>
        </w:rPr>
        <w:t>.</w:t>
      </w:r>
    </w:p>
    <w:p w:rsidR="00887AAD" w:rsidRPr="000628CA" w:rsidRDefault="00311AEE" w:rsidP="000628CA">
      <w:pPr>
        <w:spacing w:after="120" w:line="240" w:lineRule="auto"/>
        <w:ind w:firstLine="567"/>
        <w:jc w:val="both"/>
        <w:rPr>
          <w:rFonts w:ascii="Arial" w:hAnsi="Arial" w:cs="Arial"/>
          <w:sz w:val="24"/>
          <w:szCs w:val="24"/>
        </w:rPr>
      </w:pPr>
      <w:r w:rsidRPr="000628CA">
        <w:rPr>
          <w:rFonts w:ascii="Arial" w:hAnsi="Arial" w:cs="Arial"/>
          <w:sz w:val="24"/>
          <w:szCs w:val="24"/>
        </w:rPr>
        <w:t>4</w:t>
      </w:r>
      <w:r w:rsidR="00127042" w:rsidRPr="000628CA">
        <w:rPr>
          <w:rFonts w:ascii="Arial" w:hAnsi="Arial" w:cs="Arial"/>
          <w:sz w:val="24"/>
          <w:szCs w:val="24"/>
        </w:rPr>
        <w:t>.</w:t>
      </w:r>
      <w:r w:rsidR="007F4182" w:rsidRPr="000628CA">
        <w:rPr>
          <w:rFonts w:ascii="Arial" w:hAnsi="Arial" w:cs="Arial"/>
          <w:sz w:val="24"/>
          <w:szCs w:val="24"/>
        </w:rPr>
        <w:t xml:space="preserve"> Qərar dərc edildiyi gündən qüvvəyə minir</w:t>
      </w:r>
      <w:r w:rsidR="00887AAD" w:rsidRPr="000628CA">
        <w:rPr>
          <w:rFonts w:ascii="Arial" w:hAnsi="Arial" w:cs="Arial"/>
          <w:sz w:val="24"/>
          <w:szCs w:val="24"/>
        </w:rPr>
        <w:t>.</w:t>
      </w:r>
    </w:p>
    <w:p w:rsidR="00887AAD" w:rsidRPr="000628CA" w:rsidRDefault="00311AEE" w:rsidP="000628CA">
      <w:pPr>
        <w:spacing w:after="120" w:line="240" w:lineRule="auto"/>
        <w:ind w:firstLine="567"/>
        <w:jc w:val="both"/>
        <w:rPr>
          <w:rFonts w:ascii="Arial" w:hAnsi="Arial" w:cs="Arial"/>
          <w:sz w:val="24"/>
          <w:szCs w:val="24"/>
        </w:rPr>
      </w:pPr>
      <w:r w:rsidRPr="000628CA">
        <w:rPr>
          <w:rFonts w:ascii="Arial" w:hAnsi="Arial" w:cs="Arial"/>
          <w:sz w:val="24"/>
          <w:szCs w:val="24"/>
        </w:rPr>
        <w:t>5</w:t>
      </w:r>
      <w:r w:rsidR="007F4182" w:rsidRPr="000628CA">
        <w:rPr>
          <w:rFonts w:ascii="Arial" w:hAnsi="Arial" w:cs="Arial"/>
          <w:sz w:val="24"/>
          <w:szCs w:val="24"/>
        </w:rPr>
        <w:t>. Qərar “Azərbaycan”, “Respublika”, “Xalq qəzeti”,</w:t>
      </w:r>
      <w:r w:rsidR="00887AAD" w:rsidRPr="000628CA">
        <w:rPr>
          <w:rFonts w:ascii="Arial" w:hAnsi="Arial" w:cs="Arial"/>
          <w:sz w:val="24"/>
          <w:szCs w:val="24"/>
        </w:rPr>
        <w:t xml:space="preserve"> “Bakinski raboçi” qəzetlərində və</w:t>
      </w:r>
      <w:r w:rsidR="007F4182" w:rsidRPr="000628CA">
        <w:rPr>
          <w:rFonts w:ascii="Arial" w:hAnsi="Arial" w:cs="Arial"/>
          <w:sz w:val="24"/>
          <w:szCs w:val="24"/>
        </w:rPr>
        <w:t xml:space="preserve"> “Azərbaycan Respublikası Konstitusiya Məhkəməsinin Məlumatı”nda dərc edilsin.</w:t>
      </w:r>
    </w:p>
    <w:p w:rsidR="00647AD5" w:rsidRPr="000628CA" w:rsidRDefault="00311AEE" w:rsidP="000628CA">
      <w:pPr>
        <w:spacing w:after="120" w:line="240" w:lineRule="auto"/>
        <w:ind w:firstLine="567"/>
        <w:jc w:val="both"/>
        <w:rPr>
          <w:rFonts w:ascii="Arial" w:hAnsi="Arial" w:cs="Arial"/>
          <w:sz w:val="24"/>
          <w:szCs w:val="24"/>
        </w:rPr>
      </w:pPr>
      <w:r w:rsidRPr="000628CA">
        <w:rPr>
          <w:rFonts w:ascii="Arial" w:hAnsi="Arial" w:cs="Arial"/>
          <w:sz w:val="24"/>
          <w:szCs w:val="24"/>
        </w:rPr>
        <w:t>6</w:t>
      </w:r>
      <w:r w:rsidR="007F4182" w:rsidRPr="000628CA">
        <w:rPr>
          <w:rFonts w:ascii="Arial" w:hAnsi="Arial" w:cs="Arial"/>
          <w:sz w:val="24"/>
          <w:szCs w:val="24"/>
        </w:rPr>
        <w:t xml:space="preserve">. Qərar qətidir, heç bir orqan və ya şəxs tərəfindən ləğv edilə, dəyişdirilə və ya rəsmi təfsir edilə bilməz.  </w:t>
      </w:r>
    </w:p>
    <w:p w:rsidR="008C18D9" w:rsidRPr="000628CA" w:rsidRDefault="008C18D9" w:rsidP="000628CA">
      <w:pPr>
        <w:spacing w:after="120" w:line="240" w:lineRule="auto"/>
        <w:ind w:firstLine="567"/>
        <w:jc w:val="both"/>
        <w:rPr>
          <w:rFonts w:ascii="Arial" w:hAnsi="Arial" w:cs="Arial"/>
          <w:sz w:val="24"/>
          <w:szCs w:val="24"/>
        </w:rPr>
      </w:pPr>
    </w:p>
    <w:p w:rsidR="00DD1780" w:rsidRPr="000628CA" w:rsidRDefault="00647AD5" w:rsidP="000628CA">
      <w:pPr>
        <w:spacing w:after="120" w:line="240" w:lineRule="auto"/>
        <w:ind w:firstLine="567"/>
        <w:jc w:val="both"/>
        <w:rPr>
          <w:rFonts w:ascii="Arial" w:hAnsi="Arial" w:cs="Arial"/>
          <w:b/>
          <w:sz w:val="24"/>
          <w:szCs w:val="24"/>
        </w:rPr>
      </w:pPr>
      <w:r w:rsidRPr="000628CA">
        <w:rPr>
          <w:rFonts w:ascii="Arial" w:hAnsi="Arial" w:cs="Arial"/>
          <w:b/>
          <w:sz w:val="24"/>
          <w:szCs w:val="24"/>
        </w:rPr>
        <w:t>Sədr</w:t>
      </w:r>
      <w:r w:rsidR="008B571A" w:rsidRPr="000628CA">
        <w:rPr>
          <w:rFonts w:ascii="Arial" w:hAnsi="Arial" w:cs="Arial"/>
          <w:b/>
          <w:sz w:val="24"/>
          <w:szCs w:val="24"/>
        </w:rPr>
        <w:t xml:space="preserve">    </w:t>
      </w:r>
      <w:r w:rsidRPr="000628CA">
        <w:rPr>
          <w:rFonts w:ascii="Arial" w:hAnsi="Arial" w:cs="Arial"/>
          <w:b/>
          <w:sz w:val="24"/>
          <w:szCs w:val="24"/>
        </w:rPr>
        <w:t xml:space="preserve">                                                                  </w:t>
      </w:r>
      <w:r w:rsidR="00E80B23" w:rsidRPr="000628CA">
        <w:rPr>
          <w:rFonts w:ascii="Arial" w:hAnsi="Arial" w:cs="Arial"/>
          <w:b/>
          <w:sz w:val="24"/>
          <w:szCs w:val="24"/>
        </w:rPr>
        <w:t xml:space="preserve">                     </w:t>
      </w:r>
      <w:r w:rsidRPr="000628CA">
        <w:rPr>
          <w:rFonts w:ascii="Arial" w:hAnsi="Arial" w:cs="Arial"/>
          <w:b/>
          <w:sz w:val="24"/>
          <w:szCs w:val="24"/>
        </w:rPr>
        <w:t>Fərhad Abdullayev</w:t>
      </w:r>
    </w:p>
    <w:sectPr w:rsidR="00DD1780" w:rsidRPr="000628CA" w:rsidSect="008C18D9">
      <w:footerReference w:type="default" r:id="rId8"/>
      <w:pgSz w:w="12240" w:h="15840"/>
      <w:pgMar w:top="1247" w:right="1247" w:bottom="1247"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BF6" w:rsidRDefault="00184BF6" w:rsidP="00D749C9">
      <w:pPr>
        <w:spacing w:after="0" w:line="240" w:lineRule="auto"/>
      </w:pPr>
      <w:r>
        <w:separator/>
      </w:r>
    </w:p>
  </w:endnote>
  <w:endnote w:type="continuationSeparator" w:id="0">
    <w:p w:rsidR="00184BF6" w:rsidRDefault="00184BF6" w:rsidP="00D749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085"/>
      <w:docPartObj>
        <w:docPartGallery w:val="Page Numbers (Bottom of Page)"/>
        <w:docPartUnique/>
      </w:docPartObj>
    </w:sdtPr>
    <w:sdtContent>
      <w:p w:rsidR="00E80B23" w:rsidRDefault="008F0592">
        <w:pPr>
          <w:pStyle w:val="a7"/>
          <w:jc w:val="right"/>
        </w:pPr>
        <w:r>
          <w:fldChar w:fldCharType="begin"/>
        </w:r>
        <w:r w:rsidR="00E80B23">
          <w:instrText>PAGE   \* MERGEFORMAT</w:instrText>
        </w:r>
        <w:r>
          <w:fldChar w:fldCharType="separate"/>
        </w:r>
        <w:r w:rsidR="000628CA" w:rsidRPr="000628CA">
          <w:rPr>
            <w:noProof/>
            <w:lang w:val="ru-RU"/>
          </w:rPr>
          <w:t>2</w:t>
        </w:r>
        <w:r>
          <w:fldChar w:fldCharType="end"/>
        </w:r>
      </w:p>
    </w:sdtContent>
  </w:sdt>
  <w:p w:rsidR="00E80B23" w:rsidRDefault="00E80B2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BF6" w:rsidRDefault="00184BF6" w:rsidP="00D749C9">
      <w:pPr>
        <w:spacing w:after="0" w:line="240" w:lineRule="auto"/>
      </w:pPr>
      <w:r>
        <w:separator/>
      </w:r>
    </w:p>
  </w:footnote>
  <w:footnote w:type="continuationSeparator" w:id="0">
    <w:p w:rsidR="00184BF6" w:rsidRDefault="00184BF6" w:rsidP="00D749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D12"/>
    <w:multiLevelType w:val="hybridMultilevel"/>
    <w:tmpl w:val="55E81DEA"/>
    <w:lvl w:ilvl="0" w:tplc="EAD0D8E4">
      <w:numFmt w:val="bullet"/>
      <w:lvlText w:val="-"/>
      <w:lvlJc w:val="left"/>
      <w:pPr>
        <w:ind w:left="1654" w:hanging="360"/>
      </w:pPr>
      <w:rPr>
        <w:rFonts w:ascii="Arial" w:eastAsia="Calibri" w:hAnsi="Arial" w:cs="Arial" w:hint="default"/>
      </w:rPr>
    </w:lvl>
    <w:lvl w:ilvl="1" w:tplc="04090003" w:tentative="1">
      <w:start w:val="1"/>
      <w:numFmt w:val="bullet"/>
      <w:lvlText w:val="o"/>
      <w:lvlJc w:val="left"/>
      <w:pPr>
        <w:ind w:left="2374" w:hanging="360"/>
      </w:pPr>
      <w:rPr>
        <w:rFonts w:ascii="Courier New" w:hAnsi="Courier New" w:cs="Courier New" w:hint="default"/>
      </w:rPr>
    </w:lvl>
    <w:lvl w:ilvl="2" w:tplc="04090005" w:tentative="1">
      <w:start w:val="1"/>
      <w:numFmt w:val="bullet"/>
      <w:lvlText w:val=""/>
      <w:lvlJc w:val="left"/>
      <w:pPr>
        <w:ind w:left="3094" w:hanging="360"/>
      </w:pPr>
      <w:rPr>
        <w:rFonts w:ascii="Wingdings" w:hAnsi="Wingdings" w:hint="default"/>
      </w:rPr>
    </w:lvl>
    <w:lvl w:ilvl="3" w:tplc="04090001" w:tentative="1">
      <w:start w:val="1"/>
      <w:numFmt w:val="bullet"/>
      <w:lvlText w:val=""/>
      <w:lvlJc w:val="left"/>
      <w:pPr>
        <w:ind w:left="3814" w:hanging="360"/>
      </w:pPr>
      <w:rPr>
        <w:rFonts w:ascii="Symbol" w:hAnsi="Symbol" w:hint="default"/>
      </w:rPr>
    </w:lvl>
    <w:lvl w:ilvl="4" w:tplc="04090003" w:tentative="1">
      <w:start w:val="1"/>
      <w:numFmt w:val="bullet"/>
      <w:lvlText w:val="o"/>
      <w:lvlJc w:val="left"/>
      <w:pPr>
        <w:ind w:left="4534" w:hanging="360"/>
      </w:pPr>
      <w:rPr>
        <w:rFonts w:ascii="Courier New" w:hAnsi="Courier New" w:cs="Courier New" w:hint="default"/>
      </w:rPr>
    </w:lvl>
    <w:lvl w:ilvl="5" w:tplc="04090005" w:tentative="1">
      <w:start w:val="1"/>
      <w:numFmt w:val="bullet"/>
      <w:lvlText w:val=""/>
      <w:lvlJc w:val="left"/>
      <w:pPr>
        <w:ind w:left="5254" w:hanging="360"/>
      </w:pPr>
      <w:rPr>
        <w:rFonts w:ascii="Wingdings" w:hAnsi="Wingdings" w:hint="default"/>
      </w:rPr>
    </w:lvl>
    <w:lvl w:ilvl="6" w:tplc="04090001" w:tentative="1">
      <w:start w:val="1"/>
      <w:numFmt w:val="bullet"/>
      <w:lvlText w:val=""/>
      <w:lvlJc w:val="left"/>
      <w:pPr>
        <w:ind w:left="5974" w:hanging="360"/>
      </w:pPr>
      <w:rPr>
        <w:rFonts w:ascii="Symbol" w:hAnsi="Symbol" w:hint="default"/>
      </w:rPr>
    </w:lvl>
    <w:lvl w:ilvl="7" w:tplc="04090003" w:tentative="1">
      <w:start w:val="1"/>
      <w:numFmt w:val="bullet"/>
      <w:lvlText w:val="o"/>
      <w:lvlJc w:val="left"/>
      <w:pPr>
        <w:ind w:left="6694" w:hanging="360"/>
      </w:pPr>
      <w:rPr>
        <w:rFonts w:ascii="Courier New" w:hAnsi="Courier New" w:cs="Courier New" w:hint="default"/>
      </w:rPr>
    </w:lvl>
    <w:lvl w:ilvl="8" w:tplc="04090005" w:tentative="1">
      <w:start w:val="1"/>
      <w:numFmt w:val="bullet"/>
      <w:lvlText w:val=""/>
      <w:lvlJc w:val="left"/>
      <w:pPr>
        <w:ind w:left="7414" w:hanging="360"/>
      </w:pPr>
      <w:rPr>
        <w:rFonts w:ascii="Wingdings" w:hAnsi="Wingdings" w:hint="default"/>
      </w:rPr>
    </w:lvl>
  </w:abstractNum>
  <w:abstractNum w:abstractNumId="1">
    <w:nsid w:val="0C3C1BEB"/>
    <w:multiLevelType w:val="hybridMultilevel"/>
    <w:tmpl w:val="E28C9818"/>
    <w:lvl w:ilvl="0" w:tplc="A9EC3EC2">
      <w:start w:val="1"/>
      <w:numFmt w:val="decimal"/>
      <w:lvlText w:val="%1."/>
      <w:lvlJc w:val="left"/>
      <w:pPr>
        <w:ind w:left="1887" w:hanging="840"/>
      </w:pPr>
      <w:rPr>
        <w:rFonts w:hint="default"/>
      </w:rPr>
    </w:lvl>
    <w:lvl w:ilvl="1" w:tplc="04190019" w:tentative="1">
      <w:start w:val="1"/>
      <w:numFmt w:val="lowerLetter"/>
      <w:lvlText w:val="%2."/>
      <w:lvlJc w:val="left"/>
      <w:pPr>
        <w:ind w:left="2127" w:hanging="360"/>
      </w:pPr>
    </w:lvl>
    <w:lvl w:ilvl="2" w:tplc="0419001B" w:tentative="1">
      <w:start w:val="1"/>
      <w:numFmt w:val="lowerRoman"/>
      <w:lvlText w:val="%3."/>
      <w:lvlJc w:val="right"/>
      <w:pPr>
        <w:ind w:left="2847" w:hanging="180"/>
      </w:pPr>
    </w:lvl>
    <w:lvl w:ilvl="3" w:tplc="0419000F" w:tentative="1">
      <w:start w:val="1"/>
      <w:numFmt w:val="decimal"/>
      <w:lvlText w:val="%4."/>
      <w:lvlJc w:val="left"/>
      <w:pPr>
        <w:ind w:left="3567" w:hanging="360"/>
      </w:pPr>
    </w:lvl>
    <w:lvl w:ilvl="4" w:tplc="04190019" w:tentative="1">
      <w:start w:val="1"/>
      <w:numFmt w:val="lowerLetter"/>
      <w:lvlText w:val="%5."/>
      <w:lvlJc w:val="left"/>
      <w:pPr>
        <w:ind w:left="4287" w:hanging="360"/>
      </w:pPr>
    </w:lvl>
    <w:lvl w:ilvl="5" w:tplc="0419001B" w:tentative="1">
      <w:start w:val="1"/>
      <w:numFmt w:val="lowerRoman"/>
      <w:lvlText w:val="%6."/>
      <w:lvlJc w:val="right"/>
      <w:pPr>
        <w:ind w:left="5007" w:hanging="180"/>
      </w:pPr>
    </w:lvl>
    <w:lvl w:ilvl="6" w:tplc="0419000F" w:tentative="1">
      <w:start w:val="1"/>
      <w:numFmt w:val="decimal"/>
      <w:lvlText w:val="%7."/>
      <w:lvlJc w:val="left"/>
      <w:pPr>
        <w:ind w:left="5727" w:hanging="360"/>
      </w:pPr>
    </w:lvl>
    <w:lvl w:ilvl="7" w:tplc="04190019" w:tentative="1">
      <w:start w:val="1"/>
      <w:numFmt w:val="lowerLetter"/>
      <w:lvlText w:val="%8."/>
      <w:lvlJc w:val="left"/>
      <w:pPr>
        <w:ind w:left="6447" w:hanging="360"/>
      </w:pPr>
    </w:lvl>
    <w:lvl w:ilvl="8" w:tplc="0419001B" w:tentative="1">
      <w:start w:val="1"/>
      <w:numFmt w:val="lowerRoman"/>
      <w:lvlText w:val="%9."/>
      <w:lvlJc w:val="right"/>
      <w:pPr>
        <w:ind w:left="7167" w:hanging="180"/>
      </w:pPr>
    </w:lvl>
  </w:abstractNum>
  <w:abstractNum w:abstractNumId="2">
    <w:nsid w:val="15260FEB"/>
    <w:multiLevelType w:val="hybridMultilevel"/>
    <w:tmpl w:val="D0889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F24658"/>
    <w:multiLevelType w:val="hybridMultilevel"/>
    <w:tmpl w:val="24AE9724"/>
    <w:lvl w:ilvl="0" w:tplc="89C6FFF6">
      <w:numFmt w:val="bullet"/>
      <w:lvlText w:val="-"/>
      <w:lvlJc w:val="left"/>
      <w:pPr>
        <w:ind w:left="1080" w:hanging="360"/>
      </w:pPr>
      <w:rPr>
        <w:rFonts w:ascii="Arial" w:eastAsia="Calibr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400140D"/>
    <w:multiLevelType w:val="hybridMultilevel"/>
    <w:tmpl w:val="1A8275F6"/>
    <w:lvl w:ilvl="0" w:tplc="821CEEAE">
      <w:numFmt w:val="bullet"/>
      <w:lvlText w:val="-"/>
      <w:lvlJc w:val="left"/>
      <w:pPr>
        <w:ind w:left="634" w:hanging="360"/>
      </w:pPr>
      <w:rPr>
        <w:rFonts w:ascii="Arial" w:eastAsia="Calibri" w:hAnsi="Arial" w:cs="Aria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5">
    <w:nsid w:val="3991233F"/>
    <w:multiLevelType w:val="hybridMultilevel"/>
    <w:tmpl w:val="C520CF34"/>
    <w:lvl w:ilvl="0" w:tplc="CC3A4446">
      <w:numFmt w:val="bullet"/>
      <w:lvlText w:val="-"/>
      <w:lvlJc w:val="left"/>
      <w:pPr>
        <w:ind w:left="1294" w:hanging="360"/>
      </w:pPr>
      <w:rPr>
        <w:rFonts w:ascii="Arial" w:eastAsia="Calibri" w:hAnsi="Arial" w:cs="Arial" w:hint="default"/>
      </w:rPr>
    </w:lvl>
    <w:lvl w:ilvl="1" w:tplc="04090003" w:tentative="1">
      <w:start w:val="1"/>
      <w:numFmt w:val="bullet"/>
      <w:lvlText w:val="o"/>
      <w:lvlJc w:val="left"/>
      <w:pPr>
        <w:ind w:left="2014" w:hanging="360"/>
      </w:pPr>
      <w:rPr>
        <w:rFonts w:ascii="Courier New" w:hAnsi="Courier New" w:cs="Courier New" w:hint="default"/>
      </w:rPr>
    </w:lvl>
    <w:lvl w:ilvl="2" w:tplc="04090005" w:tentative="1">
      <w:start w:val="1"/>
      <w:numFmt w:val="bullet"/>
      <w:lvlText w:val=""/>
      <w:lvlJc w:val="left"/>
      <w:pPr>
        <w:ind w:left="2734" w:hanging="360"/>
      </w:pPr>
      <w:rPr>
        <w:rFonts w:ascii="Wingdings" w:hAnsi="Wingdings" w:hint="default"/>
      </w:rPr>
    </w:lvl>
    <w:lvl w:ilvl="3" w:tplc="04090001" w:tentative="1">
      <w:start w:val="1"/>
      <w:numFmt w:val="bullet"/>
      <w:lvlText w:val=""/>
      <w:lvlJc w:val="left"/>
      <w:pPr>
        <w:ind w:left="3454" w:hanging="360"/>
      </w:pPr>
      <w:rPr>
        <w:rFonts w:ascii="Symbol" w:hAnsi="Symbol" w:hint="default"/>
      </w:rPr>
    </w:lvl>
    <w:lvl w:ilvl="4" w:tplc="04090003" w:tentative="1">
      <w:start w:val="1"/>
      <w:numFmt w:val="bullet"/>
      <w:lvlText w:val="o"/>
      <w:lvlJc w:val="left"/>
      <w:pPr>
        <w:ind w:left="4174" w:hanging="360"/>
      </w:pPr>
      <w:rPr>
        <w:rFonts w:ascii="Courier New" w:hAnsi="Courier New" w:cs="Courier New" w:hint="default"/>
      </w:rPr>
    </w:lvl>
    <w:lvl w:ilvl="5" w:tplc="04090005" w:tentative="1">
      <w:start w:val="1"/>
      <w:numFmt w:val="bullet"/>
      <w:lvlText w:val=""/>
      <w:lvlJc w:val="left"/>
      <w:pPr>
        <w:ind w:left="4894" w:hanging="360"/>
      </w:pPr>
      <w:rPr>
        <w:rFonts w:ascii="Wingdings" w:hAnsi="Wingdings" w:hint="default"/>
      </w:rPr>
    </w:lvl>
    <w:lvl w:ilvl="6" w:tplc="04090001" w:tentative="1">
      <w:start w:val="1"/>
      <w:numFmt w:val="bullet"/>
      <w:lvlText w:val=""/>
      <w:lvlJc w:val="left"/>
      <w:pPr>
        <w:ind w:left="5614" w:hanging="360"/>
      </w:pPr>
      <w:rPr>
        <w:rFonts w:ascii="Symbol" w:hAnsi="Symbol" w:hint="default"/>
      </w:rPr>
    </w:lvl>
    <w:lvl w:ilvl="7" w:tplc="04090003" w:tentative="1">
      <w:start w:val="1"/>
      <w:numFmt w:val="bullet"/>
      <w:lvlText w:val="o"/>
      <w:lvlJc w:val="left"/>
      <w:pPr>
        <w:ind w:left="6334" w:hanging="360"/>
      </w:pPr>
      <w:rPr>
        <w:rFonts w:ascii="Courier New" w:hAnsi="Courier New" w:cs="Courier New" w:hint="default"/>
      </w:rPr>
    </w:lvl>
    <w:lvl w:ilvl="8" w:tplc="04090005" w:tentative="1">
      <w:start w:val="1"/>
      <w:numFmt w:val="bullet"/>
      <w:lvlText w:val=""/>
      <w:lvlJc w:val="left"/>
      <w:pPr>
        <w:ind w:left="7054" w:hanging="360"/>
      </w:pPr>
      <w:rPr>
        <w:rFonts w:ascii="Wingdings" w:hAnsi="Wingdings" w:hint="default"/>
      </w:rPr>
    </w:lvl>
  </w:abstractNum>
  <w:abstractNum w:abstractNumId="6">
    <w:nsid w:val="41F21C57"/>
    <w:multiLevelType w:val="hybridMultilevel"/>
    <w:tmpl w:val="C5EEBFA6"/>
    <w:lvl w:ilvl="0" w:tplc="80023C5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3FF2941"/>
    <w:multiLevelType w:val="hybridMultilevel"/>
    <w:tmpl w:val="D5ACA55C"/>
    <w:lvl w:ilvl="0" w:tplc="8A6E310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607053A"/>
    <w:multiLevelType w:val="hybridMultilevel"/>
    <w:tmpl w:val="0A48C73E"/>
    <w:lvl w:ilvl="0" w:tplc="DDEA01F2">
      <w:start w:val="7"/>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5"/>
  </w:num>
  <w:num w:numId="2">
    <w:abstractNumId w:val="0"/>
  </w:num>
  <w:num w:numId="3">
    <w:abstractNumId w:val="4"/>
  </w:num>
  <w:num w:numId="4">
    <w:abstractNumId w:val="1"/>
  </w:num>
  <w:num w:numId="5">
    <w:abstractNumId w:val="7"/>
  </w:num>
  <w:num w:numId="6">
    <w:abstractNumId w:val="8"/>
  </w:num>
  <w:num w:numId="7">
    <w:abstractNumId w:val="2"/>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5904BD"/>
    <w:rsid w:val="00004CF8"/>
    <w:rsid w:val="00006C3B"/>
    <w:rsid w:val="00007D84"/>
    <w:rsid w:val="00011BB7"/>
    <w:rsid w:val="000136CA"/>
    <w:rsid w:val="00013766"/>
    <w:rsid w:val="00013FDD"/>
    <w:rsid w:val="00015586"/>
    <w:rsid w:val="00016DB5"/>
    <w:rsid w:val="00023308"/>
    <w:rsid w:val="00023600"/>
    <w:rsid w:val="00023DF2"/>
    <w:rsid w:val="00036C77"/>
    <w:rsid w:val="00040915"/>
    <w:rsid w:val="00040AFE"/>
    <w:rsid w:val="00041FA6"/>
    <w:rsid w:val="00042A98"/>
    <w:rsid w:val="00043E54"/>
    <w:rsid w:val="00047D3B"/>
    <w:rsid w:val="00050547"/>
    <w:rsid w:val="00052B08"/>
    <w:rsid w:val="00056AAA"/>
    <w:rsid w:val="0005769A"/>
    <w:rsid w:val="000628CA"/>
    <w:rsid w:val="0006649C"/>
    <w:rsid w:val="00066C0E"/>
    <w:rsid w:val="00070164"/>
    <w:rsid w:val="000720D9"/>
    <w:rsid w:val="000721BF"/>
    <w:rsid w:val="0007347F"/>
    <w:rsid w:val="00075CC1"/>
    <w:rsid w:val="00076347"/>
    <w:rsid w:val="000767B7"/>
    <w:rsid w:val="000817EE"/>
    <w:rsid w:val="00083827"/>
    <w:rsid w:val="00084B04"/>
    <w:rsid w:val="00086B47"/>
    <w:rsid w:val="000908B5"/>
    <w:rsid w:val="00090912"/>
    <w:rsid w:val="0009347E"/>
    <w:rsid w:val="000A535C"/>
    <w:rsid w:val="000B31D3"/>
    <w:rsid w:val="000C00E5"/>
    <w:rsid w:val="000C455A"/>
    <w:rsid w:val="000C45C4"/>
    <w:rsid w:val="000D2765"/>
    <w:rsid w:val="000D7A01"/>
    <w:rsid w:val="000E4C3A"/>
    <w:rsid w:val="000E7BE7"/>
    <w:rsid w:val="000F2806"/>
    <w:rsid w:val="000F2C94"/>
    <w:rsid w:val="000F3FA5"/>
    <w:rsid w:val="001004C6"/>
    <w:rsid w:val="00100B7C"/>
    <w:rsid w:val="00102AB8"/>
    <w:rsid w:val="00106B14"/>
    <w:rsid w:val="0010723D"/>
    <w:rsid w:val="001105E5"/>
    <w:rsid w:val="00115A3B"/>
    <w:rsid w:val="001162EE"/>
    <w:rsid w:val="00121F7B"/>
    <w:rsid w:val="0012283C"/>
    <w:rsid w:val="00122F58"/>
    <w:rsid w:val="00127042"/>
    <w:rsid w:val="00133FB4"/>
    <w:rsid w:val="00136AEE"/>
    <w:rsid w:val="0014636E"/>
    <w:rsid w:val="0015364A"/>
    <w:rsid w:val="001543F1"/>
    <w:rsid w:val="001546FB"/>
    <w:rsid w:val="0016563D"/>
    <w:rsid w:val="00167121"/>
    <w:rsid w:val="0017044F"/>
    <w:rsid w:val="0017473F"/>
    <w:rsid w:val="00181D87"/>
    <w:rsid w:val="00184BF6"/>
    <w:rsid w:val="00187855"/>
    <w:rsid w:val="00192786"/>
    <w:rsid w:val="00192E7B"/>
    <w:rsid w:val="00195218"/>
    <w:rsid w:val="001A6AEA"/>
    <w:rsid w:val="001A72DC"/>
    <w:rsid w:val="001B1969"/>
    <w:rsid w:val="001B3D37"/>
    <w:rsid w:val="001B4AB8"/>
    <w:rsid w:val="001C0847"/>
    <w:rsid w:val="001C5679"/>
    <w:rsid w:val="001C63DC"/>
    <w:rsid w:val="001C6D89"/>
    <w:rsid w:val="001C71D4"/>
    <w:rsid w:val="001D1663"/>
    <w:rsid w:val="001E0545"/>
    <w:rsid w:val="001E2EC1"/>
    <w:rsid w:val="001E48CF"/>
    <w:rsid w:val="001E4D92"/>
    <w:rsid w:val="001E5FA2"/>
    <w:rsid w:val="001F1B8B"/>
    <w:rsid w:val="00202EF8"/>
    <w:rsid w:val="002056B2"/>
    <w:rsid w:val="00205CF4"/>
    <w:rsid w:val="0022194C"/>
    <w:rsid w:val="0022295A"/>
    <w:rsid w:val="002240C7"/>
    <w:rsid w:val="00225D16"/>
    <w:rsid w:val="0023196E"/>
    <w:rsid w:val="00234744"/>
    <w:rsid w:val="00234D3F"/>
    <w:rsid w:val="00243DA8"/>
    <w:rsid w:val="002443EA"/>
    <w:rsid w:val="0025203B"/>
    <w:rsid w:val="0025425B"/>
    <w:rsid w:val="00256895"/>
    <w:rsid w:val="0026683F"/>
    <w:rsid w:val="00274A8B"/>
    <w:rsid w:val="0027503E"/>
    <w:rsid w:val="00281111"/>
    <w:rsid w:val="00283CED"/>
    <w:rsid w:val="002909CA"/>
    <w:rsid w:val="00293889"/>
    <w:rsid w:val="00294BC1"/>
    <w:rsid w:val="002A067B"/>
    <w:rsid w:val="002A126E"/>
    <w:rsid w:val="002A1F98"/>
    <w:rsid w:val="002A4A50"/>
    <w:rsid w:val="002A56A9"/>
    <w:rsid w:val="002A58E5"/>
    <w:rsid w:val="002A7CAA"/>
    <w:rsid w:val="002B220B"/>
    <w:rsid w:val="002B5143"/>
    <w:rsid w:val="002B6AE7"/>
    <w:rsid w:val="002C745F"/>
    <w:rsid w:val="002D66A7"/>
    <w:rsid w:val="002D7DAE"/>
    <w:rsid w:val="002E1812"/>
    <w:rsid w:val="002E42D4"/>
    <w:rsid w:val="002E5D5E"/>
    <w:rsid w:val="002E6F6B"/>
    <w:rsid w:val="002F017B"/>
    <w:rsid w:val="002F149A"/>
    <w:rsid w:val="002F42D1"/>
    <w:rsid w:val="002F70E3"/>
    <w:rsid w:val="002F72A8"/>
    <w:rsid w:val="002F74C4"/>
    <w:rsid w:val="00304796"/>
    <w:rsid w:val="003079FA"/>
    <w:rsid w:val="00310C8C"/>
    <w:rsid w:val="00311AEE"/>
    <w:rsid w:val="0031626A"/>
    <w:rsid w:val="00317D2B"/>
    <w:rsid w:val="00321422"/>
    <w:rsid w:val="00324762"/>
    <w:rsid w:val="00331D37"/>
    <w:rsid w:val="003337FD"/>
    <w:rsid w:val="00337722"/>
    <w:rsid w:val="00344529"/>
    <w:rsid w:val="00345996"/>
    <w:rsid w:val="00350421"/>
    <w:rsid w:val="00352A62"/>
    <w:rsid w:val="00355172"/>
    <w:rsid w:val="00357C54"/>
    <w:rsid w:val="003613D8"/>
    <w:rsid w:val="00364CC2"/>
    <w:rsid w:val="003650CB"/>
    <w:rsid w:val="0036548E"/>
    <w:rsid w:val="003655A4"/>
    <w:rsid w:val="00366FA6"/>
    <w:rsid w:val="0036752D"/>
    <w:rsid w:val="00370895"/>
    <w:rsid w:val="003734D0"/>
    <w:rsid w:val="00376E95"/>
    <w:rsid w:val="00390501"/>
    <w:rsid w:val="00391371"/>
    <w:rsid w:val="00391EE3"/>
    <w:rsid w:val="003A0D1C"/>
    <w:rsid w:val="003A2F6A"/>
    <w:rsid w:val="003A4E30"/>
    <w:rsid w:val="003B30FB"/>
    <w:rsid w:val="003B5866"/>
    <w:rsid w:val="003B58A3"/>
    <w:rsid w:val="003B6AD0"/>
    <w:rsid w:val="003C138D"/>
    <w:rsid w:val="003C1393"/>
    <w:rsid w:val="003C4D38"/>
    <w:rsid w:val="003D340E"/>
    <w:rsid w:val="003D38B8"/>
    <w:rsid w:val="003D4103"/>
    <w:rsid w:val="003D7D86"/>
    <w:rsid w:val="003E6BFA"/>
    <w:rsid w:val="003F1293"/>
    <w:rsid w:val="003F27F7"/>
    <w:rsid w:val="003F312D"/>
    <w:rsid w:val="003F3AD4"/>
    <w:rsid w:val="003F4E3B"/>
    <w:rsid w:val="003F69CD"/>
    <w:rsid w:val="00413B15"/>
    <w:rsid w:val="00414173"/>
    <w:rsid w:val="004229FF"/>
    <w:rsid w:val="00425C76"/>
    <w:rsid w:val="0043067C"/>
    <w:rsid w:val="004310D5"/>
    <w:rsid w:val="004312EF"/>
    <w:rsid w:val="00434D9F"/>
    <w:rsid w:val="004358A7"/>
    <w:rsid w:val="00446B9A"/>
    <w:rsid w:val="00454A33"/>
    <w:rsid w:val="00457585"/>
    <w:rsid w:val="00457972"/>
    <w:rsid w:val="004622A4"/>
    <w:rsid w:val="004634A5"/>
    <w:rsid w:val="00463895"/>
    <w:rsid w:val="004676DC"/>
    <w:rsid w:val="00467993"/>
    <w:rsid w:val="00473366"/>
    <w:rsid w:val="004773FB"/>
    <w:rsid w:val="0048084E"/>
    <w:rsid w:val="0048516B"/>
    <w:rsid w:val="00485EA9"/>
    <w:rsid w:val="00487248"/>
    <w:rsid w:val="004915D5"/>
    <w:rsid w:val="0049518A"/>
    <w:rsid w:val="0049532F"/>
    <w:rsid w:val="004976FD"/>
    <w:rsid w:val="004A463D"/>
    <w:rsid w:val="004A6EFE"/>
    <w:rsid w:val="004B1C8D"/>
    <w:rsid w:val="004B3DBC"/>
    <w:rsid w:val="004B5ED8"/>
    <w:rsid w:val="004B66B9"/>
    <w:rsid w:val="004B69E7"/>
    <w:rsid w:val="004C4E4F"/>
    <w:rsid w:val="004D6C1D"/>
    <w:rsid w:val="004E15B0"/>
    <w:rsid w:val="004E2045"/>
    <w:rsid w:val="004E4508"/>
    <w:rsid w:val="004E47D2"/>
    <w:rsid w:val="004E4C66"/>
    <w:rsid w:val="004E7B55"/>
    <w:rsid w:val="004F643C"/>
    <w:rsid w:val="004F7F21"/>
    <w:rsid w:val="00511438"/>
    <w:rsid w:val="00513ADA"/>
    <w:rsid w:val="00515E46"/>
    <w:rsid w:val="00520641"/>
    <w:rsid w:val="005223DA"/>
    <w:rsid w:val="00524F65"/>
    <w:rsid w:val="005273CD"/>
    <w:rsid w:val="0053190A"/>
    <w:rsid w:val="00532216"/>
    <w:rsid w:val="00537C72"/>
    <w:rsid w:val="00550E31"/>
    <w:rsid w:val="00556786"/>
    <w:rsid w:val="00562169"/>
    <w:rsid w:val="00562FF7"/>
    <w:rsid w:val="00564466"/>
    <w:rsid w:val="00570741"/>
    <w:rsid w:val="00572535"/>
    <w:rsid w:val="00572EC6"/>
    <w:rsid w:val="00577DEC"/>
    <w:rsid w:val="005827BD"/>
    <w:rsid w:val="00583ADA"/>
    <w:rsid w:val="00586302"/>
    <w:rsid w:val="0058727C"/>
    <w:rsid w:val="005904BD"/>
    <w:rsid w:val="0059165B"/>
    <w:rsid w:val="00593CCD"/>
    <w:rsid w:val="00594B7E"/>
    <w:rsid w:val="005B0ACF"/>
    <w:rsid w:val="005B4933"/>
    <w:rsid w:val="005B4E76"/>
    <w:rsid w:val="005B51F0"/>
    <w:rsid w:val="005B6598"/>
    <w:rsid w:val="005B72D9"/>
    <w:rsid w:val="005C28A2"/>
    <w:rsid w:val="005C643B"/>
    <w:rsid w:val="005D1BCA"/>
    <w:rsid w:val="005D321D"/>
    <w:rsid w:val="005E2F23"/>
    <w:rsid w:val="005E4ACB"/>
    <w:rsid w:val="005E6E88"/>
    <w:rsid w:val="005F75F7"/>
    <w:rsid w:val="006079A9"/>
    <w:rsid w:val="006105A3"/>
    <w:rsid w:val="00622AB7"/>
    <w:rsid w:val="00632B7D"/>
    <w:rsid w:val="006372C2"/>
    <w:rsid w:val="00637A97"/>
    <w:rsid w:val="006405D2"/>
    <w:rsid w:val="00642460"/>
    <w:rsid w:val="00647AD5"/>
    <w:rsid w:val="0065027D"/>
    <w:rsid w:val="00651E49"/>
    <w:rsid w:val="00661D9B"/>
    <w:rsid w:val="0066699D"/>
    <w:rsid w:val="00673571"/>
    <w:rsid w:val="00674CF9"/>
    <w:rsid w:val="00674E80"/>
    <w:rsid w:val="00676BF9"/>
    <w:rsid w:val="0067703D"/>
    <w:rsid w:val="0068526A"/>
    <w:rsid w:val="00686FD6"/>
    <w:rsid w:val="0069076B"/>
    <w:rsid w:val="0069089D"/>
    <w:rsid w:val="00693103"/>
    <w:rsid w:val="00696C74"/>
    <w:rsid w:val="006A3A25"/>
    <w:rsid w:val="006A3F6D"/>
    <w:rsid w:val="006B1EA4"/>
    <w:rsid w:val="006B7026"/>
    <w:rsid w:val="006B7F9A"/>
    <w:rsid w:val="006C1A86"/>
    <w:rsid w:val="006C1D94"/>
    <w:rsid w:val="006C4270"/>
    <w:rsid w:val="006C4A3C"/>
    <w:rsid w:val="006C7618"/>
    <w:rsid w:val="006D2899"/>
    <w:rsid w:val="006D3517"/>
    <w:rsid w:val="006D53BD"/>
    <w:rsid w:val="006D7451"/>
    <w:rsid w:val="006E3C68"/>
    <w:rsid w:val="006E69DE"/>
    <w:rsid w:val="006E6BDD"/>
    <w:rsid w:val="006F1BFC"/>
    <w:rsid w:val="006F5740"/>
    <w:rsid w:val="007020BA"/>
    <w:rsid w:val="0070478F"/>
    <w:rsid w:val="00711AB6"/>
    <w:rsid w:val="00713DE4"/>
    <w:rsid w:val="00720ABE"/>
    <w:rsid w:val="0072492E"/>
    <w:rsid w:val="007259F2"/>
    <w:rsid w:val="00726319"/>
    <w:rsid w:val="00730E70"/>
    <w:rsid w:val="007344E8"/>
    <w:rsid w:val="00734F3F"/>
    <w:rsid w:val="00743464"/>
    <w:rsid w:val="007556AD"/>
    <w:rsid w:val="007627EF"/>
    <w:rsid w:val="0076371D"/>
    <w:rsid w:val="007643AF"/>
    <w:rsid w:val="007645BC"/>
    <w:rsid w:val="007727EC"/>
    <w:rsid w:val="007749FD"/>
    <w:rsid w:val="00775C36"/>
    <w:rsid w:val="00776266"/>
    <w:rsid w:val="007765B2"/>
    <w:rsid w:val="00785F86"/>
    <w:rsid w:val="007923CE"/>
    <w:rsid w:val="007932C5"/>
    <w:rsid w:val="0079475B"/>
    <w:rsid w:val="00796FD9"/>
    <w:rsid w:val="007A1856"/>
    <w:rsid w:val="007A4B76"/>
    <w:rsid w:val="007A593E"/>
    <w:rsid w:val="007B1A14"/>
    <w:rsid w:val="007B385E"/>
    <w:rsid w:val="007C00BC"/>
    <w:rsid w:val="007C7A23"/>
    <w:rsid w:val="007D74A5"/>
    <w:rsid w:val="007E3207"/>
    <w:rsid w:val="007E41C1"/>
    <w:rsid w:val="007E4B21"/>
    <w:rsid w:val="007E746E"/>
    <w:rsid w:val="007F4182"/>
    <w:rsid w:val="00801CD0"/>
    <w:rsid w:val="0080553F"/>
    <w:rsid w:val="008066CA"/>
    <w:rsid w:val="008068C7"/>
    <w:rsid w:val="00810573"/>
    <w:rsid w:val="008117FC"/>
    <w:rsid w:val="00813065"/>
    <w:rsid w:val="00815EB9"/>
    <w:rsid w:val="00821A28"/>
    <w:rsid w:val="00822A38"/>
    <w:rsid w:val="008304AE"/>
    <w:rsid w:val="008311B4"/>
    <w:rsid w:val="00833B7A"/>
    <w:rsid w:val="00834F43"/>
    <w:rsid w:val="00836E55"/>
    <w:rsid w:val="0084351B"/>
    <w:rsid w:val="008452DF"/>
    <w:rsid w:val="00855FEE"/>
    <w:rsid w:val="00857D9D"/>
    <w:rsid w:val="0086078F"/>
    <w:rsid w:val="00860C37"/>
    <w:rsid w:val="008613DB"/>
    <w:rsid w:val="0086191B"/>
    <w:rsid w:val="00862BAB"/>
    <w:rsid w:val="008631AC"/>
    <w:rsid w:val="008701FC"/>
    <w:rsid w:val="00885DA6"/>
    <w:rsid w:val="00886330"/>
    <w:rsid w:val="00887166"/>
    <w:rsid w:val="00887AAD"/>
    <w:rsid w:val="0089214D"/>
    <w:rsid w:val="0089536C"/>
    <w:rsid w:val="008A28C3"/>
    <w:rsid w:val="008B4447"/>
    <w:rsid w:val="008B4B30"/>
    <w:rsid w:val="008B571A"/>
    <w:rsid w:val="008C18D9"/>
    <w:rsid w:val="008C5EDB"/>
    <w:rsid w:val="008C67FC"/>
    <w:rsid w:val="008C72D7"/>
    <w:rsid w:val="008D568F"/>
    <w:rsid w:val="008D6450"/>
    <w:rsid w:val="008E3DC3"/>
    <w:rsid w:val="008E426D"/>
    <w:rsid w:val="008E6732"/>
    <w:rsid w:val="008E700D"/>
    <w:rsid w:val="008F0592"/>
    <w:rsid w:val="008F138E"/>
    <w:rsid w:val="008F3E08"/>
    <w:rsid w:val="008F6C26"/>
    <w:rsid w:val="008F7894"/>
    <w:rsid w:val="008F7E97"/>
    <w:rsid w:val="009023FA"/>
    <w:rsid w:val="00903EB3"/>
    <w:rsid w:val="009106CB"/>
    <w:rsid w:val="00915682"/>
    <w:rsid w:val="0092076C"/>
    <w:rsid w:val="009228A9"/>
    <w:rsid w:val="0092498C"/>
    <w:rsid w:val="00925AE4"/>
    <w:rsid w:val="009262A1"/>
    <w:rsid w:val="0093536A"/>
    <w:rsid w:val="00940F6B"/>
    <w:rsid w:val="009418EA"/>
    <w:rsid w:val="009433FB"/>
    <w:rsid w:val="00944114"/>
    <w:rsid w:val="009466FA"/>
    <w:rsid w:val="00951635"/>
    <w:rsid w:val="00951F59"/>
    <w:rsid w:val="0095207C"/>
    <w:rsid w:val="009538B9"/>
    <w:rsid w:val="00955998"/>
    <w:rsid w:val="0095680A"/>
    <w:rsid w:val="00957959"/>
    <w:rsid w:val="0096397D"/>
    <w:rsid w:val="009648D8"/>
    <w:rsid w:val="0096782B"/>
    <w:rsid w:val="0097112F"/>
    <w:rsid w:val="0097159D"/>
    <w:rsid w:val="00971C5D"/>
    <w:rsid w:val="00975CEC"/>
    <w:rsid w:val="0097678E"/>
    <w:rsid w:val="0097756C"/>
    <w:rsid w:val="00982129"/>
    <w:rsid w:val="00991277"/>
    <w:rsid w:val="009925E1"/>
    <w:rsid w:val="0099344F"/>
    <w:rsid w:val="00995BFD"/>
    <w:rsid w:val="00997A78"/>
    <w:rsid w:val="009A4234"/>
    <w:rsid w:val="009A7720"/>
    <w:rsid w:val="009B208F"/>
    <w:rsid w:val="009B2B50"/>
    <w:rsid w:val="009B39A9"/>
    <w:rsid w:val="009C519D"/>
    <w:rsid w:val="009D08FC"/>
    <w:rsid w:val="009D14B8"/>
    <w:rsid w:val="009D1C24"/>
    <w:rsid w:val="009E0D23"/>
    <w:rsid w:val="009E3950"/>
    <w:rsid w:val="009E5CB6"/>
    <w:rsid w:val="009E5CE1"/>
    <w:rsid w:val="009E6643"/>
    <w:rsid w:val="009F10E9"/>
    <w:rsid w:val="009F11CC"/>
    <w:rsid w:val="009F1F7B"/>
    <w:rsid w:val="009F2E3C"/>
    <w:rsid w:val="009F506F"/>
    <w:rsid w:val="009F5F6D"/>
    <w:rsid w:val="00A007D7"/>
    <w:rsid w:val="00A06A2F"/>
    <w:rsid w:val="00A06ADB"/>
    <w:rsid w:val="00A13264"/>
    <w:rsid w:val="00A20993"/>
    <w:rsid w:val="00A26758"/>
    <w:rsid w:val="00A30C5A"/>
    <w:rsid w:val="00A336DF"/>
    <w:rsid w:val="00A348ED"/>
    <w:rsid w:val="00A36298"/>
    <w:rsid w:val="00A371BF"/>
    <w:rsid w:val="00A41CD9"/>
    <w:rsid w:val="00A422B9"/>
    <w:rsid w:val="00A50B77"/>
    <w:rsid w:val="00A52429"/>
    <w:rsid w:val="00A55319"/>
    <w:rsid w:val="00A60779"/>
    <w:rsid w:val="00A66D4E"/>
    <w:rsid w:val="00A72887"/>
    <w:rsid w:val="00A7312B"/>
    <w:rsid w:val="00A743B7"/>
    <w:rsid w:val="00A8283B"/>
    <w:rsid w:val="00A83D65"/>
    <w:rsid w:val="00A87D40"/>
    <w:rsid w:val="00A9191B"/>
    <w:rsid w:val="00A964E2"/>
    <w:rsid w:val="00AA5C11"/>
    <w:rsid w:val="00AB0C35"/>
    <w:rsid w:val="00AB2A3A"/>
    <w:rsid w:val="00AB2E25"/>
    <w:rsid w:val="00AB6674"/>
    <w:rsid w:val="00AC208B"/>
    <w:rsid w:val="00AC6074"/>
    <w:rsid w:val="00AC6CE5"/>
    <w:rsid w:val="00AD126D"/>
    <w:rsid w:val="00AD1B84"/>
    <w:rsid w:val="00AD6609"/>
    <w:rsid w:val="00AE1012"/>
    <w:rsid w:val="00AE1040"/>
    <w:rsid w:val="00AE33D8"/>
    <w:rsid w:val="00AE5C0C"/>
    <w:rsid w:val="00AF3E40"/>
    <w:rsid w:val="00AF79EB"/>
    <w:rsid w:val="00B004CD"/>
    <w:rsid w:val="00B02A78"/>
    <w:rsid w:val="00B0336E"/>
    <w:rsid w:val="00B03BE1"/>
    <w:rsid w:val="00B140AA"/>
    <w:rsid w:val="00B14411"/>
    <w:rsid w:val="00B1755F"/>
    <w:rsid w:val="00B219D3"/>
    <w:rsid w:val="00B24197"/>
    <w:rsid w:val="00B24987"/>
    <w:rsid w:val="00B254FD"/>
    <w:rsid w:val="00B3112E"/>
    <w:rsid w:val="00B31204"/>
    <w:rsid w:val="00B31449"/>
    <w:rsid w:val="00B33F0F"/>
    <w:rsid w:val="00B34AE5"/>
    <w:rsid w:val="00B437DA"/>
    <w:rsid w:val="00B44769"/>
    <w:rsid w:val="00B47D91"/>
    <w:rsid w:val="00B510B1"/>
    <w:rsid w:val="00B52E28"/>
    <w:rsid w:val="00B53B39"/>
    <w:rsid w:val="00B53FEE"/>
    <w:rsid w:val="00B6394B"/>
    <w:rsid w:val="00B72170"/>
    <w:rsid w:val="00B7693A"/>
    <w:rsid w:val="00B77ED3"/>
    <w:rsid w:val="00B835AB"/>
    <w:rsid w:val="00B90FFA"/>
    <w:rsid w:val="00B94323"/>
    <w:rsid w:val="00B95B29"/>
    <w:rsid w:val="00B966EB"/>
    <w:rsid w:val="00BA141D"/>
    <w:rsid w:val="00BA3421"/>
    <w:rsid w:val="00BA578F"/>
    <w:rsid w:val="00BB270C"/>
    <w:rsid w:val="00BB2972"/>
    <w:rsid w:val="00BC1256"/>
    <w:rsid w:val="00BD4B90"/>
    <w:rsid w:val="00BD5C9E"/>
    <w:rsid w:val="00BD72F2"/>
    <w:rsid w:val="00BD79B4"/>
    <w:rsid w:val="00BE1933"/>
    <w:rsid w:val="00BE295A"/>
    <w:rsid w:val="00BE4901"/>
    <w:rsid w:val="00BF030C"/>
    <w:rsid w:val="00BF0DCE"/>
    <w:rsid w:val="00BF3FB8"/>
    <w:rsid w:val="00C0099B"/>
    <w:rsid w:val="00C06ADA"/>
    <w:rsid w:val="00C07CC3"/>
    <w:rsid w:val="00C126F5"/>
    <w:rsid w:val="00C12721"/>
    <w:rsid w:val="00C1413F"/>
    <w:rsid w:val="00C15763"/>
    <w:rsid w:val="00C15A65"/>
    <w:rsid w:val="00C1658F"/>
    <w:rsid w:val="00C1750F"/>
    <w:rsid w:val="00C24212"/>
    <w:rsid w:val="00C26777"/>
    <w:rsid w:val="00C27C18"/>
    <w:rsid w:val="00C31472"/>
    <w:rsid w:val="00C32F25"/>
    <w:rsid w:val="00C33DEE"/>
    <w:rsid w:val="00C41677"/>
    <w:rsid w:val="00C42479"/>
    <w:rsid w:val="00C46F3D"/>
    <w:rsid w:val="00C5518A"/>
    <w:rsid w:val="00C62ED0"/>
    <w:rsid w:val="00C656E8"/>
    <w:rsid w:val="00C707C6"/>
    <w:rsid w:val="00C72990"/>
    <w:rsid w:val="00C86E24"/>
    <w:rsid w:val="00C870C1"/>
    <w:rsid w:val="00C8725B"/>
    <w:rsid w:val="00C92FB6"/>
    <w:rsid w:val="00C94122"/>
    <w:rsid w:val="00C94AF1"/>
    <w:rsid w:val="00CA6A43"/>
    <w:rsid w:val="00CA6EBF"/>
    <w:rsid w:val="00CA7170"/>
    <w:rsid w:val="00CA7A7A"/>
    <w:rsid w:val="00CB7709"/>
    <w:rsid w:val="00CC187E"/>
    <w:rsid w:val="00CC5581"/>
    <w:rsid w:val="00CC6E4F"/>
    <w:rsid w:val="00CD0D69"/>
    <w:rsid w:val="00CD19A4"/>
    <w:rsid w:val="00CD52EF"/>
    <w:rsid w:val="00CE1699"/>
    <w:rsid w:val="00CF049A"/>
    <w:rsid w:val="00CF0F1A"/>
    <w:rsid w:val="00CF384F"/>
    <w:rsid w:val="00CF3B5C"/>
    <w:rsid w:val="00CF544D"/>
    <w:rsid w:val="00D00ECF"/>
    <w:rsid w:val="00D04382"/>
    <w:rsid w:val="00D04C8D"/>
    <w:rsid w:val="00D122A7"/>
    <w:rsid w:val="00D142E1"/>
    <w:rsid w:val="00D159C5"/>
    <w:rsid w:val="00D30047"/>
    <w:rsid w:val="00D31011"/>
    <w:rsid w:val="00D443F4"/>
    <w:rsid w:val="00D463B5"/>
    <w:rsid w:val="00D4699F"/>
    <w:rsid w:val="00D4793B"/>
    <w:rsid w:val="00D62407"/>
    <w:rsid w:val="00D71444"/>
    <w:rsid w:val="00D71C82"/>
    <w:rsid w:val="00D72BA7"/>
    <w:rsid w:val="00D749C9"/>
    <w:rsid w:val="00D75EDC"/>
    <w:rsid w:val="00D76DB7"/>
    <w:rsid w:val="00D83452"/>
    <w:rsid w:val="00D8616C"/>
    <w:rsid w:val="00D8664F"/>
    <w:rsid w:val="00D92AFF"/>
    <w:rsid w:val="00D96EE6"/>
    <w:rsid w:val="00D96FDA"/>
    <w:rsid w:val="00DA025A"/>
    <w:rsid w:val="00DA4D1B"/>
    <w:rsid w:val="00DA549D"/>
    <w:rsid w:val="00DB0A68"/>
    <w:rsid w:val="00DB1D01"/>
    <w:rsid w:val="00DB2B14"/>
    <w:rsid w:val="00DB43E1"/>
    <w:rsid w:val="00DB4FCE"/>
    <w:rsid w:val="00DB7C13"/>
    <w:rsid w:val="00DC4817"/>
    <w:rsid w:val="00DC57B0"/>
    <w:rsid w:val="00DC5C8D"/>
    <w:rsid w:val="00DD1780"/>
    <w:rsid w:val="00DD576B"/>
    <w:rsid w:val="00DD6D65"/>
    <w:rsid w:val="00DE2072"/>
    <w:rsid w:val="00DF2A38"/>
    <w:rsid w:val="00DF2F3C"/>
    <w:rsid w:val="00DF39B3"/>
    <w:rsid w:val="00E004ED"/>
    <w:rsid w:val="00E05672"/>
    <w:rsid w:val="00E05856"/>
    <w:rsid w:val="00E06480"/>
    <w:rsid w:val="00E072C2"/>
    <w:rsid w:val="00E07F0F"/>
    <w:rsid w:val="00E10EF4"/>
    <w:rsid w:val="00E13FC3"/>
    <w:rsid w:val="00E2107A"/>
    <w:rsid w:val="00E235EC"/>
    <w:rsid w:val="00E23641"/>
    <w:rsid w:val="00E23F06"/>
    <w:rsid w:val="00E24F0D"/>
    <w:rsid w:val="00E3341F"/>
    <w:rsid w:val="00E34F58"/>
    <w:rsid w:val="00E43922"/>
    <w:rsid w:val="00E46EE9"/>
    <w:rsid w:val="00E504DB"/>
    <w:rsid w:val="00E524B2"/>
    <w:rsid w:val="00E60EFA"/>
    <w:rsid w:val="00E66620"/>
    <w:rsid w:val="00E67CF9"/>
    <w:rsid w:val="00E70B06"/>
    <w:rsid w:val="00E722BE"/>
    <w:rsid w:val="00E7324C"/>
    <w:rsid w:val="00E737A0"/>
    <w:rsid w:val="00E7434C"/>
    <w:rsid w:val="00E74BD4"/>
    <w:rsid w:val="00E7500D"/>
    <w:rsid w:val="00E80B23"/>
    <w:rsid w:val="00E82A40"/>
    <w:rsid w:val="00E85203"/>
    <w:rsid w:val="00E9530F"/>
    <w:rsid w:val="00E96F77"/>
    <w:rsid w:val="00EA14A6"/>
    <w:rsid w:val="00EA3F9F"/>
    <w:rsid w:val="00EA5BCB"/>
    <w:rsid w:val="00EB2108"/>
    <w:rsid w:val="00EB2FE0"/>
    <w:rsid w:val="00EB4B40"/>
    <w:rsid w:val="00EC6456"/>
    <w:rsid w:val="00EC6B22"/>
    <w:rsid w:val="00EE3F83"/>
    <w:rsid w:val="00EF507D"/>
    <w:rsid w:val="00EF5EC1"/>
    <w:rsid w:val="00EF77E9"/>
    <w:rsid w:val="00F07E27"/>
    <w:rsid w:val="00F106C3"/>
    <w:rsid w:val="00F16416"/>
    <w:rsid w:val="00F217CB"/>
    <w:rsid w:val="00F220D5"/>
    <w:rsid w:val="00F2505E"/>
    <w:rsid w:val="00F2714D"/>
    <w:rsid w:val="00F30723"/>
    <w:rsid w:val="00F33652"/>
    <w:rsid w:val="00F356C5"/>
    <w:rsid w:val="00F374D8"/>
    <w:rsid w:val="00F40C3F"/>
    <w:rsid w:val="00F43F6A"/>
    <w:rsid w:val="00F47B93"/>
    <w:rsid w:val="00F47F86"/>
    <w:rsid w:val="00F500C3"/>
    <w:rsid w:val="00F54DF3"/>
    <w:rsid w:val="00F566A7"/>
    <w:rsid w:val="00F669D5"/>
    <w:rsid w:val="00F673A4"/>
    <w:rsid w:val="00F7379B"/>
    <w:rsid w:val="00F73B92"/>
    <w:rsid w:val="00F81305"/>
    <w:rsid w:val="00F818B0"/>
    <w:rsid w:val="00F83FE9"/>
    <w:rsid w:val="00F96617"/>
    <w:rsid w:val="00F97365"/>
    <w:rsid w:val="00FA194E"/>
    <w:rsid w:val="00FA2967"/>
    <w:rsid w:val="00FA4E04"/>
    <w:rsid w:val="00FA5AA6"/>
    <w:rsid w:val="00FB56E2"/>
    <w:rsid w:val="00FC3185"/>
    <w:rsid w:val="00FC60F0"/>
    <w:rsid w:val="00FC77C9"/>
    <w:rsid w:val="00FD362F"/>
    <w:rsid w:val="00FD3EC9"/>
    <w:rsid w:val="00FD4552"/>
    <w:rsid w:val="00FE0987"/>
    <w:rsid w:val="00FE315D"/>
    <w:rsid w:val="00FF05B1"/>
    <w:rsid w:val="00FF2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76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92076C"/>
    <w:pPr>
      <w:spacing w:after="0" w:line="240" w:lineRule="auto"/>
    </w:pPr>
    <w:rPr>
      <w:rFonts w:ascii="Times New Roman" w:eastAsia="MS Mincho" w:hAnsi="Times New Roman" w:cs="Times New Roman"/>
      <w:sz w:val="24"/>
      <w:szCs w:val="24"/>
      <w:lang w:val="ru-RU" w:eastAsia="ru-RU"/>
    </w:rPr>
  </w:style>
  <w:style w:type="paragraph" w:styleId="a3">
    <w:name w:val="Balloon Text"/>
    <w:basedOn w:val="a"/>
    <w:link w:val="a4"/>
    <w:uiPriority w:val="99"/>
    <w:semiHidden/>
    <w:unhideWhenUsed/>
    <w:rsid w:val="002F017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017B"/>
    <w:rPr>
      <w:rFonts w:ascii="Segoe UI" w:eastAsia="Calibri" w:hAnsi="Segoe UI" w:cs="Segoe UI"/>
      <w:sz w:val="18"/>
      <w:szCs w:val="18"/>
    </w:rPr>
  </w:style>
  <w:style w:type="paragraph" w:styleId="a5">
    <w:name w:val="header"/>
    <w:basedOn w:val="a"/>
    <w:link w:val="a6"/>
    <w:uiPriority w:val="99"/>
    <w:unhideWhenUsed/>
    <w:rsid w:val="00D749C9"/>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D749C9"/>
    <w:rPr>
      <w:rFonts w:ascii="Calibri" w:eastAsia="Calibri" w:hAnsi="Calibri" w:cs="Times New Roman"/>
    </w:rPr>
  </w:style>
  <w:style w:type="paragraph" w:styleId="a7">
    <w:name w:val="footer"/>
    <w:basedOn w:val="a"/>
    <w:link w:val="a8"/>
    <w:uiPriority w:val="99"/>
    <w:unhideWhenUsed/>
    <w:rsid w:val="00D749C9"/>
    <w:pPr>
      <w:tabs>
        <w:tab w:val="center" w:pos="4680"/>
        <w:tab w:val="right" w:pos="9360"/>
      </w:tabs>
      <w:spacing w:after="0" w:line="240" w:lineRule="auto"/>
    </w:pPr>
  </w:style>
  <w:style w:type="character" w:customStyle="1" w:styleId="a8">
    <w:name w:val="Нижний колонтитул Знак"/>
    <w:basedOn w:val="a0"/>
    <w:link w:val="a7"/>
    <w:uiPriority w:val="99"/>
    <w:rsid w:val="00D749C9"/>
    <w:rPr>
      <w:rFonts w:ascii="Calibri" w:eastAsia="Calibri" w:hAnsi="Calibri" w:cs="Times New Roman"/>
    </w:rPr>
  </w:style>
  <w:style w:type="paragraph" w:styleId="a9">
    <w:name w:val="List Paragraph"/>
    <w:basedOn w:val="a"/>
    <w:uiPriority w:val="34"/>
    <w:qFormat/>
    <w:rsid w:val="00EF5EC1"/>
    <w:pPr>
      <w:ind w:left="720"/>
      <w:contextualSpacing/>
    </w:pPr>
  </w:style>
  <w:style w:type="character" w:styleId="aa">
    <w:name w:val="Hyperlink"/>
    <w:basedOn w:val="a0"/>
    <w:uiPriority w:val="99"/>
    <w:unhideWhenUsed/>
    <w:rsid w:val="001105E5"/>
    <w:rPr>
      <w:color w:val="0563C1" w:themeColor="hyperlink"/>
      <w:u w:val="single"/>
    </w:rPr>
  </w:style>
  <w:style w:type="paragraph" w:styleId="ab">
    <w:name w:val="Normal (Web)"/>
    <w:basedOn w:val="a"/>
    <w:uiPriority w:val="99"/>
    <w:semiHidden/>
    <w:unhideWhenUsed/>
    <w:rsid w:val="0048084E"/>
    <w:rPr>
      <w:rFonts w:ascii="Times New Roman" w:hAnsi="Times New Roman"/>
      <w:sz w:val="24"/>
      <w:szCs w:val="24"/>
    </w:rPr>
  </w:style>
  <w:style w:type="paragraph" w:customStyle="1" w:styleId="mecelle">
    <w:name w:val="mecelle"/>
    <w:basedOn w:val="a"/>
    <w:rsid w:val="00EF77E9"/>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9527698">
      <w:bodyDiv w:val="1"/>
      <w:marLeft w:val="0"/>
      <w:marRight w:val="0"/>
      <w:marTop w:val="0"/>
      <w:marBottom w:val="0"/>
      <w:divBdr>
        <w:top w:val="none" w:sz="0" w:space="0" w:color="auto"/>
        <w:left w:val="none" w:sz="0" w:space="0" w:color="auto"/>
        <w:bottom w:val="none" w:sz="0" w:space="0" w:color="auto"/>
        <w:right w:val="none" w:sz="0" w:space="0" w:color="auto"/>
      </w:divBdr>
    </w:div>
    <w:div w:id="155194982">
      <w:bodyDiv w:val="1"/>
      <w:marLeft w:val="0"/>
      <w:marRight w:val="0"/>
      <w:marTop w:val="0"/>
      <w:marBottom w:val="0"/>
      <w:divBdr>
        <w:top w:val="none" w:sz="0" w:space="0" w:color="auto"/>
        <w:left w:val="none" w:sz="0" w:space="0" w:color="auto"/>
        <w:bottom w:val="none" w:sz="0" w:space="0" w:color="auto"/>
        <w:right w:val="none" w:sz="0" w:space="0" w:color="auto"/>
      </w:divBdr>
    </w:div>
    <w:div w:id="231352230">
      <w:bodyDiv w:val="1"/>
      <w:marLeft w:val="0"/>
      <w:marRight w:val="0"/>
      <w:marTop w:val="0"/>
      <w:marBottom w:val="0"/>
      <w:divBdr>
        <w:top w:val="none" w:sz="0" w:space="0" w:color="auto"/>
        <w:left w:val="none" w:sz="0" w:space="0" w:color="auto"/>
        <w:bottom w:val="none" w:sz="0" w:space="0" w:color="auto"/>
        <w:right w:val="none" w:sz="0" w:space="0" w:color="auto"/>
      </w:divBdr>
    </w:div>
    <w:div w:id="544559945">
      <w:bodyDiv w:val="1"/>
      <w:marLeft w:val="0"/>
      <w:marRight w:val="0"/>
      <w:marTop w:val="0"/>
      <w:marBottom w:val="0"/>
      <w:divBdr>
        <w:top w:val="none" w:sz="0" w:space="0" w:color="auto"/>
        <w:left w:val="none" w:sz="0" w:space="0" w:color="auto"/>
        <w:bottom w:val="none" w:sz="0" w:space="0" w:color="auto"/>
        <w:right w:val="none" w:sz="0" w:space="0" w:color="auto"/>
      </w:divBdr>
    </w:div>
    <w:div w:id="671371075">
      <w:bodyDiv w:val="1"/>
      <w:marLeft w:val="0"/>
      <w:marRight w:val="0"/>
      <w:marTop w:val="0"/>
      <w:marBottom w:val="0"/>
      <w:divBdr>
        <w:top w:val="none" w:sz="0" w:space="0" w:color="auto"/>
        <w:left w:val="none" w:sz="0" w:space="0" w:color="auto"/>
        <w:bottom w:val="none" w:sz="0" w:space="0" w:color="auto"/>
        <w:right w:val="none" w:sz="0" w:space="0" w:color="auto"/>
      </w:divBdr>
    </w:div>
    <w:div w:id="800152214">
      <w:bodyDiv w:val="1"/>
      <w:marLeft w:val="0"/>
      <w:marRight w:val="0"/>
      <w:marTop w:val="0"/>
      <w:marBottom w:val="0"/>
      <w:divBdr>
        <w:top w:val="none" w:sz="0" w:space="0" w:color="auto"/>
        <w:left w:val="none" w:sz="0" w:space="0" w:color="auto"/>
        <w:bottom w:val="none" w:sz="0" w:space="0" w:color="auto"/>
        <w:right w:val="none" w:sz="0" w:space="0" w:color="auto"/>
      </w:divBdr>
    </w:div>
    <w:div w:id="833450264">
      <w:bodyDiv w:val="1"/>
      <w:marLeft w:val="0"/>
      <w:marRight w:val="0"/>
      <w:marTop w:val="0"/>
      <w:marBottom w:val="0"/>
      <w:divBdr>
        <w:top w:val="none" w:sz="0" w:space="0" w:color="auto"/>
        <w:left w:val="none" w:sz="0" w:space="0" w:color="auto"/>
        <w:bottom w:val="none" w:sz="0" w:space="0" w:color="auto"/>
        <w:right w:val="none" w:sz="0" w:space="0" w:color="auto"/>
      </w:divBdr>
    </w:div>
    <w:div w:id="1552422325">
      <w:bodyDiv w:val="1"/>
      <w:marLeft w:val="0"/>
      <w:marRight w:val="0"/>
      <w:marTop w:val="0"/>
      <w:marBottom w:val="0"/>
      <w:divBdr>
        <w:top w:val="none" w:sz="0" w:space="0" w:color="auto"/>
        <w:left w:val="none" w:sz="0" w:space="0" w:color="auto"/>
        <w:bottom w:val="none" w:sz="0" w:space="0" w:color="auto"/>
        <w:right w:val="none" w:sz="0" w:space="0" w:color="auto"/>
      </w:divBdr>
    </w:div>
    <w:div w:id="1680961540">
      <w:bodyDiv w:val="1"/>
      <w:marLeft w:val="0"/>
      <w:marRight w:val="0"/>
      <w:marTop w:val="0"/>
      <w:marBottom w:val="0"/>
      <w:divBdr>
        <w:top w:val="none" w:sz="0" w:space="0" w:color="auto"/>
        <w:left w:val="none" w:sz="0" w:space="0" w:color="auto"/>
        <w:bottom w:val="none" w:sz="0" w:space="0" w:color="auto"/>
        <w:right w:val="none" w:sz="0" w:space="0" w:color="auto"/>
      </w:divBdr>
    </w:div>
    <w:div w:id="1835216449">
      <w:bodyDiv w:val="1"/>
      <w:marLeft w:val="0"/>
      <w:marRight w:val="0"/>
      <w:marTop w:val="0"/>
      <w:marBottom w:val="0"/>
      <w:divBdr>
        <w:top w:val="none" w:sz="0" w:space="0" w:color="auto"/>
        <w:left w:val="none" w:sz="0" w:space="0" w:color="auto"/>
        <w:bottom w:val="none" w:sz="0" w:space="0" w:color="auto"/>
        <w:right w:val="none" w:sz="0" w:space="0" w:color="auto"/>
      </w:divBdr>
      <w:divsChild>
        <w:div w:id="1902710963">
          <w:marLeft w:val="0"/>
          <w:marRight w:val="0"/>
          <w:marTop w:val="192"/>
          <w:marBottom w:val="0"/>
          <w:divBdr>
            <w:top w:val="none" w:sz="0" w:space="0" w:color="auto"/>
            <w:left w:val="none" w:sz="0" w:space="0" w:color="auto"/>
            <w:bottom w:val="none" w:sz="0" w:space="0" w:color="auto"/>
            <w:right w:val="none" w:sz="0" w:space="0" w:color="auto"/>
          </w:divBdr>
        </w:div>
        <w:div w:id="788819677">
          <w:marLeft w:val="0"/>
          <w:marRight w:val="0"/>
          <w:marTop w:val="192"/>
          <w:marBottom w:val="0"/>
          <w:divBdr>
            <w:top w:val="none" w:sz="0" w:space="0" w:color="auto"/>
            <w:left w:val="none" w:sz="0" w:space="0" w:color="auto"/>
            <w:bottom w:val="none" w:sz="0" w:space="0" w:color="auto"/>
            <w:right w:val="none" w:sz="0" w:space="0" w:color="auto"/>
          </w:divBdr>
        </w:div>
        <w:div w:id="1296063425">
          <w:marLeft w:val="0"/>
          <w:marRight w:val="0"/>
          <w:marTop w:val="192"/>
          <w:marBottom w:val="0"/>
          <w:divBdr>
            <w:top w:val="none" w:sz="0" w:space="0" w:color="auto"/>
            <w:left w:val="none" w:sz="0" w:space="0" w:color="auto"/>
            <w:bottom w:val="none" w:sz="0" w:space="0" w:color="auto"/>
            <w:right w:val="none" w:sz="0" w:space="0" w:color="auto"/>
          </w:divBdr>
        </w:div>
        <w:div w:id="378944937">
          <w:marLeft w:val="0"/>
          <w:marRight w:val="0"/>
          <w:marTop w:val="192"/>
          <w:marBottom w:val="0"/>
          <w:divBdr>
            <w:top w:val="none" w:sz="0" w:space="0" w:color="auto"/>
            <w:left w:val="none" w:sz="0" w:space="0" w:color="auto"/>
            <w:bottom w:val="none" w:sz="0" w:space="0" w:color="auto"/>
            <w:right w:val="none" w:sz="0" w:space="0" w:color="auto"/>
          </w:divBdr>
        </w:div>
        <w:div w:id="190924969">
          <w:marLeft w:val="0"/>
          <w:marRight w:val="0"/>
          <w:marTop w:val="192"/>
          <w:marBottom w:val="0"/>
          <w:divBdr>
            <w:top w:val="none" w:sz="0" w:space="0" w:color="auto"/>
            <w:left w:val="none" w:sz="0" w:space="0" w:color="auto"/>
            <w:bottom w:val="none" w:sz="0" w:space="0" w:color="auto"/>
            <w:right w:val="none" w:sz="0" w:space="0" w:color="auto"/>
          </w:divBdr>
        </w:div>
        <w:div w:id="155195460">
          <w:marLeft w:val="0"/>
          <w:marRight w:val="0"/>
          <w:marTop w:val="192"/>
          <w:marBottom w:val="0"/>
          <w:divBdr>
            <w:top w:val="none" w:sz="0" w:space="0" w:color="auto"/>
            <w:left w:val="none" w:sz="0" w:space="0" w:color="auto"/>
            <w:bottom w:val="none" w:sz="0" w:space="0" w:color="auto"/>
            <w:right w:val="none" w:sz="0" w:space="0" w:color="auto"/>
          </w:divBdr>
        </w:div>
      </w:divsChild>
    </w:div>
    <w:div w:id="1848671628">
      <w:bodyDiv w:val="1"/>
      <w:marLeft w:val="0"/>
      <w:marRight w:val="0"/>
      <w:marTop w:val="0"/>
      <w:marBottom w:val="0"/>
      <w:divBdr>
        <w:top w:val="none" w:sz="0" w:space="0" w:color="auto"/>
        <w:left w:val="none" w:sz="0" w:space="0" w:color="auto"/>
        <w:bottom w:val="none" w:sz="0" w:space="0" w:color="auto"/>
        <w:right w:val="none" w:sz="0" w:space="0" w:color="auto"/>
      </w:divBdr>
    </w:div>
    <w:div w:id="206818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19695-73D1-4EE7-B7B1-ACA4BEB1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3981</Words>
  <Characters>22698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Aygun Maqsudova</dc:creator>
  <cp:lastModifiedBy>WINDESIGN</cp:lastModifiedBy>
  <cp:revision>2</cp:revision>
  <cp:lastPrinted>2021-01-28T08:13:00Z</cp:lastPrinted>
  <dcterms:created xsi:type="dcterms:W3CDTF">2021-01-31T20:53:00Z</dcterms:created>
  <dcterms:modified xsi:type="dcterms:W3CDTF">2021-01-31T20:53:00Z</dcterms:modified>
</cp:coreProperties>
</file>