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84886" w14:textId="0723158C" w:rsidR="00784911" w:rsidRPr="00BF4DDA" w:rsidRDefault="00784911" w:rsidP="00BF4DDA">
      <w:pPr>
        <w:spacing w:after="0" w:line="240" w:lineRule="auto"/>
        <w:ind w:firstLine="567"/>
        <w:jc w:val="center"/>
        <w:rPr>
          <w:rFonts w:ascii="Arial" w:eastAsia="Times New Roman" w:hAnsi="Arial" w:cs="Arial"/>
          <w:b/>
          <w:bCs/>
          <w:sz w:val="24"/>
          <w:szCs w:val="24"/>
          <w:lang w:eastAsia="az-Latn-AZ"/>
        </w:rPr>
      </w:pPr>
    </w:p>
    <w:p w14:paraId="67FE5FAB" w14:textId="24A90BB9" w:rsidR="00784911" w:rsidRPr="00BF4DDA" w:rsidRDefault="00784911" w:rsidP="00BF4DDA">
      <w:pPr>
        <w:spacing w:after="0" w:line="240" w:lineRule="auto"/>
        <w:ind w:firstLine="567"/>
        <w:jc w:val="center"/>
        <w:rPr>
          <w:rFonts w:ascii="Arial" w:eastAsia="Times New Roman" w:hAnsi="Arial" w:cs="Arial"/>
          <w:b/>
          <w:bCs/>
          <w:sz w:val="24"/>
          <w:szCs w:val="24"/>
          <w:lang w:eastAsia="az-Latn-AZ"/>
        </w:rPr>
      </w:pPr>
    </w:p>
    <w:p w14:paraId="04338191" w14:textId="46FE447C" w:rsidR="00784911" w:rsidRPr="00BF4DDA" w:rsidRDefault="00784911" w:rsidP="00BF4DDA">
      <w:pPr>
        <w:spacing w:after="0" w:line="240" w:lineRule="auto"/>
        <w:ind w:firstLine="567"/>
        <w:jc w:val="center"/>
        <w:rPr>
          <w:rFonts w:ascii="Arial" w:eastAsia="Times New Roman" w:hAnsi="Arial" w:cs="Arial"/>
          <w:b/>
          <w:bCs/>
          <w:sz w:val="24"/>
          <w:szCs w:val="24"/>
          <w:lang w:eastAsia="az-Latn-AZ"/>
        </w:rPr>
      </w:pPr>
    </w:p>
    <w:p w14:paraId="2396145A" w14:textId="4F97893A" w:rsidR="00784911" w:rsidRPr="00BF4DDA" w:rsidRDefault="00784911" w:rsidP="00BF4DDA">
      <w:pPr>
        <w:spacing w:after="0" w:line="240" w:lineRule="auto"/>
        <w:ind w:firstLine="567"/>
        <w:jc w:val="center"/>
        <w:rPr>
          <w:rFonts w:ascii="Arial" w:eastAsia="Times New Roman" w:hAnsi="Arial" w:cs="Arial"/>
          <w:b/>
          <w:bCs/>
          <w:sz w:val="24"/>
          <w:szCs w:val="24"/>
          <w:lang w:eastAsia="az-Latn-AZ"/>
        </w:rPr>
      </w:pPr>
    </w:p>
    <w:p w14:paraId="03784952" w14:textId="38A17AB3" w:rsidR="00784911" w:rsidRPr="00BF4DDA" w:rsidRDefault="00784911" w:rsidP="00BF4DDA">
      <w:pPr>
        <w:spacing w:after="0" w:line="240" w:lineRule="auto"/>
        <w:ind w:firstLine="567"/>
        <w:jc w:val="center"/>
        <w:rPr>
          <w:rFonts w:ascii="Arial" w:eastAsia="Times New Roman" w:hAnsi="Arial" w:cs="Arial"/>
          <w:b/>
          <w:bCs/>
          <w:sz w:val="24"/>
          <w:szCs w:val="24"/>
          <w:lang w:eastAsia="az-Latn-AZ"/>
        </w:rPr>
      </w:pPr>
    </w:p>
    <w:p w14:paraId="0E6DAC1B" w14:textId="0CC44150" w:rsidR="00674E0F" w:rsidRPr="00BF4DDA" w:rsidRDefault="00674E0F" w:rsidP="00BF4DDA">
      <w:pPr>
        <w:spacing w:after="0" w:line="240" w:lineRule="auto"/>
        <w:ind w:firstLine="567"/>
        <w:jc w:val="center"/>
        <w:rPr>
          <w:rFonts w:ascii="Arial" w:eastAsia="Times New Roman" w:hAnsi="Arial" w:cs="Arial"/>
          <w:b/>
          <w:bCs/>
          <w:sz w:val="24"/>
          <w:szCs w:val="24"/>
          <w:lang w:eastAsia="az-Latn-AZ"/>
        </w:rPr>
      </w:pPr>
    </w:p>
    <w:p w14:paraId="600A4272" w14:textId="77777777" w:rsidR="00784911" w:rsidRPr="00BF4DDA" w:rsidRDefault="00784911" w:rsidP="00BF4DDA">
      <w:pPr>
        <w:spacing w:after="0" w:line="240" w:lineRule="auto"/>
        <w:jc w:val="center"/>
        <w:rPr>
          <w:rFonts w:ascii="Arial" w:eastAsia="Times New Roman" w:hAnsi="Arial" w:cs="Arial"/>
          <w:b/>
          <w:bCs/>
          <w:sz w:val="24"/>
          <w:szCs w:val="24"/>
          <w:lang w:eastAsia="az-Latn-AZ"/>
        </w:rPr>
      </w:pPr>
    </w:p>
    <w:p w14:paraId="542F41B2" w14:textId="010D8576" w:rsidR="00EE2174" w:rsidRPr="00BF4DDA" w:rsidRDefault="00EE2174" w:rsidP="00BF4DDA">
      <w:pPr>
        <w:spacing w:after="0" w:line="240" w:lineRule="auto"/>
        <w:jc w:val="center"/>
        <w:rPr>
          <w:rFonts w:ascii="Arial" w:eastAsia="Times New Roman" w:hAnsi="Arial" w:cs="Arial"/>
          <w:sz w:val="24"/>
          <w:szCs w:val="24"/>
          <w:lang w:eastAsia="az-Latn-AZ"/>
        </w:rPr>
      </w:pPr>
      <w:r w:rsidRPr="00BF4DDA">
        <w:rPr>
          <w:rFonts w:ascii="Arial" w:eastAsia="Times New Roman" w:hAnsi="Arial" w:cs="Arial"/>
          <w:b/>
          <w:bCs/>
          <w:sz w:val="24"/>
          <w:szCs w:val="24"/>
          <w:lang w:eastAsia="az-Latn-AZ"/>
        </w:rPr>
        <w:t>AZƏRBAYCAN RESPUBLİKASI ADINDAN</w:t>
      </w:r>
    </w:p>
    <w:p w14:paraId="33F8278D" w14:textId="77777777" w:rsidR="00EE2174" w:rsidRPr="00BF4DDA" w:rsidRDefault="00EE2174" w:rsidP="00BF4DDA">
      <w:pPr>
        <w:spacing w:after="0" w:line="240" w:lineRule="auto"/>
        <w:jc w:val="center"/>
        <w:rPr>
          <w:rFonts w:ascii="Arial" w:eastAsia="Times New Roman" w:hAnsi="Arial" w:cs="Arial"/>
          <w:sz w:val="24"/>
          <w:szCs w:val="24"/>
          <w:lang w:eastAsia="az-Latn-AZ"/>
        </w:rPr>
      </w:pPr>
      <w:r w:rsidRPr="00BF4DDA">
        <w:rPr>
          <w:rFonts w:ascii="Arial" w:eastAsia="Times New Roman" w:hAnsi="Arial" w:cs="Arial"/>
          <w:b/>
          <w:bCs/>
          <w:sz w:val="24"/>
          <w:szCs w:val="24"/>
          <w:lang w:eastAsia="az-Latn-AZ"/>
        </w:rPr>
        <w:t> </w:t>
      </w:r>
    </w:p>
    <w:p w14:paraId="5212168D" w14:textId="77777777" w:rsidR="00EE2174" w:rsidRPr="00BF4DDA" w:rsidRDefault="00EE2174" w:rsidP="00BF4DDA">
      <w:pPr>
        <w:spacing w:after="0" w:line="240" w:lineRule="auto"/>
        <w:jc w:val="center"/>
        <w:rPr>
          <w:rFonts w:ascii="Arial" w:eastAsia="Times New Roman" w:hAnsi="Arial" w:cs="Arial"/>
          <w:sz w:val="24"/>
          <w:szCs w:val="24"/>
          <w:lang w:eastAsia="az-Latn-AZ"/>
        </w:rPr>
      </w:pPr>
      <w:r w:rsidRPr="00BF4DDA">
        <w:rPr>
          <w:rFonts w:ascii="Arial" w:eastAsia="Times New Roman" w:hAnsi="Arial" w:cs="Arial"/>
          <w:b/>
          <w:bCs/>
          <w:sz w:val="24"/>
          <w:szCs w:val="24"/>
          <w:lang w:eastAsia="az-Latn-AZ"/>
        </w:rPr>
        <w:t>Azərbaycan Respublikası</w:t>
      </w:r>
    </w:p>
    <w:p w14:paraId="1AF80042" w14:textId="77777777" w:rsidR="00EE2174" w:rsidRPr="00BF4DDA" w:rsidRDefault="00EE2174" w:rsidP="00BF4DDA">
      <w:pPr>
        <w:spacing w:after="0" w:line="240" w:lineRule="auto"/>
        <w:jc w:val="center"/>
        <w:rPr>
          <w:rFonts w:ascii="Arial" w:eastAsia="Times New Roman" w:hAnsi="Arial" w:cs="Arial"/>
          <w:sz w:val="24"/>
          <w:szCs w:val="24"/>
          <w:lang w:eastAsia="az-Latn-AZ"/>
        </w:rPr>
      </w:pPr>
      <w:r w:rsidRPr="00BF4DDA">
        <w:rPr>
          <w:rFonts w:ascii="Arial" w:eastAsia="Times New Roman" w:hAnsi="Arial" w:cs="Arial"/>
          <w:b/>
          <w:bCs/>
          <w:sz w:val="24"/>
          <w:szCs w:val="24"/>
          <w:lang w:eastAsia="az-Latn-AZ"/>
        </w:rPr>
        <w:t>Konstitusiya Məhkəməsi Plenumunun</w:t>
      </w:r>
    </w:p>
    <w:p w14:paraId="372EA012" w14:textId="77777777" w:rsidR="00EE2174" w:rsidRPr="00BF4DDA" w:rsidRDefault="00EE2174" w:rsidP="00BF4DDA">
      <w:pPr>
        <w:spacing w:after="0" w:line="240" w:lineRule="auto"/>
        <w:jc w:val="center"/>
        <w:rPr>
          <w:rFonts w:ascii="Arial" w:eastAsia="Times New Roman" w:hAnsi="Arial" w:cs="Arial"/>
          <w:sz w:val="24"/>
          <w:szCs w:val="24"/>
          <w:lang w:eastAsia="az-Latn-AZ"/>
        </w:rPr>
      </w:pPr>
      <w:r w:rsidRPr="00BF4DDA">
        <w:rPr>
          <w:rFonts w:ascii="Arial" w:eastAsia="Times New Roman" w:hAnsi="Arial" w:cs="Arial"/>
          <w:b/>
          <w:bCs/>
          <w:sz w:val="24"/>
          <w:szCs w:val="24"/>
          <w:lang w:eastAsia="az-Latn-AZ"/>
        </w:rPr>
        <w:t> </w:t>
      </w:r>
    </w:p>
    <w:p w14:paraId="12BF9FF1" w14:textId="77777777" w:rsidR="00EE2174" w:rsidRPr="00BF4DDA" w:rsidRDefault="00EE2174" w:rsidP="00BF4DDA">
      <w:pPr>
        <w:spacing w:after="0" w:line="240" w:lineRule="auto"/>
        <w:jc w:val="center"/>
        <w:rPr>
          <w:rFonts w:ascii="Arial" w:eastAsia="Times New Roman" w:hAnsi="Arial" w:cs="Arial"/>
          <w:sz w:val="24"/>
          <w:szCs w:val="24"/>
          <w:lang w:eastAsia="az-Latn-AZ"/>
        </w:rPr>
      </w:pPr>
      <w:r w:rsidRPr="00BF4DDA">
        <w:rPr>
          <w:rFonts w:ascii="Arial" w:eastAsia="Times New Roman" w:hAnsi="Arial" w:cs="Arial"/>
          <w:b/>
          <w:bCs/>
          <w:sz w:val="24"/>
          <w:szCs w:val="24"/>
          <w:lang w:eastAsia="az-Latn-AZ"/>
        </w:rPr>
        <w:t>Q Ə R A R I</w:t>
      </w:r>
    </w:p>
    <w:p w14:paraId="5C67AC60" w14:textId="77777777" w:rsidR="00EE2174" w:rsidRPr="00BF4DDA" w:rsidRDefault="00EE2174" w:rsidP="00BF4DDA">
      <w:pPr>
        <w:spacing w:after="0" w:line="240" w:lineRule="auto"/>
        <w:jc w:val="center"/>
        <w:rPr>
          <w:rFonts w:ascii="Arial" w:eastAsia="Times New Roman" w:hAnsi="Arial" w:cs="Arial"/>
          <w:sz w:val="24"/>
          <w:szCs w:val="24"/>
          <w:lang w:eastAsia="az-Latn-AZ"/>
        </w:rPr>
      </w:pPr>
      <w:r w:rsidRPr="00BF4DDA">
        <w:rPr>
          <w:rFonts w:ascii="Arial" w:eastAsia="Times New Roman" w:hAnsi="Arial" w:cs="Arial"/>
          <w:b/>
          <w:bCs/>
          <w:sz w:val="24"/>
          <w:szCs w:val="24"/>
          <w:lang w:eastAsia="az-Latn-AZ"/>
        </w:rPr>
        <w:t> </w:t>
      </w:r>
    </w:p>
    <w:p w14:paraId="104CD830" w14:textId="77777777" w:rsidR="00EE2174" w:rsidRPr="00BF4DDA" w:rsidRDefault="00EE2174" w:rsidP="00BF4DDA">
      <w:pPr>
        <w:spacing w:after="0" w:line="240" w:lineRule="auto"/>
        <w:jc w:val="center"/>
        <w:rPr>
          <w:rFonts w:ascii="Arial" w:eastAsia="Times New Roman" w:hAnsi="Arial" w:cs="Arial"/>
          <w:sz w:val="24"/>
          <w:szCs w:val="24"/>
          <w:lang w:eastAsia="az-Latn-AZ"/>
        </w:rPr>
      </w:pPr>
      <w:r w:rsidRPr="00BF4DDA">
        <w:rPr>
          <w:rFonts w:ascii="Arial" w:eastAsia="Times New Roman" w:hAnsi="Arial" w:cs="Arial"/>
          <w:sz w:val="24"/>
          <w:szCs w:val="24"/>
          <w:lang w:eastAsia="az-Latn-AZ"/>
        </w:rPr>
        <w:t> </w:t>
      </w:r>
    </w:p>
    <w:p w14:paraId="6F0E5FD5" w14:textId="121069EF" w:rsidR="00EE2174" w:rsidRPr="002D00D0" w:rsidRDefault="00EE2174" w:rsidP="00BF4DDA">
      <w:pPr>
        <w:spacing w:after="0" w:line="240" w:lineRule="auto"/>
        <w:jc w:val="center"/>
        <w:rPr>
          <w:rFonts w:ascii="Arial" w:eastAsia="Times New Roman" w:hAnsi="Arial" w:cs="Arial"/>
          <w:bCs/>
          <w:i/>
          <w:sz w:val="24"/>
          <w:szCs w:val="24"/>
          <w:lang w:eastAsia="az-Latn-AZ"/>
        </w:rPr>
      </w:pPr>
      <w:r w:rsidRPr="002D00D0">
        <w:rPr>
          <w:rFonts w:ascii="Arial" w:eastAsia="Times New Roman" w:hAnsi="Arial" w:cs="Arial"/>
          <w:bCs/>
          <w:i/>
          <w:sz w:val="24"/>
          <w:szCs w:val="24"/>
          <w:lang w:eastAsia="az-Latn-AZ"/>
        </w:rPr>
        <w:t>   Azərbaycan Respublikası Mülki Məcəlləsinin 747.1</w:t>
      </w:r>
      <w:r w:rsidR="00064268" w:rsidRPr="002D00D0">
        <w:rPr>
          <w:rFonts w:ascii="Arial" w:eastAsia="Times New Roman" w:hAnsi="Arial" w:cs="Arial"/>
          <w:bCs/>
          <w:i/>
          <w:sz w:val="24"/>
          <w:szCs w:val="24"/>
          <w:lang w:eastAsia="az-Latn-AZ"/>
        </w:rPr>
        <w:t>, 747-1.3 və 747-2</w:t>
      </w:r>
      <w:r w:rsidRPr="002D00D0">
        <w:rPr>
          <w:rFonts w:ascii="Arial" w:eastAsia="Times New Roman" w:hAnsi="Arial" w:cs="Arial"/>
          <w:bCs/>
          <w:i/>
          <w:sz w:val="24"/>
          <w:szCs w:val="24"/>
          <w:lang w:eastAsia="az-Latn-AZ"/>
        </w:rPr>
        <w:t>-ci maddə</w:t>
      </w:r>
      <w:r w:rsidR="00064268" w:rsidRPr="002D00D0">
        <w:rPr>
          <w:rFonts w:ascii="Arial" w:eastAsia="Times New Roman" w:hAnsi="Arial" w:cs="Arial"/>
          <w:bCs/>
          <w:i/>
          <w:sz w:val="24"/>
          <w:szCs w:val="24"/>
          <w:lang w:eastAsia="az-Latn-AZ"/>
        </w:rPr>
        <w:t>ləri</w:t>
      </w:r>
      <w:r w:rsidRPr="002D00D0">
        <w:rPr>
          <w:rFonts w:ascii="Arial" w:eastAsia="Times New Roman" w:hAnsi="Arial" w:cs="Arial"/>
          <w:bCs/>
          <w:i/>
          <w:sz w:val="24"/>
          <w:szCs w:val="24"/>
          <w:lang w:eastAsia="az-Latn-AZ"/>
        </w:rPr>
        <w:t>nin</w:t>
      </w:r>
      <w:r w:rsidR="00A54266" w:rsidRPr="002D00D0">
        <w:rPr>
          <w:rFonts w:ascii="Arial" w:eastAsia="Times New Roman" w:hAnsi="Arial" w:cs="Arial"/>
          <w:bCs/>
          <w:i/>
          <w:sz w:val="24"/>
          <w:szCs w:val="24"/>
          <w:lang w:eastAsia="az-Latn-AZ"/>
        </w:rPr>
        <w:t xml:space="preserve"> bəzi müddəalarının</w:t>
      </w:r>
      <w:r w:rsidRPr="002D00D0">
        <w:rPr>
          <w:rFonts w:ascii="Arial" w:eastAsia="Times New Roman" w:hAnsi="Arial" w:cs="Arial"/>
          <w:bCs/>
          <w:i/>
          <w:sz w:val="24"/>
          <w:szCs w:val="24"/>
          <w:lang w:eastAsia="az-Latn-AZ"/>
        </w:rPr>
        <w:t> şərh edilməsinə dair</w:t>
      </w:r>
    </w:p>
    <w:p w14:paraId="157F69A4" w14:textId="77777777" w:rsidR="00EE2174" w:rsidRPr="00BF4DDA" w:rsidRDefault="00EE2174" w:rsidP="00BF4DDA">
      <w:pPr>
        <w:spacing w:after="0" w:line="240" w:lineRule="auto"/>
        <w:rPr>
          <w:rFonts w:ascii="Arial" w:eastAsia="Times New Roman" w:hAnsi="Arial" w:cs="Arial"/>
          <w:sz w:val="24"/>
          <w:szCs w:val="24"/>
          <w:lang w:eastAsia="az-Latn-AZ"/>
        </w:rPr>
      </w:pPr>
      <w:r w:rsidRPr="00BF4DDA">
        <w:rPr>
          <w:rFonts w:ascii="Arial" w:eastAsia="Times New Roman" w:hAnsi="Arial" w:cs="Arial"/>
          <w:b/>
          <w:bCs/>
          <w:sz w:val="24"/>
          <w:szCs w:val="24"/>
          <w:lang w:eastAsia="az-Latn-AZ"/>
        </w:rPr>
        <w:t> </w:t>
      </w:r>
    </w:p>
    <w:p w14:paraId="54046469" w14:textId="77777777" w:rsidR="00EE2174" w:rsidRPr="00BF4DDA" w:rsidRDefault="00EE2174" w:rsidP="00BF4DDA">
      <w:pPr>
        <w:spacing w:after="0" w:line="240" w:lineRule="auto"/>
        <w:rPr>
          <w:rFonts w:ascii="Arial" w:eastAsia="Times New Roman" w:hAnsi="Arial" w:cs="Arial"/>
          <w:sz w:val="24"/>
          <w:szCs w:val="24"/>
          <w:lang w:eastAsia="az-Latn-AZ"/>
        </w:rPr>
      </w:pPr>
      <w:r w:rsidRPr="00BF4DDA">
        <w:rPr>
          <w:rFonts w:ascii="Arial" w:eastAsia="Times New Roman" w:hAnsi="Arial" w:cs="Arial"/>
          <w:b/>
          <w:bCs/>
          <w:sz w:val="24"/>
          <w:szCs w:val="24"/>
          <w:lang w:eastAsia="az-Latn-AZ"/>
        </w:rPr>
        <w:t> </w:t>
      </w:r>
    </w:p>
    <w:p w14:paraId="478CF3F3" w14:textId="3A93D016" w:rsidR="00EE2174" w:rsidRPr="00BF4DDA" w:rsidRDefault="009E7558" w:rsidP="00BF4DDA">
      <w:pPr>
        <w:spacing w:after="0" w:line="240" w:lineRule="auto"/>
        <w:ind w:firstLine="567"/>
        <w:rPr>
          <w:rFonts w:ascii="Arial" w:eastAsia="Times New Roman" w:hAnsi="Arial" w:cs="Arial"/>
          <w:sz w:val="24"/>
          <w:szCs w:val="24"/>
          <w:lang w:eastAsia="az-Latn-AZ"/>
        </w:rPr>
      </w:pPr>
      <w:r w:rsidRPr="00BF4DDA">
        <w:rPr>
          <w:rFonts w:ascii="Arial" w:eastAsia="Times New Roman" w:hAnsi="Arial" w:cs="Arial"/>
          <w:b/>
          <w:bCs/>
          <w:sz w:val="24"/>
          <w:szCs w:val="24"/>
          <w:lang w:eastAsia="az-Latn-AZ"/>
        </w:rPr>
        <w:t xml:space="preserve">28 dekabr </w:t>
      </w:r>
      <w:r w:rsidR="00EE2174" w:rsidRPr="00BF4DDA">
        <w:rPr>
          <w:rFonts w:ascii="Arial" w:eastAsia="Times New Roman" w:hAnsi="Arial" w:cs="Arial"/>
          <w:b/>
          <w:bCs/>
          <w:sz w:val="24"/>
          <w:szCs w:val="24"/>
          <w:lang w:eastAsia="az-Latn-AZ"/>
        </w:rPr>
        <w:t>2020-ci</w:t>
      </w:r>
      <w:r w:rsidRPr="00BF4DDA">
        <w:rPr>
          <w:rFonts w:ascii="Arial" w:eastAsia="Times New Roman" w:hAnsi="Arial" w:cs="Arial"/>
          <w:b/>
          <w:bCs/>
          <w:sz w:val="24"/>
          <w:szCs w:val="24"/>
          <w:lang w:eastAsia="az-Latn-AZ"/>
        </w:rPr>
        <w:t xml:space="preserve"> il </w:t>
      </w:r>
      <w:r w:rsidR="00674E0F" w:rsidRPr="00BF4DDA">
        <w:rPr>
          <w:rFonts w:ascii="Arial" w:eastAsia="Times New Roman" w:hAnsi="Arial" w:cs="Arial"/>
          <w:b/>
          <w:bCs/>
          <w:sz w:val="24"/>
          <w:szCs w:val="24"/>
          <w:lang w:eastAsia="az-Latn-AZ"/>
        </w:rPr>
        <w:t xml:space="preserve">  </w:t>
      </w:r>
      <w:r w:rsidR="00EE2174" w:rsidRPr="00BF4DDA">
        <w:rPr>
          <w:rFonts w:ascii="Arial" w:eastAsia="Times New Roman" w:hAnsi="Arial" w:cs="Arial"/>
          <w:b/>
          <w:bCs/>
          <w:sz w:val="24"/>
          <w:szCs w:val="24"/>
          <w:lang w:eastAsia="az-Latn-AZ"/>
        </w:rPr>
        <w:t>                                                                        Bakı şəhəri</w:t>
      </w:r>
    </w:p>
    <w:p w14:paraId="05778906" w14:textId="77777777" w:rsidR="00EE2174" w:rsidRPr="00BF4DDA" w:rsidRDefault="00EE2174" w:rsidP="00BF4DDA">
      <w:pPr>
        <w:spacing w:after="0" w:line="240" w:lineRule="auto"/>
        <w:ind w:firstLine="567"/>
        <w:rPr>
          <w:rFonts w:ascii="Arial" w:eastAsia="Times New Roman" w:hAnsi="Arial" w:cs="Arial"/>
          <w:sz w:val="24"/>
          <w:szCs w:val="24"/>
          <w:lang w:eastAsia="az-Latn-AZ"/>
        </w:rPr>
      </w:pPr>
      <w:r w:rsidRPr="00BF4DDA">
        <w:rPr>
          <w:rFonts w:ascii="Arial" w:eastAsia="Times New Roman" w:hAnsi="Arial" w:cs="Arial"/>
          <w:sz w:val="24"/>
          <w:szCs w:val="24"/>
          <w:lang w:eastAsia="az-Latn-AZ"/>
        </w:rPr>
        <w:t> </w:t>
      </w:r>
    </w:p>
    <w:p w14:paraId="55D05331" w14:textId="30F1D1EA" w:rsidR="00EE2174" w:rsidRPr="00BF4DDA" w:rsidRDefault="00EE2174" w:rsidP="00BF4DDA">
      <w:pPr>
        <w:spacing w:after="0" w:line="240" w:lineRule="auto"/>
        <w:ind w:firstLine="567"/>
        <w:jc w:val="both"/>
        <w:rPr>
          <w:rFonts w:ascii="Arial" w:eastAsia="Times New Roman" w:hAnsi="Arial" w:cs="Arial"/>
          <w:sz w:val="24"/>
          <w:szCs w:val="24"/>
          <w:lang w:eastAsia="az-Latn-AZ"/>
        </w:rPr>
      </w:pPr>
      <w:r w:rsidRPr="00BF4DDA">
        <w:rPr>
          <w:rFonts w:ascii="Arial" w:eastAsia="Times New Roman" w:hAnsi="Arial" w:cs="Arial"/>
          <w:sz w:val="24"/>
          <w:szCs w:val="24"/>
          <w:lang w:eastAsia="az-Latn-AZ"/>
        </w:rPr>
        <w:t>Azərbaycan Respublikası Konstitusiya Məhkəməsinin Plenumu Fərhad Abdullayev (sədr), Sona Salmanova, Südabə Həsənova, Rövşən İsmayılov, Ceyhun Qaracayev, Rafael Qvaladze</w:t>
      </w:r>
      <w:r w:rsidR="00A54266" w:rsidRPr="00BF4DDA">
        <w:rPr>
          <w:rFonts w:ascii="Arial" w:eastAsia="Times New Roman" w:hAnsi="Arial" w:cs="Arial"/>
          <w:sz w:val="24"/>
          <w:szCs w:val="24"/>
          <w:lang w:eastAsia="az-Latn-AZ"/>
        </w:rPr>
        <w:t xml:space="preserve"> </w:t>
      </w:r>
      <w:r w:rsidRPr="00BF4DDA">
        <w:rPr>
          <w:rFonts w:ascii="Arial" w:eastAsia="Times New Roman" w:hAnsi="Arial" w:cs="Arial"/>
          <w:sz w:val="24"/>
          <w:szCs w:val="24"/>
          <w:lang w:eastAsia="az-Latn-AZ"/>
        </w:rPr>
        <w:t>(məruzəçi-hakim), Mahir Muradov, İsa Nəcəfov və Kamran Şəfiyevdən ibarət tərkibdə,</w:t>
      </w:r>
    </w:p>
    <w:p w14:paraId="3414587E" w14:textId="77777777" w:rsidR="00EE2174" w:rsidRPr="00BF4DDA" w:rsidRDefault="00EE2174" w:rsidP="00BF4DDA">
      <w:pPr>
        <w:spacing w:after="0" w:line="240" w:lineRule="auto"/>
        <w:ind w:firstLine="567"/>
        <w:jc w:val="both"/>
        <w:rPr>
          <w:rFonts w:ascii="Arial" w:eastAsia="Times New Roman" w:hAnsi="Arial" w:cs="Arial"/>
          <w:sz w:val="24"/>
          <w:szCs w:val="24"/>
          <w:lang w:eastAsia="az-Latn-AZ"/>
        </w:rPr>
      </w:pPr>
      <w:r w:rsidRPr="00BF4DDA">
        <w:rPr>
          <w:rFonts w:ascii="Arial" w:eastAsia="Times New Roman" w:hAnsi="Arial" w:cs="Arial"/>
          <w:sz w:val="24"/>
          <w:szCs w:val="24"/>
          <w:lang w:eastAsia="az-Latn-AZ"/>
        </w:rPr>
        <w:t>məhkəmə katibi Fəraid Əliyevin iştirakı ilə,</w:t>
      </w:r>
    </w:p>
    <w:p w14:paraId="41FCA494" w14:textId="4F087229" w:rsidR="00843038" w:rsidRPr="00BF4DDA" w:rsidRDefault="00EE2174" w:rsidP="00BF4DDA">
      <w:pPr>
        <w:spacing w:after="0" w:line="240" w:lineRule="auto"/>
        <w:ind w:firstLine="567"/>
        <w:jc w:val="both"/>
        <w:rPr>
          <w:rFonts w:ascii="Arial" w:eastAsia="Times New Roman" w:hAnsi="Arial" w:cs="Arial"/>
          <w:sz w:val="24"/>
          <w:szCs w:val="24"/>
          <w:lang w:eastAsia="az-Latn-AZ"/>
        </w:rPr>
      </w:pPr>
      <w:r w:rsidRPr="00BF4DDA">
        <w:rPr>
          <w:rFonts w:ascii="Arial" w:eastAsia="Times New Roman" w:hAnsi="Arial" w:cs="Arial"/>
          <w:sz w:val="24"/>
          <w:szCs w:val="24"/>
          <w:lang w:eastAsia="az-Latn-AZ"/>
        </w:rPr>
        <w:t>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Bakı Apellyasiya Məhkəməsinin müraciəti əsasında Azərbaycan Respubli</w:t>
      </w:r>
      <w:r w:rsidR="00A54266" w:rsidRPr="00BF4DDA">
        <w:rPr>
          <w:rFonts w:ascii="Arial" w:eastAsia="Times New Roman" w:hAnsi="Arial" w:cs="Arial"/>
          <w:sz w:val="24"/>
          <w:szCs w:val="24"/>
          <w:lang w:eastAsia="az-Latn-AZ"/>
        </w:rPr>
        <w:t>kası Mülki Məcəlləsinin 747.1, 747-1.3 və 747-2-ci maddələrinin</w:t>
      </w:r>
      <w:r w:rsidRPr="00BF4DDA">
        <w:rPr>
          <w:rFonts w:ascii="Arial" w:eastAsia="Times New Roman" w:hAnsi="Arial" w:cs="Arial"/>
          <w:sz w:val="24"/>
          <w:szCs w:val="24"/>
          <w:lang w:eastAsia="az-Latn-AZ"/>
        </w:rPr>
        <w:t xml:space="preserve"> bəzi müddəalarının şərh edilməsinə dair konstitusiya işinə baxdı.</w:t>
      </w:r>
    </w:p>
    <w:p w14:paraId="390E65DC" w14:textId="4A32C3BF" w:rsidR="00EE2174" w:rsidRPr="00BF4DDA" w:rsidRDefault="00EE2174" w:rsidP="00BF4DDA">
      <w:pPr>
        <w:spacing w:after="0" w:line="240" w:lineRule="auto"/>
        <w:ind w:firstLine="567"/>
        <w:jc w:val="both"/>
        <w:rPr>
          <w:rFonts w:ascii="Arial" w:eastAsia="Times New Roman" w:hAnsi="Arial" w:cs="Arial"/>
          <w:sz w:val="24"/>
          <w:szCs w:val="24"/>
          <w:lang w:eastAsia="az-Latn-AZ"/>
        </w:rPr>
      </w:pPr>
      <w:r w:rsidRPr="00BF4DDA">
        <w:rPr>
          <w:rFonts w:ascii="Arial" w:eastAsia="Times New Roman" w:hAnsi="Arial" w:cs="Arial"/>
          <w:sz w:val="24"/>
          <w:szCs w:val="24"/>
          <w:lang w:eastAsia="az-Latn-AZ"/>
        </w:rPr>
        <w:t>İş üzrə hakim R.Qvaladzenin məruzəsini,  maraqlı subyektlərin nümayəndələri Bakı Apel</w:t>
      </w:r>
      <w:r w:rsidR="009E7558" w:rsidRPr="00BF4DDA">
        <w:rPr>
          <w:rFonts w:ascii="Arial" w:eastAsia="Times New Roman" w:hAnsi="Arial" w:cs="Arial"/>
          <w:sz w:val="24"/>
          <w:szCs w:val="24"/>
          <w:lang w:eastAsia="az-Latn-AZ"/>
        </w:rPr>
        <w:t xml:space="preserve">lyasiya Məhkəməsinin sədri vəzifəsini icra edən E.Rəhimovun </w:t>
      </w:r>
      <w:r w:rsidRPr="00BF4DDA">
        <w:rPr>
          <w:rFonts w:ascii="Arial" w:eastAsia="Times New Roman" w:hAnsi="Arial" w:cs="Arial"/>
          <w:sz w:val="24"/>
          <w:szCs w:val="24"/>
          <w:lang w:eastAsia="az-Latn-AZ"/>
        </w:rPr>
        <w:t xml:space="preserve">və Azərbaycan Respublikası Milli Məclisi Aparatının İqtisadi və sosial qanunvericilik şöbəsinin müdiri M.Bazıqovun, mütəxəssislər </w:t>
      </w:r>
      <w:r w:rsidR="00843038" w:rsidRPr="00BF4DDA">
        <w:rPr>
          <w:rFonts w:ascii="Arial" w:eastAsia="Times New Roman" w:hAnsi="Arial" w:cs="Arial"/>
          <w:sz w:val="24"/>
          <w:szCs w:val="24"/>
          <w:lang w:eastAsia="az-Latn-AZ"/>
        </w:rPr>
        <w:t>Azərbaycan Respublikası Vəkillər Kollegiyasının R</w:t>
      </w:r>
      <w:r w:rsidR="005B3F12" w:rsidRPr="00BF4DDA">
        <w:rPr>
          <w:rFonts w:ascii="Arial" w:eastAsia="Times New Roman" w:hAnsi="Arial" w:cs="Arial"/>
          <w:sz w:val="24"/>
          <w:szCs w:val="24"/>
          <w:lang w:eastAsia="az-Latn-AZ"/>
        </w:rPr>
        <w:t>ə</w:t>
      </w:r>
      <w:r w:rsidR="00843038" w:rsidRPr="00BF4DDA">
        <w:rPr>
          <w:rFonts w:ascii="Arial" w:eastAsia="Times New Roman" w:hAnsi="Arial" w:cs="Arial"/>
          <w:sz w:val="24"/>
          <w:szCs w:val="24"/>
          <w:lang w:eastAsia="az-Latn-AZ"/>
        </w:rPr>
        <w:t>yasət Heyətin</w:t>
      </w:r>
      <w:r w:rsidR="006C60E9" w:rsidRPr="00BF4DDA">
        <w:rPr>
          <w:rFonts w:ascii="Arial" w:eastAsia="Times New Roman" w:hAnsi="Arial" w:cs="Arial"/>
          <w:sz w:val="24"/>
          <w:szCs w:val="24"/>
          <w:lang w:eastAsia="az-Latn-AZ"/>
        </w:rPr>
        <w:t>in və Azərbaycan Banklar Assosi</w:t>
      </w:r>
      <w:r w:rsidR="005B3F12" w:rsidRPr="00BF4DDA">
        <w:rPr>
          <w:rFonts w:ascii="Arial" w:eastAsia="Times New Roman" w:hAnsi="Arial" w:cs="Arial"/>
          <w:sz w:val="24"/>
          <w:szCs w:val="24"/>
          <w:lang w:eastAsia="az-Latn-AZ"/>
        </w:rPr>
        <w:t>a</w:t>
      </w:r>
      <w:r w:rsidR="00843038" w:rsidRPr="00BF4DDA">
        <w:rPr>
          <w:rFonts w:ascii="Arial" w:eastAsia="Times New Roman" w:hAnsi="Arial" w:cs="Arial"/>
          <w:sz w:val="24"/>
          <w:szCs w:val="24"/>
          <w:lang w:eastAsia="az-Latn-AZ"/>
        </w:rPr>
        <w:t>siyasının</w:t>
      </w:r>
      <w:r w:rsidRPr="00BF4DDA">
        <w:rPr>
          <w:rFonts w:ascii="Arial" w:eastAsia="Times New Roman" w:hAnsi="Arial" w:cs="Arial"/>
          <w:sz w:val="24"/>
          <w:szCs w:val="24"/>
          <w:lang w:eastAsia="az-Latn-AZ"/>
        </w:rPr>
        <w:t xml:space="preserve"> yazılı mülahizələrini, ekspert </w:t>
      </w:r>
      <w:r w:rsidR="00843038" w:rsidRPr="00BF4DDA">
        <w:rPr>
          <w:rFonts w:ascii="Arial" w:eastAsia="Times New Roman" w:hAnsi="Arial" w:cs="Arial"/>
          <w:sz w:val="24"/>
          <w:szCs w:val="24"/>
          <w:lang w:eastAsia="az-Latn-AZ"/>
        </w:rPr>
        <w:t>Milli Aviasi</w:t>
      </w:r>
      <w:r w:rsidR="00E81CFD" w:rsidRPr="00BF4DDA">
        <w:rPr>
          <w:rFonts w:ascii="Arial" w:eastAsia="Times New Roman" w:hAnsi="Arial" w:cs="Arial"/>
          <w:sz w:val="24"/>
          <w:szCs w:val="24"/>
          <w:lang w:eastAsia="az-Latn-AZ"/>
        </w:rPr>
        <w:t xml:space="preserve">ya Akademiyasının </w:t>
      </w:r>
      <w:r w:rsidR="00843038" w:rsidRPr="00BF4DDA">
        <w:rPr>
          <w:rFonts w:ascii="Arial" w:eastAsia="Times New Roman" w:hAnsi="Arial" w:cs="Arial"/>
          <w:sz w:val="24"/>
          <w:szCs w:val="24"/>
          <w:lang w:eastAsia="az-Latn-AZ"/>
        </w:rPr>
        <w:t>Hüquq kafedrasının müdiri, hüquq üzrə elmlər doktoru</w:t>
      </w:r>
      <w:r w:rsidRPr="00BF4DDA">
        <w:rPr>
          <w:rFonts w:ascii="Arial" w:eastAsia="Times New Roman" w:hAnsi="Arial" w:cs="Arial"/>
          <w:sz w:val="24"/>
          <w:szCs w:val="24"/>
          <w:lang w:eastAsia="az-Latn-AZ"/>
        </w:rPr>
        <w:t xml:space="preserve"> </w:t>
      </w:r>
      <w:r w:rsidR="00843038" w:rsidRPr="00BF4DDA">
        <w:rPr>
          <w:rFonts w:ascii="Arial" w:eastAsia="Times New Roman" w:hAnsi="Arial" w:cs="Arial"/>
          <w:sz w:val="24"/>
          <w:szCs w:val="24"/>
          <w:lang w:eastAsia="az-Latn-AZ"/>
        </w:rPr>
        <w:t>A.Rüstəmzadənin</w:t>
      </w:r>
      <w:r w:rsidRPr="00BF4DDA">
        <w:rPr>
          <w:rFonts w:ascii="Arial" w:eastAsia="Times New Roman" w:hAnsi="Arial" w:cs="Arial"/>
          <w:sz w:val="24"/>
          <w:szCs w:val="24"/>
          <w:lang w:eastAsia="az-Latn-AZ"/>
        </w:rPr>
        <w:t xml:space="preserve"> rəyini və iş materiallarını araşdırıb müzakirə edərək, Azərbaycan Respublikası Konstitusiya Məhkəməsinin Plenumu</w:t>
      </w:r>
    </w:p>
    <w:p w14:paraId="747386F2" w14:textId="77777777" w:rsidR="00843038" w:rsidRPr="00BF4DDA" w:rsidRDefault="00843038" w:rsidP="00BF4DDA">
      <w:pPr>
        <w:spacing w:after="0" w:line="240" w:lineRule="auto"/>
        <w:ind w:firstLine="567"/>
        <w:jc w:val="center"/>
        <w:rPr>
          <w:rFonts w:ascii="Arial" w:hAnsi="Arial" w:cs="Arial"/>
          <w:b/>
          <w:bCs/>
          <w:sz w:val="24"/>
          <w:szCs w:val="24"/>
        </w:rPr>
      </w:pPr>
    </w:p>
    <w:p w14:paraId="4DC9643E" w14:textId="49E5A021" w:rsidR="000721E0" w:rsidRPr="00BF4DDA" w:rsidRDefault="00C26F21" w:rsidP="00BF4DDA">
      <w:pPr>
        <w:spacing w:after="0" w:line="240" w:lineRule="auto"/>
        <w:ind w:firstLine="567"/>
        <w:jc w:val="center"/>
        <w:rPr>
          <w:rFonts w:ascii="Arial" w:hAnsi="Arial" w:cs="Arial"/>
          <w:b/>
          <w:bCs/>
          <w:sz w:val="24"/>
          <w:szCs w:val="24"/>
        </w:rPr>
      </w:pPr>
      <w:r w:rsidRPr="00BF4DDA">
        <w:rPr>
          <w:rFonts w:ascii="Arial" w:hAnsi="Arial" w:cs="Arial"/>
          <w:b/>
          <w:bCs/>
          <w:sz w:val="24"/>
          <w:szCs w:val="24"/>
        </w:rPr>
        <w:t>MÜƏYYƏN  ETDİ:</w:t>
      </w:r>
    </w:p>
    <w:p w14:paraId="21705898" w14:textId="77777777" w:rsidR="004655F6" w:rsidRPr="00BF4DDA" w:rsidRDefault="004655F6" w:rsidP="00BF4DDA">
      <w:pPr>
        <w:spacing w:after="0" w:line="240" w:lineRule="auto"/>
        <w:ind w:firstLine="567"/>
        <w:rPr>
          <w:rFonts w:ascii="Arial" w:hAnsi="Arial" w:cs="Arial"/>
          <w:b/>
          <w:bCs/>
          <w:sz w:val="24"/>
          <w:szCs w:val="24"/>
        </w:rPr>
      </w:pPr>
    </w:p>
    <w:p w14:paraId="7307B1CF" w14:textId="6E038DD1" w:rsidR="00674E0F" w:rsidRPr="00BF4DDA" w:rsidRDefault="00C26F21" w:rsidP="00BF4DDA">
      <w:pPr>
        <w:spacing w:after="0" w:line="240" w:lineRule="auto"/>
        <w:ind w:firstLine="567"/>
        <w:jc w:val="both"/>
        <w:rPr>
          <w:rFonts w:ascii="Arial" w:hAnsi="Arial" w:cs="Arial"/>
          <w:sz w:val="24"/>
          <w:szCs w:val="24"/>
        </w:rPr>
      </w:pPr>
      <w:r w:rsidRPr="00BF4DDA">
        <w:rPr>
          <w:rFonts w:ascii="Arial" w:hAnsi="Arial" w:cs="Arial"/>
          <w:sz w:val="24"/>
          <w:szCs w:val="24"/>
        </w:rPr>
        <w:t xml:space="preserve">Bakı Apellyasiya Məhkəməsi </w:t>
      </w:r>
      <w:r w:rsidR="00655556" w:rsidRPr="00BF4DDA">
        <w:rPr>
          <w:rFonts w:ascii="Arial" w:hAnsi="Arial" w:cs="Arial"/>
          <w:sz w:val="24"/>
          <w:szCs w:val="24"/>
        </w:rPr>
        <w:t>A</w:t>
      </w:r>
      <w:r w:rsidRPr="00BF4DDA">
        <w:rPr>
          <w:rFonts w:ascii="Arial" w:hAnsi="Arial" w:cs="Arial"/>
          <w:sz w:val="24"/>
          <w:szCs w:val="24"/>
        </w:rPr>
        <w:t>zərbaycan Respublikası</w:t>
      </w:r>
      <w:r w:rsidR="00FC40C7" w:rsidRPr="00BF4DDA">
        <w:rPr>
          <w:rFonts w:ascii="Arial" w:hAnsi="Arial" w:cs="Arial"/>
          <w:sz w:val="24"/>
          <w:szCs w:val="24"/>
        </w:rPr>
        <w:t>nın</w:t>
      </w:r>
      <w:r w:rsidRPr="00BF4DDA">
        <w:rPr>
          <w:rFonts w:ascii="Arial" w:hAnsi="Arial" w:cs="Arial"/>
          <w:sz w:val="24"/>
          <w:szCs w:val="24"/>
        </w:rPr>
        <w:t xml:space="preserve"> Konstitusiya Məhkəməsinə (bundan sonra – Konstitusiya Məhkəməsi) müraciət edərək Azərbaycan Respublikası Mülki Məcəlləsinin (bundan sonra – Mülki Məcəllə) 747.1-ci</w:t>
      </w:r>
      <w:r w:rsidR="00064268" w:rsidRPr="00BF4DDA">
        <w:rPr>
          <w:rFonts w:ascii="Arial" w:hAnsi="Arial" w:cs="Arial"/>
          <w:sz w:val="24"/>
          <w:szCs w:val="24"/>
        </w:rPr>
        <w:t xml:space="preserve"> </w:t>
      </w:r>
      <w:r w:rsidRPr="00BF4DDA">
        <w:rPr>
          <w:rFonts w:ascii="Arial" w:hAnsi="Arial" w:cs="Arial"/>
          <w:sz w:val="24"/>
          <w:szCs w:val="24"/>
        </w:rPr>
        <w:t>maddəsinin şərh edilməsini xahiş etmişdir.</w:t>
      </w:r>
    </w:p>
    <w:p w14:paraId="3F030706" w14:textId="0B91E047" w:rsidR="00674E0F" w:rsidRPr="00BF4DDA" w:rsidRDefault="00C26F21" w:rsidP="00BF4DDA">
      <w:pPr>
        <w:spacing w:after="0" w:line="240" w:lineRule="auto"/>
        <w:ind w:firstLine="567"/>
        <w:jc w:val="both"/>
        <w:rPr>
          <w:rFonts w:ascii="Arial" w:hAnsi="Arial" w:cs="Arial"/>
          <w:sz w:val="24"/>
          <w:szCs w:val="24"/>
        </w:rPr>
      </w:pPr>
      <w:r w:rsidRPr="00BF4DDA">
        <w:rPr>
          <w:rFonts w:ascii="Arial" w:hAnsi="Arial" w:cs="Arial"/>
          <w:sz w:val="24"/>
          <w:szCs w:val="24"/>
        </w:rPr>
        <w:lastRenderedPageBreak/>
        <w:t>Müraciətə səbəb məhkəmə instansiyalarında baxılan “Faktor Lizinq” Məhdud Məsuliyyətli Cəmiyyətinin L</w:t>
      </w:r>
      <w:r w:rsidR="00B23E00" w:rsidRPr="00BF4DDA">
        <w:rPr>
          <w:rFonts w:ascii="Arial" w:hAnsi="Arial" w:cs="Arial"/>
          <w:sz w:val="24"/>
          <w:szCs w:val="24"/>
        </w:rPr>
        <w:t>.</w:t>
      </w:r>
      <w:r w:rsidR="00903FF1" w:rsidRPr="00BF4DDA">
        <w:rPr>
          <w:rFonts w:ascii="Arial" w:hAnsi="Arial" w:cs="Arial"/>
          <w:sz w:val="24"/>
          <w:szCs w:val="24"/>
        </w:rPr>
        <w:t>Əliyevaya qarşı</w:t>
      </w:r>
      <w:r w:rsidRPr="00BF4DDA">
        <w:rPr>
          <w:rFonts w:ascii="Arial" w:hAnsi="Arial" w:cs="Arial"/>
          <w:sz w:val="24"/>
          <w:szCs w:val="24"/>
        </w:rPr>
        <w:t xml:space="preserve"> lizinq müqaviləsinin ləğv edilməsi, lizinqə verilmiş mənzilin geri qaytarılması, cavabdehin həmin mənzildən çıxarılması və s.</w:t>
      </w:r>
      <w:r w:rsidR="00B23E00" w:rsidRPr="00BF4DDA">
        <w:rPr>
          <w:rFonts w:ascii="Arial" w:hAnsi="Arial" w:cs="Arial"/>
          <w:sz w:val="24"/>
          <w:szCs w:val="24"/>
        </w:rPr>
        <w:t xml:space="preserve"> </w:t>
      </w:r>
      <w:r w:rsidRPr="00BF4DDA">
        <w:rPr>
          <w:rFonts w:ascii="Arial" w:hAnsi="Arial" w:cs="Arial"/>
          <w:sz w:val="24"/>
          <w:szCs w:val="24"/>
        </w:rPr>
        <w:t>tələbinə dair mülki iş üzrə lizinq obyektinin mənzil olması səbəbindən tərəflər arasında</w:t>
      </w:r>
      <w:r w:rsidR="00A66131" w:rsidRPr="00BF4DDA">
        <w:rPr>
          <w:rFonts w:ascii="Arial" w:hAnsi="Arial" w:cs="Arial"/>
          <w:sz w:val="24"/>
          <w:szCs w:val="24"/>
        </w:rPr>
        <w:t>kı</w:t>
      </w:r>
      <w:r w:rsidRPr="00BF4DDA">
        <w:rPr>
          <w:rFonts w:ascii="Arial" w:hAnsi="Arial" w:cs="Arial"/>
          <w:sz w:val="24"/>
          <w:szCs w:val="24"/>
        </w:rPr>
        <w:t xml:space="preserve"> müqavilənin lizinq müqaviləsinin mahiyyətinə zidd olması, əslində kredit müqaviləsini pərdələmək məqsədi ilə bağlan</w:t>
      </w:r>
      <w:r w:rsidR="0092393A" w:rsidRPr="00BF4DDA">
        <w:rPr>
          <w:rFonts w:ascii="Arial" w:hAnsi="Arial" w:cs="Arial"/>
          <w:sz w:val="24"/>
          <w:szCs w:val="24"/>
        </w:rPr>
        <w:t>an</w:t>
      </w:r>
      <w:r w:rsidRPr="00BF4DDA">
        <w:rPr>
          <w:rFonts w:ascii="Arial" w:hAnsi="Arial" w:cs="Arial"/>
          <w:sz w:val="24"/>
          <w:szCs w:val="24"/>
        </w:rPr>
        <w:t xml:space="preserve"> yalan əqd hesab edilməsi ilə bağlı </w:t>
      </w:r>
      <w:r w:rsidR="00FE5D03" w:rsidRPr="00BF4DDA">
        <w:rPr>
          <w:rFonts w:ascii="Arial" w:hAnsi="Arial" w:cs="Arial"/>
          <w:sz w:val="24"/>
          <w:szCs w:val="24"/>
        </w:rPr>
        <w:t xml:space="preserve">mövcud olan fikir ayrılıqları </w:t>
      </w:r>
      <w:r w:rsidRPr="00BF4DDA">
        <w:rPr>
          <w:rFonts w:ascii="Arial" w:hAnsi="Arial" w:cs="Arial"/>
          <w:sz w:val="24"/>
          <w:szCs w:val="24"/>
        </w:rPr>
        <w:t>olmuşdur.</w:t>
      </w:r>
    </w:p>
    <w:p w14:paraId="4AB6C56E" w14:textId="2D801B69" w:rsidR="00DC06F6" w:rsidRPr="00BF4DDA" w:rsidRDefault="0077510E" w:rsidP="00BF4DDA">
      <w:pPr>
        <w:spacing w:after="0" w:line="240" w:lineRule="auto"/>
        <w:ind w:firstLine="567"/>
        <w:jc w:val="both"/>
        <w:rPr>
          <w:rFonts w:ascii="Arial" w:hAnsi="Arial" w:cs="Arial"/>
          <w:sz w:val="24"/>
          <w:szCs w:val="24"/>
        </w:rPr>
      </w:pPr>
      <w:r w:rsidRPr="00BF4DDA">
        <w:rPr>
          <w:rFonts w:ascii="Arial" w:hAnsi="Arial" w:cs="Arial"/>
          <w:sz w:val="24"/>
          <w:szCs w:val="24"/>
        </w:rPr>
        <w:t xml:space="preserve">Göstərilənlərə əsasən </w:t>
      </w:r>
      <w:r w:rsidR="00C26F21" w:rsidRPr="00BF4DDA">
        <w:rPr>
          <w:rFonts w:ascii="Arial" w:hAnsi="Arial" w:cs="Arial"/>
          <w:sz w:val="24"/>
          <w:szCs w:val="24"/>
        </w:rPr>
        <w:t>müraciə</w:t>
      </w:r>
      <w:r w:rsidR="00DF1D82" w:rsidRPr="00BF4DDA">
        <w:rPr>
          <w:rFonts w:ascii="Arial" w:hAnsi="Arial" w:cs="Arial"/>
          <w:sz w:val="24"/>
          <w:szCs w:val="24"/>
        </w:rPr>
        <w:t>t</w:t>
      </w:r>
      <w:r w:rsidR="00C26F21" w:rsidRPr="00BF4DDA">
        <w:rPr>
          <w:rFonts w:ascii="Arial" w:hAnsi="Arial" w:cs="Arial"/>
          <w:sz w:val="24"/>
          <w:szCs w:val="24"/>
        </w:rPr>
        <w:t xml:space="preserve">edən </w:t>
      </w:r>
      <w:r w:rsidR="00DC06F6" w:rsidRPr="00BF4DDA">
        <w:rPr>
          <w:rFonts w:ascii="Arial" w:hAnsi="Arial" w:cs="Arial"/>
          <w:sz w:val="24"/>
          <w:szCs w:val="24"/>
        </w:rPr>
        <w:t>Mülki Məcəllənin 747.1-ci maddəsində:</w:t>
      </w:r>
    </w:p>
    <w:p w14:paraId="062EC430" w14:textId="2B9EB386" w:rsidR="00E0584A" w:rsidRPr="00BF4DDA" w:rsidRDefault="00B1314C" w:rsidP="00BF4DDA">
      <w:pPr>
        <w:pStyle w:val="a3"/>
        <w:numPr>
          <w:ilvl w:val="0"/>
          <w:numId w:val="1"/>
        </w:numPr>
        <w:spacing w:after="0" w:line="240" w:lineRule="auto"/>
        <w:ind w:left="0" w:firstLine="567"/>
        <w:jc w:val="both"/>
        <w:rPr>
          <w:rFonts w:ascii="Arial" w:hAnsi="Arial" w:cs="Arial"/>
          <w:sz w:val="24"/>
          <w:szCs w:val="24"/>
        </w:rPr>
      </w:pPr>
      <w:r w:rsidRPr="00BF4DDA">
        <w:rPr>
          <w:rFonts w:ascii="Arial" w:hAnsi="Arial" w:cs="Arial"/>
          <w:sz w:val="24"/>
          <w:szCs w:val="24"/>
        </w:rPr>
        <w:t>l</w:t>
      </w:r>
      <w:r w:rsidR="00E0584A" w:rsidRPr="00BF4DDA">
        <w:rPr>
          <w:rFonts w:ascii="Arial" w:hAnsi="Arial" w:cs="Arial"/>
          <w:sz w:val="24"/>
          <w:szCs w:val="24"/>
        </w:rPr>
        <w:t>izinq obyektindən gəlir götürmək məqsədinin ehtiva olunub-olunmaması;</w:t>
      </w:r>
    </w:p>
    <w:p w14:paraId="05C1FEB2" w14:textId="14BE6FDE" w:rsidR="00DC06F6" w:rsidRPr="00BF4DDA" w:rsidRDefault="00B1314C" w:rsidP="00BF4DDA">
      <w:pPr>
        <w:pStyle w:val="a3"/>
        <w:numPr>
          <w:ilvl w:val="0"/>
          <w:numId w:val="1"/>
        </w:numPr>
        <w:spacing w:after="0" w:line="240" w:lineRule="auto"/>
        <w:ind w:left="0" w:firstLine="567"/>
        <w:jc w:val="both"/>
        <w:rPr>
          <w:rFonts w:ascii="Arial" w:hAnsi="Arial" w:cs="Arial"/>
          <w:sz w:val="24"/>
          <w:szCs w:val="24"/>
        </w:rPr>
      </w:pPr>
      <w:r w:rsidRPr="00BF4DDA">
        <w:rPr>
          <w:rFonts w:ascii="Arial" w:hAnsi="Arial" w:cs="Arial"/>
          <w:sz w:val="24"/>
          <w:szCs w:val="24"/>
        </w:rPr>
        <w:t>l</w:t>
      </w:r>
      <w:r w:rsidR="00CE38B8" w:rsidRPr="00BF4DDA">
        <w:rPr>
          <w:rFonts w:ascii="Arial" w:hAnsi="Arial" w:cs="Arial"/>
          <w:sz w:val="24"/>
          <w:szCs w:val="24"/>
        </w:rPr>
        <w:t>izinq obyektindən</w:t>
      </w:r>
      <w:r w:rsidR="00DC06F6" w:rsidRPr="00BF4DDA">
        <w:rPr>
          <w:rFonts w:ascii="Arial" w:hAnsi="Arial" w:cs="Arial"/>
          <w:sz w:val="24"/>
          <w:szCs w:val="24"/>
        </w:rPr>
        <w:t xml:space="preserve"> gəlir götürmək məqsə</w:t>
      </w:r>
      <w:r w:rsidR="00261A0C" w:rsidRPr="00BF4DDA">
        <w:rPr>
          <w:rFonts w:ascii="Arial" w:hAnsi="Arial" w:cs="Arial"/>
          <w:sz w:val="24"/>
          <w:szCs w:val="24"/>
        </w:rPr>
        <w:t>di</w:t>
      </w:r>
      <w:r w:rsidR="00DC06F6" w:rsidRPr="00BF4DDA">
        <w:rPr>
          <w:rFonts w:ascii="Arial" w:hAnsi="Arial" w:cs="Arial"/>
          <w:sz w:val="24"/>
          <w:szCs w:val="24"/>
        </w:rPr>
        <w:t xml:space="preserve"> olmadığı halda </w:t>
      </w:r>
      <w:r w:rsidRPr="00BF4DDA">
        <w:rPr>
          <w:rFonts w:ascii="Arial" w:hAnsi="Arial" w:cs="Arial"/>
          <w:sz w:val="24"/>
          <w:szCs w:val="24"/>
        </w:rPr>
        <w:t>lizinq</w:t>
      </w:r>
      <w:r w:rsidR="00DC06F6" w:rsidRPr="00BF4DDA">
        <w:rPr>
          <w:rFonts w:ascii="Arial" w:hAnsi="Arial" w:cs="Arial"/>
          <w:sz w:val="24"/>
          <w:szCs w:val="24"/>
        </w:rPr>
        <w:t xml:space="preserve"> müqavilə</w:t>
      </w:r>
      <w:r w:rsidRPr="00BF4DDA">
        <w:rPr>
          <w:rFonts w:ascii="Arial" w:hAnsi="Arial" w:cs="Arial"/>
          <w:sz w:val="24"/>
          <w:szCs w:val="24"/>
        </w:rPr>
        <w:t>si</w:t>
      </w:r>
      <w:r w:rsidR="00DC06F6" w:rsidRPr="00BF4DDA">
        <w:rPr>
          <w:rFonts w:ascii="Arial" w:hAnsi="Arial" w:cs="Arial"/>
          <w:sz w:val="24"/>
          <w:szCs w:val="24"/>
        </w:rPr>
        <w:t>nin kredit müqaviləsi hesab edilməsinin müqavilə azadlığı prinsipinə zidd olub-olmaması;</w:t>
      </w:r>
    </w:p>
    <w:p w14:paraId="74405112" w14:textId="27FB8495" w:rsidR="00E0584A" w:rsidRPr="00BF4DDA" w:rsidRDefault="00B1314C" w:rsidP="00BF4DDA">
      <w:pPr>
        <w:pStyle w:val="a3"/>
        <w:numPr>
          <w:ilvl w:val="0"/>
          <w:numId w:val="1"/>
        </w:numPr>
        <w:spacing w:after="0" w:line="240" w:lineRule="auto"/>
        <w:ind w:left="0" w:firstLine="567"/>
        <w:jc w:val="both"/>
        <w:rPr>
          <w:rFonts w:ascii="Arial" w:hAnsi="Arial" w:cs="Arial"/>
          <w:sz w:val="24"/>
          <w:szCs w:val="24"/>
        </w:rPr>
      </w:pPr>
      <w:r w:rsidRPr="00BF4DDA">
        <w:rPr>
          <w:rFonts w:ascii="Arial" w:hAnsi="Arial" w:cs="Arial"/>
          <w:sz w:val="24"/>
          <w:szCs w:val="24"/>
        </w:rPr>
        <w:t>l</w:t>
      </w:r>
      <w:r w:rsidR="00DC06F6" w:rsidRPr="00BF4DDA">
        <w:rPr>
          <w:rFonts w:ascii="Arial" w:hAnsi="Arial" w:cs="Arial"/>
          <w:sz w:val="24"/>
          <w:szCs w:val="24"/>
        </w:rPr>
        <w:t>izinq obyektinin yaşayış sahəsi olmasının lizinq müqaviləsinin mahiyyətinə zidd olması səbəbindən kredit müqaviləsini pərdələmək məqsədilə bağlanan yalan əqd kimi qiymətləndirilməli olub-olmamasının şərh edilməsini xahiş etmişdir.</w:t>
      </w:r>
    </w:p>
    <w:p w14:paraId="43ADC7B6" w14:textId="167BBC80" w:rsidR="00B23E00" w:rsidRPr="00BF4DDA" w:rsidRDefault="00B23E00" w:rsidP="00BF4DDA">
      <w:pPr>
        <w:pStyle w:val="a3"/>
        <w:spacing w:after="0" w:line="240" w:lineRule="auto"/>
        <w:ind w:left="0" w:firstLine="567"/>
        <w:jc w:val="both"/>
        <w:rPr>
          <w:rFonts w:ascii="Arial" w:hAnsi="Arial" w:cs="Arial"/>
          <w:sz w:val="24"/>
          <w:szCs w:val="24"/>
        </w:rPr>
      </w:pPr>
      <w:r w:rsidRPr="00BF4DDA">
        <w:rPr>
          <w:rFonts w:ascii="Arial" w:hAnsi="Arial" w:cs="Arial"/>
          <w:bCs/>
          <w:sz w:val="24"/>
          <w:szCs w:val="24"/>
        </w:rPr>
        <w:t xml:space="preserve">İlk növbədə qeyd edilməlidir  ki, </w:t>
      </w:r>
      <w:r w:rsidRPr="00BF4DDA">
        <w:rPr>
          <w:rFonts w:ascii="Arial" w:hAnsi="Arial" w:cs="Arial"/>
          <w:sz w:val="24"/>
          <w:szCs w:val="24"/>
        </w:rPr>
        <w:t xml:space="preserve">müraciətdə qaldırılan məsələlərin bir qisminə Konstitusiya Məhkəməsi Plenumunun lizinqlə bağlı əvvəlki qərarlarında aydınlıq gətirilmişdir. </w:t>
      </w:r>
    </w:p>
    <w:p w14:paraId="7CD37BD0" w14:textId="23FB4069" w:rsidR="00B23E00" w:rsidRPr="00BF4DDA" w:rsidRDefault="00B23E00" w:rsidP="00BF4DDA">
      <w:pPr>
        <w:pStyle w:val="a3"/>
        <w:spacing w:after="0" w:line="240" w:lineRule="auto"/>
        <w:ind w:left="0" w:firstLine="567"/>
        <w:jc w:val="both"/>
        <w:rPr>
          <w:rFonts w:ascii="Arial" w:hAnsi="Arial" w:cs="Arial"/>
          <w:sz w:val="24"/>
          <w:szCs w:val="24"/>
        </w:rPr>
      </w:pPr>
      <w:r w:rsidRPr="00BF4DDA">
        <w:rPr>
          <w:rFonts w:ascii="Arial" w:hAnsi="Arial" w:cs="Arial"/>
          <w:bCs/>
          <w:sz w:val="24"/>
          <w:szCs w:val="24"/>
        </w:rPr>
        <w:t>Müraciətdə qaldırılan digər məsələlərlə</w:t>
      </w:r>
      <w:r w:rsidRPr="00BF4DDA">
        <w:rPr>
          <w:rFonts w:ascii="Arial" w:hAnsi="Arial" w:cs="Arial"/>
          <w:sz w:val="24"/>
          <w:szCs w:val="24"/>
        </w:rPr>
        <w:t xml:space="preserve"> bağlı Konstitusiya Məhkəməsinin Plenumu Azərbaycan Respublikası Konstitusiyasının (bundan sonra – Konstitusiya) müddəalarına, özünün əvvəlki qərarlarındakı hüquqi </w:t>
      </w:r>
      <w:r w:rsidRPr="00BF4DDA">
        <w:rPr>
          <w:rFonts w:ascii="Arial" w:hAnsi="Arial" w:cs="Arial"/>
          <w:bCs/>
          <w:sz w:val="24"/>
          <w:szCs w:val="24"/>
        </w:rPr>
        <w:t>mövqelərinə</w:t>
      </w:r>
      <w:r w:rsidRPr="00BF4DDA">
        <w:rPr>
          <w:rFonts w:ascii="Arial" w:hAnsi="Arial" w:cs="Arial"/>
          <w:sz w:val="24"/>
          <w:szCs w:val="24"/>
        </w:rPr>
        <w:t>, məsələ üzrə mütəxəssis rəylərinə əsaslanaraq, lizinqi tənzimləyən mülki qanunvericiliyin bəzi müddəalarının açıqlanmasını zəruri hesab edir.</w:t>
      </w:r>
    </w:p>
    <w:p w14:paraId="062180C6" w14:textId="528F905C" w:rsidR="00674E0F" w:rsidRPr="00BF4DDA" w:rsidRDefault="00A12A3F" w:rsidP="00BF4DDA">
      <w:pPr>
        <w:spacing w:after="0" w:line="240" w:lineRule="auto"/>
        <w:ind w:firstLine="567"/>
        <w:jc w:val="both"/>
        <w:rPr>
          <w:rFonts w:ascii="Arial" w:hAnsi="Arial" w:cs="Arial"/>
          <w:sz w:val="24"/>
          <w:szCs w:val="24"/>
        </w:rPr>
      </w:pPr>
      <w:r w:rsidRPr="00BF4DDA">
        <w:rPr>
          <w:rFonts w:ascii="Arial" w:hAnsi="Arial" w:cs="Arial"/>
          <w:sz w:val="24"/>
          <w:szCs w:val="24"/>
        </w:rPr>
        <w:t>Konstitusiyanın 12-ci maddəsinin I hissəsinə müvafiq olaraq</w:t>
      </w:r>
      <w:r w:rsidR="00982986" w:rsidRPr="00BF4DDA">
        <w:rPr>
          <w:rFonts w:ascii="Arial" w:hAnsi="Arial" w:cs="Arial"/>
          <w:sz w:val="24"/>
          <w:szCs w:val="24"/>
        </w:rPr>
        <w:t>,</w:t>
      </w:r>
      <w:r w:rsidRPr="00BF4DDA">
        <w:rPr>
          <w:rFonts w:ascii="Arial" w:hAnsi="Arial" w:cs="Arial"/>
          <w:sz w:val="24"/>
          <w:szCs w:val="24"/>
        </w:rPr>
        <w:t xml:space="preserve"> Azərbaycan Respublikası</w:t>
      </w:r>
      <w:r w:rsidR="00145147" w:rsidRPr="00BF4DDA">
        <w:rPr>
          <w:rFonts w:ascii="Arial" w:hAnsi="Arial" w:cs="Arial"/>
          <w:sz w:val="24"/>
          <w:szCs w:val="24"/>
        </w:rPr>
        <w:t>nın</w:t>
      </w:r>
      <w:r w:rsidRPr="00BF4DDA">
        <w:rPr>
          <w:rFonts w:ascii="Arial" w:hAnsi="Arial" w:cs="Arial"/>
          <w:sz w:val="24"/>
          <w:szCs w:val="24"/>
        </w:rPr>
        <w:t xml:space="preserve"> vətə</w:t>
      </w:r>
      <w:r w:rsidR="00982986" w:rsidRPr="00BF4DDA">
        <w:rPr>
          <w:rFonts w:ascii="Arial" w:hAnsi="Arial" w:cs="Arial"/>
          <w:sz w:val="24"/>
          <w:szCs w:val="24"/>
        </w:rPr>
        <w:t>ndaşlarına</w:t>
      </w:r>
      <w:r w:rsidRPr="00BF4DDA">
        <w:rPr>
          <w:rFonts w:ascii="Arial" w:hAnsi="Arial" w:cs="Arial"/>
          <w:sz w:val="24"/>
          <w:szCs w:val="24"/>
        </w:rPr>
        <w:t xml:space="preserve"> layiqli həyat səviyyəsinin təmin edilməsi dövlətin ali məqsədidir.</w:t>
      </w:r>
    </w:p>
    <w:p w14:paraId="61461707" w14:textId="77777777" w:rsidR="00674E0F" w:rsidRPr="00BF4DDA" w:rsidRDefault="00A12A3F" w:rsidP="00BF4DDA">
      <w:pPr>
        <w:spacing w:after="0" w:line="240" w:lineRule="auto"/>
        <w:ind w:firstLine="567"/>
        <w:jc w:val="both"/>
        <w:rPr>
          <w:rFonts w:ascii="Arial" w:hAnsi="Arial" w:cs="Arial"/>
          <w:sz w:val="24"/>
          <w:szCs w:val="24"/>
        </w:rPr>
      </w:pPr>
      <w:r w:rsidRPr="00BF4DDA">
        <w:rPr>
          <w:rFonts w:ascii="Arial" w:hAnsi="Arial" w:cs="Arial"/>
          <w:sz w:val="24"/>
          <w:szCs w:val="24"/>
        </w:rPr>
        <w:t>Konstitu</w:t>
      </w:r>
      <w:r w:rsidR="005B3F12" w:rsidRPr="00BF4DDA">
        <w:rPr>
          <w:rFonts w:ascii="Arial" w:hAnsi="Arial" w:cs="Arial"/>
          <w:sz w:val="24"/>
          <w:szCs w:val="24"/>
        </w:rPr>
        <w:t>si</w:t>
      </w:r>
      <w:r w:rsidRPr="00BF4DDA">
        <w:rPr>
          <w:rFonts w:ascii="Arial" w:hAnsi="Arial" w:cs="Arial"/>
          <w:sz w:val="24"/>
          <w:szCs w:val="24"/>
        </w:rPr>
        <w:t>yanın 15-ci maddəsində qeyd edilmişdir ki, Azərbaycan Respublikasında iqtisadiyyatın inkişafı müxtəlif mülkiyyət növlərinə əsaslanaraq xalqın rifahın</w:t>
      </w:r>
      <w:r w:rsidR="005B3F12" w:rsidRPr="00BF4DDA">
        <w:rPr>
          <w:rFonts w:ascii="Arial" w:hAnsi="Arial" w:cs="Arial"/>
          <w:sz w:val="24"/>
          <w:szCs w:val="24"/>
        </w:rPr>
        <w:t>ın</w:t>
      </w:r>
      <w:r w:rsidRPr="00BF4DDA">
        <w:rPr>
          <w:rFonts w:ascii="Arial" w:hAnsi="Arial" w:cs="Arial"/>
          <w:sz w:val="24"/>
          <w:szCs w:val="24"/>
        </w:rPr>
        <w:t xml:space="preserve"> yüksəldilməsinə xidmət edir.</w:t>
      </w:r>
    </w:p>
    <w:p w14:paraId="2B83A45F" w14:textId="77777777" w:rsidR="00674E0F" w:rsidRPr="00BF4DDA" w:rsidRDefault="00A12A3F" w:rsidP="00BF4DDA">
      <w:pPr>
        <w:spacing w:after="0" w:line="240" w:lineRule="auto"/>
        <w:ind w:firstLine="567"/>
        <w:jc w:val="both"/>
        <w:rPr>
          <w:rFonts w:ascii="Arial" w:hAnsi="Arial" w:cs="Arial"/>
          <w:sz w:val="24"/>
          <w:szCs w:val="24"/>
        </w:rPr>
      </w:pPr>
      <w:r w:rsidRPr="00BF4DDA">
        <w:rPr>
          <w:rFonts w:ascii="Arial" w:hAnsi="Arial" w:cs="Arial"/>
          <w:sz w:val="24"/>
          <w:szCs w:val="24"/>
        </w:rPr>
        <w:t>Azərbaycan dövləti bazar münasibətləri əs</w:t>
      </w:r>
      <w:r w:rsidR="005B3F12" w:rsidRPr="00BF4DDA">
        <w:rPr>
          <w:rFonts w:ascii="Arial" w:hAnsi="Arial" w:cs="Arial"/>
          <w:sz w:val="24"/>
          <w:szCs w:val="24"/>
        </w:rPr>
        <w:t>a</w:t>
      </w:r>
      <w:r w:rsidRPr="00BF4DDA">
        <w:rPr>
          <w:rFonts w:ascii="Arial" w:hAnsi="Arial" w:cs="Arial"/>
          <w:sz w:val="24"/>
          <w:szCs w:val="24"/>
        </w:rPr>
        <w:t>sında sosial yönümlü iqtisadiyyatın inkişafına şərait yaradır, azad sahibkarlığa təminat verir, iqtisadi münasibətlərdə inhisarçılığa və haqsız rəqabətə</w:t>
      </w:r>
      <w:r w:rsidR="005B3F12" w:rsidRPr="00BF4DDA">
        <w:rPr>
          <w:rFonts w:ascii="Arial" w:hAnsi="Arial" w:cs="Arial"/>
          <w:sz w:val="24"/>
          <w:szCs w:val="24"/>
        </w:rPr>
        <w:t xml:space="preserve"> </w:t>
      </w:r>
      <w:r w:rsidRPr="00BF4DDA">
        <w:rPr>
          <w:rFonts w:ascii="Arial" w:hAnsi="Arial" w:cs="Arial"/>
          <w:sz w:val="24"/>
          <w:szCs w:val="24"/>
        </w:rPr>
        <w:t>yol vermir.</w:t>
      </w:r>
    </w:p>
    <w:p w14:paraId="7720D31F" w14:textId="048CDA96" w:rsidR="00A12A3F" w:rsidRPr="00BF4DDA" w:rsidRDefault="00A12A3F" w:rsidP="00BF4DDA">
      <w:pPr>
        <w:spacing w:after="0" w:line="240" w:lineRule="auto"/>
        <w:ind w:firstLine="567"/>
        <w:jc w:val="both"/>
        <w:rPr>
          <w:rFonts w:ascii="Arial" w:hAnsi="Arial" w:cs="Arial"/>
          <w:sz w:val="24"/>
          <w:szCs w:val="24"/>
        </w:rPr>
      </w:pPr>
      <w:r w:rsidRPr="00BF4DDA">
        <w:rPr>
          <w:rFonts w:ascii="Arial" w:hAnsi="Arial" w:cs="Arial"/>
          <w:sz w:val="24"/>
          <w:szCs w:val="24"/>
        </w:rPr>
        <w:t xml:space="preserve">Konstitusiya Məhkəməsi Plenumunun lizinqlə bağlı qəbul olunmuş </w:t>
      </w:r>
      <w:r w:rsidR="00911D8A" w:rsidRPr="00BF4DDA">
        <w:rPr>
          <w:rFonts w:ascii="Arial" w:hAnsi="Arial" w:cs="Arial"/>
          <w:sz w:val="24"/>
          <w:szCs w:val="24"/>
        </w:rPr>
        <w:t xml:space="preserve">əvvəlki </w:t>
      </w:r>
      <w:r w:rsidRPr="00BF4DDA">
        <w:rPr>
          <w:rFonts w:ascii="Arial" w:hAnsi="Arial" w:cs="Arial"/>
          <w:sz w:val="24"/>
          <w:szCs w:val="24"/>
        </w:rPr>
        <w:t>qərarlarında göstərilmişdir ki, Konstitusiyanın bu prinsiplərini əsas götürərək dövlət, iqtisadiyyatın inkişafı, xalqın rifahının yüksəldilməsi məqsədilə müəyyən güzəştlər tətbiq edərək lizinq bazarının inkişaf etdirilməsinə şərait yaratmışdır. Azərbaycan Respublikasında lizinq münasibətlərinin inkişaf etdirilməsinin əsas məqsədi lizinq alanın maliyyə durumunun yaxşılaşdırılması, sahibkarlığın təşviq edilməsi, kənd təsərrüfatı mallarının istehsalçılarının maddi və texniki bazasının möhkəmləndirilməsi və yenilənməsi, sahibkarlığı maliyyələşdirmə vasitəsi kimi lizinqdən geniş istifadə edilməsinin həvəsləndirilməsi, ümumilikdə ölkədə rifahın yaxşılaşdırılması və sairdir (“Azərbaycan Respublikası Vergi Məcəlləsinin 140.6-cı maddəsini</w:t>
      </w:r>
      <w:r w:rsidR="00B76396" w:rsidRPr="00BF4DDA">
        <w:rPr>
          <w:rFonts w:ascii="Arial" w:hAnsi="Arial" w:cs="Arial"/>
          <w:sz w:val="24"/>
          <w:szCs w:val="24"/>
        </w:rPr>
        <w:t>n</w:t>
      </w:r>
      <w:r w:rsidRPr="00BF4DDA">
        <w:rPr>
          <w:rFonts w:ascii="Arial" w:hAnsi="Arial" w:cs="Arial"/>
          <w:sz w:val="24"/>
          <w:szCs w:val="24"/>
        </w:rPr>
        <w:t xml:space="preserve"> həmin Məcəllənin 13.2.14.1, 140.2, 164.1.2-ci maddələri və Azərbaycan Respublikası Mülki Məcəlləsinin 747-1 və 747-5-ci maddələri ilə əlaqəli şəkildə şərh edilməsinə dair</w:t>
      </w:r>
      <w:r w:rsidR="00173091" w:rsidRPr="00BF4DDA">
        <w:rPr>
          <w:rFonts w:ascii="Arial" w:hAnsi="Arial" w:cs="Arial"/>
          <w:sz w:val="24"/>
          <w:szCs w:val="24"/>
        </w:rPr>
        <w:t xml:space="preserve">” 2017-ci il </w:t>
      </w:r>
      <w:r w:rsidRPr="00BF4DDA">
        <w:rPr>
          <w:rFonts w:ascii="Arial" w:hAnsi="Arial" w:cs="Arial"/>
          <w:sz w:val="24"/>
          <w:szCs w:val="24"/>
        </w:rPr>
        <w:t>12 yanvar tarixli Qərar).</w:t>
      </w:r>
    </w:p>
    <w:p w14:paraId="02F85270" w14:textId="67D1029C" w:rsidR="00D6514B" w:rsidRPr="00BF4DDA" w:rsidRDefault="00D6514B" w:rsidP="00BF4DDA">
      <w:pPr>
        <w:spacing w:after="0" w:line="240" w:lineRule="auto"/>
        <w:ind w:firstLine="567"/>
        <w:jc w:val="both"/>
        <w:rPr>
          <w:rFonts w:ascii="Arial" w:hAnsi="Arial" w:cs="Arial"/>
          <w:sz w:val="24"/>
          <w:szCs w:val="24"/>
        </w:rPr>
      </w:pPr>
      <w:r w:rsidRPr="00BF4DDA">
        <w:rPr>
          <w:rFonts w:ascii="Arial" w:hAnsi="Arial" w:cs="Arial"/>
          <w:sz w:val="24"/>
          <w:szCs w:val="24"/>
        </w:rPr>
        <w:t>Lizinq beynəlxalq təcrübədə geniş tətbiq olunan maliyyələşdirmə alətidir. Bu alətin unikallığı ondan ibarətdir ki, o özündə icarə, kredit və</w:t>
      </w:r>
      <w:r w:rsidR="00A66131" w:rsidRPr="00BF4DDA">
        <w:rPr>
          <w:rFonts w:ascii="Arial" w:hAnsi="Arial" w:cs="Arial"/>
          <w:sz w:val="24"/>
          <w:szCs w:val="24"/>
        </w:rPr>
        <w:t xml:space="preserve"> al</w:t>
      </w:r>
      <w:r w:rsidR="0092393A" w:rsidRPr="00BF4DDA">
        <w:rPr>
          <w:rFonts w:ascii="Arial" w:hAnsi="Arial" w:cs="Arial"/>
          <w:sz w:val="24"/>
          <w:szCs w:val="24"/>
        </w:rPr>
        <w:t>ğ</w:t>
      </w:r>
      <w:r w:rsidRPr="00BF4DDA">
        <w:rPr>
          <w:rFonts w:ascii="Arial" w:hAnsi="Arial" w:cs="Arial"/>
          <w:sz w:val="24"/>
          <w:szCs w:val="24"/>
        </w:rPr>
        <w:t>ı-satqı müqavilələrinin elementlərini birləşdirərək bazar və mülki dövriyyə</w:t>
      </w:r>
      <w:r w:rsidR="00B23E00" w:rsidRPr="00BF4DDA">
        <w:rPr>
          <w:rFonts w:ascii="Arial" w:hAnsi="Arial" w:cs="Arial"/>
          <w:sz w:val="24"/>
          <w:szCs w:val="24"/>
        </w:rPr>
        <w:t>nin</w:t>
      </w:r>
      <w:r w:rsidRPr="00BF4DDA">
        <w:rPr>
          <w:rFonts w:ascii="Arial" w:hAnsi="Arial" w:cs="Arial"/>
          <w:sz w:val="24"/>
          <w:szCs w:val="24"/>
        </w:rPr>
        <w:t xml:space="preserve"> çevikliyini yüksək dərəcədə artırır. Bu müqavilə konstruksiyasının hə</w:t>
      </w:r>
      <w:r w:rsidR="00D07602" w:rsidRPr="00BF4DDA">
        <w:rPr>
          <w:rFonts w:ascii="Arial" w:hAnsi="Arial" w:cs="Arial"/>
          <w:sz w:val="24"/>
          <w:szCs w:val="24"/>
        </w:rPr>
        <w:t>r üç</w:t>
      </w:r>
      <w:r w:rsidRPr="00BF4DDA">
        <w:rPr>
          <w:rFonts w:ascii="Arial" w:hAnsi="Arial" w:cs="Arial"/>
          <w:sz w:val="24"/>
          <w:szCs w:val="24"/>
        </w:rPr>
        <w:t xml:space="preserve"> tərəfi onun faydalarından mikrosəviyyədə, dövlət və iqtisadiyyat isə makrosəviyyədə yararlanırlar. Belə ki, lizinq alan maliyyələşmə alətindən istifadə etməklə, bu və ya digər ə</w:t>
      </w:r>
      <w:r w:rsidR="00E56F49" w:rsidRPr="00BF4DDA">
        <w:rPr>
          <w:rFonts w:ascii="Arial" w:hAnsi="Arial" w:cs="Arial"/>
          <w:sz w:val="24"/>
          <w:szCs w:val="24"/>
        </w:rPr>
        <w:t>mlakı daha sü</w:t>
      </w:r>
      <w:r w:rsidRPr="00BF4DDA">
        <w:rPr>
          <w:rFonts w:ascii="Arial" w:hAnsi="Arial" w:cs="Arial"/>
          <w:sz w:val="24"/>
          <w:szCs w:val="24"/>
        </w:rPr>
        <w:t xml:space="preserve">rətlə ödəmə </w:t>
      </w:r>
      <w:r w:rsidRPr="00BF4DDA">
        <w:rPr>
          <w:rFonts w:ascii="Arial" w:hAnsi="Arial" w:cs="Arial"/>
          <w:sz w:val="24"/>
          <w:szCs w:val="24"/>
        </w:rPr>
        <w:lastRenderedPageBreak/>
        <w:t xml:space="preserve">qabiliyyətinin daha az maliyyə analizinə cəlb </w:t>
      </w:r>
      <w:r w:rsidR="008C5961" w:rsidRPr="00BF4DDA">
        <w:rPr>
          <w:rFonts w:ascii="Arial" w:hAnsi="Arial" w:cs="Arial"/>
          <w:sz w:val="24"/>
          <w:szCs w:val="24"/>
        </w:rPr>
        <w:t xml:space="preserve">etməklə </w:t>
      </w:r>
      <w:r w:rsidRPr="00BF4DDA">
        <w:rPr>
          <w:rFonts w:ascii="Arial" w:hAnsi="Arial" w:cs="Arial"/>
          <w:sz w:val="24"/>
          <w:szCs w:val="24"/>
        </w:rPr>
        <w:t xml:space="preserve"> nisyə satın alır, lizinq verən lizinq obyekti</w:t>
      </w:r>
      <w:r w:rsidR="008C5961" w:rsidRPr="00BF4DDA">
        <w:rPr>
          <w:rFonts w:ascii="Arial" w:hAnsi="Arial" w:cs="Arial"/>
          <w:sz w:val="24"/>
          <w:szCs w:val="24"/>
        </w:rPr>
        <w:t>ni</w:t>
      </w:r>
      <w:r w:rsidR="00143985" w:rsidRPr="00BF4DDA">
        <w:rPr>
          <w:rFonts w:ascii="Arial" w:hAnsi="Arial" w:cs="Arial"/>
          <w:sz w:val="24"/>
          <w:szCs w:val="24"/>
        </w:rPr>
        <w:t>n</w:t>
      </w:r>
      <w:r w:rsidRPr="00BF4DDA">
        <w:rPr>
          <w:rFonts w:ascii="Arial" w:hAnsi="Arial" w:cs="Arial"/>
          <w:sz w:val="24"/>
          <w:szCs w:val="24"/>
        </w:rPr>
        <w:t xml:space="preserve"> lizinq müddətində onun mülkiyyətində qalmaqla daha təminatlı şəkildə maliyyələşmə</w:t>
      </w:r>
      <w:r w:rsidR="00143985" w:rsidRPr="00BF4DDA">
        <w:rPr>
          <w:rFonts w:ascii="Arial" w:hAnsi="Arial" w:cs="Arial"/>
          <w:sz w:val="24"/>
          <w:szCs w:val="24"/>
        </w:rPr>
        <w:t>sini</w:t>
      </w:r>
      <w:r w:rsidRPr="00BF4DDA">
        <w:rPr>
          <w:rFonts w:ascii="Arial" w:hAnsi="Arial" w:cs="Arial"/>
          <w:sz w:val="24"/>
          <w:szCs w:val="24"/>
        </w:rPr>
        <w:t xml:space="preserve"> həyata keçirir, satıcı isə</w:t>
      </w:r>
      <w:r w:rsidR="00143985" w:rsidRPr="00BF4DDA">
        <w:rPr>
          <w:rFonts w:ascii="Arial" w:hAnsi="Arial" w:cs="Arial"/>
          <w:sz w:val="24"/>
          <w:szCs w:val="24"/>
        </w:rPr>
        <w:t xml:space="preserve"> bu üsulla daha </w:t>
      </w:r>
      <w:r w:rsidR="008C5961" w:rsidRPr="00BF4DDA">
        <w:rPr>
          <w:rFonts w:ascii="Arial" w:hAnsi="Arial" w:cs="Arial"/>
          <w:sz w:val="24"/>
          <w:szCs w:val="24"/>
        </w:rPr>
        <w:t>məhsuldar</w:t>
      </w:r>
      <w:r w:rsidR="00143985" w:rsidRPr="00BF4DDA">
        <w:rPr>
          <w:rFonts w:ascii="Arial" w:hAnsi="Arial" w:cs="Arial"/>
          <w:b/>
          <w:bCs/>
          <w:sz w:val="24"/>
          <w:szCs w:val="24"/>
        </w:rPr>
        <w:t xml:space="preserve"> </w:t>
      </w:r>
      <w:r w:rsidRPr="00BF4DDA">
        <w:rPr>
          <w:rFonts w:ascii="Arial" w:hAnsi="Arial" w:cs="Arial"/>
          <w:sz w:val="24"/>
          <w:szCs w:val="24"/>
        </w:rPr>
        <w:t>satışlar həyata keçirir.</w:t>
      </w:r>
    </w:p>
    <w:p w14:paraId="3DEBE180" w14:textId="7615DBC4" w:rsidR="00A12A3F" w:rsidRPr="00BF4DDA" w:rsidRDefault="00A12A3F" w:rsidP="00BF4DDA">
      <w:pPr>
        <w:spacing w:after="0" w:line="240" w:lineRule="auto"/>
        <w:ind w:firstLine="567"/>
        <w:jc w:val="both"/>
        <w:rPr>
          <w:rFonts w:ascii="Arial" w:hAnsi="Arial" w:cs="Arial"/>
          <w:sz w:val="24"/>
          <w:szCs w:val="24"/>
        </w:rPr>
      </w:pPr>
      <w:r w:rsidRPr="00BF4DDA">
        <w:rPr>
          <w:rFonts w:ascii="Arial" w:hAnsi="Arial" w:cs="Arial"/>
          <w:sz w:val="24"/>
          <w:szCs w:val="24"/>
        </w:rPr>
        <w:tab/>
        <w:t>Konstitusiya Məhkəməsinin Plenumu onu da qeyd etmə</w:t>
      </w:r>
      <w:r w:rsidR="00AF60A7" w:rsidRPr="00BF4DDA">
        <w:rPr>
          <w:rFonts w:ascii="Arial" w:hAnsi="Arial" w:cs="Arial"/>
          <w:sz w:val="24"/>
          <w:szCs w:val="24"/>
        </w:rPr>
        <w:t xml:space="preserve">yi lazım bilir ki, </w:t>
      </w:r>
      <w:r w:rsidR="00E62621" w:rsidRPr="00BF4DDA">
        <w:rPr>
          <w:rFonts w:ascii="Arial" w:hAnsi="Arial" w:cs="Arial"/>
          <w:sz w:val="24"/>
          <w:szCs w:val="24"/>
        </w:rPr>
        <w:t>Mülki Məcəllədə</w:t>
      </w:r>
      <w:r w:rsidR="00C9027A" w:rsidRPr="00BF4DDA">
        <w:rPr>
          <w:rFonts w:ascii="Arial" w:hAnsi="Arial" w:cs="Arial"/>
          <w:sz w:val="24"/>
          <w:szCs w:val="24"/>
        </w:rPr>
        <w:t xml:space="preserve"> mülki-</w:t>
      </w:r>
      <w:r w:rsidR="00E62621" w:rsidRPr="00BF4DDA">
        <w:rPr>
          <w:rFonts w:ascii="Arial" w:hAnsi="Arial" w:cs="Arial"/>
          <w:sz w:val="24"/>
          <w:szCs w:val="24"/>
        </w:rPr>
        <w:t>hüquqi müqavilələrin bir növü kimi</w:t>
      </w:r>
      <w:r w:rsidR="00C9027A" w:rsidRPr="00BF4DDA">
        <w:rPr>
          <w:rFonts w:ascii="Arial" w:hAnsi="Arial" w:cs="Arial"/>
          <w:sz w:val="24"/>
          <w:szCs w:val="24"/>
        </w:rPr>
        <w:t xml:space="preserve"> </w:t>
      </w:r>
      <w:r w:rsidR="00E62621" w:rsidRPr="00BF4DDA">
        <w:rPr>
          <w:rFonts w:ascii="Arial" w:hAnsi="Arial" w:cs="Arial"/>
          <w:sz w:val="24"/>
          <w:szCs w:val="24"/>
        </w:rPr>
        <w:t>nəzərdə tutulmuş lizinq, əsasən</w:t>
      </w:r>
      <w:r w:rsidRPr="00BF4DDA">
        <w:rPr>
          <w:rFonts w:ascii="Arial" w:hAnsi="Arial" w:cs="Arial"/>
          <w:sz w:val="24"/>
          <w:szCs w:val="24"/>
        </w:rPr>
        <w:t xml:space="preserve"> iqtisadi dövriyyənin müqavilə növlərindən biridir. İştirak edən subyektlərin risklilik dərəcə</w:t>
      </w:r>
      <w:r w:rsidR="00B76955" w:rsidRPr="00BF4DDA">
        <w:rPr>
          <w:rFonts w:ascii="Arial" w:hAnsi="Arial" w:cs="Arial"/>
          <w:sz w:val="24"/>
          <w:szCs w:val="24"/>
        </w:rPr>
        <w:t>sini</w:t>
      </w:r>
      <w:r w:rsidRPr="00BF4DDA">
        <w:rPr>
          <w:rFonts w:ascii="Arial" w:hAnsi="Arial" w:cs="Arial"/>
          <w:sz w:val="24"/>
          <w:szCs w:val="24"/>
        </w:rPr>
        <w:t xml:space="preserve"> balanslaşdırmaq məqsə</w:t>
      </w:r>
      <w:r w:rsidR="00B76955" w:rsidRPr="00BF4DDA">
        <w:rPr>
          <w:rFonts w:ascii="Arial" w:hAnsi="Arial" w:cs="Arial"/>
          <w:sz w:val="24"/>
          <w:szCs w:val="24"/>
        </w:rPr>
        <w:t>di i</w:t>
      </w:r>
      <w:r w:rsidRPr="00BF4DDA">
        <w:rPr>
          <w:rFonts w:ascii="Arial" w:hAnsi="Arial" w:cs="Arial"/>
          <w:sz w:val="24"/>
          <w:szCs w:val="24"/>
        </w:rPr>
        <w:t>lə mülki qanunvericilikdə</w:t>
      </w:r>
      <w:r w:rsidRPr="00BF4DDA">
        <w:rPr>
          <w:rFonts w:ascii="Arial" w:hAnsi="Arial" w:cs="Arial"/>
          <w:b/>
          <w:sz w:val="24"/>
          <w:szCs w:val="24"/>
        </w:rPr>
        <w:t xml:space="preserve"> </w:t>
      </w:r>
      <w:r w:rsidRPr="00BF4DDA">
        <w:rPr>
          <w:rFonts w:ascii="Arial" w:hAnsi="Arial" w:cs="Arial"/>
          <w:bCs/>
          <w:sz w:val="24"/>
          <w:szCs w:val="24"/>
        </w:rPr>
        <w:t>müəyyən</w:t>
      </w:r>
      <w:r w:rsidRPr="00BF4DDA">
        <w:rPr>
          <w:rFonts w:ascii="Arial" w:hAnsi="Arial" w:cs="Arial"/>
          <w:sz w:val="24"/>
          <w:szCs w:val="24"/>
        </w:rPr>
        <w:t xml:space="preserve"> mülki-hüquqi</w:t>
      </w:r>
      <w:r w:rsidR="00B67E8B" w:rsidRPr="00BF4DDA">
        <w:rPr>
          <w:rFonts w:ascii="Arial" w:hAnsi="Arial" w:cs="Arial"/>
          <w:sz w:val="24"/>
          <w:szCs w:val="24"/>
        </w:rPr>
        <w:t xml:space="preserve"> müqavilələrin subyekt</w:t>
      </w:r>
      <w:r w:rsidRPr="00BF4DDA">
        <w:rPr>
          <w:rFonts w:ascii="Arial" w:hAnsi="Arial" w:cs="Arial"/>
          <w:sz w:val="24"/>
          <w:szCs w:val="24"/>
        </w:rPr>
        <w:t xml:space="preserve"> tərkibinə dair xüsusi tələblər ola bilər.</w:t>
      </w:r>
      <w:r w:rsidR="00D6514B" w:rsidRPr="00BF4DDA">
        <w:rPr>
          <w:rFonts w:ascii="Arial" w:hAnsi="Arial" w:cs="Arial"/>
          <w:sz w:val="24"/>
          <w:szCs w:val="24"/>
        </w:rPr>
        <w:t xml:space="preserve"> </w:t>
      </w:r>
      <w:r w:rsidRPr="00BF4DDA">
        <w:rPr>
          <w:rFonts w:ascii="Arial" w:hAnsi="Arial" w:cs="Arial"/>
          <w:sz w:val="24"/>
          <w:szCs w:val="24"/>
        </w:rPr>
        <w:t>Lakin hazırda qüvvədə olan mülki qanunvericili</w:t>
      </w:r>
      <w:r w:rsidR="00625C1D" w:rsidRPr="00BF4DDA">
        <w:rPr>
          <w:rFonts w:ascii="Arial" w:hAnsi="Arial" w:cs="Arial"/>
          <w:sz w:val="24"/>
          <w:szCs w:val="24"/>
        </w:rPr>
        <w:t>k</w:t>
      </w:r>
      <w:r w:rsidRPr="00BF4DDA">
        <w:rPr>
          <w:rFonts w:ascii="Arial" w:hAnsi="Arial" w:cs="Arial"/>
          <w:sz w:val="24"/>
          <w:szCs w:val="24"/>
        </w:rPr>
        <w:t>də lizinq müqaviləsinin tərəflərinə dair hər hansı bir xüsusi tələb</w:t>
      </w:r>
      <w:r w:rsidRPr="00BF4DDA">
        <w:rPr>
          <w:rFonts w:ascii="Arial" w:hAnsi="Arial" w:cs="Arial"/>
          <w:b/>
          <w:sz w:val="24"/>
          <w:szCs w:val="24"/>
        </w:rPr>
        <w:t xml:space="preserve"> </w:t>
      </w:r>
      <w:r w:rsidRPr="00BF4DDA">
        <w:rPr>
          <w:rFonts w:ascii="Arial" w:hAnsi="Arial" w:cs="Arial"/>
          <w:bCs/>
          <w:sz w:val="24"/>
          <w:szCs w:val="24"/>
        </w:rPr>
        <w:t>müəyyən</w:t>
      </w:r>
      <w:r w:rsidRPr="00BF4DDA">
        <w:rPr>
          <w:rFonts w:ascii="Arial" w:hAnsi="Arial" w:cs="Arial"/>
          <w:sz w:val="24"/>
          <w:szCs w:val="24"/>
        </w:rPr>
        <w:t xml:space="preserve"> olunmayıb.</w:t>
      </w:r>
    </w:p>
    <w:p w14:paraId="1D36B2FC" w14:textId="4D0E0329" w:rsidR="00A12A3F" w:rsidRPr="00BF4DDA" w:rsidRDefault="00A12A3F" w:rsidP="00BF4DDA">
      <w:pPr>
        <w:spacing w:after="0" w:line="240" w:lineRule="auto"/>
        <w:ind w:firstLine="567"/>
        <w:jc w:val="both"/>
        <w:rPr>
          <w:rFonts w:ascii="Arial" w:hAnsi="Arial" w:cs="Arial"/>
          <w:sz w:val="24"/>
          <w:szCs w:val="24"/>
        </w:rPr>
      </w:pPr>
      <w:r w:rsidRPr="00BF4DDA">
        <w:rPr>
          <w:rFonts w:ascii="Arial" w:hAnsi="Arial" w:cs="Arial"/>
          <w:sz w:val="24"/>
          <w:szCs w:val="24"/>
        </w:rPr>
        <w:tab/>
        <w:t>Konstitusiya Məhkəməsi Plenumunun 2017-ci il 12 yanvar tar</w:t>
      </w:r>
      <w:r w:rsidR="00625C1D" w:rsidRPr="00BF4DDA">
        <w:rPr>
          <w:rFonts w:ascii="Arial" w:hAnsi="Arial" w:cs="Arial"/>
          <w:sz w:val="24"/>
          <w:szCs w:val="24"/>
        </w:rPr>
        <w:t>i</w:t>
      </w:r>
      <w:r w:rsidRPr="00BF4DDA">
        <w:rPr>
          <w:rFonts w:ascii="Arial" w:hAnsi="Arial" w:cs="Arial"/>
          <w:sz w:val="24"/>
          <w:szCs w:val="24"/>
        </w:rPr>
        <w:t>xli Qərarında bu</w:t>
      </w:r>
      <w:r w:rsidR="00D53564" w:rsidRPr="00BF4DDA">
        <w:rPr>
          <w:rFonts w:ascii="Arial" w:hAnsi="Arial" w:cs="Arial"/>
          <w:sz w:val="24"/>
          <w:szCs w:val="24"/>
        </w:rPr>
        <w:t>na dair</w:t>
      </w:r>
      <w:r w:rsidRPr="00BF4DDA">
        <w:rPr>
          <w:rFonts w:ascii="Arial" w:hAnsi="Arial" w:cs="Arial"/>
          <w:sz w:val="24"/>
          <w:szCs w:val="24"/>
        </w:rPr>
        <w:t xml:space="preserve"> ətraflı açıqlama verilərək göstərilmişdir ki, lizinq münasibətləri Mülki Məcəllənin </w:t>
      </w:r>
      <w:r w:rsidR="00625C1D" w:rsidRPr="00BF4DDA">
        <w:rPr>
          <w:rFonts w:ascii="Arial" w:hAnsi="Arial" w:cs="Arial"/>
          <w:sz w:val="24"/>
          <w:szCs w:val="24"/>
        </w:rPr>
        <w:t>38-ci</w:t>
      </w:r>
      <w:r w:rsidRPr="00BF4DDA">
        <w:rPr>
          <w:rFonts w:ascii="Arial" w:hAnsi="Arial" w:cs="Arial"/>
          <w:sz w:val="24"/>
          <w:szCs w:val="24"/>
        </w:rPr>
        <w:t xml:space="preserve"> fəsli ilə tənzimlənir və həmin Məcəllənin 747.1-ci maddəsində lizinq müqaviləsinin anlayışı verilmişdir. Həmin maddəyə əsasən, lizinq müqaviləsinə görə, lizinq verən müəyyən əşyanı müqavilə ilə</w:t>
      </w:r>
      <w:r w:rsidR="000C2B47" w:rsidRPr="00BF4DDA">
        <w:rPr>
          <w:rFonts w:ascii="Arial" w:hAnsi="Arial" w:cs="Arial"/>
          <w:sz w:val="24"/>
          <w:szCs w:val="24"/>
        </w:rPr>
        <w:t xml:space="preserve"> ş</w:t>
      </w:r>
      <w:r w:rsidRPr="00BF4DDA">
        <w:rPr>
          <w:rFonts w:ascii="Arial" w:hAnsi="Arial" w:cs="Arial"/>
          <w:sz w:val="24"/>
          <w:szCs w:val="24"/>
        </w:rPr>
        <w:t>ərtləşdirilmiş müəyyən haqla, müəyyən müddətə və digər şərtlərlə (lizinq alana əmlakı satın almaq hüququnun verilməsi də daxil olmaqla) lizinq alanın istifadəsinə verməyə borcludur. Lizinq alan müəyyənləşdirilmiş dövriliklə muzd ödəməyə borcludur.</w:t>
      </w:r>
    </w:p>
    <w:p w14:paraId="286E6534" w14:textId="15DA17E7" w:rsidR="00F32FDD" w:rsidRPr="00BF4DDA" w:rsidRDefault="00A12A3F" w:rsidP="00BF4DDA">
      <w:pPr>
        <w:spacing w:after="0" w:line="240" w:lineRule="auto"/>
        <w:ind w:firstLine="567"/>
        <w:jc w:val="both"/>
        <w:rPr>
          <w:rFonts w:ascii="Arial" w:hAnsi="Arial" w:cs="Arial"/>
          <w:sz w:val="24"/>
          <w:szCs w:val="24"/>
        </w:rPr>
      </w:pPr>
      <w:r w:rsidRPr="00BF4DDA">
        <w:rPr>
          <w:rFonts w:ascii="Arial" w:hAnsi="Arial" w:cs="Arial"/>
          <w:sz w:val="24"/>
          <w:szCs w:val="24"/>
        </w:rPr>
        <w:t xml:space="preserve">  </w:t>
      </w:r>
      <w:r w:rsidRPr="00BF4DDA">
        <w:rPr>
          <w:rFonts w:ascii="Arial" w:hAnsi="Arial" w:cs="Arial"/>
          <w:sz w:val="24"/>
          <w:szCs w:val="24"/>
        </w:rPr>
        <w:tab/>
      </w:r>
      <w:r w:rsidR="00F32FDD" w:rsidRPr="00BF4DDA">
        <w:rPr>
          <w:rFonts w:ascii="Arial" w:hAnsi="Arial" w:cs="Arial"/>
          <w:sz w:val="24"/>
          <w:szCs w:val="24"/>
        </w:rPr>
        <w:t>Mülki Məcəllənin 747-1-ci maddəsində lizinq müqaviləsinin subyektləri müəyyən olunmuşdur. Məcəllənin 747-1.1-ci maddəsinə əsasən, lizinq müqaviləsinin subyektləri lizinq verən, lizinq alan və satıcıdır (mal verəndir). Mülki Məcəllənin 747-1.3-cü maddəsinə görə, lizinq alan lizinq müqaviləsinə uyğun olaraq lizinq obyektini müəyyən haqla, müəyyən müddətə və şərtlərlə müvəqqəti sahibliyə və istifadəyə qəbul edən hüquqi və ya fiziki şəxsdir.</w:t>
      </w:r>
    </w:p>
    <w:p w14:paraId="2E2D3D4E" w14:textId="34E7255D" w:rsidR="00F32FDD" w:rsidRPr="00BF4DDA" w:rsidRDefault="00F32FDD" w:rsidP="00BF4DDA">
      <w:pPr>
        <w:spacing w:after="0" w:line="240" w:lineRule="auto"/>
        <w:ind w:firstLine="567"/>
        <w:jc w:val="both"/>
        <w:rPr>
          <w:rFonts w:ascii="Arial" w:hAnsi="Arial" w:cs="Arial"/>
          <w:sz w:val="24"/>
          <w:szCs w:val="24"/>
        </w:rPr>
      </w:pPr>
      <w:r w:rsidRPr="00BF4DDA">
        <w:rPr>
          <w:rFonts w:ascii="Arial" w:hAnsi="Arial" w:cs="Arial"/>
          <w:sz w:val="24"/>
          <w:szCs w:val="24"/>
        </w:rPr>
        <w:t>Məcəllənin 747-1.5-ci maddəsinə uyğun olaraq</w:t>
      </w:r>
      <w:r w:rsidR="00C70C4A" w:rsidRPr="00BF4DDA">
        <w:rPr>
          <w:rFonts w:ascii="Arial" w:hAnsi="Arial" w:cs="Arial"/>
          <w:sz w:val="24"/>
          <w:szCs w:val="24"/>
        </w:rPr>
        <w:t>,</w:t>
      </w:r>
      <w:r w:rsidRPr="00BF4DDA">
        <w:rPr>
          <w:rFonts w:ascii="Arial" w:hAnsi="Arial" w:cs="Arial"/>
          <w:sz w:val="24"/>
          <w:szCs w:val="24"/>
        </w:rPr>
        <w:t xml:space="preserve"> bu Məcəllə ilə müəyyənləşdirilmiş qaydada və hallarda Azərbaycan Respublikasının istənilən rezidenti və qeyri-rezidenti lizinq müqaviləsinin subyekti ola bilər.</w:t>
      </w:r>
    </w:p>
    <w:p w14:paraId="3F921358" w14:textId="64843B4A" w:rsidR="00F32FDD" w:rsidRPr="00BF4DDA" w:rsidRDefault="00F32FDD" w:rsidP="00BF4DDA">
      <w:pPr>
        <w:spacing w:after="0" w:line="240" w:lineRule="auto"/>
        <w:ind w:firstLine="567"/>
        <w:jc w:val="both"/>
        <w:rPr>
          <w:rFonts w:ascii="Arial" w:hAnsi="Arial" w:cs="Arial"/>
          <w:sz w:val="24"/>
          <w:szCs w:val="24"/>
        </w:rPr>
      </w:pPr>
      <w:r w:rsidRPr="00BF4DDA">
        <w:rPr>
          <w:rFonts w:ascii="Arial" w:hAnsi="Arial" w:cs="Arial"/>
          <w:sz w:val="24"/>
          <w:szCs w:val="24"/>
        </w:rPr>
        <w:t>Mülki Məcəllənin yuxarıda qeyd olunan maddələrindən göründüyü kimi, lizinq alan istənilən əmlakı müvəqqəti sahibliyə və istifadəyə qəbul edən hüquqi və ya fiziki şəxsdir. Bununla yanaşı qeyd olunmalıdır ki, Mülki Məcəllənin göstərilən maddələrində lizinq alanın sahibkarlıq fəaliyyəti ilə məşğul olması barədə hər hansı tələ</w:t>
      </w:r>
      <w:r w:rsidR="003709B0" w:rsidRPr="00BF4DDA">
        <w:rPr>
          <w:rFonts w:ascii="Arial" w:hAnsi="Arial" w:cs="Arial"/>
          <w:sz w:val="24"/>
          <w:szCs w:val="24"/>
        </w:rPr>
        <w:t>b mövcud deyildir.</w:t>
      </w:r>
    </w:p>
    <w:p w14:paraId="717EC61B" w14:textId="17FA980A" w:rsidR="00E03CA4" w:rsidRPr="00BF4DDA" w:rsidRDefault="00AD027D" w:rsidP="00BF4DDA">
      <w:pPr>
        <w:spacing w:after="0" w:line="240" w:lineRule="auto"/>
        <w:ind w:firstLine="567"/>
        <w:jc w:val="both"/>
        <w:rPr>
          <w:rFonts w:ascii="Arial" w:hAnsi="Arial" w:cs="Arial"/>
          <w:sz w:val="24"/>
          <w:szCs w:val="24"/>
        </w:rPr>
      </w:pPr>
      <w:r w:rsidRPr="00BF4DDA">
        <w:rPr>
          <w:rFonts w:ascii="Arial" w:hAnsi="Arial" w:cs="Arial"/>
          <w:sz w:val="24"/>
          <w:szCs w:val="24"/>
        </w:rPr>
        <w:t>Konsti</w:t>
      </w:r>
      <w:r w:rsidR="00C91926" w:rsidRPr="00BF4DDA">
        <w:rPr>
          <w:rFonts w:ascii="Arial" w:hAnsi="Arial" w:cs="Arial"/>
          <w:sz w:val="24"/>
          <w:szCs w:val="24"/>
        </w:rPr>
        <w:t xml:space="preserve">tusiya Məhkəməsinin Plenumu </w:t>
      </w:r>
      <w:r w:rsidR="00625C1D" w:rsidRPr="00BF4DDA">
        <w:rPr>
          <w:rFonts w:ascii="Arial" w:hAnsi="Arial" w:cs="Arial"/>
          <w:sz w:val="24"/>
          <w:szCs w:val="24"/>
        </w:rPr>
        <w:t xml:space="preserve">həmin Qərarında </w:t>
      </w:r>
      <w:r w:rsidR="00C91926" w:rsidRPr="00BF4DDA">
        <w:rPr>
          <w:rFonts w:ascii="Arial" w:hAnsi="Arial" w:cs="Arial"/>
          <w:sz w:val="24"/>
          <w:szCs w:val="24"/>
        </w:rPr>
        <w:t>belə nəticəyə gəlmişdir ki</w:t>
      </w:r>
      <w:r w:rsidR="00F32FDD" w:rsidRPr="00BF4DDA">
        <w:rPr>
          <w:rFonts w:ascii="Arial" w:hAnsi="Arial" w:cs="Arial"/>
          <w:sz w:val="24"/>
          <w:szCs w:val="24"/>
        </w:rPr>
        <w:t>, mövcud qanunvericiliyə uyğun olaraq, lizinq müqaviləsinə əsasən lizinq alan istənilən fiziki və ya hüquqi şəxs ola bilər və həmin şəxsin sahibkarlıq fəaliyyəti ilə məşğul olması tələb olunmur.</w:t>
      </w:r>
    </w:p>
    <w:p w14:paraId="2BEBE56B" w14:textId="6021F069" w:rsidR="0077510E" w:rsidRPr="00BF4DDA" w:rsidRDefault="0077510E" w:rsidP="00BF4DDA">
      <w:pPr>
        <w:spacing w:after="0" w:line="240" w:lineRule="auto"/>
        <w:ind w:firstLine="567"/>
        <w:jc w:val="both"/>
        <w:rPr>
          <w:rFonts w:ascii="Arial" w:hAnsi="Arial" w:cs="Arial"/>
          <w:sz w:val="24"/>
          <w:szCs w:val="24"/>
        </w:rPr>
      </w:pPr>
      <w:r w:rsidRPr="00BF4DDA">
        <w:rPr>
          <w:rFonts w:ascii="Arial" w:hAnsi="Arial" w:cs="Arial"/>
          <w:sz w:val="24"/>
          <w:szCs w:val="24"/>
        </w:rPr>
        <w:t>Konstitusiya Məhkəməsi Plenumunun belə nəticəsi</w:t>
      </w:r>
      <w:r w:rsidR="00D945C0" w:rsidRPr="00BF4DDA">
        <w:rPr>
          <w:rFonts w:ascii="Arial" w:hAnsi="Arial" w:cs="Arial"/>
          <w:sz w:val="24"/>
          <w:szCs w:val="24"/>
        </w:rPr>
        <w:t>,</w:t>
      </w:r>
      <w:r w:rsidRPr="00BF4DDA">
        <w:rPr>
          <w:rFonts w:ascii="Arial" w:hAnsi="Arial" w:cs="Arial"/>
          <w:sz w:val="24"/>
          <w:szCs w:val="24"/>
        </w:rPr>
        <w:t xml:space="preserve"> həmçinin Mülki Məcəllənin 748-ci maddəsinə əsaslanır. Həmin maddədə lizinq müqaviləsinin mühüm şərtləri </w:t>
      </w:r>
      <w:r w:rsidRPr="00BF4DDA">
        <w:rPr>
          <w:rFonts w:ascii="Arial" w:hAnsi="Arial" w:cs="Arial"/>
          <w:bCs/>
          <w:sz w:val="24"/>
          <w:szCs w:val="24"/>
        </w:rPr>
        <w:t>müəyyən</w:t>
      </w:r>
      <w:r w:rsidRPr="00BF4DDA">
        <w:rPr>
          <w:rFonts w:ascii="Arial" w:hAnsi="Arial" w:cs="Arial"/>
          <w:sz w:val="24"/>
          <w:szCs w:val="24"/>
        </w:rPr>
        <w:t xml:space="preserve"> olunmuş və bu şərtlər sırasında lizinq alan tərəfindən lizinq obyektinin yalnız sahibkarlıq məqsədi ilə lizinqə götürülməsi, həmin obyektdən məhz gəlir göt</w:t>
      </w:r>
      <w:r w:rsidR="00625C1D" w:rsidRPr="00BF4DDA">
        <w:rPr>
          <w:rFonts w:ascii="Arial" w:hAnsi="Arial" w:cs="Arial"/>
          <w:sz w:val="24"/>
          <w:szCs w:val="24"/>
        </w:rPr>
        <w:t>ü</w:t>
      </w:r>
      <w:r w:rsidRPr="00BF4DDA">
        <w:rPr>
          <w:rFonts w:ascii="Arial" w:hAnsi="Arial" w:cs="Arial"/>
          <w:sz w:val="24"/>
          <w:szCs w:val="24"/>
        </w:rPr>
        <w:t>rmək məqsədi ilə istifadə edilməsi tələ</w:t>
      </w:r>
      <w:r w:rsidR="00821067" w:rsidRPr="00BF4DDA">
        <w:rPr>
          <w:rFonts w:ascii="Arial" w:hAnsi="Arial" w:cs="Arial"/>
          <w:sz w:val="24"/>
          <w:szCs w:val="24"/>
        </w:rPr>
        <w:t>bi nəzərdə tutulmamışdır</w:t>
      </w:r>
      <w:r w:rsidR="0092393A" w:rsidRPr="00BF4DDA">
        <w:rPr>
          <w:rFonts w:ascii="Arial" w:hAnsi="Arial" w:cs="Arial"/>
          <w:sz w:val="24"/>
          <w:szCs w:val="24"/>
        </w:rPr>
        <w:t>.</w:t>
      </w:r>
    </w:p>
    <w:p w14:paraId="0E7499D1" w14:textId="48D3FED8" w:rsidR="0091573D" w:rsidRPr="00BF4DDA" w:rsidRDefault="00A96484" w:rsidP="00BF4DDA">
      <w:pPr>
        <w:spacing w:after="0" w:line="240" w:lineRule="auto"/>
        <w:ind w:firstLine="567"/>
        <w:jc w:val="both"/>
        <w:rPr>
          <w:rFonts w:ascii="Arial" w:hAnsi="Arial" w:cs="Arial"/>
          <w:sz w:val="24"/>
          <w:szCs w:val="24"/>
        </w:rPr>
      </w:pPr>
      <w:r w:rsidRPr="00BF4DDA">
        <w:rPr>
          <w:rFonts w:ascii="Arial" w:hAnsi="Arial" w:cs="Arial"/>
          <w:sz w:val="24"/>
          <w:szCs w:val="24"/>
        </w:rPr>
        <w:t>Belə yanaşma ondan irəli gəlir ki,</w:t>
      </w:r>
      <w:r w:rsidR="00784911" w:rsidRPr="00BF4DDA">
        <w:rPr>
          <w:rFonts w:ascii="Arial" w:hAnsi="Arial" w:cs="Arial"/>
          <w:sz w:val="24"/>
          <w:szCs w:val="24"/>
        </w:rPr>
        <w:t xml:space="preserve"> </w:t>
      </w:r>
      <w:r w:rsidR="00E20B99" w:rsidRPr="00BF4DDA">
        <w:rPr>
          <w:rFonts w:ascii="Arial" w:hAnsi="Arial" w:cs="Arial"/>
          <w:sz w:val="24"/>
          <w:szCs w:val="24"/>
        </w:rPr>
        <w:t>li</w:t>
      </w:r>
      <w:r w:rsidR="0077510E" w:rsidRPr="00BF4DDA">
        <w:rPr>
          <w:rFonts w:ascii="Arial" w:hAnsi="Arial" w:cs="Arial"/>
          <w:sz w:val="24"/>
          <w:szCs w:val="24"/>
        </w:rPr>
        <w:t>zinq verəni maraqlandı</w:t>
      </w:r>
      <w:r w:rsidR="00C91926" w:rsidRPr="00BF4DDA">
        <w:rPr>
          <w:rFonts w:ascii="Arial" w:hAnsi="Arial" w:cs="Arial"/>
          <w:sz w:val="24"/>
          <w:szCs w:val="24"/>
        </w:rPr>
        <w:t>r</w:t>
      </w:r>
      <w:r w:rsidR="0077510E" w:rsidRPr="00BF4DDA">
        <w:rPr>
          <w:rFonts w:ascii="Arial" w:hAnsi="Arial" w:cs="Arial"/>
          <w:sz w:val="24"/>
          <w:szCs w:val="24"/>
        </w:rPr>
        <w:t xml:space="preserve">an şərt haqqın vaxtında və tam həcmdə ödənilməsi, gecikdirmə yarandığı halda isə müqavilə ilə </w:t>
      </w:r>
      <w:r w:rsidR="0077510E" w:rsidRPr="00BF4DDA">
        <w:rPr>
          <w:rFonts w:ascii="Arial" w:hAnsi="Arial" w:cs="Arial"/>
          <w:bCs/>
          <w:sz w:val="24"/>
          <w:szCs w:val="24"/>
        </w:rPr>
        <w:t>müəyyən</w:t>
      </w:r>
      <w:r w:rsidR="0077510E" w:rsidRPr="00BF4DDA">
        <w:rPr>
          <w:rFonts w:ascii="Arial" w:hAnsi="Arial" w:cs="Arial"/>
          <w:sz w:val="24"/>
          <w:szCs w:val="24"/>
        </w:rPr>
        <w:t xml:space="preserve"> olunmuş cərimə və ödənişlər</w:t>
      </w:r>
      <w:r w:rsidR="000264E3" w:rsidRPr="00BF4DDA">
        <w:rPr>
          <w:rFonts w:ascii="Arial" w:hAnsi="Arial" w:cs="Arial"/>
          <w:sz w:val="24"/>
          <w:szCs w:val="24"/>
        </w:rPr>
        <w:t>i</w:t>
      </w:r>
      <w:r w:rsidR="00EF7DD3" w:rsidRPr="00BF4DDA">
        <w:rPr>
          <w:rFonts w:ascii="Arial" w:hAnsi="Arial" w:cs="Arial"/>
          <w:sz w:val="24"/>
          <w:szCs w:val="24"/>
        </w:rPr>
        <w:t>n</w:t>
      </w:r>
      <w:r w:rsidR="0077510E" w:rsidRPr="00BF4DDA">
        <w:rPr>
          <w:rFonts w:ascii="Arial" w:hAnsi="Arial" w:cs="Arial"/>
          <w:sz w:val="24"/>
          <w:szCs w:val="24"/>
        </w:rPr>
        <w:t xml:space="preserve"> tələ</w:t>
      </w:r>
      <w:r w:rsidR="00EF7DD3" w:rsidRPr="00BF4DDA">
        <w:rPr>
          <w:rFonts w:ascii="Arial" w:hAnsi="Arial" w:cs="Arial"/>
          <w:sz w:val="24"/>
          <w:szCs w:val="24"/>
        </w:rPr>
        <w:t>b edilməsidir</w:t>
      </w:r>
      <w:r w:rsidR="0077510E" w:rsidRPr="00BF4DDA">
        <w:rPr>
          <w:rFonts w:ascii="Arial" w:hAnsi="Arial" w:cs="Arial"/>
          <w:sz w:val="24"/>
          <w:szCs w:val="24"/>
        </w:rPr>
        <w:t>. Bu baxımdan lizinq müqavilə</w:t>
      </w:r>
      <w:r w:rsidR="001A2B2D" w:rsidRPr="00BF4DDA">
        <w:rPr>
          <w:rFonts w:ascii="Arial" w:hAnsi="Arial" w:cs="Arial"/>
          <w:sz w:val="24"/>
          <w:szCs w:val="24"/>
        </w:rPr>
        <w:t>si</w:t>
      </w:r>
      <w:r w:rsidR="0077510E" w:rsidRPr="00BF4DDA">
        <w:rPr>
          <w:rFonts w:ascii="Arial" w:hAnsi="Arial" w:cs="Arial"/>
          <w:sz w:val="24"/>
          <w:szCs w:val="24"/>
        </w:rPr>
        <w:t>n</w:t>
      </w:r>
      <w:r w:rsidR="000264E3" w:rsidRPr="00BF4DDA">
        <w:rPr>
          <w:rFonts w:ascii="Arial" w:hAnsi="Arial" w:cs="Arial"/>
          <w:sz w:val="24"/>
          <w:szCs w:val="24"/>
        </w:rPr>
        <w:t>də</w:t>
      </w:r>
      <w:r w:rsidR="0077510E" w:rsidRPr="00BF4DDA">
        <w:rPr>
          <w:rFonts w:ascii="Arial" w:hAnsi="Arial" w:cs="Arial"/>
          <w:sz w:val="24"/>
          <w:szCs w:val="24"/>
        </w:rPr>
        <w:t xml:space="preserve"> lizinq obyektindən gəlir götürülməsi </w:t>
      </w:r>
      <w:r w:rsidR="000264E3" w:rsidRPr="00BF4DDA">
        <w:rPr>
          <w:rFonts w:ascii="Arial" w:hAnsi="Arial" w:cs="Arial"/>
          <w:sz w:val="24"/>
          <w:szCs w:val="24"/>
        </w:rPr>
        <w:t>mütləq şərt kimi qoyu</w:t>
      </w:r>
      <w:r w:rsidR="00E20B99" w:rsidRPr="00BF4DDA">
        <w:rPr>
          <w:rFonts w:ascii="Arial" w:hAnsi="Arial" w:cs="Arial"/>
          <w:sz w:val="24"/>
          <w:szCs w:val="24"/>
        </w:rPr>
        <w:t>l</w:t>
      </w:r>
      <w:r w:rsidR="00355DB8" w:rsidRPr="00BF4DDA">
        <w:rPr>
          <w:rFonts w:ascii="Arial" w:hAnsi="Arial" w:cs="Arial"/>
          <w:sz w:val="24"/>
          <w:szCs w:val="24"/>
        </w:rPr>
        <w:t>mur</w:t>
      </w:r>
      <w:r w:rsidR="0091573D" w:rsidRPr="00BF4DDA">
        <w:rPr>
          <w:rFonts w:ascii="Arial" w:hAnsi="Arial" w:cs="Arial"/>
          <w:sz w:val="24"/>
          <w:szCs w:val="24"/>
        </w:rPr>
        <w:t xml:space="preserve">. </w:t>
      </w:r>
      <w:r w:rsidR="00355DB8" w:rsidRPr="00BF4DDA">
        <w:rPr>
          <w:rFonts w:ascii="Arial" w:hAnsi="Arial" w:cs="Arial"/>
          <w:sz w:val="24"/>
          <w:szCs w:val="24"/>
        </w:rPr>
        <w:t xml:space="preserve"> </w:t>
      </w:r>
      <w:r w:rsidR="0091573D" w:rsidRPr="00BF4DDA">
        <w:rPr>
          <w:rFonts w:ascii="Arial" w:hAnsi="Arial" w:cs="Arial"/>
          <w:sz w:val="24"/>
          <w:szCs w:val="24"/>
        </w:rPr>
        <w:t xml:space="preserve">Lakin lizinq alan üçün lizinqin cəlbediciliyi məhz lizinq </w:t>
      </w:r>
      <w:r w:rsidR="000264E3" w:rsidRPr="00BF4DDA">
        <w:rPr>
          <w:rFonts w:ascii="Arial" w:hAnsi="Arial" w:cs="Arial"/>
          <w:sz w:val="24"/>
          <w:szCs w:val="24"/>
        </w:rPr>
        <w:t>obyektindən</w:t>
      </w:r>
      <w:r w:rsidR="0091573D" w:rsidRPr="00BF4DDA">
        <w:rPr>
          <w:rFonts w:ascii="Arial" w:hAnsi="Arial" w:cs="Arial"/>
          <w:sz w:val="24"/>
          <w:szCs w:val="24"/>
        </w:rPr>
        <w:t xml:space="preserve"> gəlir əldə etməklə lizinqin sonunda </w:t>
      </w:r>
      <w:r w:rsidR="000264E3" w:rsidRPr="00BF4DDA">
        <w:rPr>
          <w:rFonts w:ascii="Arial" w:hAnsi="Arial" w:cs="Arial"/>
          <w:sz w:val="24"/>
          <w:szCs w:val="24"/>
        </w:rPr>
        <w:t xml:space="preserve">həmin obyektin onun </w:t>
      </w:r>
      <w:r w:rsidR="0091573D" w:rsidRPr="00BF4DDA">
        <w:rPr>
          <w:rFonts w:ascii="Arial" w:hAnsi="Arial" w:cs="Arial"/>
          <w:sz w:val="24"/>
          <w:szCs w:val="24"/>
        </w:rPr>
        <w:t xml:space="preserve"> mülkiyyətinə keçməsi ola bilər</w:t>
      </w:r>
      <w:r w:rsidR="000264E3" w:rsidRPr="00BF4DDA">
        <w:rPr>
          <w:rFonts w:ascii="Arial" w:hAnsi="Arial" w:cs="Arial"/>
          <w:sz w:val="24"/>
          <w:szCs w:val="24"/>
        </w:rPr>
        <w:t xml:space="preserve"> və tərəflərin iradə ifadələrinə uyğun olaraq həmin şərt müqavilədə göstərilə bilər</w:t>
      </w:r>
      <w:r w:rsidR="0091573D" w:rsidRPr="00BF4DDA">
        <w:rPr>
          <w:rFonts w:ascii="Arial" w:hAnsi="Arial" w:cs="Arial"/>
          <w:sz w:val="24"/>
          <w:szCs w:val="24"/>
        </w:rPr>
        <w:t>.</w:t>
      </w:r>
    </w:p>
    <w:p w14:paraId="174AE828" w14:textId="3211A64F" w:rsidR="00A12A3F" w:rsidRPr="00BF4DDA" w:rsidRDefault="00625C1D" w:rsidP="00BF4DDA">
      <w:pPr>
        <w:spacing w:after="0" w:line="240" w:lineRule="auto"/>
        <w:ind w:firstLine="567"/>
        <w:jc w:val="both"/>
        <w:rPr>
          <w:rFonts w:ascii="Arial" w:hAnsi="Arial" w:cs="Arial"/>
          <w:sz w:val="24"/>
          <w:szCs w:val="24"/>
        </w:rPr>
      </w:pPr>
      <w:r w:rsidRPr="00BF4DDA">
        <w:rPr>
          <w:rFonts w:ascii="Arial" w:hAnsi="Arial" w:cs="Arial"/>
          <w:sz w:val="24"/>
          <w:szCs w:val="24"/>
        </w:rPr>
        <w:lastRenderedPageBreak/>
        <w:t>Q</w:t>
      </w:r>
      <w:r w:rsidR="008B3F0C" w:rsidRPr="00BF4DDA">
        <w:rPr>
          <w:rFonts w:ascii="Arial" w:hAnsi="Arial" w:cs="Arial"/>
          <w:sz w:val="24"/>
          <w:szCs w:val="24"/>
        </w:rPr>
        <w:t>eyd etm</w:t>
      </w:r>
      <w:r w:rsidRPr="00BF4DDA">
        <w:rPr>
          <w:rFonts w:ascii="Arial" w:hAnsi="Arial" w:cs="Arial"/>
          <w:sz w:val="24"/>
          <w:szCs w:val="24"/>
        </w:rPr>
        <w:t>ək</w:t>
      </w:r>
      <w:r w:rsidR="008B3F0C" w:rsidRPr="00BF4DDA">
        <w:rPr>
          <w:rFonts w:ascii="Arial" w:hAnsi="Arial" w:cs="Arial"/>
          <w:sz w:val="24"/>
          <w:szCs w:val="24"/>
        </w:rPr>
        <w:t xml:space="preserve"> lazımdır ki, digər ölkələrdə olduğu kimi Azərbaycan Respublikasında lizinq obyekti bazar iqtisadiyyatının həm sahibkarlıq, həm də istehlak seqmentlərində (avtolizinq, daşınmaz əmlak lizinqi və s.) geniş şəkildə tətbiq olunur və bu obyekt müştərilərin müxtəlif modellər əsasında maliyyələşdirilməsi və faydalanması imkanını genişləndirir. </w:t>
      </w:r>
    </w:p>
    <w:p w14:paraId="6772C3DA" w14:textId="0469A5FA" w:rsidR="00A12A3F" w:rsidRPr="00BF4DDA" w:rsidRDefault="00625C1D" w:rsidP="00BF4DDA">
      <w:pPr>
        <w:spacing w:after="0" w:line="240" w:lineRule="auto"/>
        <w:ind w:firstLine="567"/>
        <w:jc w:val="both"/>
        <w:rPr>
          <w:rFonts w:ascii="Arial" w:hAnsi="Arial" w:cs="Arial"/>
          <w:sz w:val="24"/>
          <w:szCs w:val="24"/>
        </w:rPr>
      </w:pPr>
      <w:r w:rsidRPr="00BF4DDA">
        <w:rPr>
          <w:rFonts w:ascii="Arial" w:hAnsi="Arial" w:cs="Arial"/>
          <w:sz w:val="24"/>
          <w:szCs w:val="24"/>
        </w:rPr>
        <w:t>Lakin</w:t>
      </w:r>
      <w:r w:rsidR="008B3F0C" w:rsidRPr="00BF4DDA">
        <w:rPr>
          <w:rFonts w:ascii="Arial" w:hAnsi="Arial" w:cs="Arial"/>
          <w:sz w:val="24"/>
          <w:szCs w:val="24"/>
        </w:rPr>
        <w:t xml:space="preserve"> lizinq müqaviləsinin</w:t>
      </w:r>
      <w:r w:rsidR="00D4194B" w:rsidRPr="00BF4DDA">
        <w:rPr>
          <w:rFonts w:ascii="Arial" w:hAnsi="Arial" w:cs="Arial"/>
          <w:sz w:val="24"/>
          <w:szCs w:val="24"/>
        </w:rPr>
        <w:t xml:space="preserve"> yalnız sahibkarlıq məqsədi ilə bağlanmasına, yəni </w:t>
      </w:r>
      <w:r w:rsidR="008B3F0C" w:rsidRPr="00BF4DDA">
        <w:rPr>
          <w:rFonts w:ascii="Arial" w:hAnsi="Arial" w:cs="Arial"/>
          <w:sz w:val="24"/>
          <w:szCs w:val="24"/>
        </w:rPr>
        <w:t>lizinq obyektindən yalnız gəlir götürülməsi</w:t>
      </w:r>
      <w:r w:rsidR="00D6514B" w:rsidRPr="00BF4DDA">
        <w:rPr>
          <w:rFonts w:ascii="Arial" w:hAnsi="Arial" w:cs="Arial"/>
          <w:sz w:val="24"/>
          <w:szCs w:val="24"/>
        </w:rPr>
        <w:t>nə</w:t>
      </w:r>
      <w:r w:rsidR="008B3F0C" w:rsidRPr="00BF4DDA">
        <w:rPr>
          <w:rFonts w:ascii="Arial" w:hAnsi="Arial" w:cs="Arial"/>
          <w:sz w:val="24"/>
          <w:szCs w:val="24"/>
        </w:rPr>
        <w:t xml:space="preserve"> </w:t>
      </w:r>
      <w:r w:rsidR="00D4194B" w:rsidRPr="00BF4DDA">
        <w:rPr>
          <w:rFonts w:ascii="Arial" w:hAnsi="Arial" w:cs="Arial"/>
          <w:sz w:val="24"/>
          <w:szCs w:val="24"/>
        </w:rPr>
        <w:t>dair formalaşmış mövqe</w:t>
      </w:r>
      <w:r w:rsidR="00D6514B" w:rsidRPr="00BF4DDA">
        <w:rPr>
          <w:rFonts w:ascii="Arial" w:hAnsi="Arial" w:cs="Arial"/>
          <w:sz w:val="24"/>
          <w:szCs w:val="24"/>
        </w:rPr>
        <w:t xml:space="preserve"> onun </w:t>
      </w:r>
      <w:r w:rsidR="008B3F0C" w:rsidRPr="00BF4DDA">
        <w:rPr>
          <w:rFonts w:ascii="Arial" w:hAnsi="Arial" w:cs="Arial"/>
          <w:sz w:val="24"/>
          <w:szCs w:val="24"/>
        </w:rPr>
        <w:t>qanunvericilikdə müəyyənləşdirilmiş anlayış</w:t>
      </w:r>
      <w:r w:rsidR="00D35912" w:rsidRPr="00BF4DDA">
        <w:rPr>
          <w:rFonts w:ascii="Arial" w:hAnsi="Arial" w:cs="Arial"/>
          <w:sz w:val="24"/>
          <w:szCs w:val="24"/>
        </w:rPr>
        <w:t>ın</w:t>
      </w:r>
      <w:r w:rsidR="008B3F0C" w:rsidRPr="00BF4DDA">
        <w:rPr>
          <w:rFonts w:ascii="Arial" w:hAnsi="Arial" w:cs="Arial"/>
          <w:sz w:val="24"/>
          <w:szCs w:val="24"/>
        </w:rPr>
        <w:t>dan daha məhduddur.</w:t>
      </w:r>
    </w:p>
    <w:p w14:paraId="73637FCA" w14:textId="6A3FEBD4" w:rsidR="00CF315F" w:rsidRPr="00BF4DDA" w:rsidRDefault="0092393A" w:rsidP="00BF4DDA">
      <w:pPr>
        <w:spacing w:after="0" w:line="240" w:lineRule="auto"/>
        <w:ind w:firstLine="567"/>
        <w:jc w:val="both"/>
        <w:rPr>
          <w:rFonts w:ascii="Arial" w:hAnsi="Arial" w:cs="Arial"/>
          <w:sz w:val="24"/>
          <w:szCs w:val="24"/>
        </w:rPr>
      </w:pPr>
      <w:r w:rsidRPr="00BF4DDA">
        <w:rPr>
          <w:rFonts w:ascii="Arial" w:hAnsi="Arial" w:cs="Arial"/>
          <w:sz w:val="24"/>
          <w:szCs w:val="24"/>
        </w:rPr>
        <w:t>B</w:t>
      </w:r>
      <w:r w:rsidR="00BD691A" w:rsidRPr="00BF4DDA">
        <w:rPr>
          <w:rFonts w:ascii="Arial" w:hAnsi="Arial" w:cs="Arial"/>
          <w:sz w:val="24"/>
          <w:szCs w:val="24"/>
        </w:rPr>
        <w:t>əzi</w:t>
      </w:r>
      <w:r w:rsidR="00D6514B" w:rsidRPr="00BF4DDA">
        <w:rPr>
          <w:rFonts w:ascii="Arial" w:hAnsi="Arial" w:cs="Arial"/>
          <w:sz w:val="24"/>
          <w:szCs w:val="24"/>
        </w:rPr>
        <w:t xml:space="preserve"> hallarda lizinq alan tərəfindən lizinq obyektinin yalnız sahibkarlıq məqsədi ilə lizinqə götürülməsi </w:t>
      </w:r>
      <w:r w:rsidR="00CF315F" w:rsidRPr="00BF4DDA">
        <w:rPr>
          <w:rFonts w:ascii="Arial" w:hAnsi="Arial" w:cs="Arial"/>
          <w:sz w:val="24"/>
          <w:szCs w:val="24"/>
        </w:rPr>
        <w:t>Azərbaycan Respublikası Vergi Məcəlləsinin (bundan sonra – Vergi Məcəlləsi) 140.1-ci maddəsindən irəli gəlməsi ilə əsaslandırılır.</w:t>
      </w:r>
    </w:p>
    <w:p w14:paraId="4B7D061D" w14:textId="245CC6C7" w:rsidR="006B42FA" w:rsidRPr="00BF4DDA" w:rsidRDefault="00BD691A" w:rsidP="00BF4DDA">
      <w:pPr>
        <w:spacing w:after="0" w:line="240" w:lineRule="auto"/>
        <w:ind w:firstLine="567"/>
        <w:jc w:val="both"/>
        <w:rPr>
          <w:rFonts w:ascii="Arial" w:hAnsi="Arial" w:cs="Arial"/>
          <w:sz w:val="24"/>
          <w:szCs w:val="24"/>
        </w:rPr>
      </w:pPr>
      <w:r w:rsidRPr="00BF4DDA">
        <w:rPr>
          <w:rFonts w:ascii="Arial" w:hAnsi="Arial" w:cs="Arial"/>
          <w:sz w:val="24"/>
          <w:szCs w:val="24"/>
        </w:rPr>
        <w:t xml:space="preserve">Vergi Məcəlləsinin 140.1-ci maddəsinin </w:t>
      </w:r>
      <w:r w:rsidR="00CF315F" w:rsidRPr="00BF4DDA">
        <w:rPr>
          <w:rFonts w:ascii="Arial" w:hAnsi="Arial" w:cs="Arial"/>
          <w:sz w:val="24"/>
          <w:szCs w:val="24"/>
        </w:rPr>
        <w:t>2018-ci il 30 noyabr tarixinədək</w:t>
      </w:r>
      <w:r w:rsidR="006A5C8A" w:rsidRPr="00BF4DDA">
        <w:rPr>
          <w:rFonts w:ascii="Arial" w:hAnsi="Arial" w:cs="Arial"/>
          <w:sz w:val="24"/>
          <w:szCs w:val="24"/>
        </w:rPr>
        <w:t xml:space="preserve"> qüvvədə </w:t>
      </w:r>
      <w:r w:rsidR="00D6514B" w:rsidRPr="00BF4DDA">
        <w:rPr>
          <w:rFonts w:ascii="Arial" w:hAnsi="Arial" w:cs="Arial"/>
          <w:sz w:val="24"/>
          <w:szCs w:val="24"/>
        </w:rPr>
        <w:t xml:space="preserve"> </w:t>
      </w:r>
      <w:r w:rsidR="006A5C8A" w:rsidRPr="00BF4DDA">
        <w:rPr>
          <w:rFonts w:ascii="Arial" w:hAnsi="Arial" w:cs="Arial"/>
          <w:sz w:val="24"/>
          <w:szCs w:val="24"/>
        </w:rPr>
        <w:t>olan redaksiyasın</w:t>
      </w:r>
      <w:r w:rsidR="00CF315F" w:rsidRPr="00BF4DDA">
        <w:rPr>
          <w:rFonts w:ascii="Arial" w:hAnsi="Arial" w:cs="Arial"/>
          <w:sz w:val="24"/>
          <w:szCs w:val="24"/>
        </w:rPr>
        <w:t>a görə</w:t>
      </w:r>
      <w:r w:rsidR="00A731F3" w:rsidRPr="00BF4DDA">
        <w:rPr>
          <w:rFonts w:ascii="Arial" w:hAnsi="Arial" w:cs="Arial"/>
          <w:sz w:val="24"/>
          <w:szCs w:val="24"/>
        </w:rPr>
        <w:t>,</w:t>
      </w:r>
      <w:r w:rsidR="00CF315F" w:rsidRPr="00BF4DDA">
        <w:rPr>
          <w:rFonts w:ascii="Arial" w:hAnsi="Arial" w:cs="Arial"/>
          <w:sz w:val="24"/>
          <w:szCs w:val="24"/>
        </w:rPr>
        <w:t xml:space="preserve"> maliyyə lizinqi müqaviləsi üzrə lizinq alan qismində hüquqi və istənilən fiziki şəxslər çıxış edirdilər. Yeni redaksiyaya görə isə həmin müqavilə üzrə lizinq alan qismində yalnız hüquqi şəxslər və fərdi sahibkarlar çıxış edirlər.</w:t>
      </w:r>
    </w:p>
    <w:p w14:paraId="699BBE08" w14:textId="1EE814F0" w:rsidR="00861C9B" w:rsidRPr="00BF4DDA" w:rsidRDefault="00A96484" w:rsidP="00BF4DDA">
      <w:pPr>
        <w:spacing w:after="0" w:line="240" w:lineRule="auto"/>
        <w:ind w:firstLine="567"/>
        <w:jc w:val="both"/>
        <w:rPr>
          <w:rFonts w:ascii="Arial" w:hAnsi="Arial" w:cs="Arial"/>
          <w:sz w:val="24"/>
          <w:szCs w:val="24"/>
          <w:u w:val="single"/>
        </w:rPr>
      </w:pPr>
      <w:r w:rsidRPr="00BF4DDA">
        <w:rPr>
          <w:rFonts w:ascii="Arial" w:hAnsi="Arial" w:cs="Arial"/>
          <w:sz w:val="24"/>
          <w:szCs w:val="24"/>
        </w:rPr>
        <w:t xml:space="preserve">Bununla bağlı </w:t>
      </w:r>
      <w:r w:rsidR="00CF315F" w:rsidRPr="00BF4DDA">
        <w:rPr>
          <w:rFonts w:ascii="Arial" w:hAnsi="Arial" w:cs="Arial"/>
          <w:sz w:val="24"/>
          <w:szCs w:val="24"/>
        </w:rPr>
        <w:t xml:space="preserve">Konstitusiya Məhkəməsinin Plenumu </w:t>
      </w:r>
      <w:r w:rsidRPr="00BF4DDA">
        <w:rPr>
          <w:rFonts w:ascii="Arial" w:hAnsi="Arial" w:cs="Arial"/>
          <w:sz w:val="24"/>
          <w:szCs w:val="24"/>
        </w:rPr>
        <w:t>qeyd edir</w:t>
      </w:r>
      <w:r w:rsidR="00CF315F" w:rsidRPr="00BF4DDA">
        <w:rPr>
          <w:rFonts w:ascii="Arial" w:hAnsi="Arial" w:cs="Arial"/>
          <w:sz w:val="24"/>
          <w:szCs w:val="24"/>
        </w:rPr>
        <w:t xml:space="preserve"> ki, mövcud məsələ mülki xarakterli olmaqla Mülki Məcəllə ilə tənzimlənir. Mülki Məcəllənin 747-1.3-cü maddəsinə və bununla bağlı Konstitusiya Məhkəməsi Plenumunu</w:t>
      </w:r>
      <w:r w:rsidR="00861C9B" w:rsidRPr="00BF4DDA">
        <w:rPr>
          <w:rFonts w:ascii="Arial" w:hAnsi="Arial" w:cs="Arial"/>
          <w:sz w:val="24"/>
          <w:szCs w:val="24"/>
        </w:rPr>
        <w:t xml:space="preserve">n </w:t>
      </w:r>
      <w:r w:rsidR="00861C9B" w:rsidRPr="00BF4DDA">
        <w:rPr>
          <w:rFonts w:ascii="Arial" w:hAnsi="Arial" w:cs="Arial"/>
          <w:bCs/>
          <w:sz w:val="24"/>
          <w:szCs w:val="24"/>
        </w:rPr>
        <w:t>2017-ci il 12 yanvar</w:t>
      </w:r>
      <w:r w:rsidR="00861C9B" w:rsidRPr="00BF4DDA">
        <w:rPr>
          <w:rFonts w:ascii="Arial" w:hAnsi="Arial" w:cs="Arial"/>
          <w:sz w:val="24"/>
          <w:szCs w:val="24"/>
        </w:rPr>
        <w:t xml:space="preserve"> tarixl</w:t>
      </w:r>
      <w:r w:rsidR="00A731F3" w:rsidRPr="00BF4DDA">
        <w:rPr>
          <w:rFonts w:ascii="Arial" w:hAnsi="Arial" w:cs="Arial"/>
          <w:sz w:val="24"/>
          <w:szCs w:val="24"/>
        </w:rPr>
        <w:t>i Q</w:t>
      </w:r>
      <w:r w:rsidR="00CF315F" w:rsidRPr="00BF4DDA">
        <w:rPr>
          <w:rFonts w:ascii="Arial" w:hAnsi="Arial" w:cs="Arial"/>
          <w:sz w:val="24"/>
          <w:szCs w:val="24"/>
        </w:rPr>
        <w:t xml:space="preserve">ərarına uyğun olaraq isə lizinq alan istənilən hüquqi və fiziki şəxs ola bilər. </w:t>
      </w:r>
    </w:p>
    <w:p w14:paraId="429209C1" w14:textId="37A867A0" w:rsidR="00270636" w:rsidRPr="00BF4DDA" w:rsidRDefault="00C70C4A" w:rsidP="00BF4DDA">
      <w:pPr>
        <w:spacing w:after="0" w:line="240" w:lineRule="auto"/>
        <w:ind w:firstLine="567"/>
        <w:jc w:val="both"/>
        <w:rPr>
          <w:rFonts w:ascii="Arial" w:hAnsi="Arial" w:cs="Arial"/>
          <w:sz w:val="24"/>
          <w:szCs w:val="24"/>
        </w:rPr>
      </w:pPr>
      <w:r w:rsidRPr="00BF4DDA">
        <w:rPr>
          <w:rFonts w:ascii="Arial" w:hAnsi="Arial" w:cs="Arial"/>
          <w:sz w:val="24"/>
          <w:szCs w:val="24"/>
        </w:rPr>
        <w:t>Bundan başqa</w:t>
      </w:r>
      <w:r w:rsidR="009F23BE" w:rsidRPr="00BF4DDA">
        <w:rPr>
          <w:rFonts w:ascii="Arial" w:hAnsi="Arial" w:cs="Arial"/>
          <w:sz w:val="24"/>
          <w:szCs w:val="24"/>
        </w:rPr>
        <w:t xml:space="preserve"> nəzərə almaq lazımdır ki, Vergi Məcəllə</w:t>
      </w:r>
      <w:r w:rsidR="00D62EC9" w:rsidRPr="00BF4DDA">
        <w:rPr>
          <w:rFonts w:ascii="Arial" w:hAnsi="Arial" w:cs="Arial"/>
          <w:sz w:val="24"/>
          <w:szCs w:val="24"/>
        </w:rPr>
        <w:t>si</w:t>
      </w:r>
      <w:r w:rsidR="009F23BE" w:rsidRPr="00BF4DDA">
        <w:rPr>
          <w:rFonts w:ascii="Arial" w:hAnsi="Arial" w:cs="Arial"/>
          <w:sz w:val="24"/>
          <w:szCs w:val="24"/>
        </w:rPr>
        <w:t>nin 1.3-cü maddəsinə əsasən, həmin Məcəllə</w:t>
      </w:r>
      <w:r w:rsidR="00270636" w:rsidRPr="00BF4DDA">
        <w:rPr>
          <w:rFonts w:ascii="Arial" w:hAnsi="Arial" w:cs="Arial"/>
          <w:sz w:val="24"/>
          <w:szCs w:val="24"/>
        </w:rPr>
        <w:t xml:space="preserve"> ilə müəyyən olunan anlayışlar və qaydalar vergitutma məqsədi ilə müəyyən edilir və müstəsna olaraq bu Məcəllə və onun əsasında qəbul edilmiş digər normativ hüquqi aktlar ilə tənzimlənən vergitutma və vergi nəzarəti ilə bağlı münasibətlər hüdudlarında tətbiq olunur.</w:t>
      </w:r>
    </w:p>
    <w:p w14:paraId="2EA6484F" w14:textId="262CCE9D" w:rsidR="009F23BE" w:rsidRPr="00BF4DDA" w:rsidRDefault="00A96484" w:rsidP="00BF4DDA">
      <w:pPr>
        <w:spacing w:after="0" w:line="240" w:lineRule="auto"/>
        <w:ind w:firstLine="567"/>
        <w:jc w:val="both"/>
        <w:rPr>
          <w:rFonts w:ascii="Arial" w:hAnsi="Arial" w:cs="Arial"/>
          <w:sz w:val="24"/>
          <w:szCs w:val="24"/>
        </w:rPr>
      </w:pPr>
      <w:r w:rsidRPr="00BF4DDA">
        <w:rPr>
          <w:rFonts w:ascii="Arial" w:hAnsi="Arial" w:cs="Arial"/>
          <w:sz w:val="24"/>
          <w:szCs w:val="24"/>
        </w:rPr>
        <w:t>Buna görə də</w:t>
      </w:r>
      <w:r w:rsidR="00270636" w:rsidRPr="00BF4DDA">
        <w:rPr>
          <w:rFonts w:ascii="Arial" w:hAnsi="Arial" w:cs="Arial"/>
          <w:sz w:val="24"/>
          <w:szCs w:val="24"/>
        </w:rPr>
        <w:t xml:space="preserve"> Vergi Məcəlləsinin </w:t>
      </w:r>
      <w:r w:rsidR="009F23BE" w:rsidRPr="00BF4DDA">
        <w:rPr>
          <w:rFonts w:ascii="Arial" w:hAnsi="Arial" w:cs="Arial"/>
          <w:sz w:val="24"/>
          <w:szCs w:val="24"/>
        </w:rPr>
        <w:t xml:space="preserve">140.1-ci maddəsində </w:t>
      </w:r>
      <w:r w:rsidR="00BD691A" w:rsidRPr="00BF4DDA">
        <w:rPr>
          <w:rFonts w:ascii="Arial" w:hAnsi="Arial" w:cs="Arial"/>
          <w:sz w:val="24"/>
          <w:szCs w:val="24"/>
        </w:rPr>
        <w:t>müəyyən olun</w:t>
      </w:r>
      <w:r w:rsidR="009F23BE" w:rsidRPr="00BF4DDA">
        <w:rPr>
          <w:rFonts w:ascii="Arial" w:hAnsi="Arial" w:cs="Arial"/>
          <w:sz w:val="24"/>
          <w:szCs w:val="24"/>
        </w:rPr>
        <w:t>muş</w:t>
      </w:r>
      <w:r w:rsidR="00270636" w:rsidRPr="00BF4DDA">
        <w:rPr>
          <w:rFonts w:ascii="Arial" w:hAnsi="Arial" w:cs="Arial"/>
          <w:sz w:val="24"/>
          <w:szCs w:val="24"/>
        </w:rPr>
        <w:t xml:space="preserve"> tələblərə müstəsna olaraq vergi münasibətləri çərçivəsində baxılmalıdır.</w:t>
      </w:r>
    </w:p>
    <w:p w14:paraId="00236B3B" w14:textId="603B16CE" w:rsidR="00D45028" w:rsidRPr="00BF4DDA" w:rsidRDefault="00625C1D" w:rsidP="00BF4DDA">
      <w:pPr>
        <w:spacing w:after="0" w:line="240" w:lineRule="auto"/>
        <w:ind w:firstLine="567"/>
        <w:jc w:val="both"/>
        <w:rPr>
          <w:rFonts w:ascii="Arial" w:hAnsi="Arial" w:cs="Arial"/>
          <w:sz w:val="24"/>
          <w:szCs w:val="24"/>
        </w:rPr>
      </w:pPr>
      <w:r w:rsidRPr="00BF4DDA">
        <w:rPr>
          <w:rFonts w:ascii="Arial" w:hAnsi="Arial" w:cs="Arial"/>
          <w:sz w:val="24"/>
          <w:szCs w:val="24"/>
        </w:rPr>
        <w:t>L</w:t>
      </w:r>
      <w:r w:rsidR="009F23BE" w:rsidRPr="00BF4DDA">
        <w:rPr>
          <w:rFonts w:ascii="Arial" w:hAnsi="Arial" w:cs="Arial"/>
          <w:sz w:val="24"/>
          <w:szCs w:val="24"/>
        </w:rPr>
        <w:t xml:space="preserve">izinq müqaviləsinin </w:t>
      </w:r>
      <w:r w:rsidR="00C70C4A" w:rsidRPr="00BF4DDA">
        <w:rPr>
          <w:rFonts w:ascii="Arial" w:hAnsi="Arial" w:cs="Arial"/>
          <w:sz w:val="24"/>
          <w:szCs w:val="24"/>
        </w:rPr>
        <w:t xml:space="preserve">məhz </w:t>
      </w:r>
      <w:r w:rsidR="009F23BE" w:rsidRPr="00BF4DDA">
        <w:rPr>
          <w:rFonts w:ascii="Arial" w:hAnsi="Arial" w:cs="Arial"/>
          <w:sz w:val="24"/>
          <w:szCs w:val="24"/>
        </w:rPr>
        <w:t xml:space="preserve">icarə xarakterli olması səbəbindən </w:t>
      </w:r>
      <w:r w:rsidR="0043365F" w:rsidRPr="00BF4DDA">
        <w:rPr>
          <w:rFonts w:ascii="Arial" w:hAnsi="Arial" w:cs="Arial"/>
          <w:sz w:val="24"/>
          <w:szCs w:val="24"/>
        </w:rPr>
        <w:t xml:space="preserve">(operativ lizinqlər) </w:t>
      </w:r>
      <w:r w:rsidR="009F23BE" w:rsidRPr="00BF4DDA">
        <w:rPr>
          <w:rFonts w:ascii="Arial" w:hAnsi="Arial" w:cs="Arial"/>
          <w:sz w:val="24"/>
          <w:szCs w:val="24"/>
        </w:rPr>
        <w:t xml:space="preserve">bütün hallarda lizinq obyektindən gəlir götürmək məqsədi ilə istifadə edilməsinə dair </w:t>
      </w:r>
      <w:r w:rsidR="00BD691A" w:rsidRPr="00BF4DDA">
        <w:rPr>
          <w:rFonts w:ascii="Arial" w:hAnsi="Arial" w:cs="Arial"/>
          <w:sz w:val="24"/>
          <w:szCs w:val="24"/>
        </w:rPr>
        <w:t>formalaşan mövqeyə</w:t>
      </w:r>
      <w:r w:rsidR="009F23BE" w:rsidRPr="00BF4DDA">
        <w:rPr>
          <w:rFonts w:ascii="Arial" w:hAnsi="Arial" w:cs="Arial"/>
          <w:sz w:val="24"/>
          <w:szCs w:val="24"/>
        </w:rPr>
        <w:t xml:space="preserve"> gəldikdə Konstitus</w:t>
      </w:r>
      <w:r w:rsidRPr="00BF4DDA">
        <w:rPr>
          <w:rFonts w:ascii="Arial" w:hAnsi="Arial" w:cs="Arial"/>
          <w:sz w:val="24"/>
          <w:szCs w:val="24"/>
        </w:rPr>
        <w:t>i</w:t>
      </w:r>
      <w:r w:rsidR="009F23BE" w:rsidRPr="00BF4DDA">
        <w:rPr>
          <w:rFonts w:ascii="Arial" w:hAnsi="Arial" w:cs="Arial"/>
          <w:sz w:val="24"/>
          <w:szCs w:val="24"/>
        </w:rPr>
        <w:t xml:space="preserve">ya Məhkəməsinin Plenumu qeyd edir ki, Mülki Məcəlləyə əsasən icarə münasibətləri icarəyə götürülən obyektdən, həmçinin onun bəhərindən istifadə edilməsi və gəlir götürülməsi imkanını nəzərdə tutur (Mülki Məcəllənin 700.1-ci maddəsi). </w:t>
      </w:r>
      <w:r w:rsidR="00E549FD" w:rsidRPr="00BF4DDA">
        <w:rPr>
          <w:rFonts w:ascii="Arial" w:hAnsi="Arial" w:cs="Arial"/>
          <w:sz w:val="24"/>
          <w:szCs w:val="24"/>
        </w:rPr>
        <w:t>İ</w:t>
      </w:r>
      <w:r w:rsidR="009F23BE" w:rsidRPr="00BF4DDA">
        <w:rPr>
          <w:rFonts w:ascii="Arial" w:hAnsi="Arial" w:cs="Arial"/>
          <w:sz w:val="24"/>
          <w:szCs w:val="24"/>
        </w:rPr>
        <w:t>carə özlüyündə gəlir götürülməsini mütləq vəzifə kimi deyil, hüquq kimi müəyyən etmişdir. Bundan əlavə, Vergi Məcəllə</w:t>
      </w:r>
      <w:r w:rsidR="00BD1FD7" w:rsidRPr="00BF4DDA">
        <w:rPr>
          <w:rFonts w:ascii="Arial" w:hAnsi="Arial" w:cs="Arial"/>
          <w:sz w:val="24"/>
          <w:szCs w:val="24"/>
        </w:rPr>
        <w:t>si</w:t>
      </w:r>
      <w:r w:rsidR="009F23BE" w:rsidRPr="00BF4DDA">
        <w:rPr>
          <w:rFonts w:ascii="Arial" w:hAnsi="Arial" w:cs="Arial"/>
          <w:sz w:val="24"/>
          <w:szCs w:val="24"/>
        </w:rPr>
        <w:t>nin 124</w:t>
      </w:r>
      <w:r w:rsidR="00D53564" w:rsidRPr="00BF4DDA">
        <w:rPr>
          <w:rFonts w:ascii="Arial" w:hAnsi="Arial" w:cs="Arial"/>
          <w:sz w:val="24"/>
          <w:szCs w:val="24"/>
        </w:rPr>
        <w:t>.1</w:t>
      </w:r>
      <w:r w:rsidR="009F23BE" w:rsidRPr="00BF4DDA">
        <w:rPr>
          <w:rFonts w:ascii="Arial" w:hAnsi="Arial" w:cs="Arial"/>
          <w:sz w:val="24"/>
          <w:szCs w:val="24"/>
        </w:rPr>
        <w:t>-c</w:t>
      </w:r>
      <w:r w:rsidR="00D53564" w:rsidRPr="00BF4DDA">
        <w:rPr>
          <w:rFonts w:ascii="Arial" w:hAnsi="Arial" w:cs="Arial"/>
          <w:sz w:val="24"/>
          <w:szCs w:val="24"/>
        </w:rPr>
        <w:t>i</w:t>
      </w:r>
      <w:r w:rsidR="009F23BE" w:rsidRPr="00BF4DDA">
        <w:rPr>
          <w:rFonts w:ascii="Arial" w:hAnsi="Arial" w:cs="Arial"/>
          <w:sz w:val="24"/>
          <w:szCs w:val="24"/>
        </w:rPr>
        <w:t xml:space="preserve"> maddəsi icarə haqqının vergi ödəyicisi kimi uçotda olmayan fiziki şəxs tərəfindən ödənilməsi zamanı vergini ödəmək öhdəliyinin icarəyə verəndə olmasını müəyyən etmişdir. Göründüyü kimi</w:t>
      </w:r>
      <w:r w:rsidR="009D303C" w:rsidRPr="00BF4DDA">
        <w:rPr>
          <w:rFonts w:ascii="Arial" w:hAnsi="Arial" w:cs="Arial"/>
          <w:sz w:val="24"/>
          <w:szCs w:val="24"/>
        </w:rPr>
        <w:t>,</w:t>
      </w:r>
      <w:r w:rsidR="009F23BE" w:rsidRPr="00BF4DDA">
        <w:rPr>
          <w:rFonts w:ascii="Arial" w:hAnsi="Arial" w:cs="Arial"/>
          <w:sz w:val="24"/>
          <w:szCs w:val="24"/>
        </w:rPr>
        <w:t xml:space="preserve"> icarə hüquq münasibətlərində də bütün icarəyə götürənlərin sahibkar olması, həmin şəxslərin icarəyə götürdükləri obyektdən yalnız sahibkarlıq məqsədləri üçün istifadə etməsi tələb edilmir.  </w:t>
      </w:r>
    </w:p>
    <w:p w14:paraId="024811F0" w14:textId="4E7EB604" w:rsidR="00D45028" w:rsidRPr="00BF4DDA" w:rsidRDefault="00D45028" w:rsidP="00BF4DDA">
      <w:pPr>
        <w:spacing w:after="0" w:line="240" w:lineRule="auto"/>
        <w:ind w:firstLine="567"/>
        <w:jc w:val="both"/>
        <w:rPr>
          <w:rFonts w:ascii="Arial" w:hAnsi="Arial" w:cs="Arial"/>
          <w:sz w:val="24"/>
          <w:szCs w:val="24"/>
        </w:rPr>
      </w:pPr>
      <w:r w:rsidRPr="00BF4DDA">
        <w:rPr>
          <w:rFonts w:ascii="Arial" w:hAnsi="Arial" w:cs="Arial"/>
          <w:sz w:val="24"/>
          <w:szCs w:val="24"/>
        </w:rPr>
        <w:t>İcarəyə verən maddi əmlakı maliyyə lizinqi müqaviləsi üzrə icarəyə verirsə</w:t>
      </w:r>
      <w:r w:rsidR="00164E98">
        <w:rPr>
          <w:rFonts w:ascii="Arial" w:hAnsi="Arial" w:cs="Arial"/>
          <w:sz w:val="24"/>
          <w:szCs w:val="24"/>
        </w:rPr>
        <w:t>,</w:t>
      </w:r>
      <w:r w:rsidR="0014334F" w:rsidRPr="00BF4DDA">
        <w:rPr>
          <w:rFonts w:ascii="Arial" w:hAnsi="Arial" w:cs="Arial"/>
          <w:sz w:val="24"/>
          <w:szCs w:val="24"/>
        </w:rPr>
        <w:t xml:space="preserve"> </w:t>
      </w:r>
      <w:r w:rsidRPr="00BF4DDA">
        <w:rPr>
          <w:rFonts w:ascii="Arial" w:hAnsi="Arial" w:cs="Arial"/>
          <w:sz w:val="24"/>
          <w:szCs w:val="24"/>
        </w:rPr>
        <w:t>vergitutma məqsədləri üçün icarəçi əmlakın sahibi, icarə ödəmələri isə icarəçiyə verilmiş ssuda üzrə ödəmələr sayılır. Maliyyə lizinqi müqaviləsi üzrə lizinq alan qismində yalnız hüquqi şəxslər və fərdi sahibkarlar çıxış edirlər (Vergi Məcəlləsinin 140.1-ci maddəsi).</w:t>
      </w:r>
    </w:p>
    <w:p w14:paraId="5A7DE765" w14:textId="0A0C97B2" w:rsidR="009F23BE" w:rsidRPr="00BF4DDA" w:rsidRDefault="009F23BE" w:rsidP="00BF4DDA">
      <w:pPr>
        <w:spacing w:after="0" w:line="240" w:lineRule="auto"/>
        <w:ind w:firstLine="567"/>
        <w:jc w:val="both"/>
        <w:rPr>
          <w:rFonts w:ascii="Arial" w:hAnsi="Arial" w:cs="Arial"/>
          <w:sz w:val="24"/>
          <w:szCs w:val="24"/>
        </w:rPr>
      </w:pPr>
      <w:r w:rsidRPr="00BF4DDA">
        <w:rPr>
          <w:rFonts w:ascii="Arial" w:hAnsi="Arial" w:cs="Arial"/>
          <w:sz w:val="24"/>
          <w:szCs w:val="24"/>
        </w:rPr>
        <w:t xml:space="preserve"> </w:t>
      </w:r>
      <w:r w:rsidR="00CF315F" w:rsidRPr="00BF4DDA">
        <w:rPr>
          <w:rFonts w:ascii="Arial" w:hAnsi="Arial" w:cs="Arial"/>
          <w:sz w:val="24"/>
          <w:szCs w:val="24"/>
        </w:rPr>
        <w:t xml:space="preserve"> </w:t>
      </w:r>
      <w:r w:rsidRPr="00BF4DDA">
        <w:rPr>
          <w:rFonts w:ascii="Arial" w:hAnsi="Arial" w:cs="Arial"/>
          <w:sz w:val="24"/>
          <w:szCs w:val="24"/>
        </w:rPr>
        <w:t xml:space="preserve">Konstitusiya Məhkəməsinin Plenumu hesab edir ki, </w:t>
      </w:r>
      <w:r w:rsidR="00D53564" w:rsidRPr="00BF4DDA">
        <w:rPr>
          <w:rFonts w:ascii="Arial" w:hAnsi="Arial" w:cs="Arial"/>
          <w:sz w:val="24"/>
          <w:szCs w:val="24"/>
        </w:rPr>
        <w:t>sahibkarlıqla məş</w:t>
      </w:r>
      <w:r w:rsidR="00942D83" w:rsidRPr="00BF4DDA">
        <w:rPr>
          <w:rFonts w:ascii="Arial" w:hAnsi="Arial" w:cs="Arial"/>
          <w:sz w:val="24"/>
          <w:szCs w:val="24"/>
        </w:rPr>
        <w:t>ğ</w:t>
      </w:r>
      <w:r w:rsidR="00D53564" w:rsidRPr="00BF4DDA">
        <w:rPr>
          <w:rFonts w:ascii="Arial" w:hAnsi="Arial" w:cs="Arial"/>
          <w:sz w:val="24"/>
          <w:szCs w:val="24"/>
        </w:rPr>
        <w:t>ul ol</w:t>
      </w:r>
      <w:r w:rsidR="00BD691A" w:rsidRPr="00BF4DDA">
        <w:rPr>
          <w:rFonts w:ascii="Arial" w:hAnsi="Arial" w:cs="Arial"/>
          <w:sz w:val="24"/>
          <w:szCs w:val="24"/>
        </w:rPr>
        <w:t>may</w:t>
      </w:r>
      <w:r w:rsidR="00D53564" w:rsidRPr="00BF4DDA">
        <w:rPr>
          <w:rFonts w:ascii="Arial" w:hAnsi="Arial" w:cs="Arial"/>
          <w:sz w:val="24"/>
          <w:szCs w:val="24"/>
        </w:rPr>
        <w:t>an fiziki şəxsin lizinq münasibətinin iştirakç</w:t>
      </w:r>
      <w:r w:rsidR="00942D83" w:rsidRPr="00BF4DDA">
        <w:rPr>
          <w:rFonts w:ascii="Arial" w:hAnsi="Arial" w:cs="Arial"/>
          <w:sz w:val="24"/>
          <w:szCs w:val="24"/>
        </w:rPr>
        <w:t>ı</w:t>
      </w:r>
      <w:r w:rsidR="00D53564" w:rsidRPr="00BF4DDA">
        <w:rPr>
          <w:rFonts w:ascii="Arial" w:hAnsi="Arial" w:cs="Arial"/>
          <w:sz w:val="24"/>
          <w:szCs w:val="24"/>
        </w:rPr>
        <w:t>s</w:t>
      </w:r>
      <w:r w:rsidR="00942D83" w:rsidRPr="00BF4DDA">
        <w:rPr>
          <w:rFonts w:ascii="Arial" w:hAnsi="Arial" w:cs="Arial"/>
          <w:sz w:val="24"/>
          <w:szCs w:val="24"/>
        </w:rPr>
        <w:t>ı</w:t>
      </w:r>
      <w:r w:rsidR="00D53564" w:rsidRPr="00BF4DDA">
        <w:rPr>
          <w:rFonts w:ascii="Arial" w:hAnsi="Arial" w:cs="Arial"/>
          <w:sz w:val="24"/>
          <w:szCs w:val="24"/>
        </w:rPr>
        <w:t xml:space="preserve"> olduğu halda </w:t>
      </w:r>
      <w:r w:rsidRPr="00BF4DDA">
        <w:rPr>
          <w:rFonts w:ascii="Arial" w:hAnsi="Arial" w:cs="Arial"/>
          <w:sz w:val="24"/>
          <w:szCs w:val="24"/>
        </w:rPr>
        <w:t xml:space="preserve">hər hansı sui-istifadələrin qarşısını almaq məqsədilə qanunvericilik və ya nəzarət orqanları tərəfindən xüsusi </w:t>
      </w:r>
      <w:r w:rsidR="00D53564" w:rsidRPr="00BF4DDA">
        <w:rPr>
          <w:rFonts w:ascii="Arial" w:hAnsi="Arial" w:cs="Arial"/>
          <w:sz w:val="24"/>
          <w:szCs w:val="24"/>
        </w:rPr>
        <w:t>qaydala</w:t>
      </w:r>
      <w:r w:rsidRPr="00BF4DDA">
        <w:rPr>
          <w:rFonts w:ascii="Arial" w:hAnsi="Arial" w:cs="Arial"/>
          <w:sz w:val="24"/>
          <w:szCs w:val="24"/>
        </w:rPr>
        <w:t>rın müəyyən olunması məqsədəuyğ</w:t>
      </w:r>
      <w:r w:rsidR="00A51ACE" w:rsidRPr="00BF4DDA">
        <w:rPr>
          <w:rFonts w:ascii="Arial" w:hAnsi="Arial" w:cs="Arial"/>
          <w:sz w:val="24"/>
          <w:szCs w:val="24"/>
        </w:rPr>
        <w:t>u</w:t>
      </w:r>
      <w:r w:rsidR="00BF32F3" w:rsidRPr="00BF4DDA">
        <w:rPr>
          <w:rFonts w:ascii="Arial" w:hAnsi="Arial" w:cs="Arial"/>
          <w:sz w:val="24"/>
          <w:szCs w:val="24"/>
        </w:rPr>
        <w:t>n olar.</w:t>
      </w:r>
      <w:r w:rsidR="00A51ACE" w:rsidRPr="00BF4DDA">
        <w:rPr>
          <w:rFonts w:ascii="Arial" w:hAnsi="Arial" w:cs="Arial"/>
          <w:sz w:val="24"/>
          <w:szCs w:val="24"/>
        </w:rPr>
        <w:t xml:space="preserve"> Xüsusi</w:t>
      </w:r>
      <w:r w:rsidR="00D53564" w:rsidRPr="00BF4DDA">
        <w:rPr>
          <w:rFonts w:ascii="Arial" w:hAnsi="Arial" w:cs="Arial"/>
          <w:sz w:val="24"/>
          <w:szCs w:val="24"/>
        </w:rPr>
        <w:t>lə</w:t>
      </w:r>
      <w:r w:rsidR="00A51ACE" w:rsidRPr="00BF4DDA">
        <w:rPr>
          <w:rFonts w:ascii="Arial" w:hAnsi="Arial" w:cs="Arial"/>
          <w:sz w:val="24"/>
          <w:szCs w:val="24"/>
        </w:rPr>
        <w:t xml:space="preserve"> lizinq şirkətləri maliyyə bazarının peşəkar iştirakçısı olduğundan, bu növ lizinq münasibətlərində onlara daha yüksək vicdanlılıq və ehtiyatlılıq standartları tətbiq oluna bilər. İstehlakçı ilə müqa</w:t>
      </w:r>
      <w:r w:rsidR="00E83D98" w:rsidRPr="00BF4DDA">
        <w:rPr>
          <w:rFonts w:ascii="Arial" w:hAnsi="Arial" w:cs="Arial"/>
          <w:sz w:val="24"/>
          <w:szCs w:val="24"/>
        </w:rPr>
        <w:t>y</w:t>
      </w:r>
      <w:r w:rsidR="00A51ACE" w:rsidRPr="00BF4DDA">
        <w:rPr>
          <w:rFonts w:ascii="Arial" w:hAnsi="Arial" w:cs="Arial"/>
          <w:sz w:val="24"/>
          <w:szCs w:val="24"/>
        </w:rPr>
        <w:t xml:space="preserve">isədə daha peşəkar biliyə və imkanlara malik olan lizinq </w:t>
      </w:r>
      <w:r w:rsidR="00A51ACE" w:rsidRPr="00BF4DDA">
        <w:rPr>
          <w:rFonts w:ascii="Arial" w:hAnsi="Arial" w:cs="Arial"/>
          <w:sz w:val="24"/>
          <w:szCs w:val="24"/>
        </w:rPr>
        <w:lastRenderedPageBreak/>
        <w:t>şirkəti tərəfindən risklərin qiymətləndirilməsi və mümkün nəticələr barədə istehlakçını</w:t>
      </w:r>
      <w:r w:rsidR="0054090F" w:rsidRPr="00BF4DDA">
        <w:rPr>
          <w:rFonts w:ascii="Arial" w:hAnsi="Arial" w:cs="Arial"/>
          <w:sz w:val="24"/>
          <w:szCs w:val="24"/>
        </w:rPr>
        <w:t>n</w:t>
      </w:r>
      <w:r w:rsidR="00A51ACE" w:rsidRPr="00BF4DDA">
        <w:rPr>
          <w:rFonts w:ascii="Arial" w:hAnsi="Arial" w:cs="Arial"/>
          <w:sz w:val="24"/>
          <w:szCs w:val="24"/>
        </w:rPr>
        <w:t xml:space="preserve"> məlumatlandırılması lizinq şirkətinin ağlabatan dərəcədə ehtiyatlılığın</w:t>
      </w:r>
      <w:r w:rsidR="00942D83" w:rsidRPr="00BF4DDA">
        <w:rPr>
          <w:rFonts w:ascii="Arial" w:hAnsi="Arial" w:cs="Arial"/>
          <w:sz w:val="24"/>
          <w:szCs w:val="24"/>
        </w:rPr>
        <w:t>ın</w:t>
      </w:r>
      <w:r w:rsidR="00A51ACE" w:rsidRPr="00BF4DDA">
        <w:rPr>
          <w:rFonts w:ascii="Arial" w:hAnsi="Arial" w:cs="Arial"/>
          <w:sz w:val="24"/>
          <w:szCs w:val="24"/>
        </w:rPr>
        <w:t xml:space="preserve"> göstəri</w:t>
      </w:r>
      <w:r w:rsidR="00942D83" w:rsidRPr="00BF4DDA">
        <w:rPr>
          <w:rFonts w:ascii="Arial" w:hAnsi="Arial" w:cs="Arial"/>
          <w:sz w:val="24"/>
          <w:szCs w:val="24"/>
        </w:rPr>
        <w:t>c</w:t>
      </w:r>
      <w:r w:rsidR="00A51ACE" w:rsidRPr="00BF4DDA">
        <w:rPr>
          <w:rFonts w:ascii="Arial" w:hAnsi="Arial" w:cs="Arial"/>
          <w:sz w:val="24"/>
          <w:szCs w:val="24"/>
        </w:rPr>
        <w:t xml:space="preserve">isi ola bilər. </w:t>
      </w:r>
      <w:r w:rsidRPr="00BF4DDA">
        <w:rPr>
          <w:rFonts w:ascii="Arial" w:hAnsi="Arial" w:cs="Arial"/>
          <w:sz w:val="24"/>
          <w:szCs w:val="24"/>
        </w:rPr>
        <w:t xml:space="preserve">  </w:t>
      </w:r>
    </w:p>
    <w:p w14:paraId="014898F9" w14:textId="3997611F" w:rsidR="000264E3" w:rsidRPr="00BF4DDA" w:rsidRDefault="00324279" w:rsidP="00BF4DDA">
      <w:pPr>
        <w:spacing w:after="0" w:line="240" w:lineRule="auto"/>
        <w:ind w:firstLine="567"/>
        <w:jc w:val="both"/>
        <w:rPr>
          <w:rFonts w:ascii="Arial" w:hAnsi="Arial" w:cs="Arial"/>
          <w:sz w:val="24"/>
          <w:szCs w:val="24"/>
        </w:rPr>
      </w:pPr>
      <w:r w:rsidRPr="00BF4DDA">
        <w:rPr>
          <w:rFonts w:ascii="Arial" w:hAnsi="Arial" w:cs="Arial"/>
          <w:sz w:val="24"/>
          <w:szCs w:val="24"/>
        </w:rPr>
        <w:t>L</w:t>
      </w:r>
      <w:r w:rsidR="000264E3" w:rsidRPr="00BF4DDA">
        <w:rPr>
          <w:rFonts w:ascii="Arial" w:hAnsi="Arial" w:cs="Arial"/>
          <w:sz w:val="24"/>
          <w:szCs w:val="24"/>
        </w:rPr>
        <w:t>izinq obyektinin yaşayış sahəsi olması</w:t>
      </w:r>
      <w:r w:rsidRPr="00BF4DDA">
        <w:rPr>
          <w:rFonts w:ascii="Arial" w:hAnsi="Arial" w:cs="Arial"/>
          <w:sz w:val="24"/>
          <w:szCs w:val="24"/>
        </w:rPr>
        <w:t>nın</w:t>
      </w:r>
      <w:r w:rsidR="000264E3" w:rsidRPr="00BF4DDA">
        <w:rPr>
          <w:rFonts w:ascii="Arial" w:hAnsi="Arial" w:cs="Arial"/>
          <w:sz w:val="24"/>
          <w:szCs w:val="24"/>
        </w:rPr>
        <w:t xml:space="preserve"> lizinq müqaviləsinin mahiyyətinə zidd olub-olmaması ilə bağlı məsələyə gəldikdə</w:t>
      </w:r>
      <w:r w:rsidR="00091DBE" w:rsidRPr="00BF4DDA">
        <w:rPr>
          <w:rFonts w:ascii="Arial" w:hAnsi="Arial" w:cs="Arial"/>
          <w:sz w:val="24"/>
          <w:szCs w:val="24"/>
        </w:rPr>
        <w:t xml:space="preserve"> isə</w:t>
      </w:r>
      <w:r w:rsidR="000264E3" w:rsidRPr="00BF4DDA">
        <w:rPr>
          <w:rFonts w:ascii="Arial" w:hAnsi="Arial" w:cs="Arial"/>
          <w:sz w:val="24"/>
          <w:szCs w:val="24"/>
        </w:rPr>
        <w:t xml:space="preserve"> Konstitusiya Məhkəməsinin Plenumu aşağıdakıları qeyd edir.</w:t>
      </w:r>
    </w:p>
    <w:p w14:paraId="479F34B3" w14:textId="5E93FB30" w:rsidR="00942D83" w:rsidRPr="00BF4DDA" w:rsidRDefault="00942D83" w:rsidP="00BF4DDA">
      <w:pPr>
        <w:spacing w:after="0" w:line="240" w:lineRule="auto"/>
        <w:ind w:firstLine="567"/>
        <w:jc w:val="both"/>
        <w:rPr>
          <w:rFonts w:ascii="Arial" w:hAnsi="Arial" w:cs="Arial"/>
          <w:sz w:val="24"/>
          <w:szCs w:val="24"/>
        </w:rPr>
      </w:pPr>
      <w:r w:rsidRPr="00BF4DDA">
        <w:rPr>
          <w:rFonts w:ascii="Arial" w:hAnsi="Arial" w:cs="Arial"/>
          <w:sz w:val="24"/>
          <w:szCs w:val="24"/>
        </w:rPr>
        <w:t>Konstitusiya Məhkəməsi Plenumunun 2017-ci il 12 yanvar tarixli Qərarında bu məsələ ilə bağlı qeyd edilmişdir ki, lizinq alan istənilən əmlakı müvəqqəti sahibliyə və istifadəyə qəbul edən hüquqi və fiziki şəxsdir.</w:t>
      </w:r>
    </w:p>
    <w:p w14:paraId="59212C46" w14:textId="7F75B13C" w:rsidR="000264E3" w:rsidRPr="00BF4DDA" w:rsidRDefault="000264E3" w:rsidP="00BF4DDA">
      <w:pPr>
        <w:spacing w:after="0" w:line="240" w:lineRule="auto"/>
        <w:ind w:firstLine="567"/>
        <w:jc w:val="both"/>
        <w:rPr>
          <w:rFonts w:ascii="Arial" w:hAnsi="Arial" w:cs="Arial"/>
          <w:sz w:val="24"/>
          <w:szCs w:val="24"/>
        </w:rPr>
      </w:pPr>
      <w:r w:rsidRPr="00BF4DDA">
        <w:rPr>
          <w:rFonts w:ascii="Arial" w:hAnsi="Arial" w:cs="Arial"/>
          <w:sz w:val="24"/>
          <w:szCs w:val="24"/>
        </w:rPr>
        <w:t xml:space="preserve">Mülki Məcəllənin 747-2-ci maddəsinə </w:t>
      </w:r>
      <w:r w:rsidR="00C91926" w:rsidRPr="00BF4DDA">
        <w:rPr>
          <w:rFonts w:ascii="Arial" w:hAnsi="Arial" w:cs="Arial"/>
          <w:sz w:val="24"/>
          <w:szCs w:val="24"/>
        </w:rPr>
        <w:t>görə</w:t>
      </w:r>
      <w:r w:rsidR="00091DBE" w:rsidRPr="00BF4DDA">
        <w:rPr>
          <w:rFonts w:ascii="Arial" w:hAnsi="Arial" w:cs="Arial"/>
          <w:sz w:val="24"/>
          <w:szCs w:val="24"/>
        </w:rPr>
        <w:t>,</w:t>
      </w:r>
      <w:r w:rsidRPr="00BF4DDA">
        <w:rPr>
          <w:rFonts w:ascii="Arial" w:hAnsi="Arial" w:cs="Arial"/>
          <w:sz w:val="24"/>
          <w:szCs w:val="24"/>
        </w:rPr>
        <w:t xml:space="preserve"> lizinq obyekti Azərbaycan Respublikasının qanunlarına əsasən sərbəst mülki dövriyyədən çıxarılmış və ya mülki dövriyyəsi məhdudlaşdırılmış</w:t>
      </w:r>
      <w:r w:rsidR="00587A95" w:rsidRPr="00BF4DDA">
        <w:rPr>
          <w:rFonts w:ascii="Arial" w:hAnsi="Arial" w:cs="Arial"/>
          <w:sz w:val="24"/>
          <w:szCs w:val="24"/>
        </w:rPr>
        <w:t xml:space="preserve"> əşyalar istisna olmaqla, qanunvericiliklə müəyyənləşdirilmiş</w:t>
      </w:r>
      <w:r w:rsidRPr="00BF4DDA">
        <w:rPr>
          <w:rFonts w:ascii="Arial" w:hAnsi="Arial" w:cs="Arial"/>
          <w:sz w:val="24"/>
          <w:szCs w:val="24"/>
        </w:rPr>
        <w:t xml:space="preserve"> təsnifat üzrə əsas vəsaitə aid olan daşınar və daşınmaz əşyalardır.    </w:t>
      </w:r>
    </w:p>
    <w:p w14:paraId="5CC67D7D" w14:textId="26E42D7B" w:rsidR="001A2B2D" w:rsidRPr="00BF4DDA" w:rsidRDefault="00D53564" w:rsidP="00BF4DDA">
      <w:pPr>
        <w:spacing w:after="0" w:line="240" w:lineRule="auto"/>
        <w:ind w:firstLine="567"/>
        <w:jc w:val="both"/>
        <w:rPr>
          <w:rFonts w:ascii="Arial" w:hAnsi="Arial" w:cs="Arial"/>
          <w:sz w:val="24"/>
          <w:szCs w:val="24"/>
        </w:rPr>
      </w:pPr>
      <w:r w:rsidRPr="00BF4DDA">
        <w:rPr>
          <w:rFonts w:ascii="Arial" w:hAnsi="Arial" w:cs="Arial"/>
          <w:sz w:val="24"/>
          <w:szCs w:val="24"/>
        </w:rPr>
        <w:t>Qanunvericilikdə ə</w:t>
      </w:r>
      <w:r w:rsidR="000264E3" w:rsidRPr="00BF4DDA">
        <w:rPr>
          <w:rFonts w:ascii="Arial" w:hAnsi="Arial" w:cs="Arial"/>
          <w:sz w:val="24"/>
          <w:szCs w:val="24"/>
        </w:rPr>
        <w:t>sas vəsaitlərə açıqlama Vergi Məcəllə</w:t>
      </w:r>
      <w:r w:rsidR="00942D83" w:rsidRPr="00BF4DDA">
        <w:rPr>
          <w:rFonts w:ascii="Arial" w:hAnsi="Arial" w:cs="Arial"/>
          <w:sz w:val="24"/>
          <w:szCs w:val="24"/>
        </w:rPr>
        <w:t>si</w:t>
      </w:r>
      <w:r w:rsidR="000264E3" w:rsidRPr="00BF4DDA">
        <w:rPr>
          <w:rFonts w:ascii="Arial" w:hAnsi="Arial" w:cs="Arial"/>
          <w:sz w:val="24"/>
          <w:szCs w:val="24"/>
        </w:rPr>
        <w:t>nin 13.2.17-ci maddəsində verilmişdir. Həmin maddə</w:t>
      </w:r>
      <w:r w:rsidR="00C91926" w:rsidRPr="00BF4DDA">
        <w:rPr>
          <w:rFonts w:ascii="Arial" w:hAnsi="Arial" w:cs="Arial"/>
          <w:sz w:val="24"/>
          <w:szCs w:val="24"/>
        </w:rPr>
        <w:t>d</w:t>
      </w:r>
      <w:r w:rsidR="000264E3" w:rsidRPr="00BF4DDA">
        <w:rPr>
          <w:rFonts w:ascii="Arial" w:hAnsi="Arial" w:cs="Arial"/>
          <w:sz w:val="24"/>
          <w:szCs w:val="24"/>
        </w:rPr>
        <w:t xml:space="preserve">ə </w:t>
      </w:r>
      <w:r w:rsidR="00C91926" w:rsidRPr="00BF4DDA">
        <w:rPr>
          <w:rFonts w:ascii="Arial" w:hAnsi="Arial" w:cs="Arial"/>
          <w:sz w:val="24"/>
          <w:szCs w:val="24"/>
        </w:rPr>
        <w:t xml:space="preserve">göstərilmişdir ki, </w:t>
      </w:r>
      <w:r w:rsidR="000264E3" w:rsidRPr="00BF4DDA">
        <w:rPr>
          <w:rFonts w:ascii="Arial" w:hAnsi="Arial" w:cs="Arial"/>
          <w:sz w:val="24"/>
          <w:szCs w:val="24"/>
        </w:rPr>
        <w:t xml:space="preserve">əsas vəsaitlər istifadə müddəti bir ildən çox olan və dəyəri 500 manatdan </w:t>
      </w:r>
      <w:r w:rsidR="00942D83" w:rsidRPr="00BF4DDA">
        <w:rPr>
          <w:rFonts w:ascii="Arial" w:hAnsi="Arial" w:cs="Arial"/>
          <w:sz w:val="24"/>
          <w:szCs w:val="24"/>
        </w:rPr>
        <w:t>ç</w:t>
      </w:r>
      <w:r w:rsidR="000264E3" w:rsidRPr="00BF4DDA">
        <w:rPr>
          <w:rFonts w:ascii="Arial" w:hAnsi="Arial" w:cs="Arial"/>
          <w:sz w:val="24"/>
          <w:szCs w:val="24"/>
        </w:rPr>
        <w:t>ox olan</w:t>
      </w:r>
      <w:r w:rsidR="00587A95" w:rsidRPr="00BF4DDA">
        <w:rPr>
          <w:rFonts w:ascii="Arial" w:hAnsi="Arial" w:cs="Arial"/>
          <w:sz w:val="24"/>
          <w:szCs w:val="24"/>
        </w:rPr>
        <w:t>,</w:t>
      </w:r>
      <w:r w:rsidR="000264E3" w:rsidRPr="00BF4DDA">
        <w:rPr>
          <w:rFonts w:ascii="Arial" w:hAnsi="Arial" w:cs="Arial"/>
          <w:sz w:val="24"/>
          <w:szCs w:val="24"/>
        </w:rPr>
        <w:t xml:space="preserve"> bu Məcəllənin 114-cü maddəsinə uyğun olaraq am</w:t>
      </w:r>
      <w:r w:rsidR="001A2B2D" w:rsidRPr="00BF4DDA">
        <w:rPr>
          <w:rFonts w:ascii="Arial" w:hAnsi="Arial" w:cs="Arial"/>
          <w:sz w:val="24"/>
          <w:szCs w:val="24"/>
        </w:rPr>
        <w:t>o</w:t>
      </w:r>
      <w:r w:rsidR="000264E3" w:rsidRPr="00BF4DDA">
        <w:rPr>
          <w:rFonts w:ascii="Arial" w:hAnsi="Arial" w:cs="Arial"/>
          <w:sz w:val="24"/>
          <w:szCs w:val="24"/>
        </w:rPr>
        <w:t>rtizasiya edilm</w:t>
      </w:r>
      <w:r w:rsidR="00587A95" w:rsidRPr="00BF4DDA">
        <w:rPr>
          <w:rFonts w:ascii="Arial" w:hAnsi="Arial" w:cs="Arial"/>
          <w:sz w:val="24"/>
          <w:szCs w:val="24"/>
        </w:rPr>
        <w:t>əli</w:t>
      </w:r>
      <w:r w:rsidR="000264E3" w:rsidRPr="00BF4DDA">
        <w:rPr>
          <w:rFonts w:ascii="Arial" w:hAnsi="Arial" w:cs="Arial"/>
          <w:sz w:val="24"/>
          <w:szCs w:val="24"/>
        </w:rPr>
        <w:t xml:space="preserve"> olan maddi aktivlərdir.</w:t>
      </w:r>
    </w:p>
    <w:p w14:paraId="3500A6D8" w14:textId="296B4451" w:rsidR="000264E3" w:rsidRPr="00BF4DDA" w:rsidRDefault="000264E3" w:rsidP="00BF4DDA">
      <w:pPr>
        <w:spacing w:after="0" w:line="240" w:lineRule="auto"/>
        <w:ind w:firstLine="567"/>
        <w:jc w:val="both"/>
        <w:rPr>
          <w:rFonts w:ascii="Arial" w:hAnsi="Arial" w:cs="Arial"/>
          <w:sz w:val="24"/>
          <w:szCs w:val="24"/>
        </w:rPr>
      </w:pPr>
      <w:r w:rsidRPr="00BF4DDA">
        <w:rPr>
          <w:rFonts w:ascii="Arial" w:hAnsi="Arial" w:cs="Arial"/>
          <w:sz w:val="24"/>
          <w:szCs w:val="24"/>
        </w:rPr>
        <w:t xml:space="preserve">Vergi Məcəlləsinin 114-cü maddəsinə </w:t>
      </w:r>
      <w:r w:rsidR="00C91926" w:rsidRPr="00BF4DDA">
        <w:rPr>
          <w:rFonts w:ascii="Arial" w:hAnsi="Arial" w:cs="Arial"/>
          <w:sz w:val="24"/>
          <w:szCs w:val="24"/>
        </w:rPr>
        <w:t>görə</w:t>
      </w:r>
      <w:r w:rsidRPr="00BF4DDA">
        <w:rPr>
          <w:rFonts w:ascii="Arial" w:hAnsi="Arial" w:cs="Arial"/>
          <w:sz w:val="24"/>
          <w:szCs w:val="24"/>
        </w:rPr>
        <w:t xml:space="preserve"> isə əsas v</w:t>
      </w:r>
      <w:r w:rsidR="00587A95" w:rsidRPr="00BF4DDA">
        <w:rPr>
          <w:rFonts w:ascii="Arial" w:hAnsi="Arial" w:cs="Arial"/>
          <w:sz w:val="24"/>
          <w:szCs w:val="24"/>
        </w:rPr>
        <w:t>əsa</w:t>
      </w:r>
      <w:r w:rsidRPr="00BF4DDA">
        <w:rPr>
          <w:rFonts w:ascii="Arial" w:hAnsi="Arial" w:cs="Arial"/>
          <w:sz w:val="24"/>
          <w:szCs w:val="24"/>
        </w:rPr>
        <w:t>itlər aşağıdakı kateqor</w:t>
      </w:r>
      <w:r w:rsidR="00A51ACE" w:rsidRPr="00BF4DDA">
        <w:rPr>
          <w:rFonts w:ascii="Arial" w:hAnsi="Arial" w:cs="Arial"/>
          <w:sz w:val="24"/>
          <w:szCs w:val="24"/>
        </w:rPr>
        <w:t>iy</w:t>
      </w:r>
      <w:r w:rsidRPr="00BF4DDA">
        <w:rPr>
          <w:rFonts w:ascii="Arial" w:hAnsi="Arial" w:cs="Arial"/>
          <w:sz w:val="24"/>
          <w:szCs w:val="24"/>
        </w:rPr>
        <w:t>alara a</w:t>
      </w:r>
      <w:r w:rsidR="00C91926" w:rsidRPr="00BF4DDA">
        <w:rPr>
          <w:rFonts w:ascii="Arial" w:hAnsi="Arial" w:cs="Arial"/>
          <w:sz w:val="24"/>
          <w:szCs w:val="24"/>
        </w:rPr>
        <w:t>yrılı</w:t>
      </w:r>
      <w:r w:rsidRPr="00BF4DDA">
        <w:rPr>
          <w:rFonts w:ascii="Arial" w:hAnsi="Arial" w:cs="Arial"/>
          <w:sz w:val="24"/>
          <w:szCs w:val="24"/>
        </w:rPr>
        <w:t>r:</w:t>
      </w:r>
    </w:p>
    <w:p w14:paraId="750D711A" w14:textId="77777777" w:rsidR="000264E3" w:rsidRPr="00BF4DDA" w:rsidRDefault="000264E3" w:rsidP="00BF4DDA">
      <w:pPr>
        <w:pStyle w:val="a3"/>
        <w:numPr>
          <w:ilvl w:val="0"/>
          <w:numId w:val="6"/>
        </w:numPr>
        <w:spacing w:after="0" w:line="240" w:lineRule="auto"/>
        <w:ind w:left="0" w:firstLine="567"/>
        <w:jc w:val="both"/>
        <w:rPr>
          <w:rFonts w:ascii="Arial" w:hAnsi="Arial" w:cs="Arial"/>
          <w:sz w:val="24"/>
          <w:szCs w:val="24"/>
        </w:rPr>
      </w:pPr>
      <w:r w:rsidRPr="00BF4DDA">
        <w:rPr>
          <w:rFonts w:ascii="Arial" w:hAnsi="Arial" w:cs="Arial"/>
          <w:sz w:val="24"/>
          <w:szCs w:val="24"/>
        </w:rPr>
        <w:t>binalar, tikintilər və qurğular;</w:t>
      </w:r>
    </w:p>
    <w:p w14:paraId="1FB8DAF9" w14:textId="77777777" w:rsidR="000264E3" w:rsidRPr="00BF4DDA" w:rsidRDefault="000264E3" w:rsidP="00BF4DDA">
      <w:pPr>
        <w:pStyle w:val="a3"/>
        <w:numPr>
          <w:ilvl w:val="0"/>
          <w:numId w:val="6"/>
        </w:numPr>
        <w:spacing w:after="0" w:line="240" w:lineRule="auto"/>
        <w:ind w:left="0" w:firstLine="567"/>
        <w:jc w:val="both"/>
        <w:rPr>
          <w:rFonts w:ascii="Arial" w:hAnsi="Arial" w:cs="Arial"/>
          <w:sz w:val="24"/>
          <w:szCs w:val="24"/>
        </w:rPr>
      </w:pPr>
      <w:r w:rsidRPr="00BF4DDA">
        <w:rPr>
          <w:rFonts w:ascii="Arial" w:hAnsi="Arial" w:cs="Arial"/>
          <w:sz w:val="24"/>
          <w:szCs w:val="24"/>
        </w:rPr>
        <w:t>maşınlar,avadanlıq və hesablama texnikası;</w:t>
      </w:r>
    </w:p>
    <w:p w14:paraId="11B544EC" w14:textId="77777777" w:rsidR="000264E3" w:rsidRPr="00BF4DDA" w:rsidRDefault="000264E3" w:rsidP="00BF4DDA">
      <w:pPr>
        <w:pStyle w:val="a3"/>
        <w:numPr>
          <w:ilvl w:val="0"/>
          <w:numId w:val="6"/>
        </w:numPr>
        <w:spacing w:after="0" w:line="240" w:lineRule="auto"/>
        <w:ind w:left="0" w:firstLine="567"/>
        <w:jc w:val="both"/>
        <w:rPr>
          <w:rFonts w:ascii="Arial" w:hAnsi="Arial" w:cs="Arial"/>
          <w:sz w:val="24"/>
          <w:szCs w:val="24"/>
        </w:rPr>
      </w:pPr>
      <w:r w:rsidRPr="00BF4DDA">
        <w:rPr>
          <w:rFonts w:ascii="Arial" w:hAnsi="Arial" w:cs="Arial"/>
          <w:sz w:val="24"/>
          <w:szCs w:val="24"/>
        </w:rPr>
        <w:t>nəqliyyat vasitələri;</w:t>
      </w:r>
    </w:p>
    <w:p w14:paraId="7221C9A1" w14:textId="1328967B" w:rsidR="000264E3" w:rsidRPr="00BF4DDA" w:rsidRDefault="000264E3" w:rsidP="00BF4DDA">
      <w:pPr>
        <w:pStyle w:val="a3"/>
        <w:numPr>
          <w:ilvl w:val="0"/>
          <w:numId w:val="6"/>
        </w:numPr>
        <w:spacing w:after="0" w:line="240" w:lineRule="auto"/>
        <w:ind w:left="0" w:firstLine="567"/>
        <w:jc w:val="both"/>
        <w:rPr>
          <w:rFonts w:ascii="Arial" w:hAnsi="Arial" w:cs="Arial"/>
          <w:sz w:val="24"/>
          <w:szCs w:val="24"/>
        </w:rPr>
      </w:pPr>
      <w:r w:rsidRPr="00BF4DDA">
        <w:rPr>
          <w:rFonts w:ascii="Arial" w:hAnsi="Arial" w:cs="Arial"/>
          <w:sz w:val="24"/>
          <w:szCs w:val="24"/>
        </w:rPr>
        <w:t>digər əsas vəsaitlər.</w:t>
      </w:r>
    </w:p>
    <w:p w14:paraId="6D7B9A90" w14:textId="0ACDB35F" w:rsidR="00A51ACE" w:rsidRPr="00BF4DDA" w:rsidRDefault="00D53564" w:rsidP="00BF4DDA">
      <w:pPr>
        <w:spacing w:after="0" w:line="240" w:lineRule="auto"/>
        <w:ind w:firstLine="567"/>
        <w:jc w:val="both"/>
        <w:rPr>
          <w:rFonts w:ascii="Arial" w:hAnsi="Arial" w:cs="Arial"/>
          <w:sz w:val="24"/>
          <w:szCs w:val="24"/>
        </w:rPr>
      </w:pPr>
      <w:r w:rsidRPr="00BF4DDA">
        <w:rPr>
          <w:rFonts w:ascii="Arial" w:hAnsi="Arial" w:cs="Arial"/>
          <w:sz w:val="24"/>
          <w:szCs w:val="24"/>
        </w:rPr>
        <w:t>Nəzəriyyədə</w:t>
      </w:r>
      <w:r w:rsidR="00BD691A" w:rsidRPr="00BF4DDA">
        <w:rPr>
          <w:rFonts w:ascii="Arial" w:hAnsi="Arial" w:cs="Arial"/>
          <w:sz w:val="24"/>
          <w:szCs w:val="24"/>
        </w:rPr>
        <w:t xml:space="preserve"> də</w:t>
      </w:r>
      <w:r w:rsidRPr="00BF4DDA">
        <w:rPr>
          <w:rFonts w:ascii="Arial" w:hAnsi="Arial" w:cs="Arial"/>
          <w:sz w:val="24"/>
          <w:szCs w:val="24"/>
        </w:rPr>
        <w:t xml:space="preserve"> i</w:t>
      </w:r>
      <w:r w:rsidR="00A51ACE" w:rsidRPr="00BF4DDA">
        <w:rPr>
          <w:rFonts w:ascii="Arial" w:hAnsi="Arial" w:cs="Arial"/>
          <w:sz w:val="24"/>
          <w:szCs w:val="24"/>
        </w:rPr>
        <w:t>carəyə götürülmüş obyektin təbiətinə, “hərəkət edib-etməməsi” əlamətinə görə lizinqin iki növü fərqləndirilir:</w:t>
      </w:r>
    </w:p>
    <w:p w14:paraId="6CAA5392" w14:textId="0C9A62C8" w:rsidR="00A51ACE" w:rsidRPr="00BF4DDA" w:rsidRDefault="0056378E" w:rsidP="00BF4DDA">
      <w:pPr>
        <w:pStyle w:val="a3"/>
        <w:numPr>
          <w:ilvl w:val="0"/>
          <w:numId w:val="6"/>
        </w:numPr>
        <w:spacing w:after="0" w:line="240" w:lineRule="auto"/>
        <w:ind w:left="0" w:firstLine="567"/>
        <w:jc w:val="both"/>
        <w:rPr>
          <w:rFonts w:ascii="Arial" w:hAnsi="Arial" w:cs="Arial"/>
          <w:sz w:val="24"/>
          <w:szCs w:val="24"/>
        </w:rPr>
      </w:pPr>
      <w:r w:rsidRPr="00BF4DDA">
        <w:rPr>
          <w:rFonts w:ascii="Arial" w:hAnsi="Arial" w:cs="Arial"/>
          <w:sz w:val="24"/>
          <w:szCs w:val="24"/>
        </w:rPr>
        <w:t>mobil lizinq</w:t>
      </w:r>
      <w:r w:rsidR="00E549FD" w:rsidRPr="00BF4DDA">
        <w:rPr>
          <w:rFonts w:ascii="Arial" w:hAnsi="Arial" w:cs="Arial"/>
          <w:sz w:val="24"/>
          <w:szCs w:val="24"/>
        </w:rPr>
        <w:t xml:space="preserve"> </w:t>
      </w:r>
      <w:r w:rsidRPr="00BF4DDA">
        <w:rPr>
          <w:rFonts w:ascii="Arial" w:hAnsi="Arial" w:cs="Arial"/>
          <w:sz w:val="24"/>
          <w:szCs w:val="24"/>
        </w:rPr>
        <w:t>-</w:t>
      </w:r>
      <w:r w:rsidR="00E549FD" w:rsidRPr="00BF4DDA">
        <w:rPr>
          <w:rFonts w:ascii="Arial" w:hAnsi="Arial" w:cs="Arial"/>
          <w:sz w:val="24"/>
          <w:szCs w:val="24"/>
        </w:rPr>
        <w:t xml:space="preserve"> daşınar</w:t>
      </w:r>
      <w:r w:rsidR="00A51ACE" w:rsidRPr="00BF4DDA">
        <w:rPr>
          <w:rFonts w:ascii="Arial" w:hAnsi="Arial" w:cs="Arial"/>
          <w:sz w:val="24"/>
          <w:szCs w:val="24"/>
        </w:rPr>
        <w:t xml:space="preserve"> əmlak növlərinin lizinqə verilməsi;</w:t>
      </w:r>
    </w:p>
    <w:p w14:paraId="08CDF5AC" w14:textId="6E19A1C6" w:rsidR="00A51ACE" w:rsidRPr="00BF4DDA" w:rsidRDefault="0056378E" w:rsidP="00BF4DDA">
      <w:pPr>
        <w:pStyle w:val="a3"/>
        <w:numPr>
          <w:ilvl w:val="0"/>
          <w:numId w:val="6"/>
        </w:numPr>
        <w:spacing w:after="0" w:line="240" w:lineRule="auto"/>
        <w:ind w:left="0" w:firstLine="567"/>
        <w:jc w:val="both"/>
        <w:rPr>
          <w:rFonts w:ascii="Arial" w:hAnsi="Arial" w:cs="Arial"/>
          <w:sz w:val="24"/>
          <w:szCs w:val="24"/>
        </w:rPr>
      </w:pPr>
      <w:r w:rsidRPr="00BF4DDA">
        <w:rPr>
          <w:rFonts w:ascii="Arial" w:hAnsi="Arial" w:cs="Arial"/>
          <w:sz w:val="24"/>
          <w:szCs w:val="24"/>
        </w:rPr>
        <w:t>immobil lizinq</w:t>
      </w:r>
      <w:r w:rsidR="00E549FD" w:rsidRPr="00BF4DDA">
        <w:rPr>
          <w:rFonts w:ascii="Arial" w:hAnsi="Arial" w:cs="Arial"/>
          <w:sz w:val="24"/>
          <w:szCs w:val="24"/>
        </w:rPr>
        <w:t xml:space="preserve"> </w:t>
      </w:r>
      <w:r w:rsidRPr="00BF4DDA">
        <w:rPr>
          <w:rFonts w:ascii="Arial" w:hAnsi="Arial" w:cs="Arial"/>
          <w:sz w:val="24"/>
          <w:szCs w:val="24"/>
        </w:rPr>
        <w:t>-</w:t>
      </w:r>
      <w:r w:rsidR="00164E98">
        <w:rPr>
          <w:rFonts w:ascii="Arial" w:hAnsi="Arial" w:cs="Arial"/>
          <w:sz w:val="24"/>
          <w:szCs w:val="24"/>
        </w:rPr>
        <w:t xml:space="preserve"> </w:t>
      </w:r>
      <w:r w:rsidR="00862FE0" w:rsidRPr="00BF4DDA">
        <w:rPr>
          <w:rFonts w:ascii="Arial" w:hAnsi="Arial" w:cs="Arial"/>
          <w:sz w:val="24"/>
          <w:szCs w:val="24"/>
        </w:rPr>
        <w:t>daşınmaz əmlakın lizinqə verilməsi</w:t>
      </w:r>
      <w:r w:rsidR="00D53564" w:rsidRPr="00BF4DDA">
        <w:rPr>
          <w:rFonts w:ascii="Arial" w:hAnsi="Arial" w:cs="Arial"/>
          <w:sz w:val="24"/>
          <w:szCs w:val="24"/>
        </w:rPr>
        <w:t>.</w:t>
      </w:r>
    </w:p>
    <w:p w14:paraId="4CE0F19C" w14:textId="726CBAA0" w:rsidR="0014334F" w:rsidRPr="00BF4DDA" w:rsidRDefault="0014334F" w:rsidP="00BF4DDA">
      <w:pPr>
        <w:spacing w:after="0" w:line="240" w:lineRule="auto"/>
        <w:ind w:firstLine="567"/>
        <w:jc w:val="both"/>
        <w:rPr>
          <w:rFonts w:ascii="Arial" w:hAnsi="Arial" w:cs="Arial"/>
          <w:b/>
          <w:sz w:val="24"/>
          <w:szCs w:val="24"/>
        </w:rPr>
      </w:pPr>
      <w:r w:rsidRPr="00BF4DDA">
        <w:rPr>
          <w:rFonts w:ascii="Arial" w:hAnsi="Arial" w:cs="Arial"/>
          <w:sz w:val="24"/>
          <w:szCs w:val="24"/>
        </w:rPr>
        <w:t xml:space="preserve">Göründüyü kimi, yaşayış sahələri, o cümlədən mənzil, öz təbiətinə görə əsas vəsaitdir və onun lizinq obyekti olmasını qanunvericilik istisna etməmişdir. </w:t>
      </w:r>
    </w:p>
    <w:p w14:paraId="7C75A9E5" w14:textId="05DBDC50" w:rsidR="000264E3" w:rsidRPr="00BF4DDA" w:rsidRDefault="000264E3" w:rsidP="00BF4DDA">
      <w:pPr>
        <w:spacing w:after="0" w:line="240" w:lineRule="auto"/>
        <w:ind w:firstLine="567"/>
        <w:jc w:val="both"/>
        <w:rPr>
          <w:rFonts w:ascii="Arial" w:hAnsi="Arial" w:cs="Arial"/>
          <w:sz w:val="24"/>
          <w:szCs w:val="24"/>
        </w:rPr>
      </w:pPr>
      <w:r w:rsidRPr="00BF4DDA">
        <w:rPr>
          <w:rFonts w:ascii="Arial" w:hAnsi="Arial" w:cs="Arial"/>
          <w:sz w:val="24"/>
          <w:szCs w:val="24"/>
        </w:rPr>
        <w:t>Göstərilə</w:t>
      </w:r>
      <w:r w:rsidR="00942D83" w:rsidRPr="00BF4DDA">
        <w:rPr>
          <w:rFonts w:ascii="Arial" w:hAnsi="Arial" w:cs="Arial"/>
          <w:sz w:val="24"/>
          <w:szCs w:val="24"/>
        </w:rPr>
        <w:t>nlə</w:t>
      </w:r>
      <w:r w:rsidRPr="00BF4DDA">
        <w:rPr>
          <w:rFonts w:ascii="Arial" w:hAnsi="Arial" w:cs="Arial"/>
          <w:sz w:val="24"/>
          <w:szCs w:val="24"/>
        </w:rPr>
        <w:t>r</w:t>
      </w:r>
      <w:r w:rsidR="00BD691A" w:rsidRPr="00BF4DDA">
        <w:rPr>
          <w:rFonts w:ascii="Arial" w:hAnsi="Arial" w:cs="Arial"/>
          <w:sz w:val="24"/>
          <w:szCs w:val="24"/>
        </w:rPr>
        <w:t>ə</w:t>
      </w:r>
      <w:r w:rsidRPr="00BF4DDA">
        <w:rPr>
          <w:rFonts w:ascii="Arial" w:hAnsi="Arial" w:cs="Arial"/>
          <w:sz w:val="24"/>
          <w:szCs w:val="24"/>
        </w:rPr>
        <w:t xml:space="preserve"> </w:t>
      </w:r>
      <w:r w:rsidR="00862FE0" w:rsidRPr="00BF4DDA">
        <w:rPr>
          <w:rFonts w:ascii="Arial" w:hAnsi="Arial" w:cs="Arial"/>
          <w:sz w:val="24"/>
          <w:szCs w:val="24"/>
        </w:rPr>
        <w:t>əsasən</w:t>
      </w:r>
      <w:r w:rsidRPr="00BF4DDA">
        <w:rPr>
          <w:rFonts w:ascii="Arial" w:hAnsi="Arial" w:cs="Arial"/>
          <w:sz w:val="24"/>
          <w:szCs w:val="24"/>
        </w:rPr>
        <w:t xml:space="preserve"> Konstitusiya Məhkəməsinin Plenumu </w:t>
      </w:r>
      <w:r w:rsidR="001A2B2D" w:rsidRPr="00BF4DDA">
        <w:rPr>
          <w:rFonts w:ascii="Arial" w:hAnsi="Arial" w:cs="Arial"/>
          <w:sz w:val="24"/>
          <w:szCs w:val="24"/>
        </w:rPr>
        <w:t>belə nəticəyə gəlir</w:t>
      </w:r>
      <w:r w:rsidRPr="00BF4DDA">
        <w:rPr>
          <w:rFonts w:ascii="Arial" w:hAnsi="Arial" w:cs="Arial"/>
          <w:sz w:val="24"/>
          <w:szCs w:val="24"/>
        </w:rPr>
        <w:t xml:space="preserve"> ki</w:t>
      </w:r>
      <w:r w:rsidR="00587A95" w:rsidRPr="00BF4DDA">
        <w:rPr>
          <w:rFonts w:ascii="Arial" w:hAnsi="Arial" w:cs="Arial"/>
          <w:sz w:val="24"/>
          <w:szCs w:val="24"/>
        </w:rPr>
        <w:t>,</w:t>
      </w:r>
      <w:r w:rsidR="001A2B2D" w:rsidRPr="00BF4DDA">
        <w:rPr>
          <w:rFonts w:ascii="Arial" w:hAnsi="Arial" w:cs="Arial"/>
          <w:sz w:val="24"/>
          <w:szCs w:val="24"/>
        </w:rPr>
        <w:t xml:space="preserve"> </w:t>
      </w:r>
      <w:r w:rsidRPr="00BF4DDA">
        <w:rPr>
          <w:rFonts w:ascii="Arial" w:hAnsi="Arial" w:cs="Arial"/>
          <w:sz w:val="24"/>
          <w:szCs w:val="24"/>
        </w:rPr>
        <w:t>Mülki Məcəllənin 747-2</w:t>
      </w:r>
      <w:r w:rsidR="00862FE0" w:rsidRPr="00BF4DDA">
        <w:rPr>
          <w:rFonts w:ascii="Arial" w:hAnsi="Arial" w:cs="Arial"/>
          <w:sz w:val="24"/>
          <w:szCs w:val="24"/>
        </w:rPr>
        <w:t>-</w:t>
      </w:r>
      <w:r w:rsidRPr="00BF4DDA">
        <w:rPr>
          <w:rFonts w:ascii="Arial" w:hAnsi="Arial" w:cs="Arial"/>
          <w:sz w:val="24"/>
          <w:szCs w:val="24"/>
        </w:rPr>
        <w:t>ci maddəsinin tələb</w:t>
      </w:r>
      <w:r w:rsidR="001A2B2D" w:rsidRPr="00BF4DDA">
        <w:rPr>
          <w:rFonts w:ascii="Arial" w:hAnsi="Arial" w:cs="Arial"/>
          <w:sz w:val="24"/>
          <w:szCs w:val="24"/>
        </w:rPr>
        <w:t>lərinə</w:t>
      </w:r>
      <w:r w:rsidRPr="00BF4DDA">
        <w:rPr>
          <w:rFonts w:ascii="Arial" w:hAnsi="Arial" w:cs="Arial"/>
          <w:sz w:val="24"/>
          <w:szCs w:val="24"/>
        </w:rPr>
        <w:t xml:space="preserve"> </w:t>
      </w:r>
      <w:r w:rsidR="00D53564" w:rsidRPr="00BF4DDA">
        <w:rPr>
          <w:rFonts w:ascii="Arial" w:hAnsi="Arial" w:cs="Arial"/>
          <w:sz w:val="24"/>
          <w:szCs w:val="24"/>
        </w:rPr>
        <w:t xml:space="preserve"> və Vergi Məcəllə</w:t>
      </w:r>
      <w:r w:rsidR="00E8220F" w:rsidRPr="00BF4DDA">
        <w:rPr>
          <w:rFonts w:ascii="Arial" w:hAnsi="Arial" w:cs="Arial"/>
          <w:sz w:val="24"/>
          <w:szCs w:val="24"/>
        </w:rPr>
        <w:t>si</w:t>
      </w:r>
      <w:r w:rsidR="00D53564" w:rsidRPr="00BF4DDA">
        <w:rPr>
          <w:rFonts w:ascii="Arial" w:hAnsi="Arial" w:cs="Arial"/>
          <w:sz w:val="24"/>
          <w:szCs w:val="24"/>
        </w:rPr>
        <w:t>nin 13.2.17 və 114-cü maddə</w:t>
      </w:r>
      <w:r w:rsidR="00D22D94" w:rsidRPr="00BF4DDA">
        <w:rPr>
          <w:rFonts w:ascii="Arial" w:hAnsi="Arial" w:cs="Arial"/>
          <w:sz w:val="24"/>
          <w:szCs w:val="24"/>
        </w:rPr>
        <w:t>lər</w:t>
      </w:r>
      <w:r w:rsidR="00D53564" w:rsidRPr="00BF4DDA">
        <w:rPr>
          <w:rFonts w:ascii="Arial" w:hAnsi="Arial" w:cs="Arial"/>
          <w:sz w:val="24"/>
          <w:szCs w:val="24"/>
        </w:rPr>
        <w:t xml:space="preserve">ində əsas vəsaitlərə verilmiş anlayışa </w:t>
      </w:r>
      <w:r w:rsidR="001A2B2D" w:rsidRPr="00BF4DDA">
        <w:rPr>
          <w:rFonts w:ascii="Arial" w:hAnsi="Arial" w:cs="Arial"/>
          <w:sz w:val="24"/>
          <w:szCs w:val="24"/>
        </w:rPr>
        <w:t xml:space="preserve">uyğun olaraq </w:t>
      </w:r>
      <w:r w:rsidRPr="00BF4DDA">
        <w:rPr>
          <w:rFonts w:ascii="Arial" w:hAnsi="Arial" w:cs="Arial"/>
          <w:sz w:val="24"/>
          <w:szCs w:val="24"/>
        </w:rPr>
        <w:t xml:space="preserve">yaşayış sahəsi, o cümlədən mənzil əsas vəsait olmaqla lizinq müqaviləsinin </w:t>
      </w:r>
      <w:r w:rsidR="00587A95" w:rsidRPr="00BF4DDA">
        <w:rPr>
          <w:rFonts w:ascii="Arial" w:hAnsi="Arial" w:cs="Arial"/>
          <w:sz w:val="24"/>
          <w:szCs w:val="24"/>
        </w:rPr>
        <w:t>obyekti</w:t>
      </w:r>
      <w:r w:rsidR="007E5FF7" w:rsidRPr="00BF4DDA">
        <w:rPr>
          <w:rFonts w:ascii="Arial" w:hAnsi="Arial" w:cs="Arial"/>
          <w:sz w:val="24"/>
          <w:szCs w:val="24"/>
        </w:rPr>
        <w:t xml:space="preserve"> ola bilər.</w:t>
      </w:r>
    </w:p>
    <w:p w14:paraId="0B744377" w14:textId="0FD918AE" w:rsidR="00587A95" w:rsidRPr="00BF4DDA" w:rsidRDefault="00CA5583" w:rsidP="00BF4DDA">
      <w:pPr>
        <w:spacing w:after="0" w:line="240" w:lineRule="auto"/>
        <w:ind w:firstLine="567"/>
        <w:jc w:val="both"/>
        <w:rPr>
          <w:rFonts w:ascii="Arial" w:hAnsi="Arial" w:cs="Arial"/>
          <w:sz w:val="24"/>
          <w:szCs w:val="24"/>
        </w:rPr>
      </w:pPr>
      <w:r w:rsidRPr="00BF4DDA">
        <w:rPr>
          <w:rFonts w:ascii="Arial" w:hAnsi="Arial" w:cs="Arial"/>
          <w:sz w:val="24"/>
          <w:szCs w:val="24"/>
        </w:rPr>
        <w:t>Lizinq obyektindən</w:t>
      </w:r>
      <w:r w:rsidR="00C91926" w:rsidRPr="00BF4DDA">
        <w:rPr>
          <w:rFonts w:ascii="Arial" w:hAnsi="Arial" w:cs="Arial"/>
          <w:sz w:val="24"/>
          <w:szCs w:val="24"/>
        </w:rPr>
        <w:t xml:space="preserve"> gəlir götürmək məqs</w:t>
      </w:r>
      <w:r w:rsidR="00587A95" w:rsidRPr="00BF4DDA">
        <w:rPr>
          <w:rFonts w:ascii="Arial" w:hAnsi="Arial" w:cs="Arial"/>
          <w:sz w:val="24"/>
          <w:szCs w:val="24"/>
        </w:rPr>
        <w:t>ə</w:t>
      </w:r>
      <w:r w:rsidR="00A87D3B" w:rsidRPr="00BF4DDA">
        <w:rPr>
          <w:rFonts w:ascii="Arial" w:hAnsi="Arial" w:cs="Arial"/>
          <w:sz w:val="24"/>
          <w:szCs w:val="24"/>
        </w:rPr>
        <w:t>di</w:t>
      </w:r>
      <w:r w:rsidR="00C91926" w:rsidRPr="00BF4DDA">
        <w:rPr>
          <w:rFonts w:ascii="Arial" w:hAnsi="Arial" w:cs="Arial"/>
          <w:sz w:val="24"/>
          <w:szCs w:val="24"/>
        </w:rPr>
        <w:t xml:space="preserve"> olmadığı halda lizinq müqaviləsinin kredit müqaviləsi hesab edilməsinin müqavilə azadlığı prinsipinə zidd olub-olmaması</w:t>
      </w:r>
      <w:r w:rsidR="00587A95" w:rsidRPr="00BF4DDA">
        <w:rPr>
          <w:rFonts w:ascii="Arial" w:hAnsi="Arial" w:cs="Arial"/>
          <w:sz w:val="24"/>
          <w:szCs w:val="24"/>
        </w:rPr>
        <w:t>, həmçinin mənzilə dair lizinq müqaviləsinin kredit müqaviləsini pərdələmək məqsədi ilə bağlanması</w:t>
      </w:r>
      <w:r w:rsidR="00C91926" w:rsidRPr="00BF4DDA">
        <w:rPr>
          <w:rFonts w:ascii="Arial" w:hAnsi="Arial" w:cs="Arial"/>
          <w:sz w:val="24"/>
          <w:szCs w:val="24"/>
        </w:rPr>
        <w:t xml:space="preserve"> məsələ</w:t>
      </w:r>
      <w:r w:rsidR="00587A95" w:rsidRPr="00BF4DDA">
        <w:rPr>
          <w:rFonts w:ascii="Arial" w:hAnsi="Arial" w:cs="Arial"/>
          <w:sz w:val="24"/>
          <w:szCs w:val="24"/>
        </w:rPr>
        <w:t>ləri</w:t>
      </w:r>
      <w:r w:rsidR="00C91926" w:rsidRPr="00BF4DDA">
        <w:rPr>
          <w:rFonts w:ascii="Arial" w:hAnsi="Arial" w:cs="Arial"/>
          <w:sz w:val="24"/>
          <w:szCs w:val="24"/>
        </w:rPr>
        <w:t xml:space="preserve"> ilə bağlı Konstitusiya Məhkəməsini</w:t>
      </w:r>
      <w:r w:rsidR="001021C6" w:rsidRPr="00BF4DDA">
        <w:rPr>
          <w:rFonts w:ascii="Arial" w:hAnsi="Arial" w:cs="Arial"/>
          <w:sz w:val="24"/>
          <w:szCs w:val="24"/>
        </w:rPr>
        <w:t>n</w:t>
      </w:r>
      <w:r w:rsidR="00C91926" w:rsidRPr="00BF4DDA">
        <w:rPr>
          <w:rFonts w:ascii="Arial" w:hAnsi="Arial" w:cs="Arial"/>
          <w:sz w:val="24"/>
          <w:szCs w:val="24"/>
        </w:rPr>
        <w:t xml:space="preserve"> Plenumu göstərilən müqavilələrin</w:t>
      </w:r>
      <w:r w:rsidR="00BE399D" w:rsidRPr="00BF4DDA">
        <w:rPr>
          <w:rFonts w:ascii="Arial" w:hAnsi="Arial" w:cs="Arial"/>
          <w:sz w:val="24"/>
          <w:szCs w:val="24"/>
        </w:rPr>
        <w:t xml:space="preserve"> müqa</w:t>
      </w:r>
      <w:r w:rsidR="001021C6" w:rsidRPr="00BF4DDA">
        <w:rPr>
          <w:rFonts w:ascii="Arial" w:hAnsi="Arial" w:cs="Arial"/>
          <w:sz w:val="24"/>
          <w:szCs w:val="24"/>
        </w:rPr>
        <w:t>y</w:t>
      </w:r>
      <w:r w:rsidR="00BE399D" w:rsidRPr="00BF4DDA">
        <w:rPr>
          <w:rFonts w:ascii="Arial" w:hAnsi="Arial" w:cs="Arial"/>
          <w:sz w:val="24"/>
          <w:szCs w:val="24"/>
        </w:rPr>
        <w:t>isəli şəkildə</w:t>
      </w:r>
      <w:r w:rsidR="00C91926" w:rsidRPr="00BF4DDA">
        <w:rPr>
          <w:rFonts w:ascii="Arial" w:hAnsi="Arial" w:cs="Arial"/>
          <w:sz w:val="24"/>
          <w:szCs w:val="24"/>
        </w:rPr>
        <w:t xml:space="preserve"> təhlil edilməsini zəruri hesab edir.</w:t>
      </w:r>
    </w:p>
    <w:p w14:paraId="1B693941" w14:textId="7436DB07" w:rsidR="00587A95" w:rsidRPr="00BF4DDA" w:rsidRDefault="00E03CA4" w:rsidP="00BF4DDA">
      <w:pPr>
        <w:spacing w:after="0" w:line="240" w:lineRule="auto"/>
        <w:ind w:firstLine="567"/>
        <w:jc w:val="both"/>
        <w:rPr>
          <w:rFonts w:ascii="Arial" w:hAnsi="Arial" w:cs="Arial"/>
          <w:sz w:val="24"/>
          <w:szCs w:val="24"/>
        </w:rPr>
      </w:pPr>
      <w:r w:rsidRPr="00BF4DDA">
        <w:rPr>
          <w:rFonts w:ascii="Arial" w:hAnsi="Arial" w:cs="Arial"/>
          <w:sz w:val="24"/>
          <w:szCs w:val="24"/>
        </w:rPr>
        <w:t>İqtisadi nöqteyi-nəzərdən lizinq avadanlıq əldə edilməsi üçün təqdim edilən kreditə oxşa</w:t>
      </w:r>
      <w:r w:rsidR="00942D83" w:rsidRPr="00BF4DDA">
        <w:rPr>
          <w:rFonts w:ascii="Arial" w:hAnsi="Arial" w:cs="Arial"/>
          <w:sz w:val="24"/>
          <w:szCs w:val="24"/>
        </w:rPr>
        <w:t>r</w:t>
      </w:r>
      <w:r w:rsidRPr="00BF4DDA">
        <w:rPr>
          <w:rFonts w:ascii="Arial" w:hAnsi="Arial" w:cs="Arial"/>
          <w:sz w:val="24"/>
          <w:szCs w:val="24"/>
        </w:rPr>
        <w:t>dır, lakin fərqləndirici əlamət ilə bank maliyyələşməsinə alternativ kimi çıxış edir.</w:t>
      </w:r>
    </w:p>
    <w:p w14:paraId="03540A77" w14:textId="68601F77" w:rsidR="00D53564" w:rsidRPr="00BF4DDA" w:rsidRDefault="00BE399D" w:rsidP="00BF4DDA">
      <w:pPr>
        <w:spacing w:after="0" w:line="240" w:lineRule="auto"/>
        <w:ind w:firstLine="567"/>
        <w:jc w:val="both"/>
        <w:rPr>
          <w:rFonts w:ascii="Arial" w:hAnsi="Arial" w:cs="Arial"/>
          <w:sz w:val="24"/>
          <w:szCs w:val="24"/>
        </w:rPr>
      </w:pPr>
      <w:r w:rsidRPr="00BF4DDA">
        <w:rPr>
          <w:rFonts w:ascii="Arial" w:hAnsi="Arial" w:cs="Arial"/>
          <w:sz w:val="24"/>
          <w:szCs w:val="24"/>
        </w:rPr>
        <w:t>Q</w:t>
      </w:r>
      <w:r w:rsidR="00587A95" w:rsidRPr="00BF4DDA">
        <w:rPr>
          <w:rFonts w:ascii="Arial" w:hAnsi="Arial" w:cs="Arial"/>
          <w:sz w:val="24"/>
          <w:szCs w:val="24"/>
        </w:rPr>
        <w:t>eyd edildiyi kimi</w:t>
      </w:r>
      <w:r w:rsidR="00AF7DE3" w:rsidRPr="00BF4DDA">
        <w:rPr>
          <w:rFonts w:ascii="Arial" w:hAnsi="Arial" w:cs="Arial"/>
          <w:sz w:val="24"/>
          <w:szCs w:val="24"/>
        </w:rPr>
        <w:t>,</w:t>
      </w:r>
      <w:r w:rsidR="00587A95" w:rsidRPr="00BF4DDA">
        <w:rPr>
          <w:rFonts w:ascii="Arial" w:hAnsi="Arial" w:cs="Arial"/>
          <w:sz w:val="24"/>
          <w:szCs w:val="24"/>
        </w:rPr>
        <w:t xml:space="preserve"> </w:t>
      </w:r>
      <w:r w:rsidR="00D83795" w:rsidRPr="00BF4DDA">
        <w:rPr>
          <w:rFonts w:ascii="Arial" w:hAnsi="Arial" w:cs="Arial"/>
          <w:sz w:val="24"/>
          <w:szCs w:val="24"/>
        </w:rPr>
        <w:t>Mülki Məcəllənin 747.1-ci maddəsin</w:t>
      </w:r>
      <w:r w:rsidR="00421623" w:rsidRPr="00BF4DDA">
        <w:rPr>
          <w:rFonts w:ascii="Arial" w:hAnsi="Arial" w:cs="Arial"/>
          <w:sz w:val="24"/>
          <w:szCs w:val="24"/>
        </w:rPr>
        <w:t>in tələblərinə</w:t>
      </w:r>
      <w:r w:rsidR="00D83795" w:rsidRPr="00BF4DDA">
        <w:rPr>
          <w:rFonts w:ascii="Arial" w:hAnsi="Arial" w:cs="Arial"/>
          <w:sz w:val="24"/>
          <w:szCs w:val="24"/>
        </w:rPr>
        <w:t xml:space="preserve"> əsasən</w:t>
      </w:r>
      <w:r w:rsidR="00AF7DE3" w:rsidRPr="00BF4DDA">
        <w:rPr>
          <w:rFonts w:ascii="Arial" w:hAnsi="Arial" w:cs="Arial"/>
          <w:sz w:val="24"/>
          <w:szCs w:val="24"/>
        </w:rPr>
        <w:t>,</w:t>
      </w:r>
      <w:r w:rsidR="00D83795" w:rsidRPr="00BF4DDA">
        <w:rPr>
          <w:rFonts w:ascii="Arial" w:hAnsi="Arial" w:cs="Arial"/>
          <w:sz w:val="24"/>
          <w:szCs w:val="24"/>
        </w:rPr>
        <w:t xml:space="preserve"> </w:t>
      </w:r>
      <w:r w:rsidR="00784911" w:rsidRPr="00BF4DDA">
        <w:rPr>
          <w:rFonts w:ascii="Arial" w:hAnsi="Arial" w:cs="Arial"/>
          <w:sz w:val="24"/>
          <w:szCs w:val="24"/>
        </w:rPr>
        <w:t>l</w:t>
      </w:r>
      <w:r w:rsidR="00D83795" w:rsidRPr="00BF4DDA">
        <w:rPr>
          <w:rFonts w:ascii="Arial" w:hAnsi="Arial" w:cs="Arial"/>
          <w:sz w:val="24"/>
          <w:szCs w:val="24"/>
        </w:rPr>
        <w:t>izinq müqaviləsinin mövcudluğu üçün əsas lizinq obyekti kimi çıxış edən əmlakın</w:t>
      </w:r>
      <w:r w:rsidR="00C51E76" w:rsidRPr="00BF4DDA">
        <w:rPr>
          <w:rFonts w:ascii="Arial" w:hAnsi="Arial" w:cs="Arial"/>
          <w:sz w:val="24"/>
          <w:szCs w:val="24"/>
        </w:rPr>
        <w:t xml:space="preserve"> lizinq məqsədləri ilə lizinq verən tərəfindən satın alınması </w:t>
      </w:r>
      <w:r w:rsidR="00CC610C" w:rsidRPr="00BF4DDA">
        <w:rPr>
          <w:rFonts w:ascii="Arial" w:hAnsi="Arial" w:cs="Arial"/>
          <w:sz w:val="24"/>
          <w:szCs w:val="24"/>
        </w:rPr>
        <w:t>və ya hazırlanması və onun mülkiyyətində qalmaqla</w:t>
      </w:r>
      <w:r w:rsidR="00D83795" w:rsidRPr="00BF4DDA">
        <w:rPr>
          <w:rFonts w:ascii="Arial" w:hAnsi="Arial" w:cs="Arial"/>
          <w:sz w:val="24"/>
          <w:szCs w:val="24"/>
        </w:rPr>
        <w:t xml:space="preserve"> həmin lizinq obyektinin bilavasitə</w:t>
      </w:r>
      <w:r w:rsidR="00CC610C" w:rsidRPr="00BF4DDA">
        <w:rPr>
          <w:rFonts w:ascii="Arial" w:hAnsi="Arial" w:cs="Arial"/>
          <w:sz w:val="24"/>
          <w:szCs w:val="24"/>
        </w:rPr>
        <w:t xml:space="preserve"> </w:t>
      </w:r>
      <w:r w:rsidR="00D83795" w:rsidRPr="00BF4DDA">
        <w:rPr>
          <w:rFonts w:ascii="Arial" w:hAnsi="Arial" w:cs="Arial"/>
          <w:sz w:val="24"/>
          <w:szCs w:val="24"/>
        </w:rPr>
        <w:t>sat</w:t>
      </w:r>
      <w:r w:rsidR="00587A95" w:rsidRPr="00BF4DDA">
        <w:rPr>
          <w:rFonts w:ascii="Arial" w:hAnsi="Arial" w:cs="Arial"/>
          <w:sz w:val="24"/>
          <w:szCs w:val="24"/>
        </w:rPr>
        <w:t>ın</w:t>
      </w:r>
      <w:r w:rsidR="00D83795" w:rsidRPr="00BF4DDA">
        <w:rPr>
          <w:rFonts w:ascii="Arial" w:hAnsi="Arial" w:cs="Arial"/>
          <w:sz w:val="24"/>
          <w:szCs w:val="24"/>
        </w:rPr>
        <w:t xml:space="preserve"> almaq hüququ da verilməklə</w:t>
      </w:r>
      <w:r w:rsidR="00CE21E5" w:rsidRPr="00BF4DDA">
        <w:rPr>
          <w:rFonts w:ascii="Arial" w:hAnsi="Arial" w:cs="Arial"/>
          <w:sz w:val="24"/>
          <w:szCs w:val="24"/>
        </w:rPr>
        <w:t xml:space="preserve"> lizinq alanın</w:t>
      </w:r>
      <w:r w:rsidR="00D83795" w:rsidRPr="00BF4DDA">
        <w:rPr>
          <w:rFonts w:ascii="Arial" w:hAnsi="Arial" w:cs="Arial"/>
          <w:sz w:val="24"/>
          <w:szCs w:val="24"/>
        </w:rPr>
        <w:t xml:space="preserve"> istifadəsinə verilməsi ilə əlaqədardır. </w:t>
      </w:r>
    </w:p>
    <w:p w14:paraId="3BF4631A" w14:textId="08E7CF83" w:rsidR="00D53564" w:rsidRPr="00BF4DDA" w:rsidRDefault="00D83795" w:rsidP="00BF4DDA">
      <w:pPr>
        <w:spacing w:after="0" w:line="240" w:lineRule="auto"/>
        <w:ind w:firstLine="567"/>
        <w:jc w:val="both"/>
        <w:rPr>
          <w:rStyle w:val="Bodytext20"/>
          <w:color w:val="auto"/>
          <w:sz w:val="24"/>
          <w:szCs w:val="24"/>
          <w:u w:val="none"/>
        </w:rPr>
      </w:pPr>
      <w:r w:rsidRPr="00BF4DDA">
        <w:rPr>
          <w:rFonts w:ascii="Arial" w:hAnsi="Arial" w:cs="Arial"/>
          <w:sz w:val="24"/>
          <w:szCs w:val="24"/>
        </w:rPr>
        <w:t>Hə</w:t>
      </w:r>
      <w:r w:rsidR="00E549FD" w:rsidRPr="00BF4DDA">
        <w:rPr>
          <w:rFonts w:ascii="Arial" w:hAnsi="Arial" w:cs="Arial"/>
          <w:sz w:val="24"/>
          <w:szCs w:val="24"/>
        </w:rPr>
        <w:t>mçinin</w:t>
      </w:r>
      <w:r w:rsidRPr="00BF4DDA">
        <w:rPr>
          <w:rFonts w:ascii="Arial" w:hAnsi="Arial" w:cs="Arial"/>
          <w:sz w:val="24"/>
          <w:szCs w:val="24"/>
        </w:rPr>
        <w:t xml:space="preserve"> </w:t>
      </w:r>
      <w:r w:rsidR="00BD691A" w:rsidRPr="00BF4DDA">
        <w:rPr>
          <w:rFonts w:ascii="Arial" w:hAnsi="Arial" w:cs="Arial"/>
          <w:sz w:val="24"/>
          <w:szCs w:val="24"/>
        </w:rPr>
        <w:t xml:space="preserve">qeyd edildiyi kimi, </w:t>
      </w:r>
      <w:r w:rsidRPr="00BF4DDA">
        <w:rPr>
          <w:rFonts w:ascii="Arial" w:hAnsi="Arial" w:cs="Arial"/>
          <w:sz w:val="24"/>
          <w:szCs w:val="24"/>
        </w:rPr>
        <w:t>Mülki Məcəllənin 747-2-ci maddəsinə görə</w:t>
      </w:r>
      <w:r w:rsidR="00421623" w:rsidRPr="00BF4DDA">
        <w:rPr>
          <w:rFonts w:ascii="Arial" w:hAnsi="Arial" w:cs="Arial"/>
          <w:sz w:val="24"/>
          <w:szCs w:val="24"/>
        </w:rPr>
        <w:t>,</w:t>
      </w:r>
      <w:r w:rsidRPr="00BF4DDA">
        <w:rPr>
          <w:rFonts w:ascii="Arial" w:hAnsi="Arial" w:cs="Arial"/>
          <w:sz w:val="24"/>
          <w:szCs w:val="24"/>
        </w:rPr>
        <w:t xml:space="preserve"> lizinqin obyekti </w:t>
      </w:r>
      <w:r w:rsidRPr="00BF4DDA">
        <w:rPr>
          <w:rStyle w:val="Bodytext20"/>
          <w:color w:val="auto"/>
          <w:sz w:val="24"/>
          <w:szCs w:val="24"/>
          <w:u w:val="none"/>
        </w:rPr>
        <w:t>qanunvericiliklə müəyyənləşdirilmiş təsnifat üzrə əsas vəsaitə aid olan daş</w:t>
      </w:r>
      <w:r w:rsidR="00587A95" w:rsidRPr="00BF4DDA">
        <w:rPr>
          <w:rStyle w:val="Bodytext20"/>
          <w:color w:val="auto"/>
          <w:sz w:val="24"/>
          <w:szCs w:val="24"/>
          <w:u w:val="none"/>
        </w:rPr>
        <w:t>ın</w:t>
      </w:r>
      <w:r w:rsidRPr="00BF4DDA">
        <w:rPr>
          <w:rStyle w:val="Bodytext20"/>
          <w:color w:val="auto"/>
          <w:sz w:val="24"/>
          <w:szCs w:val="24"/>
          <w:u w:val="none"/>
        </w:rPr>
        <w:t xml:space="preserve">ar və </w:t>
      </w:r>
      <w:r w:rsidR="00942D83" w:rsidRPr="00BF4DDA">
        <w:rPr>
          <w:rStyle w:val="Bodytext20"/>
          <w:color w:val="auto"/>
          <w:sz w:val="24"/>
          <w:szCs w:val="24"/>
          <w:u w:val="none"/>
        </w:rPr>
        <w:t>y</w:t>
      </w:r>
      <w:r w:rsidRPr="00BF4DDA">
        <w:rPr>
          <w:rStyle w:val="Bodytext20"/>
          <w:color w:val="auto"/>
          <w:sz w:val="24"/>
          <w:szCs w:val="24"/>
          <w:u w:val="none"/>
        </w:rPr>
        <w:t>a daşınmaz əşyalardır.</w:t>
      </w:r>
    </w:p>
    <w:p w14:paraId="3C387C06" w14:textId="77777777" w:rsidR="00942D83" w:rsidRPr="00BF4DDA" w:rsidRDefault="00744687" w:rsidP="00BF4DDA">
      <w:pPr>
        <w:spacing w:after="0" w:line="240" w:lineRule="auto"/>
        <w:ind w:firstLine="567"/>
        <w:jc w:val="both"/>
        <w:rPr>
          <w:rFonts w:ascii="Arial" w:hAnsi="Arial" w:cs="Arial"/>
          <w:sz w:val="24"/>
          <w:szCs w:val="24"/>
        </w:rPr>
      </w:pPr>
      <w:r w:rsidRPr="00BF4DDA">
        <w:rPr>
          <w:rFonts w:ascii="Arial" w:hAnsi="Arial" w:cs="Arial"/>
          <w:sz w:val="24"/>
          <w:szCs w:val="24"/>
        </w:rPr>
        <w:lastRenderedPageBreak/>
        <w:t>Mülki Məcəllənin 739-cu maddəsin</w:t>
      </w:r>
      <w:r w:rsidR="00942D83" w:rsidRPr="00BF4DDA">
        <w:rPr>
          <w:rFonts w:ascii="Arial" w:hAnsi="Arial" w:cs="Arial"/>
          <w:sz w:val="24"/>
          <w:szCs w:val="24"/>
        </w:rPr>
        <w:t>d</w:t>
      </w:r>
      <w:r w:rsidRPr="00BF4DDA">
        <w:rPr>
          <w:rFonts w:ascii="Arial" w:hAnsi="Arial" w:cs="Arial"/>
          <w:sz w:val="24"/>
          <w:szCs w:val="24"/>
        </w:rPr>
        <w:t xml:space="preserve">ə </w:t>
      </w:r>
      <w:r w:rsidR="00942D83" w:rsidRPr="00BF4DDA">
        <w:rPr>
          <w:rFonts w:ascii="Arial" w:hAnsi="Arial" w:cs="Arial"/>
          <w:sz w:val="24"/>
          <w:szCs w:val="24"/>
        </w:rPr>
        <w:t>nəzərdə tutulmuşdur ki,</w:t>
      </w:r>
      <w:r w:rsidRPr="00BF4DDA">
        <w:rPr>
          <w:rFonts w:ascii="Arial" w:hAnsi="Arial" w:cs="Arial"/>
          <w:sz w:val="24"/>
          <w:szCs w:val="24"/>
        </w:rPr>
        <w:t xml:space="preserve"> b</w:t>
      </w:r>
      <w:r w:rsidR="00BD691A" w:rsidRPr="00BF4DDA">
        <w:rPr>
          <w:rFonts w:ascii="Arial" w:hAnsi="Arial" w:cs="Arial"/>
          <w:sz w:val="24"/>
          <w:szCs w:val="24"/>
        </w:rPr>
        <w:t xml:space="preserve">orc müqaviləsinə görə, iştirakçılardan biri (borc verən) pula və ya digər əvəz edilən əşyalara mülkiyyət hüququnu digər iştirakçıya (borc alana) keçirməyi öhdəsinə götürür, digər iştirakçı (borc alan) isə aldıqlarını müvafiq olaraq pul və ya eyni keyfiyyətdə və miqdarda olan eyni növlü əşyalar şəklində borc verənə qaytarmağı öhdəsinə götürür. Borc müqaviləsinin predmeti hər hansı pul məbləği olduqda, o, kredit müqaviləsi adlandırılır. </w:t>
      </w:r>
    </w:p>
    <w:p w14:paraId="5C905325" w14:textId="5D8E6EAB" w:rsidR="00BD691A" w:rsidRPr="00BF4DDA" w:rsidRDefault="00BD691A" w:rsidP="00BF4DDA">
      <w:pPr>
        <w:spacing w:after="0" w:line="240" w:lineRule="auto"/>
        <w:ind w:firstLine="567"/>
        <w:jc w:val="both"/>
        <w:rPr>
          <w:rFonts w:ascii="Arial" w:hAnsi="Arial" w:cs="Arial"/>
          <w:sz w:val="24"/>
          <w:szCs w:val="24"/>
        </w:rPr>
      </w:pPr>
      <w:r w:rsidRPr="00BF4DDA">
        <w:rPr>
          <w:rFonts w:ascii="Arial" w:hAnsi="Arial" w:cs="Arial"/>
          <w:sz w:val="24"/>
          <w:szCs w:val="24"/>
        </w:rPr>
        <w:t>Müstəqil peşə fəaliyyəti şəklində pul borc verməklə məşğul olan şəxslər əlavə olaraq peşəkarlıq qaydasında kreditlər verilməsi haqqında müddəaları gözləməlidirlər.</w:t>
      </w:r>
    </w:p>
    <w:p w14:paraId="3E7E55EA" w14:textId="70DC095E" w:rsidR="00D53564" w:rsidRPr="00BF4DDA" w:rsidRDefault="00BD691A" w:rsidP="00BF4DDA">
      <w:pPr>
        <w:spacing w:after="0" w:line="240" w:lineRule="auto"/>
        <w:ind w:firstLine="567"/>
        <w:jc w:val="both"/>
        <w:rPr>
          <w:rFonts w:ascii="Arial" w:hAnsi="Arial" w:cs="Arial"/>
          <w:sz w:val="24"/>
          <w:szCs w:val="24"/>
        </w:rPr>
      </w:pPr>
      <w:r w:rsidRPr="00BF4DDA">
        <w:rPr>
          <w:rFonts w:ascii="Arial" w:hAnsi="Arial" w:cs="Arial"/>
          <w:sz w:val="24"/>
          <w:szCs w:val="24"/>
        </w:rPr>
        <w:t xml:space="preserve">Göründüyü kimi, Mülki Məcəllənin 739-cu maddəsinin məzmununa əsasən kredit müqaviləsinin predmeti qismində </w:t>
      </w:r>
      <w:r w:rsidR="00D83795" w:rsidRPr="00BF4DDA">
        <w:rPr>
          <w:rFonts w:ascii="Arial" w:hAnsi="Arial" w:cs="Arial"/>
          <w:sz w:val="24"/>
          <w:szCs w:val="24"/>
        </w:rPr>
        <w:t>yalnız pul və</w:t>
      </w:r>
      <w:r w:rsidR="00CD01C8" w:rsidRPr="00BF4DDA">
        <w:rPr>
          <w:rFonts w:ascii="Arial" w:hAnsi="Arial" w:cs="Arial"/>
          <w:sz w:val="24"/>
          <w:szCs w:val="24"/>
        </w:rPr>
        <w:t>saiti</w:t>
      </w:r>
      <w:r w:rsidR="00D83795" w:rsidRPr="00BF4DDA">
        <w:rPr>
          <w:rFonts w:ascii="Arial" w:hAnsi="Arial" w:cs="Arial"/>
          <w:sz w:val="24"/>
          <w:szCs w:val="24"/>
        </w:rPr>
        <w:t xml:space="preserve"> çıxış et</w:t>
      </w:r>
      <w:r w:rsidR="00CD01C8" w:rsidRPr="00BF4DDA">
        <w:rPr>
          <w:rFonts w:ascii="Arial" w:hAnsi="Arial" w:cs="Arial"/>
          <w:sz w:val="24"/>
          <w:szCs w:val="24"/>
        </w:rPr>
        <w:t xml:space="preserve">diyi halda, </w:t>
      </w:r>
      <w:r w:rsidR="00D83795" w:rsidRPr="00BF4DDA">
        <w:rPr>
          <w:rFonts w:ascii="Arial" w:hAnsi="Arial" w:cs="Arial"/>
          <w:sz w:val="24"/>
          <w:szCs w:val="24"/>
        </w:rPr>
        <w:t>borc müqaviləsinin predmeti qismində</w:t>
      </w:r>
      <w:r w:rsidR="00CD01C8" w:rsidRPr="00BF4DDA">
        <w:rPr>
          <w:rFonts w:ascii="Arial" w:hAnsi="Arial" w:cs="Arial"/>
          <w:sz w:val="24"/>
          <w:szCs w:val="24"/>
        </w:rPr>
        <w:t xml:space="preserve"> pul və ya</w:t>
      </w:r>
      <w:r w:rsidR="00D83795" w:rsidRPr="00BF4DDA">
        <w:rPr>
          <w:rFonts w:ascii="Arial" w:hAnsi="Arial" w:cs="Arial"/>
          <w:sz w:val="24"/>
          <w:szCs w:val="24"/>
        </w:rPr>
        <w:t xml:space="preserve"> əvəz edilən əşyalar çıxış edə bilər.</w:t>
      </w:r>
    </w:p>
    <w:p w14:paraId="2702E1E1" w14:textId="22107C2C" w:rsidR="00D53564" w:rsidRPr="00BF4DDA" w:rsidRDefault="00BE399D" w:rsidP="00BF4DDA">
      <w:pPr>
        <w:spacing w:after="0" w:line="240" w:lineRule="auto"/>
        <w:ind w:firstLine="567"/>
        <w:jc w:val="both"/>
        <w:rPr>
          <w:rFonts w:ascii="Arial" w:hAnsi="Arial" w:cs="Arial"/>
          <w:sz w:val="24"/>
          <w:szCs w:val="24"/>
        </w:rPr>
      </w:pPr>
      <w:r w:rsidRPr="00BF4DDA">
        <w:rPr>
          <w:rFonts w:ascii="Arial" w:hAnsi="Arial" w:cs="Arial"/>
          <w:sz w:val="24"/>
          <w:szCs w:val="24"/>
        </w:rPr>
        <w:t>Göstərilən maddə</w:t>
      </w:r>
      <w:r w:rsidR="001A2B2D" w:rsidRPr="00BF4DDA">
        <w:rPr>
          <w:rFonts w:ascii="Arial" w:hAnsi="Arial" w:cs="Arial"/>
          <w:sz w:val="24"/>
          <w:szCs w:val="24"/>
        </w:rPr>
        <w:t>ləri</w:t>
      </w:r>
      <w:r w:rsidR="00910B5C" w:rsidRPr="00BF4DDA">
        <w:rPr>
          <w:rFonts w:ascii="Arial" w:hAnsi="Arial" w:cs="Arial"/>
          <w:sz w:val="24"/>
          <w:szCs w:val="24"/>
        </w:rPr>
        <w:t>n</w:t>
      </w:r>
      <w:r w:rsidRPr="00BF4DDA">
        <w:rPr>
          <w:rFonts w:ascii="Arial" w:hAnsi="Arial" w:cs="Arial"/>
          <w:sz w:val="24"/>
          <w:szCs w:val="24"/>
        </w:rPr>
        <w:t xml:space="preserve"> mahiyyətindən müəyyən edilir ki, l</w:t>
      </w:r>
      <w:r w:rsidR="00E43444" w:rsidRPr="00BF4DDA">
        <w:rPr>
          <w:rFonts w:ascii="Arial" w:hAnsi="Arial" w:cs="Arial"/>
          <w:sz w:val="24"/>
          <w:szCs w:val="24"/>
        </w:rPr>
        <w:t>izinq</w:t>
      </w:r>
      <w:r w:rsidR="00E43444" w:rsidRPr="00BF4DDA">
        <w:rPr>
          <w:rFonts w:ascii="Arial" w:hAnsi="Arial" w:cs="Arial"/>
          <w:spacing w:val="-23"/>
          <w:sz w:val="24"/>
          <w:szCs w:val="24"/>
        </w:rPr>
        <w:t xml:space="preserve"> </w:t>
      </w:r>
      <w:r w:rsidR="00E43444" w:rsidRPr="00BF4DDA">
        <w:rPr>
          <w:rFonts w:ascii="Arial" w:hAnsi="Arial" w:cs="Arial"/>
          <w:sz w:val="24"/>
          <w:szCs w:val="24"/>
        </w:rPr>
        <w:t>müqaviləsinin</w:t>
      </w:r>
      <w:r w:rsidR="00E43444" w:rsidRPr="00BF4DDA">
        <w:rPr>
          <w:rFonts w:ascii="Arial" w:hAnsi="Arial" w:cs="Arial"/>
          <w:spacing w:val="-18"/>
          <w:sz w:val="24"/>
          <w:szCs w:val="24"/>
        </w:rPr>
        <w:t xml:space="preserve"> </w:t>
      </w:r>
      <w:r w:rsidR="00E43444" w:rsidRPr="00BF4DDA">
        <w:rPr>
          <w:rFonts w:ascii="Arial" w:hAnsi="Arial" w:cs="Arial"/>
          <w:sz w:val="24"/>
          <w:szCs w:val="24"/>
        </w:rPr>
        <w:t>bağlandığı</w:t>
      </w:r>
      <w:r w:rsidR="00E43444" w:rsidRPr="00BF4DDA">
        <w:rPr>
          <w:rFonts w:ascii="Arial" w:hAnsi="Arial" w:cs="Arial"/>
          <w:spacing w:val="-20"/>
          <w:sz w:val="24"/>
          <w:szCs w:val="24"/>
        </w:rPr>
        <w:t xml:space="preserve"> </w:t>
      </w:r>
      <w:r w:rsidR="0012449D" w:rsidRPr="00BF4DDA">
        <w:rPr>
          <w:rFonts w:ascii="Arial" w:hAnsi="Arial" w:cs="Arial"/>
          <w:sz w:val="24"/>
          <w:szCs w:val="24"/>
        </w:rPr>
        <w:t>an</w:t>
      </w:r>
      <w:r w:rsidR="00E43444" w:rsidRPr="00BF4DDA">
        <w:rPr>
          <w:rFonts w:ascii="Arial" w:hAnsi="Arial" w:cs="Arial"/>
          <w:spacing w:val="-25"/>
          <w:sz w:val="24"/>
          <w:szCs w:val="24"/>
        </w:rPr>
        <w:t xml:space="preserve"> </w:t>
      </w:r>
      <w:r w:rsidR="00942D83" w:rsidRPr="00BF4DDA">
        <w:rPr>
          <w:rFonts w:ascii="Arial" w:hAnsi="Arial" w:cs="Arial"/>
          <w:sz w:val="24"/>
          <w:szCs w:val="24"/>
        </w:rPr>
        <w:t>ə</w:t>
      </w:r>
      <w:r w:rsidR="00E43444" w:rsidRPr="00BF4DDA">
        <w:rPr>
          <w:rFonts w:ascii="Arial" w:hAnsi="Arial" w:cs="Arial"/>
          <w:sz w:val="24"/>
          <w:szCs w:val="24"/>
        </w:rPr>
        <w:t>şyanın</w:t>
      </w:r>
      <w:r w:rsidR="00E43444" w:rsidRPr="00BF4DDA">
        <w:rPr>
          <w:rFonts w:ascii="Arial" w:hAnsi="Arial" w:cs="Arial"/>
          <w:spacing w:val="-20"/>
          <w:sz w:val="24"/>
          <w:szCs w:val="24"/>
        </w:rPr>
        <w:t xml:space="preserve"> </w:t>
      </w:r>
      <w:r w:rsidR="0012449D" w:rsidRPr="00BF4DDA">
        <w:rPr>
          <w:rFonts w:ascii="Arial" w:hAnsi="Arial" w:cs="Arial"/>
          <w:sz w:val="24"/>
          <w:szCs w:val="24"/>
        </w:rPr>
        <w:t>lizinq alanın mülkiyyətinə keçməsi</w:t>
      </w:r>
      <w:r w:rsidR="001A2B2D" w:rsidRPr="00BF4DDA">
        <w:rPr>
          <w:rFonts w:ascii="Arial" w:hAnsi="Arial" w:cs="Arial"/>
          <w:sz w:val="24"/>
          <w:szCs w:val="24"/>
        </w:rPr>
        <w:t xml:space="preserve"> və bununla da</w:t>
      </w:r>
      <w:r w:rsidR="00E43444" w:rsidRPr="00BF4DDA">
        <w:rPr>
          <w:rFonts w:ascii="Arial" w:hAnsi="Arial" w:cs="Arial"/>
          <w:sz w:val="24"/>
          <w:szCs w:val="24"/>
        </w:rPr>
        <w:t>,</w:t>
      </w:r>
      <w:r w:rsidR="00E43444" w:rsidRPr="00BF4DDA">
        <w:rPr>
          <w:rFonts w:ascii="Arial" w:hAnsi="Arial" w:cs="Arial"/>
          <w:spacing w:val="-17"/>
          <w:sz w:val="24"/>
          <w:szCs w:val="24"/>
        </w:rPr>
        <w:t xml:space="preserve"> </w:t>
      </w:r>
      <w:r w:rsidR="00E43444" w:rsidRPr="00BF4DDA">
        <w:rPr>
          <w:rFonts w:ascii="Arial" w:hAnsi="Arial" w:cs="Arial"/>
          <w:sz w:val="24"/>
          <w:szCs w:val="24"/>
        </w:rPr>
        <w:t>mülkiyyətçinin də</w:t>
      </w:r>
      <w:r w:rsidR="00E9088F" w:rsidRPr="00BF4DDA">
        <w:rPr>
          <w:rFonts w:ascii="Arial" w:hAnsi="Arial" w:cs="Arial"/>
          <w:sz w:val="24"/>
          <w:szCs w:val="24"/>
        </w:rPr>
        <w:t>yişmə</w:t>
      </w:r>
      <w:r w:rsidR="00E43444" w:rsidRPr="00BF4DDA">
        <w:rPr>
          <w:rFonts w:ascii="Arial" w:hAnsi="Arial" w:cs="Arial"/>
          <w:sz w:val="24"/>
          <w:szCs w:val="24"/>
        </w:rPr>
        <w:t>si baş vermir</w:t>
      </w:r>
      <w:r w:rsidR="001A2B2D" w:rsidRPr="00BF4DDA">
        <w:rPr>
          <w:rFonts w:ascii="Arial" w:hAnsi="Arial" w:cs="Arial"/>
          <w:sz w:val="24"/>
          <w:szCs w:val="24"/>
        </w:rPr>
        <w:t>.</w:t>
      </w:r>
      <w:r w:rsidR="00E43444" w:rsidRPr="00BF4DDA">
        <w:rPr>
          <w:rFonts w:ascii="Arial" w:hAnsi="Arial" w:cs="Arial"/>
          <w:sz w:val="24"/>
          <w:szCs w:val="24"/>
        </w:rPr>
        <w:t xml:space="preserve"> </w:t>
      </w:r>
      <w:r w:rsidR="001A2B2D" w:rsidRPr="00BF4DDA">
        <w:rPr>
          <w:rFonts w:ascii="Arial" w:hAnsi="Arial" w:cs="Arial"/>
          <w:sz w:val="24"/>
          <w:szCs w:val="24"/>
        </w:rPr>
        <w:t>S</w:t>
      </w:r>
      <w:r w:rsidR="00E43444" w:rsidRPr="00BF4DDA">
        <w:rPr>
          <w:rFonts w:ascii="Arial" w:hAnsi="Arial" w:cs="Arial"/>
          <w:sz w:val="24"/>
          <w:szCs w:val="24"/>
        </w:rPr>
        <w:t>atın alma şərtləşdirildiyi halda (bir qayda olaraq lizinqin cəlbediciliyi</w:t>
      </w:r>
      <w:r w:rsidR="00E43444" w:rsidRPr="00BF4DDA">
        <w:rPr>
          <w:rFonts w:ascii="Arial" w:hAnsi="Arial" w:cs="Arial"/>
          <w:spacing w:val="-16"/>
          <w:sz w:val="24"/>
          <w:szCs w:val="24"/>
        </w:rPr>
        <w:t xml:space="preserve"> </w:t>
      </w:r>
      <w:r w:rsidR="00E43444" w:rsidRPr="00BF4DDA">
        <w:rPr>
          <w:rFonts w:ascii="Arial" w:hAnsi="Arial" w:cs="Arial"/>
          <w:sz w:val="24"/>
          <w:szCs w:val="24"/>
        </w:rPr>
        <w:t>bu</w:t>
      </w:r>
      <w:r w:rsidR="00E43444" w:rsidRPr="00BF4DDA">
        <w:rPr>
          <w:rFonts w:ascii="Arial" w:hAnsi="Arial" w:cs="Arial"/>
          <w:spacing w:val="-29"/>
          <w:sz w:val="24"/>
          <w:szCs w:val="24"/>
        </w:rPr>
        <w:t xml:space="preserve"> </w:t>
      </w:r>
      <w:r w:rsidR="00E43444" w:rsidRPr="00BF4DDA">
        <w:rPr>
          <w:rFonts w:ascii="Arial" w:hAnsi="Arial" w:cs="Arial"/>
          <w:sz w:val="24"/>
          <w:szCs w:val="24"/>
        </w:rPr>
        <w:t>şərt</w:t>
      </w:r>
      <w:r w:rsidRPr="00BF4DDA">
        <w:rPr>
          <w:rFonts w:ascii="Arial" w:hAnsi="Arial" w:cs="Arial"/>
          <w:sz w:val="24"/>
          <w:szCs w:val="24"/>
        </w:rPr>
        <w:t>ə</w:t>
      </w:r>
      <w:r w:rsidR="00E43444" w:rsidRPr="00BF4DDA">
        <w:rPr>
          <w:rFonts w:ascii="Arial" w:hAnsi="Arial" w:cs="Arial"/>
          <w:spacing w:val="-27"/>
          <w:sz w:val="24"/>
          <w:szCs w:val="24"/>
        </w:rPr>
        <w:t xml:space="preserve"> </w:t>
      </w:r>
      <w:r w:rsidR="00E43444" w:rsidRPr="00BF4DDA">
        <w:rPr>
          <w:rFonts w:ascii="Arial" w:hAnsi="Arial" w:cs="Arial"/>
          <w:sz w:val="24"/>
          <w:szCs w:val="24"/>
        </w:rPr>
        <w:t>gör</w:t>
      </w:r>
      <w:r w:rsidRPr="00BF4DDA">
        <w:rPr>
          <w:rFonts w:ascii="Arial" w:hAnsi="Arial" w:cs="Arial"/>
          <w:sz w:val="24"/>
          <w:szCs w:val="24"/>
        </w:rPr>
        <w:t>ə</w:t>
      </w:r>
      <w:r w:rsidR="00E43444" w:rsidRPr="00BF4DDA">
        <w:rPr>
          <w:rFonts w:ascii="Arial" w:hAnsi="Arial" w:cs="Arial"/>
          <w:spacing w:val="-24"/>
          <w:sz w:val="24"/>
          <w:szCs w:val="24"/>
        </w:rPr>
        <w:t xml:space="preserve"> </w:t>
      </w:r>
      <w:r w:rsidR="00E43444" w:rsidRPr="00BF4DDA">
        <w:rPr>
          <w:rFonts w:ascii="Arial" w:hAnsi="Arial" w:cs="Arial"/>
          <w:sz w:val="24"/>
          <w:szCs w:val="24"/>
        </w:rPr>
        <w:t>mövcud</w:t>
      </w:r>
      <w:r w:rsidR="00E43444" w:rsidRPr="00BF4DDA">
        <w:rPr>
          <w:rFonts w:ascii="Arial" w:hAnsi="Arial" w:cs="Arial"/>
          <w:spacing w:val="-19"/>
          <w:sz w:val="24"/>
          <w:szCs w:val="24"/>
        </w:rPr>
        <w:t xml:space="preserve"> </w:t>
      </w:r>
      <w:r w:rsidR="00E43444" w:rsidRPr="00BF4DDA">
        <w:rPr>
          <w:rFonts w:ascii="Arial" w:hAnsi="Arial" w:cs="Arial"/>
          <w:sz w:val="24"/>
          <w:szCs w:val="24"/>
        </w:rPr>
        <w:t>olur)</w:t>
      </w:r>
      <w:r w:rsidR="00E43444" w:rsidRPr="00BF4DDA">
        <w:rPr>
          <w:rFonts w:ascii="Arial" w:hAnsi="Arial" w:cs="Arial"/>
          <w:spacing w:val="-21"/>
          <w:sz w:val="24"/>
          <w:szCs w:val="24"/>
        </w:rPr>
        <w:t xml:space="preserve"> </w:t>
      </w:r>
      <w:r w:rsidR="00E43444" w:rsidRPr="00BF4DDA">
        <w:rPr>
          <w:rFonts w:ascii="Arial" w:hAnsi="Arial" w:cs="Arial"/>
          <w:sz w:val="24"/>
          <w:szCs w:val="24"/>
        </w:rPr>
        <w:t>h</w:t>
      </w:r>
      <w:r w:rsidR="000A77F5" w:rsidRPr="00BF4DDA">
        <w:rPr>
          <w:rFonts w:ascii="Arial" w:hAnsi="Arial" w:cs="Arial"/>
          <w:sz w:val="24"/>
          <w:szCs w:val="24"/>
        </w:rPr>
        <w:t>ə</w:t>
      </w:r>
      <w:r w:rsidR="00E43444" w:rsidRPr="00BF4DDA">
        <w:rPr>
          <w:rFonts w:ascii="Arial" w:hAnsi="Arial" w:cs="Arial"/>
          <w:sz w:val="24"/>
          <w:szCs w:val="24"/>
        </w:rPr>
        <w:t>min</w:t>
      </w:r>
      <w:r w:rsidR="00E43444" w:rsidRPr="00BF4DDA">
        <w:rPr>
          <w:rFonts w:ascii="Arial" w:hAnsi="Arial" w:cs="Arial"/>
          <w:spacing w:val="-26"/>
          <w:sz w:val="24"/>
          <w:szCs w:val="24"/>
        </w:rPr>
        <w:t xml:space="preserve"> </w:t>
      </w:r>
      <w:r w:rsidR="000A77F5" w:rsidRPr="00BF4DDA">
        <w:rPr>
          <w:rFonts w:ascii="Arial" w:hAnsi="Arial" w:cs="Arial"/>
          <w:sz w:val="24"/>
          <w:szCs w:val="24"/>
        </w:rPr>
        <w:t>ə</w:t>
      </w:r>
      <w:r w:rsidR="00E43444" w:rsidRPr="00BF4DDA">
        <w:rPr>
          <w:rFonts w:ascii="Arial" w:hAnsi="Arial" w:cs="Arial"/>
          <w:sz w:val="24"/>
          <w:szCs w:val="24"/>
        </w:rPr>
        <w:t>şya</w:t>
      </w:r>
      <w:r w:rsidR="00E43444" w:rsidRPr="00BF4DDA">
        <w:rPr>
          <w:rFonts w:ascii="Arial" w:hAnsi="Arial" w:cs="Arial"/>
          <w:spacing w:val="-21"/>
          <w:sz w:val="24"/>
          <w:szCs w:val="24"/>
        </w:rPr>
        <w:t xml:space="preserve"> </w:t>
      </w:r>
      <w:r w:rsidR="00E9088F" w:rsidRPr="00BF4DDA">
        <w:rPr>
          <w:rFonts w:ascii="Arial" w:hAnsi="Arial" w:cs="Arial"/>
          <w:sz w:val="24"/>
          <w:szCs w:val="24"/>
        </w:rPr>
        <w:t xml:space="preserve">sonda </w:t>
      </w:r>
      <w:r w:rsidR="00E43444" w:rsidRPr="00BF4DDA">
        <w:rPr>
          <w:rFonts w:ascii="Arial" w:hAnsi="Arial" w:cs="Arial"/>
          <w:sz w:val="24"/>
          <w:szCs w:val="24"/>
        </w:rPr>
        <w:t>lizinq</w:t>
      </w:r>
      <w:r w:rsidR="00E43444" w:rsidRPr="00BF4DDA">
        <w:rPr>
          <w:rFonts w:ascii="Arial" w:hAnsi="Arial" w:cs="Arial"/>
          <w:spacing w:val="-25"/>
          <w:sz w:val="24"/>
          <w:szCs w:val="24"/>
        </w:rPr>
        <w:t xml:space="preserve"> </w:t>
      </w:r>
      <w:r w:rsidR="00E43444" w:rsidRPr="00BF4DDA">
        <w:rPr>
          <w:rFonts w:ascii="Arial" w:hAnsi="Arial" w:cs="Arial"/>
          <w:sz w:val="24"/>
          <w:szCs w:val="24"/>
        </w:rPr>
        <w:t>alana</w:t>
      </w:r>
      <w:r w:rsidR="00E43444" w:rsidRPr="00BF4DDA">
        <w:rPr>
          <w:rFonts w:ascii="Arial" w:hAnsi="Arial" w:cs="Arial"/>
          <w:spacing w:val="-19"/>
          <w:sz w:val="24"/>
          <w:szCs w:val="24"/>
        </w:rPr>
        <w:t xml:space="preserve"> </w:t>
      </w:r>
      <w:r w:rsidR="00E43444" w:rsidRPr="00BF4DDA">
        <w:rPr>
          <w:rFonts w:ascii="Arial" w:hAnsi="Arial" w:cs="Arial"/>
          <w:sz w:val="24"/>
          <w:szCs w:val="24"/>
        </w:rPr>
        <w:t>satılır.</w:t>
      </w:r>
      <w:r w:rsidR="00E43444" w:rsidRPr="00BF4DDA">
        <w:rPr>
          <w:rFonts w:ascii="Arial" w:hAnsi="Arial" w:cs="Arial"/>
          <w:spacing w:val="-24"/>
          <w:sz w:val="24"/>
          <w:szCs w:val="24"/>
        </w:rPr>
        <w:t xml:space="preserve"> </w:t>
      </w:r>
      <w:r w:rsidR="00E43444" w:rsidRPr="00BF4DDA">
        <w:rPr>
          <w:rFonts w:ascii="Arial" w:hAnsi="Arial" w:cs="Arial"/>
          <w:sz w:val="24"/>
          <w:szCs w:val="24"/>
        </w:rPr>
        <w:t>Lizinq</w:t>
      </w:r>
      <w:r w:rsidR="00E43444" w:rsidRPr="00BF4DDA">
        <w:rPr>
          <w:rFonts w:ascii="Arial" w:hAnsi="Arial" w:cs="Arial"/>
          <w:spacing w:val="-21"/>
          <w:sz w:val="24"/>
          <w:szCs w:val="24"/>
        </w:rPr>
        <w:t xml:space="preserve"> </w:t>
      </w:r>
      <w:r w:rsidR="00E43444" w:rsidRPr="00BF4DDA">
        <w:rPr>
          <w:rFonts w:ascii="Arial" w:hAnsi="Arial" w:cs="Arial"/>
          <w:sz w:val="24"/>
          <w:szCs w:val="24"/>
        </w:rPr>
        <w:t>müqaviləsi lizinq verəni</w:t>
      </w:r>
      <w:r w:rsidR="004D0DD7" w:rsidRPr="00BF4DDA">
        <w:rPr>
          <w:rFonts w:ascii="Arial" w:hAnsi="Arial" w:cs="Arial"/>
          <w:sz w:val="24"/>
          <w:szCs w:val="24"/>
        </w:rPr>
        <w:t>n öz</w:t>
      </w:r>
      <w:r w:rsidR="00E43444" w:rsidRPr="00BF4DDA">
        <w:rPr>
          <w:rFonts w:ascii="Arial" w:hAnsi="Arial" w:cs="Arial"/>
          <w:sz w:val="24"/>
          <w:szCs w:val="24"/>
        </w:rPr>
        <w:t xml:space="preserve"> əmlakından daha yüksək dəy</w:t>
      </w:r>
      <w:r w:rsidR="000A77F5" w:rsidRPr="00BF4DDA">
        <w:rPr>
          <w:rFonts w:ascii="Arial" w:hAnsi="Arial" w:cs="Arial"/>
          <w:sz w:val="24"/>
          <w:szCs w:val="24"/>
        </w:rPr>
        <w:t>ə</w:t>
      </w:r>
      <w:r w:rsidR="00E43444" w:rsidRPr="00BF4DDA">
        <w:rPr>
          <w:rFonts w:ascii="Arial" w:hAnsi="Arial" w:cs="Arial"/>
          <w:sz w:val="24"/>
          <w:szCs w:val="24"/>
        </w:rPr>
        <w:t>r əldə etməsinə, lizinq alanı</w:t>
      </w:r>
      <w:r w:rsidR="005F23B2" w:rsidRPr="00BF4DDA">
        <w:rPr>
          <w:rFonts w:ascii="Arial" w:hAnsi="Arial" w:cs="Arial"/>
          <w:sz w:val="24"/>
          <w:szCs w:val="24"/>
        </w:rPr>
        <w:t>n</w:t>
      </w:r>
      <w:r w:rsidR="00E43444" w:rsidRPr="00BF4DDA">
        <w:rPr>
          <w:rFonts w:ascii="Arial" w:hAnsi="Arial" w:cs="Arial"/>
          <w:sz w:val="24"/>
          <w:szCs w:val="24"/>
        </w:rPr>
        <w:t xml:space="preserve"> isə aylıq haqq ödənişi müqabilində həmin əmlakdan faydalanmasına (gəlir götürməsinə, yaxud götürmədən istifad</w:t>
      </w:r>
      <w:r w:rsidR="000A77F5" w:rsidRPr="00BF4DDA">
        <w:rPr>
          <w:rFonts w:ascii="Arial" w:hAnsi="Arial" w:cs="Arial"/>
          <w:sz w:val="24"/>
          <w:szCs w:val="24"/>
        </w:rPr>
        <w:t>ə</w:t>
      </w:r>
      <w:r w:rsidR="00E43444" w:rsidRPr="00BF4DDA">
        <w:rPr>
          <w:rFonts w:ascii="Arial" w:hAnsi="Arial" w:cs="Arial"/>
          <w:sz w:val="24"/>
          <w:szCs w:val="24"/>
        </w:rPr>
        <w:t xml:space="preserve"> etməsinə) imkan yaradır</w:t>
      </w:r>
      <w:r w:rsidRPr="00BF4DDA">
        <w:rPr>
          <w:rFonts w:ascii="Arial" w:hAnsi="Arial" w:cs="Arial"/>
          <w:sz w:val="24"/>
          <w:szCs w:val="24"/>
        </w:rPr>
        <w:t>.</w:t>
      </w:r>
    </w:p>
    <w:p w14:paraId="20BA0ABB" w14:textId="438A5CD3" w:rsidR="00BD691A" w:rsidRPr="00BF4DDA" w:rsidRDefault="00BD691A" w:rsidP="00BF4DDA">
      <w:pPr>
        <w:spacing w:after="0" w:line="240" w:lineRule="auto"/>
        <w:ind w:firstLine="567"/>
        <w:jc w:val="both"/>
        <w:rPr>
          <w:rFonts w:ascii="Arial" w:hAnsi="Arial" w:cs="Arial"/>
          <w:sz w:val="24"/>
          <w:szCs w:val="24"/>
        </w:rPr>
      </w:pPr>
      <w:r w:rsidRPr="00BF4DDA">
        <w:rPr>
          <w:rFonts w:ascii="Arial" w:hAnsi="Arial" w:cs="Arial"/>
          <w:sz w:val="24"/>
          <w:szCs w:val="24"/>
        </w:rPr>
        <w:t xml:space="preserve">Beləliklə, </w:t>
      </w:r>
      <w:r w:rsidR="00BE399D" w:rsidRPr="00BF4DDA">
        <w:rPr>
          <w:rFonts w:ascii="Arial" w:hAnsi="Arial" w:cs="Arial"/>
          <w:sz w:val="24"/>
          <w:szCs w:val="24"/>
        </w:rPr>
        <w:t>l</w:t>
      </w:r>
      <w:r w:rsidR="00E43444" w:rsidRPr="00BF4DDA">
        <w:rPr>
          <w:rFonts w:ascii="Arial" w:hAnsi="Arial" w:cs="Arial"/>
          <w:sz w:val="24"/>
          <w:szCs w:val="24"/>
        </w:rPr>
        <w:t>izinq daha çox mülkiyy</w:t>
      </w:r>
      <w:r w:rsidR="00CF3A70" w:rsidRPr="00BF4DDA">
        <w:rPr>
          <w:rFonts w:ascii="Arial" w:hAnsi="Arial" w:cs="Arial"/>
          <w:sz w:val="24"/>
          <w:szCs w:val="24"/>
        </w:rPr>
        <w:t>ə</w:t>
      </w:r>
      <w:r w:rsidR="00E43444" w:rsidRPr="00BF4DDA">
        <w:rPr>
          <w:rFonts w:ascii="Arial" w:hAnsi="Arial" w:cs="Arial"/>
          <w:sz w:val="24"/>
          <w:szCs w:val="24"/>
        </w:rPr>
        <w:t xml:space="preserve">tçinin öz </w:t>
      </w:r>
      <w:r w:rsidR="00CF3A70" w:rsidRPr="00BF4DDA">
        <w:rPr>
          <w:rFonts w:ascii="Arial" w:hAnsi="Arial" w:cs="Arial"/>
          <w:sz w:val="24"/>
          <w:szCs w:val="24"/>
        </w:rPr>
        <w:t>ə</w:t>
      </w:r>
      <w:r w:rsidR="00E43444" w:rsidRPr="00BF4DDA">
        <w:rPr>
          <w:rFonts w:ascii="Arial" w:hAnsi="Arial" w:cs="Arial"/>
          <w:sz w:val="24"/>
          <w:szCs w:val="24"/>
        </w:rPr>
        <w:t>mlakını nisy</w:t>
      </w:r>
      <w:r w:rsidR="000A77F5" w:rsidRPr="00BF4DDA">
        <w:rPr>
          <w:rFonts w:ascii="Arial" w:hAnsi="Arial" w:cs="Arial"/>
          <w:sz w:val="24"/>
          <w:szCs w:val="24"/>
        </w:rPr>
        <w:t>ə</w:t>
      </w:r>
      <w:r w:rsidR="00E43444" w:rsidRPr="00BF4DDA">
        <w:rPr>
          <w:rFonts w:ascii="Arial" w:hAnsi="Arial" w:cs="Arial"/>
          <w:sz w:val="24"/>
          <w:szCs w:val="24"/>
        </w:rPr>
        <w:t xml:space="preserve"> al</w:t>
      </w:r>
      <w:r w:rsidR="00CF3A70" w:rsidRPr="00BF4DDA">
        <w:rPr>
          <w:rFonts w:ascii="Arial" w:hAnsi="Arial" w:cs="Arial"/>
          <w:sz w:val="24"/>
          <w:szCs w:val="24"/>
        </w:rPr>
        <w:t>ğ</w:t>
      </w:r>
      <w:r w:rsidR="00E43444" w:rsidRPr="00BF4DDA">
        <w:rPr>
          <w:rFonts w:ascii="Arial" w:hAnsi="Arial" w:cs="Arial"/>
          <w:sz w:val="24"/>
          <w:szCs w:val="24"/>
        </w:rPr>
        <w:t>ı-satqı yolu il</w:t>
      </w:r>
      <w:r w:rsidR="00BE399D" w:rsidRPr="00BF4DDA">
        <w:rPr>
          <w:rFonts w:ascii="Arial" w:hAnsi="Arial" w:cs="Arial"/>
          <w:sz w:val="24"/>
          <w:szCs w:val="24"/>
        </w:rPr>
        <w:t>ə</w:t>
      </w:r>
      <w:r w:rsidR="00E43444" w:rsidRPr="00BF4DDA">
        <w:rPr>
          <w:rFonts w:ascii="Arial" w:hAnsi="Arial" w:cs="Arial"/>
          <w:sz w:val="24"/>
          <w:szCs w:val="24"/>
        </w:rPr>
        <w:t xml:space="preserve"> hiss</w:t>
      </w:r>
      <w:r w:rsidR="00CF3A70" w:rsidRPr="00BF4DDA">
        <w:rPr>
          <w:rFonts w:ascii="Arial" w:hAnsi="Arial" w:cs="Arial"/>
          <w:sz w:val="24"/>
          <w:szCs w:val="24"/>
        </w:rPr>
        <w:t>ə</w:t>
      </w:r>
      <w:r w:rsidR="00E43444" w:rsidRPr="00BF4DDA">
        <w:rPr>
          <w:rFonts w:ascii="Arial" w:hAnsi="Arial" w:cs="Arial"/>
          <w:sz w:val="24"/>
          <w:szCs w:val="24"/>
        </w:rPr>
        <w:t>vi öd</w:t>
      </w:r>
      <w:r w:rsidR="00CF3A70" w:rsidRPr="00BF4DDA">
        <w:rPr>
          <w:rFonts w:ascii="Arial" w:hAnsi="Arial" w:cs="Arial"/>
          <w:sz w:val="24"/>
          <w:szCs w:val="24"/>
        </w:rPr>
        <w:t>ə</w:t>
      </w:r>
      <w:r w:rsidR="00E43444" w:rsidRPr="00BF4DDA">
        <w:rPr>
          <w:rFonts w:ascii="Arial" w:hAnsi="Arial" w:cs="Arial"/>
          <w:sz w:val="24"/>
          <w:szCs w:val="24"/>
        </w:rPr>
        <w:t xml:space="preserve">niş </w:t>
      </w:r>
      <w:r w:rsidR="00CF3A70" w:rsidRPr="00BF4DDA">
        <w:rPr>
          <w:rFonts w:ascii="Arial" w:hAnsi="Arial" w:cs="Arial"/>
          <w:sz w:val="24"/>
          <w:szCs w:val="24"/>
        </w:rPr>
        <w:t>ə</w:t>
      </w:r>
      <w:r w:rsidR="00E43444" w:rsidRPr="00BF4DDA">
        <w:rPr>
          <w:rFonts w:ascii="Arial" w:hAnsi="Arial" w:cs="Arial"/>
          <w:sz w:val="24"/>
          <w:szCs w:val="24"/>
        </w:rPr>
        <w:t>sasında satılmasına yön</w:t>
      </w:r>
      <w:r w:rsidR="00CF3A70" w:rsidRPr="00BF4DDA">
        <w:rPr>
          <w:rFonts w:ascii="Arial" w:hAnsi="Arial" w:cs="Arial"/>
          <w:sz w:val="24"/>
          <w:szCs w:val="24"/>
        </w:rPr>
        <w:t>ə</w:t>
      </w:r>
      <w:r w:rsidR="00E43444" w:rsidRPr="00BF4DDA">
        <w:rPr>
          <w:rFonts w:ascii="Arial" w:hAnsi="Arial" w:cs="Arial"/>
          <w:sz w:val="24"/>
          <w:szCs w:val="24"/>
        </w:rPr>
        <w:t>l</w:t>
      </w:r>
      <w:r w:rsidR="00CF3A70" w:rsidRPr="00BF4DDA">
        <w:rPr>
          <w:rFonts w:ascii="Arial" w:hAnsi="Arial" w:cs="Arial"/>
          <w:sz w:val="24"/>
          <w:szCs w:val="24"/>
        </w:rPr>
        <w:t>ə</w:t>
      </w:r>
      <w:r w:rsidR="00E43444" w:rsidRPr="00BF4DDA">
        <w:rPr>
          <w:rFonts w:ascii="Arial" w:hAnsi="Arial" w:cs="Arial"/>
          <w:sz w:val="24"/>
          <w:szCs w:val="24"/>
        </w:rPr>
        <w:t>n h</w:t>
      </w:r>
      <w:r w:rsidR="00CF3A70" w:rsidRPr="00BF4DDA">
        <w:rPr>
          <w:rFonts w:ascii="Arial" w:hAnsi="Arial" w:cs="Arial"/>
          <w:sz w:val="24"/>
          <w:szCs w:val="24"/>
        </w:rPr>
        <w:t>ə</w:t>
      </w:r>
      <w:r w:rsidR="00E43444" w:rsidRPr="00BF4DDA">
        <w:rPr>
          <w:rFonts w:ascii="Arial" w:hAnsi="Arial" w:cs="Arial"/>
          <w:sz w:val="24"/>
          <w:szCs w:val="24"/>
        </w:rPr>
        <w:t>r</w:t>
      </w:r>
      <w:r w:rsidR="00CF3A70" w:rsidRPr="00BF4DDA">
        <w:rPr>
          <w:rFonts w:ascii="Arial" w:hAnsi="Arial" w:cs="Arial"/>
          <w:sz w:val="24"/>
          <w:szCs w:val="24"/>
        </w:rPr>
        <w:t>ə</w:t>
      </w:r>
      <w:r w:rsidR="00E43444" w:rsidRPr="00BF4DDA">
        <w:rPr>
          <w:rFonts w:ascii="Arial" w:hAnsi="Arial" w:cs="Arial"/>
          <w:sz w:val="24"/>
          <w:szCs w:val="24"/>
        </w:rPr>
        <w:t>k</w:t>
      </w:r>
      <w:r w:rsidR="00CF3A70" w:rsidRPr="00BF4DDA">
        <w:rPr>
          <w:rFonts w:ascii="Arial" w:hAnsi="Arial" w:cs="Arial"/>
          <w:sz w:val="24"/>
          <w:szCs w:val="24"/>
        </w:rPr>
        <w:t>ə</w:t>
      </w:r>
      <w:r w:rsidR="00E43444" w:rsidRPr="00BF4DDA">
        <w:rPr>
          <w:rFonts w:ascii="Arial" w:hAnsi="Arial" w:cs="Arial"/>
          <w:sz w:val="24"/>
          <w:szCs w:val="24"/>
        </w:rPr>
        <w:t>ti kimi xarakteriz</w:t>
      </w:r>
      <w:r w:rsidR="00CF3A70" w:rsidRPr="00BF4DDA">
        <w:rPr>
          <w:rFonts w:ascii="Arial" w:hAnsi="Arial" w:cs="Arial"/>
          <w:sz w:val="24"/>
          <w:szCs w:val="24"/>
        </w:rPr>
        <w:t>ə</w:t>
      </w:r>
      <w:r w:rsidR="00E43444" w:rsidRPr="00BF4DDA">
        <w:rPr>
          <w:rFonts w:ascii="Arial" w:hAnsi="Arial" w:cs="Arial"/>
          <w:sz w:val="24"/>
          <w:szCs w:val="24"/>
        </w:rPr>
        <w:t xml:space="preserve"> edilir. Kredit ş</w:t>
      </w:r>
      <w:r w:rsidR="00CF3A70" w:rsidRPr="00BF4DDA">
        <w:rPr>
          <w:rFonts w:ascii="Arial" w:hAnsi="Arial" w:cs="Arial"/>
          <w:sz w:val="24"/>
          <w:szCs w:val="24"/>
        </w:rPr>
        <w:t>ə</w:t>
      </w:r>
      <w:r w:rsidR="00E43444" w:rsidRPr="00BF4DDA">
        <w:rPr>
          <w:rFonts w:ascii="Arial" w:hAnsi="Arial" w:cs="Arial"/>
          <w:sz w:val="24"/>
          <w:szCs w:val="24"/>
        </w:rPr>
        <w:t>rtl</w:t>
      </w:r>
      <w:r w:rsidR="00CF3A70" w:rsidRPr="00BF4DDA">
        <w:rPr>
          <w:rFonts w:ascii="Arial" w:hAnsi="Arial" w:cs="Arial"/>
          <w:sz w:val="24"/>
          <w:szCs w:val="24"/>
        </w:rPr>
        <w:t>ə</w:t>
      </w:r>
      <w:r w:rsidR="00E43444" w:rsidRPr="00BF4DDA">
        <w:rPr>
          <w:rFonts w:ascii="Arial" w:hAnsi="Arial" w:cs="Arial"/>
          <w:sz w:val="24"/>
          <w:szCs w:val="24"/>
        </w:rPr>
        <w:t>ri v</w:t>
      </w:r>
      <w:r w:rsidR="00CF3A70" w:rsidRPr="00BF4DDA">
        <w:rPr>
          <w:rFonts w:ascii="Arial" w:hAnsi="Arial" w:cs="Arial"/>
          <w:sz w:val="24"/>
          <w:szCs w:val="24"/>
        </w:rPr>
        <w:t>ə</w:t>
      </w:r>
      <w:r w:rsidR="00E43444" w:rsidRPr="00BF4DDA">
        <w:rPr>
          <w:rFonts w:ascii="Arial" w:hAnsi="Arial" w:cs="Arial"/>
          <w:sz w:val="24"/>
          <w:szCs w:val="24"/>
        </w:rPr>
        <w:t xml:space="preserve"> ya h</w:t>
      </w:r>
      <w:r w:rsidR="00CF3A70" w:rsidRPr="00BF4DDA">
        <w:rPr>
          <w:rFonts w:ascii="Arial" w:hAnsi="Arial" w:cs="Arial"/>
          <w:sz w:val="24"/>
          <w:szCs w:val="24"/>
        </w:rPr>
        <w:t>ə</w:t>
      </w:r>
      <w:r w:rsidR="00E43444" w:rsidRPr="00BF4DDA">
        <w:rPr>
          <w:rFonts w:ascii="Arial" w:hAnsi="Arial" w:cs="Arial"/>
          <w:sz w:val="24"/>
          <w:szCs w:val="24"/>
        </w:rPr>
        <w:t>r hansı dig</w:t>
      </w:r>
      <w:r w:rsidR="00CF3A70" w:rsidRPr="00BF4DDA">
        <w:rPr>
          <w:rFonts w:ascii="Arial" w:hAnsi="Arial" w:cs="Arial"/>
          <w:sz w:val="24"/>
          <w:szCs w:val="24"/>
        </w:rPr>
        <w:t>ə</w:t>
      </w:r>
      <w:r w:rsidR="00E43444" w:rsidRPr="00BF4DDA">
        <w:rPr>
          <w:rFonts w:ascii="Arial" w:hAnsi="Arial" w:cs="Arial"/>
          <w:sz w:val="24"/>
          <w:szCs w:val="24"/>
        </w:rPr>
        <w:t>r</w:t>
      </w:r>
      <w:r w:rsidR="00E43444" w:rsidRPr="00BF4DDA">
        <w:rPr>
          <w:rFonts w:ascii="Arial" w:hAnsi="Arial" w:cs="Arial"/>
          <w:spacing w:val="-8"/>
          <w:sz w:val="24"/>
          <w:szCs w:val="24"/>
        </w:rPr>
        <w:t xml:space="preserve"> </w:t>
      </w:r>
      <w:r w:rsidR="00CF3A70" w:rsidRPr="00BF4DDA">
        <w:rPr>
          <w:rFonts w:ascii="Arial" w:hAnsi="Arial" w:cs="Arial"/>
          <w:sz w:val="24"/>
          <w:szCs w:val="24"/>
        </w:rPr>
        <w:t>ə</w:t>
      </w:r>
      <w:r w:rsidR="00E43444" w:rsidRPr="00BF4DDA">
        <w:rPr>
          <w:rFonts w:ascii="Arial" w:hAnsi="Arial" w:cs="Arial"/>
          <w:sz w:val="24"/>
          <w:szCs w:val="24"/>
        </w:rPr>
        <w:t>sasla</w:t>
      </w:r>
      <w:r w:rsidR="00E43444" w:rsidRPr="00BF4DDA">
        <w:rPr>
          <w:rFonts w:ascii="Arial" w:hAnsi="Arial" w:cs="Arial"/>
          <w:spacing w:val="-14"/>
          <w:sz w:val="24"/>
          <w:szCs w:val="24"/>
        </w:rPr>
        <w:t xml:space="preserve"> </w:t>
      </w:r>
      <w:r w:rsidR="00CF3A70" w:rsidRPr="00BF4DDA">
        <w:rPr>
          <w:rFonts w:ascii="Arial" w:hAnsi="Arial" w:cs="Arial"/>
          <w:sz w:val="24"/>
          <w:szCs w:val="24"/>
        </w:rPr>
        <w:t>ə</w:t>
      </w:r>
      <w:r w:rsidR="00E43444" w:rsidRPr="00BF4DDA">
        <w:rPr>
          <w:rFonts w:ascii="Arial" w:hAnsi="Arial" w:cs="Arial"/>
          <w:sz w:val="24"/>
          <w:szCs w:val="24"/>
        </w:rPr>
        <w:t>ld</w:t>
      </w:r>
      <w:r w:rsidR="00CF3A70" w:rsidRPr="00BF4DDA">
        <w:rPr>
          <w:rFonts w:ascii="Arial" w:hAnsi="Arial" w:cs="Arial"/>
          <w:sz w:val="24"/>
          <w:szCs w:val="24"/>
        </w:rPr>
        <w:t>ə</w:t>
      </w:r>
      <w:r w:rsidR="00E43444" w:rsidRPr="00BF4DDA">
        <w:rPr>
          <w:rFonts w:ascii="Arial" w:hAnsi="Arial" w:cs="Arial"/>
          <w:spacing w:val="-7"/>
          <w:sz w:val="24"/>
          <w:szCs w:val="24"/>
        </w:rPr>
        <w:t xml:space="preserve"> </w:t>
      </w:r>
      <w:r w:rsidR="00E43444" w:rsidRPr="00BF4DDA">
        <w:rPr>
          <w:rFonts w:ascii="Arial" w:hAnsi="Arial" w:cs="Arial"/>
          <w:sz w:val="24"/>
          <w:szCs w:val="24"/>
        </w:rPr>
        <w:t>olunan</w:t>
      </w:r>
      <w:r w:rsidR="00E43444" w:rsidRPr="00BF4DDA">
        <w:rPr>
          <w:rFonts w:ascii="Arial" w:hAnsi="Arial" w:cs="Arial"/>
          <w:spacing w:val="-11"/>
          <w:sz w:val="24"/>
          <w:szCs w:val="24"/>
        </w:rPr>
        <w:t xml:space="preserve"> </w:t>
      </w:r>
      <w:r w:rsidR="00CF3A70" w:rsidRPr="00BF4DDA">
        <w:rPr>
          <w:rFonts w:ascii="Arial" w:hAnsi="Arial" w:cs="Arial"/>
          <w:spacing w:val="-11"/>
          <w:sz w:val="24"/>
          <w:szCs w:val="24"/>
        </w:rPr>
        <w:t>ə</w:t>
      </w:r>
      <w:r w:rsidR="00E43444" w:rsidRPr="00BF4DDA">
        <w:rPr>
          <w:rFonts w:ascii="Arial" w:hAnsi="Arial" w:cs="Arial"/>
          <w:sz w:val="24"/>
          <w:szCs w:val="24"/>
        </w:rPr>
        <w:t>mlakdan</w:t>
      </w:r>
      <w:r w:rsidR="00E43444" w:rsidRPr="00BF4DDA">
        <w:rPr>
          <w:rFonts w:ascii="Arial" w:hAnsi="Arial" w:cs="Arial"/>
          <w:spacing w:val="-1"/>
          <w:sz w:val="24"/>
          <w:szCs w:val="24"/>
        </w:rPr>
        <w:t xml:space="preserve"> </w:t>
      </w:r>
      <w:r w:rsidR="00E43444" w:rsidRPr="00BF4DDA">
        <w:rPr>
          <w:rFonts w:ascii="Arial" w:hAnsi="Arial" w:cs="Arial"/>
          <w:sz w:val="24"/>
          <w:szCs w:val="24"/>
        </w:rPr>
        <w:t>f</w:t>
      </w:r>
      <w:r w:rsidR="00CF3A70" w:rsidRPr="00BF4DDA">
        <w:rPr>
          <w:rFonts w:ascii="Arial" w:hAnsi="Arial" w:cs="Arial"/>
          <w:sz w:val="24"/>
          <w:szCs w:val="24"/>
        </w:rPr>
        <w:t>ə</w:t>
      </w:r>
      <w:r w:rsidR="00E43444" w:rsidRPr="00BF4DDA">
        <w:rPr>
          <w:rFonts w:ascii="Arial" w:hAnsi="Arial" w:cs="Arial"/>
          <w:sz w:val="24"/>
          <w:szCs w:val="24"/>
        </w:rPr>
        <w:t>rqli</w:t>
      </w:r>
      <w:r w:rsidR="00E43444" w:rsidRPr="00BF4DDA">
        <w:rPr>
          <w:rFonts w:ascii="Arial" w:hAnsi="Arial" w:cs="Arial"/>
          <w:spacing w:val="-9"/>
          <w:sz w:val="24"/>
          <w:szCs w:val="24"/>
        </w:rPr>
        <w:t xml:space="preserve"> </w:t>
      </w:r>
      <w:r w:rsidR="00E43444" w:rsidRPr="00BF4DDA">
        <w:rPr>
          <w:rFonts w:ascii="Arial" w:hAnsi="Arial" w:cs="Arial"/>
          <w:sz w:val="24"/>
          <w:szCs w:val="24"/>
        </w:rPr>
        <w:t>olaraq,</w:t>
      </w:r>
      <w:r w:rsidR="00E43444" w:rsidRPr="00BF4DDA">
        <w:rPr>
          <w:rFonts w:ascii="Arial" w:hAnsi="Arial" w:cs="Arial"/>
          <w:spacing w:val="2"/>
          <w:sz w:val="24"/>
          <w:szCs w:val="24"/>
        </w:rPr>
        <w:t xml:space="preserve"> </w:t>
      </w:r>
      <w:r w:rsidR="00E43444" w:rsidRPr="00BF4DDA">
        <w:rPr>
          <w:rFonts w:ascii="Arial" w:hAnsi="Arial" w:cs="Arial"/>
          <w:sz w:val="24"/>
          <w:szCs w:val="24"/>
        </w:rPr>
        <w:t>lizinq</w:t>
      </w:r>
      <w:r w:rsidR="00E43444" w:rsidRPr="00BF4DDA">
        <w:rPr>
          <w:rFonts w:ascii="Arial" w:hAnsi="Arial" w:cs="Arial"/>
          <w:spacing w:val="-4"/>
          <w:sz w:val="24"/>
          <w:szCs w:val="24"/>
        </w:rPr>
        <w:t xml:space="preserve"> </w:t>
      </w:r>
      <w:r w:rsidR="00E43444" w:rsidRPr="00BF4DDA">
        <w:rPr>
          <w:rFonts w:ascii="Arial" w:hAnsi="Arial" w:cs="Arial"/>
          <w:sz w:val="24"/>
          <w:szCs w:val="24"/>
        </w:rPr>
        <w:t>ş</w:t>
      </w:r>
      <w:r w:rsidR="00CF3A70" w:rsidRPr="00BF4DDA">
        <w:rPr>
          <w:rFonts w:ascii="Arial" w:hAnsi="Arial" w:cs="Arial"/>
          <w:sz w:val="24"/>
          <w:szCs w:val="24"/>
        </w:rPr>
        <w:t>ə</w:t>
      </w:r>
      <w:r w:rsidR="00E43444" w:rsidRPr="00BF4DDA">
        <w:rPr>
          <w:rFonts w:ascii="Arial" w:hAnsi="Arial" w:cs="Arial"/>
          <w:sz w:val="24"/>
          <w:szCs w:val="24"/>
        </w:rPr>
        <w:t>rtl</w:t>
      </w:r>
      <w:r w:rsidR="00CF3A70" w:rsidRPr="00BF4DDA">
        <w:rPr>
          <w:rFonts w:ascii="Arial" w:hAnsi="Arial" w:cs="Arial"/>
          <w:sz w:val="24"/>
          <w:szCs w:val="24"/>
        </w:rPr>
        <w:t>ə</w:t>
      </w:r>
      <w:r w:rsidR="00E43444" w:rsidRPr="00BF4DDA">
        <w:rPr>
          <w:rFonts w:ascii="Arial" w:hAnsi="Arial" w:cs="Arial"/>
          <w:sz w:val="24"/>
          <w:szCs w:val="24"/>
        </w:rPr>
        <w:t>ri</w:t>
      </w:r>
      <w:r w:rsidR="00E43444" w:rsidRPr="00BF4DDA">
        <w:rPr>
          <w:rFonts w:ascii="Arial" w:hAnsi="Arial" w:cs="Arial"/>
          <w:spacing w:val="-5"/>
          <w:sz w:val="24"/>
          <w:szCs w:val="24"/>
        </w:rPr>
        <w:t xml:space="preserve"> </w:t>
      </w:r>
      <w:r w:rsidR="00E43444" w:rsidRPr="00BF4DDA">
        <w:rPr>
          <w:rFonts w:ascii="Arial" w:hAnsi="Arial" w:cs="Arial"/>
          <w:sz w:val="24"/>
          <w:szCs w:val="24"/>
        </w:rPr>
        <w:t>il</w:t>
      </w:r>
      <w:r w:rsidR="00CF3A70" w:rsidRPr="00BF4DDA">
        <w:rPr>
          <w:rFonts w:ascii="Arial" w:hAnsi="Arial" w:cs="Arial"/>
          <w:sz w:val="24"/>
          <w:szCs w:val="24"/>
        </w:rPr>
        <w:t>ə</w:t>
      </w:r>
      <w:r w:rsidR="00E43444" w:rsidRPr="00BF4DDA">
        <w:rPr>
          <w:rFonts w:ascii="Arial" w:hAnsi="Arial" w:cs="Arial"/>
          <w:spacing w:val="-9"/>
          <w:sz w:val="24"/>
          <w:szCs w:val="24"/>
        </w:rPr>
        <w:t xml:space="preserve"> </w:t>
      </w:r>
      <w:r w:rsidR="00CF3A70" w:rsidRPr="00BF4DDA">
        <w:rPr>
          <w:rFonts w:ascii="Arial" w:hAnsi="Arial" w:cs="Arial"/>
          <w:sz w:val="24"/>
          <w:szCs w:val="24"/>
        </w:rPr>
        <w:t>ə</w:t>
      </w:r>
      <w:r w:rsidR="00E43444" w:rsidRPr="00BF4DDA">
        <w:rPr>
          <w:rFonts w:ascii="Arial" w:hAnsi="Arial" w:cs="Arial"/>
          <w:sz w:val="24"/>
          <w:szCs w:val="24"/>
        </w:rPr>
        <w:t>ld</w:t>
      </w:r>
      <w:r w:rsidR="00CF3A70" w:rsidRPr="00BF4DDA">
        <w:rPr>
          <w:rFonts w:ascii="Arial" w:hAnsi="Arial" w:cs="Arial"/>
          <w:sz w:val="24"/>
          <w:szCs w:val="24"/>
        </w:rPr>
        <w:t>ə</w:t>
      </w:r>
      <w:r w:rsidR="00E43444" w:rsidRPr="00BF4DDA">
        <w:rPr>
          <w:rFonts w:ascii="Arial" w:hAnsi="Arial" w:cs="Arial"/>
          <w:spacing w:val="-4"/>
          <w:sz w:val="24"/>
          <w:szCs w:val="24"/>
        </w:rPr>
        <w:t xml:space="preserve"> </w:t>
      </w:r>
      <w:r w:rsidR="00E43444" w:rsidRPr="00BF4DDA">
        <w:rPr>
          <w:rFonts w:ascii="Arial" w:hAnsi="Arial" w:cs="Arial"/>
          <w:sz w:val="24"/>
          <w:szCs w:val="24"/>
        </w:rPr>
        <w:t>olunan</w:t>
      </w:r>
      <w:r w:rsidR="00E43444" w:rsidRPr="00BF4DDA">
        <w:rPr>
          <w:rFonts w:ascii="Arial" w:hAnsi="Arial" w:cs="Arial"/>
          <w:spacing w:val="-9"/>
          <w:sz w:val="24"/>
          <w:szCs w:val="24"/>
        </w:rPr>
        <w:t xml:space="preserve"> </w:t>
      </w:r>
      <w:r w:rsidR="00CF3A70" w:rsidRPr="00BF4DDA">
        <w:rPr>
          <w:rFonts w:ascii="Arial" w:hAnsi="Arial" w:cs="Arial"/>
          <w:spacing w:val="-9"/>
          <w:sz w:val="24"/>
          <w:szCs w:val="24"/>
        </w:rPr>
        <w:t>ə</w:t>
      </w:r>
      <w:r w:rsidR="00E43444" w:rsidRPr="00BF4DDA">
        <w:rPr>
          <w:rFonts w:ascii="Arial" w:hAnsi="Arial" w:cs="Arial"/>
          <w:sz w:val="24"/>
          <w:szCs w:val="24"/>
        </w:rPr>
        <w:t>mlak üz</w:t>
      </w:r>
      <w:r w:rsidR="00CF3A70" w:rsidRPr="00BF4DDA">
        <w:rPr>
          <w:rFonts w:ascii="Arial" w:hAnsi="Arial" w:cs="Arial"/>
          <w:sz w:val="24"/>
          <w:szCs w:val="24"/>
        </w:rPr>
        <w:t>ə</w:t>
      </w:r>
      <w:r w:rsidR="00E43444" w:rsidRPr="00BF4DDA">
        <w:rPr>
          <w:rFonts w:ascii="Arial" w:hAnsi="Arial" w:cs="Arial"/>
          <w:sz w:val="24"/>
          <w:szCs w:val="24"/>
        </w:rPr>
        <w:t>rind</w:t>
      </w:r>
      <w:r w:rsidR="00CF3A70" w:rsidRPr="00BF4DDA">
        <w:rPr>
          <w:rFonts w:ascii="Arial" w:hAnsi="Arial" w:cs="Arial"/>
          <w:sz w:val="24"/>
          <w:szCs w:val="24"/>
        </w:rPr>
        <w:t>ə</w:t>
      </w:r>
      <w:r w:rsidR="00E43444" w:rsidRPr="00BF4DDA">
        <w:rPr>
          <w:rFonts w:ascii="Arial" w:hAnsi="Arial" w:cs="Arial"/>
          <w:sz w:val="24"/>
          <w:szCs w:val="24"/>
        </w:rPr>
        <w:t xml:space="preserve"> onun mülkiyy</w:t>
      </w:r>
      <w:r w:rsidR="00CF3A70" w:rsidRPr="00BF4DDA">
        <w:rPr>
          <w:rFonts w:ascii="Arial" w:hAnsi="Arial" w:cs="Arial"/>
          <w:sz w:val="24"/>
          <w:szCs w:val="24"/>
        </w:rPr>
        <w:t>ə</w:t>
      </w:r>
      <w:r w:rsidR="00E43444" w:rsidRPr="00BF4DDA">
        <w:rPr>
          <w:rFonts w:ascii="Arial" w:hAnsi="Arial" w:cs="Arial"/>
          <w:sz w:val="24"/>
          <w:szCs w:val="24"/>
        </w:rPr>
        <w:t>t hüququ d</w:t>
      </w:r>
      <w:r w:rsidR="00CF3A70" w:rsidRPr="00BF4DDA">
        <w:rPr>
          <w:rFonts w:ascii="Arial" w:hAnsi="Arial" w:cs="Arial"/>
          <w:sz w:val="24"/>
          <w:szCs w:val="24"/>
        </w:rPr>
        <w:t>ə</w:t>
      </w:r>
      <w:r w:rsidR="00E43444" w:rsidRPr="00BF4DDA">
        <w:rPr>
          <w:rFonts w:ascii="Arial" w:hAnsi="Arial" w:cs="Arial"/>
          <w:sz w:val="24"/>
          <w:szCs w:val="24"/>
        </w:rPr>
        <w:t>rh</w:t>
      </w:r>
      <w:r w:rsidR="000A77F5" w:rsidRPr="00BF4DDA">
        <w:rPr>
          <w:rFonts w:ascii="Arial" w:hAnsi="Arial" w:cs="Arial"/>
          <w:sz w:val="24"/>
          <w:szCs w:val="24"/>
        </w:rPr>
        <w:t>a</w:t>
      </w:r>
      <w:r w:rsidR="00E43444" w:rsidRPr="00BF4DDA">
        <w:rPr>
          <w:rFonts w:ascii="Arial" w:hAnsi="Arial" w:cs="Arial"/>
          <w:sz w:val="24"/>
          <w:szCs w:val="24"/>
        </w:rPr>
        <w:t xml:space="preserve">l yaranmır. </w:t>
      </w:r>
      <w:r w:rsidR="001A2B2D" w:rsidRPr="00BF4DDA">
        <w:rPr>
          <w:rFonts w:ascii="Arial" w:hAnsi="Arial" w:cs="Arial"/>
          <w:sz w:val="24"/>
          <w:szCs w:val="24"/>
        </w:rPr>
        <w:t>Qeyd edildiyi kimi</w:t>
      </w:r>
      <w:r w:rsidR="003A1137" w:rsidRPr="00BF4DDA">
        <w:rPr>
          <w:rFonts w:ascii="Arial" w:hAnsi="Arial" w:cs="Arial"/>
          <w:sz w:val="24"/>
          <w:szCs w:val="24"/>
        </w:rPr>
        <w:t>,</w:t>
      </w:r>
      <w:r w:rsidR="001A2B2D" w:rsidRPr="00BF4DDA">
        <w:rPr>
          <w:rFonts w:ascii="Arial" w:hAnsi="Arial" w:cs="Arial"/>
          <w:sz w:val="24"/>
          <w:szCs w:val="24"/>
        </w:rPr>
        <w:t xml:space="preserve"> l</w:t>
      </w:r>
      <w:r w:rsidR="00E43444" w:rsidRPr="00BF4DDA">
        <w:rPr>
          <w:rFonts w:ascii="Arial" w:hAnsi="Arial" w:cs="Arial"/>
          <w:sz w:val="24"/>
          <w:szCs w:val="24"/>
        </w:rPr>
        <w:t>izinq obyekti üz</w:t>
      </w:r>
      <w:r w:rsidR="00CF3A70" w:rsidRPr="00BF4DDA">
        <w:rPr>
          <w:rFonts w:ascii="Arial" w:hAnsi="Arial" w:cs="Arial"/>
          <w:sz w:val="24"/>
          <w:szCs w:val="24"/>
        </w:rPr>
        <w:t>ə</w:t>
      </w:r>
      <w:r w:rsidR="00E43444" w:rsidRPr="00BF4DDA">
        <w:rPr>
          <w:rFonts w:ascii="Arial" w:hAnsi="Arial" w:cs="Arial"/>
          <w:sz w:val="24"/>
          <w:szCs w:val="24"/>
        </w:rPr>
        <w:t>rind</w:t>
      </w:r>
      <w:r w:rsidR="00CF3A70" w:rsidRPr="00BF4DDA">
        <w:rPr>
          <w:rFonts w:ascii="Arial" w:hAnsi="Arial" w:cs="Arial"/>
          <w:sz w:val="24"/>
          <w:szCs w:val="24"/>
        </w:rPr>
        <w:t>ə</w:t>
      </w:r>
      <w:r w:rsidR="00E43444" w:rsidRPr="00BF4DDA">
        <w:rPr>
          <w:rFonts w:ascii="Arial" w:hAnsi="Arial" w:cs="Arial"/>
          <w:sz w:val="24"/>
          <w:szCs w:val="24"/>
        </w:rPr>
        <w:t xml:space="preserve"> mülkiyy</w:t>
      </w:r>
      <w:r w:rsidR="00CF3A70" w:rsidRPr="00BF4DDA">
        <w:rPr>
          <w:rFonts w:ascii="Arial" w:hAnsi="Arial" w:cs="Arial"/>
          <w:sz w:val="24"/>
          <w:szCs w:val="24"/>
        </w:rPr>
        <w:t>ə</w:t>
      </w:r>
      <w:r w:rsidR="00E43444" w:rsidRPr="00BF4DDA">
        <w:rPr>
          <w:rFonts w:ascii="Arial" w:hAnsi="Arial" w:cs="Arial"/>
          <w:sz w:val="24"/>
          <w:szCs w:val="24"/>
        </w:rPr>
        <w:t>t hüququ lizinq öd</w:t>
      </w:r>
      <w:r w:rsidR="00CF3A70" w:rsidRPr="00BF4DDA">
        <w:rPr>
          <w:rFonts w:ascii="Arial" w:hAnsi="Arial" w:cs="Arial"/>
          <w:sz w:val="24"/>
          <w:szCs w:val="24"/>
        </w:rPr>
        <w:t>ə</w:t>
      </w:r>
      <w:r w:rsidR="00E43444" w:rsidRPr="00BF4DDA">
        <w:rPr>
          <w:rFonts w:ascii="Arial" w:hAnsi="Arial" w:cs="Arial"/>
          <w:sz w:val="24"/>
          <w:szCs w:val="24"/>
        </w:rPr>
        <w:t>nişinin tam öd</w:t>
      </w:r>
      <w:r w:rsidR="00CF3A70" w:rsidRPr="00BF4DDA">
        <w:rPr>
          <w:rFonts w:ascii="Arial" w:hAnsi="Arial" w:cs="Arial"/>
          <w:sz w:val="24"/>
          <w:szCs w:val="24"/>
        </w:rPr>
        <w:t>ə</w:t>
      </w:r>
      <w:r w:rsidR="00E43444" w:rsidRPr="00BF4DDA">
        <w:rPr>
          <w:rFonts w:ascii="Arial" w:hAnsi="Arial" w:cs="Arial"/>
          <w:sz w:val="24"/>
          <w:szCs w:val="24"/>
        </w:rPr>
        <w:t>nilm</w:t>
      </w:r>
      <w:r w:rsidR="00CF3A70" w:rsidRPr="00BF4DDA">
        <w:rPr>
          <w:rFonts w:ascii="Arial" w:hAnsi="Arial" w:cs="Arial"/>
          <w:sz w:val="24"/>
          <w:szCs w:val="24"/>
        </w:rPr>
        <w:t>ə</w:t>
      </w:r>
      <w:r w:rsidR="00E43444" w:rsidRPr="00BF4DDA">
        <w:rPr>
          <w:rFonts w:ascii="Arial" w:hAnsi="Arial" w:cs="Arial"/>
          <w:sz w:val="24"/>
          <w:szCs w:val="24"/>
        </w:rPr>
        <w:t>sind</w:t>
      </w:r>
      <w:r w:rsidR="00CF3A70" w:rsidRPr="00BF4DDA">
        <w:rPr>
          <w:rFonts w:ascii="Arial" w:hAnsi="Arial" w:cs="Arial"/>
          <w:sz w:val="24"/>
          <w:szCs w:val="24"/>
        </w:rPr>
        <w:t>ə</w:t>
      </w:r>
      <w:r w:rsidR="003A1137" w:rsidRPr="00BF4DDA">
        <w:rPr>
          <w:rFonts w:ascii="Arial" w:hAnsi="Arial" w:cs="Arial"/>
          <w:sz w:val="24"/>
          <w:szCs w:val="24"/>
        </w:rPr>
        <w:t>n və</w:t>
      </w:r>
      <w:r w:rsidR="00E43444" w:rsidRPr="00BF4DDA">
        <w:rPr>
          <w:rFonts w:ascii="Arial" w:hAnsi="Arial" w:cs="Arial"/>
          <w:sz w:val="24"/>
          <w:szCs w:val="24"/>
        </w:rPr>
        <w:t xml:space="preserve"> müqavil</w:t>
      </w:r>
      <w:r w:rsidR="00CF3A70" w:rsidRPr="00BF4DDA">
        <w:rPr>
          <w:rFonts w:ascii="Arial" w:hAnsi="Arial" w:cs="Arial"/>
          <w:sz w:val="24"/>
          <w:szCs w:val="24"/>
        </w:rPr>
        <w:t>ə</w:t>
      </w:r>
      <w:r w:rsidR="00E43444" w:rsidRPr="00BF4DDA">
        <w:rPr>
          <w:rFonts w:ascii="Arial" w:hAnsi="Arial" w:cs="Arial"/>
          <w:sz w:val="24"/>
          <w:szCs w:val="24"/>
        </w:rPr>
        <w:t xml:space="preserve"> ş</w:t>
      </w:r>
      <w:r w:rsidR="00CF3A70" w:rsidRPr="00BF4DDA">
        <w:rPr>
          <w:rFonts w:ascii="Arial" w:hAnsi="Arial" w:cs="Arial"/>
          <w:sz w:val="24"/>
          <w:szCs w:val="24"/>
        </w:rPr>
        <w:t>ə</w:t>
      </w:r>
      <w:r w:rsidR="00E43444" w:rsidRPr="00BF4DDA">
        <w:rPr>
          <w:rFonts w:ascii="Arial" w:hAnsi="Arial" w:cs="Arial"/>
          <w:sz w:val="24"/>
          <w:szCs w:val="24"/>
        </w:rPr>
        <w:t>rtl</w:t>
      </w:r>
      <w:r w:rsidR="00CF3A70" w:rsidRPr="00BF4DDA">
        <w:rPr>
          <w:rFonts w:ascii="Arial" w:hAnsi="Arial" w:cs="Arial"/>
          <w:sz w:val="24"/>
          <w:szCs w:val="24"/>
        </w:rPr>
        <w:t>ə</w:t>
      </w:r>
      <w:r w:rsidR="00E43444" w:rsidRPr="00BF4DDA">
        <w:rPr>
          <w:rFonts w:ascii="Arial" w:hAnsi="Arial" w:cs="Arial"/>
          <w:sz w:val="24"/>
          <w:szCs w:val="24"/>
        </w:rPr>
        <w:t>rinin tam icra olunmasından sonra lizinq ver</w:t>
      </w:r>
      <w:r w:rsidR="00CF3A70" w:rsidRPr="00BF4DDA">
        <w:rPr>
          <w:rFonts w:ascii="Arial" w:hAnsi="Arial" w:cs="Arial"/>
          <w:sz w:val="24"/>
          <w:szCs w:val="24"/>
        </w:rPr>
        <w:t>ə</w:t>
      </w:r>
      <w:r w:rsidR="00E43444" w:rsidRPr="00BF4DDA">
        <w:rPr>
          <w:rFonts w:ascii="Arial" w:hAnsi="Arial" w:cs="Arial"/>
          <w:sz w:val="24"/>
          <w:szCs w:val="24"/>
        </w:rPr>
        <w:t>nin irad</w:t>
      </w:r>
      <w:r w:rsidR="00CF3A70" w:rsidRPr="00BF4DDA">
        <w:rPr>
          <w:rFonts w:ascii="Arial" w:hAnsi="Arial" w:cs="Arial"/>
          <w:sz w:val="24"/>
          <w:szCs w:val="24"/>
        </w:rPr>
        <w:t>ə</w:t>
      </w:r>
      <w:r w:rsidR="00E43444" w:rsidRPr="00BF4DDA">
        <w:rPr>
          <w:rFonts w:ascii="Arial" w:hAnsi="Arial" w:cs="Arial"/>
          <w:sz w:val="24"/>
          <w:szCs w:val="24"/>
        </w:rPr>
        <w:t>si il</w:t>
      </w:r>
      <w:r w:rsidR="00BE399D" w:rsidRPr="00BF4DDA">
        <w:rPr>
          <w:rFonts w:ascii="Arial" w:hAnsi="Arial" w:cs="Arial"/>
          <w:sz w:val="24"/>
          <w:szCs w:val="24"/>
        </w:rPr>
        <w:t>ə</w:t>
      </w:r>
      <w:r w:rsidR="00E43444" w:rsidRPr="00BF4DDA">
        <w:rPr>
          <w:rFonts w:ascii="Arial" w:hAnsi="Arial" w:cs="Arial"/>
          <w:sz w:val="24"/>
          <w:szCs w:val="24"/>
        </w:rPr>
        <w:t xml:space="preserve"> lizinq alana</w:t>
      </w:r>
      <w:r w:rsidR="00E43444" w:rsidRPr="00BF4DDA">
        <w:rPr>
          <w:rFonts w:ascii="Arial" w:hAnsi="Arial" w:cs="Arial"/>
          <w:spacing w:val="6"/>
          <w:sz w:val="24"/>
          <w:szCs w:val="24"/>
        </w:rPr>
        <w:t xml:space="preserve"> </w:t>
      </w:r>
      <w:r w:rsidR="00E43444" w:rsidRPr="00BF4DDA">
        <w:rPr>
          <w:rFonts w:ascii="Arial" w:hAnsi="Arial" w:cs="Arial"/>
          <w:sz w:val="24"/>
          <w:szCs w:val="24"/>
        </w:rPr>
        <w:t>keçir.</w:t>
      </w:r>
    </w:p>
    <w:p w14:paraId="204D14FD" w14:textId="45AD9A1F" w:rsidR="00BD691A" w:rsidRPr="00BF4DDA" w:rsidRDefault="00727734" w:rsidP="00BF4DDA">
      <w:pPr>
        <w:spacing w:after="0" w:line="240" w:lineRule="auto"/>
        <w:ind w:firstLine="567"/>
        <w:jc w:val="both"/>
        <w:rPr>
          <w:rFonts w:ascii="Arial" w:hAnsi="Arial" w:cs="Arial"/>
          <w:sz w:val="24"/>
          <w:szCs w:val="24"/>
        </w:rPr>
      </w:pPr>
      <w:r w:rsidRPr="00BF4DDA">
        <w:rPr>
          <w:rFonts w:ascii="Arial" w:hAnsi="Arial" w:cs="Arial"/>
          <w:sz w:val="24"/>
          <w:szCs w:val="24"/>
        </w:rPr>
        <w:t>L</w:t>
      </w:r>
      <w:r w:rsidR="00E43444" w:rsidRPr="00BF4DDA">
        <w:rPr>
          <w:rFonts w:ascii="Arial" w:hAnsi="Arial" w:cs="Arial"/>
          <w:sz w:val="24"/>
          <w:szCs w:val="24"/>
        </w:rPr>
        <w:t>izinq</w:t>
      </w:r>
      <w:r w:rsidR="00E43444" w:rsidRPr="00BF4DDA">
        <w:rPr>
          <w:rFonts w:ascii="Arial" w:hAnsi="Arial" w:cs="Arial"/>
          <w:spacing w:val="-26"/>
          <w:sz w:val="24"/>
          <w:szCs w:val="24"/>
        </w:rPr>
        <w:t xml:space="preserve"> </w:t>
      </w:r>
      <w:r w:rsidR="00E43444" w:rsidRPr="00BF4DDA">
        <w:rPr>
          <w:rFonts w:ascii="Arial" w:hAnsi="Arial" w:cs="Arial"/>
          <w:sz w:val="24"/>
          <w:szCs w:val="24"/>
        </w:rPr>
        <w:t>alan</w:t>
      </w:r>
      <w:r w:rsidR="00E43444" w:rsidRPr="00BF4DDA">
        <w:rPr>
          <w:rFonts w:ascii="Arial" w:hAnsi="Arial" w:cs="Arial"/>
          <w:spacing w:val="-28"/>
          <w:sz w:val="24"/>
          <w:szCs w:val="24"/>
        </w:rPr>
        <w:t xml:space="preserve"> </w:t>
      </w:r>
      <w:r w:rsidR="00E43444" w:rsidRPr="00BF4DDA">
        <w:rPr>
          <w:rFonts w:ascii="Arial" w:hAnsi="Arial" w:cs="Arial"/>
          <w:sz w:val="24"/>
          <w:szCs w:val="24"/>
        </w:rPr>
        <w:t>öd</w:t>
      </w:r>
      <w:r w:rsidR="00CF3A70" w:rsidRPr="00BF4DDA">
        <w:rPr>
          <w:rFonts w:ascii="Arial" w:hAnsi="Arial" w:cs="Arial"/>
          <w:sz w:val="24"/>
          <w:szCs w:val="24"/>
        </w:rPr>
        <w:t>ə</w:t>
      </w:r>
      <w:r w:rsidR="00E43444" w:rsidRPr="00BF4DDA">
        <w:rPr>
          <w:rFonts w:ascii="Arial" w:hAnsi="Arial" w:cs="Arial"/>
          <w:sz w:val="24"/>
          <w:szCs w:val="24"/>
        </w:rPr>
        <w:t>nişi geri</w:t>
      </w:r>
      <w:r w:rsidR="00E43444" w:rsidRPr="00BF4DDA">
        <w:rPr>
          <w:rFonts w:ascii="Arial" w:hAnsi="Arial" w:cs="Arial"/>
          <w:spacing w:val="-19"/>
          <w:sz w:val="24"/>
          <w:szCs w:val="24"/>
        </w:rPr>
        <w:t xml:space="preserve"> </w:t>
      </w:r>
      <w:r w:rsidR="00E43444" w:rsidRPr="00BF4DDA">
        <w:rPr>
          <w:rFonts w:ascii="Arial" w:hAnsi="Arial" w:cs="Arial"/>
          <w:sz w:val="24"/>
          <w:szCs w:val="24"/>
        </w:rPr>
        <w:t>t</w:t>
      </w:r>
      <w:r w:rsidR="00CF3A70" w:rsidRPr="00BF4DDA">
        <w:rPr>
          <w:rFonts w:ascii="Arial" w:hAnsi="Arial" w:cs="Arial"/>
          <w:sz w:val="24"/>
          <w:szCs w:val="24"/>
        </w:rPr>
        <w:t>ə</w:t>
      </w:r>
      <w:r w:rsidR="00E43444" w:rsidRPr="00BF4DDA">
        <w:rPr>
          <w:rFonts w:ascii="Arial" w:hAnsi="Arial" w:cs="Arial"/>
          <w:sz w:val="24"/>
          <w:szCs w:val="24"/>
        </w:rPr>
        <w:t>l</w:t>
      </w:r>
      <w:r w:rsidR="00CF3A70" w:rsidRPr="00BF4DDA">
        <w:rPr>
          <w:rFonts w:ascii="Arial" w:hAnsi="Arial" w:cs="Arial"/>
          <w:sz w:val="24"/>
          <w:szCs w:val="24"/>
        </w:rPr>
        <w:t>ə</w:t>
      </w:r>
      <w:r w:rsidR="00E43444" w:rsidRPr="00BF4DDA">
        <w:rPr>
          <w:rFonts w:ascii="Arial" w:hAnsi="Arial" w:cs="Arial"/>
          <w:sz w:val="24"/>
          <w:szCs w:val="24"/>
        </w:rPr>
        <w:t>b</w:t>
      </w:r>
      <w:r w:rsidR="00E43444" w:rsidRPr="00BF4DDA">
        <w:rPr>
          <w:rFonts w:ascii="Arial" w:hAnsi="Arial" w:cs="Arial"/>
          <w:spacing w:val="-17"/>
          <w:sz w:val="24"/>
          <w:szCs w:val="24"/>
        </w:rPr>
        <w:t xml:space="preserve"> </w:t>
      </w:r>
      <w:r w:rsidR="00E43444" w:rsidRPr="00BF4DDA">
        <w:rPr>
          <w:rFonts w:ascii="Arial" w:hAnsi="Arial" w:cs="Arial"/>
          <w:sz w:val="24"/>
          <w:szCs w:val="24"/>
        </w:rPr>
        <w:t>etmir</w:t>
      </w:r>
      <w:r w:rsidR="00E43444" w:rsidRPr="00BF4DDA">
        <w:rPr>
          <w:rFonts w:ascii="Arial" w:hAnsi="Arial" w:cs="Arial"/>
          <w:spacing w:val="-9"/>
          <w:sz w:val="24"/>
          <w:szCs w:val="24"/>
        </w:rPr>
        <w:t xml:space="preserve"> </w:t>
      </w:r>
      <w:r w:rsidR="00E43444" w:rsidRPr="00BF4DDA">
        <w:rPr>
          <w:rFonts w:ascii="Arial" w:hAnsi="Arial" w:cs="Arial"/>
          <w:sz w:val="24"/>
          <w:szCs w:val="24"/>
        </w:rPr>
        <w:t>v</w:t>
      </w:r>
      <w:r w:rsidR="00CF3A70" w:rsidRPr="00BF4DDA">
        <w:rPr>
          <w:rFonts w:ascii="Arial" w:hAnsi="Arial" w:cs="Arial"/>
          <w:sz w:val="24"/>
          <w:szCs w:val="24"/>
        </w:rPr>
        <w:t>ə</w:t>
      </w:r>
      <w:r w:rsidR="00E43444" w:rsidRPr="00BF4DDA">
        <w:rPr>
          <w:rFonts w:ascii="Arial" w:hAnsi="Arial" w:cs="Arial"/>
          <w:spacing w:val="-19"/>
          <w:sz w:val="24"/>
          <w:szCs w:val="24"/>
        </w:rPr>
        <w:t xml:space="preserve"> </w:t>
      </w:r>
      <w:r w:rsidR="00E43444" w:rsidRPr="00BF4DDA">
        <w:rPr>
          <w:rFonts w:ascii="Arial" w:hAnsi="Arial" w:cs="Arial"/>
          <w:sz w:val="24"/>
          <w:szCs w:val="24"/>
        </w:rPr>
        <w:t>lizinq</w:t>
      </w:r>
      <w:r w:rsidR="00E43444" w:rsidRPr="00BF4DDA">
        <w:rPr>
          <w:rFonts w:ascii="Arial" w:hAnsi="Arial" w:cs="Arial"/>
          <w:spacing w:val="-15"/>
          <w:sz w:val="24"/>
          <w:szCs w:val="24"/>
        </w:rPr>
        <w:t xml:space="preserve"> </w:t>
      </w:r>
      <w:r w:rsidR="00E43444" w:rsidRPr="00BF4DDA">
        <w:rPr>
          <w:rFonts w:ascii="Arial" w:hAnsi="Arial" w:cs="Arial"/>
          <w:sz w:val="24"/>
          <w:szCs w:val="24"/>
        </w:rPr>
        <w:t>alan</w:t>
      </w:r>
      <w:r w:rsidR="00E43444" w:rsidRPr="00BF4DDA">
        <w:rPr>
          <w:rFonts w:ascii="Arial" w:hAnsi="Arial" w:cs="Arial"/>
          <w:spacing w:val="-21"/>
          <w:sz w:val="24"/>
          <w:szCs w:val="24"/>
        </w:rPr>
        <w:t xml:space="preserve"> </w:t>
      </w:r>
      <w:r w:rsidR="00E43444" w:rsidRPr="00BF4DDA">
        <w:rPr>
          <w:rFonts w:ascii="Arial" w:hAnsi="Arial" w:cs="Arial"/>
          <w:sz w:val="24"/>
          <w:szCs w:val="24"/>
        </w:rPr>
        <w:t>müqavil</w:t>
      </w:r>
      <w:r w:rsidR="00CF3A70" w:rsidRPr="00BF4DDA">
        <w:rPr>
          <w:rFonts w:ascii="Arial" w:hAnsi="Arial" w:cs="Arial"/>
          <w:sz w:val="24"/>
          <w:szCs w:val="24"/>
        </w:rPr>
        <w:t>ə</w:t>
      </w:r>
      <w:r w:rsidR="00E43444" w:rsidRPr="00BF4DDA">
        <w:rPr>
          <w:rFonts w:ascii="Arial" w:hAnsi="Arial" w:cs="Arial"/>
          <w:sz w:val="24"/>
          <w:szCs w:val="24"/>
        </w:rPr>
        <w:t>nin</w:t>
      </w:r>
      <w:r w:rsidR="00E43444" w:rsidRPr="00BF4DDA">
        <w:rPr>
          <w:rFonts w:ascii="Arial" w:hAnsi="Arial" w:cs="Arial"/>
          <w:spacing w:val="-4"/>
          <w:sz w:val="24"/>
          <w:szCs w:val="24"/>
        </w:rPr>
        <w:t xml:space="preserve"> </w:t>
      </w:r>
      <w:r w:rsidR="00E43444" w:rsidRPr="00BF4DDA">
        <w:rPr>
          <w:rFonts w:ascii="Arial" w:hAnsi="Arial" w:cs="Arial"/>
          <w:sz w:val="24"/>
          <w:szCs w:val="24"/>
        </w:rPr>
        <w:t>h</w:t>
      </w:r>
      <w:r w:rsidR="00CF3A70" w:rsidRPr="00BF4DDA">
        <w:rPr>
          <w:rFonts w:ascii="Arial" w:hAnsi="Arial" w:cs="Arial"/>
          <w:sz w:val="24"/>
          <w:szCs w:val="24"/>
        </w:rPr>
        <w:t>ə</w:t>
      </w:r>
      <w:r w:rsidR="00E43444" w:rsidRPr="00BF4DDA">
        <w:rPr>
          <w:rFonts w:ascii="Arial" w:hAnsi="Arial" w:cs="Arial"/>
          <w:sz w:val="24"/>
          <w:szCs w:val="24"/>
        </w:rPr>
        <w:t>r</w:t>
      </w:r>
      <w:r w:rsidR="00E43444" w:rsidRPr="00BF4DDA">
        <w:rPr>
          <w:rFonts w:ascii="Arial" w:hAnsi="Arial" w:cs="Arial"/>
          <w:spacing w:val="-15"/>
          <w:sz w:val="24"/>
          <w:szCs w:val="24"/>
        </w:rPr>
        <w:t xml:space="preserve"> </w:t>
      </w:r>
      <w:r w:rsidR="00E43444" w:rsidRPr="00BF4DDA">
        <w:rPr>
          <w:rFonts w:ascii="Arial" w:hAnsi="Arial" w:cs="Arial"/>
          <w:sz w:val="24"/>
          <w:szCs w:val="24"/>
        </w:rPr>
        <w:t>hansı</w:t>
      </w:r>
      <w:r w:rsidR="00E43444" w:rsidRPr="00BF4DDA">
        <w:rPr>
          <w:rFonts w:ascii="Arial" w:hAnsi="Arial" w:cs="Arial"/>
          <w:spacing w:val="-16"/>
          <w:sz w:val="24"/>
          <w:szCs w:val="24"/>
        </w:rPr>
        <w:t xml:space="preserve"> </w:t>
      </w:r>
      <w:r w:rsidR="00CF3A70" w:rsidRPr="00BF4DDA">
        <w:rPr>
          <w:rFonts w:ascii="Arial" w:hAnsi="Arial" w:cs="Arial"/>
          <w:spacing w:val="-16"/>
          <w:sz w:val="24"/>
          <w:szCs w:val="24"/>
        </w:rPr>
        <w:t>şər</w:t>
      </w:r>
      <w:r w:rsidR="00E43444" w:rsidRPr="00BF4DDA">
        <w:rPr>
          <w:rFonts w:ascii="Arial" w:hAnsi="Arial" w:cs="Arial"/>
          <w:sz w:val="24"/>
          <w:szCs w:val="24"/>
        </w:rPr>
        <w:t>tini</w:t>
      </w:r>
      <w:r w:rsidR="00E43444" w:rsidRPr="00BF4DDA">
        <w:rPr>
          <w:rFonts w:ascii="Arial" w:hAnsi="Arial" w:cs="Arial"/>
          <w:spacing w:val="-12"/>
          <w:sz w:val="24"/>
          <w:szCs w:val="24"/>
        </w:rPr>
        <w:t xml:space="preserve"> </w:t>
      </w:r>
      <w:r w:rsidR="00E43444" w:rsidRPr="00BF4DDA">
        <w:rPr>
          <w:rFonts w:ascii="Arial" w:hAnsi="Arial" w:cs="Arial"/>
          <w:sz w:val="24"/>
          <w:szCs w:val="24"/>
        </w:rPr>
        <w:t>icra</w:t>
      </w:r>
      <w:r w:rsidR="00E43444" w:rsidRPr="00BF4DDA">
        <w:rPr>
          <w:rFonts w:ascii="Arial" w:hAnsi="Arial" w:cs="Arial"/>
          <w:spacing w:val="-11"/>
          <w:sz w:val="24"/>
          <w:szCs w:val="24"/>
        </w:rPr>
        <w:t xml:space="preserve"> </w:t>
      </w:r>
      <w:r w:rsidR="00E43444" w:rsidRPr="00BF4DDA">
        <w:rPr>
          <w:rFonts w:ascii="Arial" w:hAnsi="Arial" w:cs="Arial"/>
          <w:sz w:val="24"/>
          <w:szCs w:val="24"/>
        </w:rPr>
        <w:t>etm</w:t>
      </w:r>
      <w:r w:rsidR="00CF3A70" w:rsidRPr="00BF4DDA">
        <w:rPr>
          <w:rFonts w:ascii="Arial" w:hAnsi="Arial" w:cs="Arial"/>
          <w:sz w:val="24"/>
          <w:szCs w:val="24"/>
        </w:rPr>
        <w:t>ə</w:t>
      </w:r>
      <w:r w:rsidR="00E43444" w:rsidRPr="00BF4DDA">
        <w:rPr>
          <w:rFonts w:ascii="Arial" w:hAnsi="Arial" w:cs="Arial"/>
          <w:sz w:val="24"/>
          <w:szCs w:val="24"/>
        </w:rPr>
        <w:t>diyin</w:t>
      </w:r>
      <w:r w:rsidR="00CF3A70" w:rsidRPr="00BF4DDA">
        <w:rPr>
          <w:rFonts w:ascii="Arial" w:hAnsi="Arial" w:cs="Arial"/>
          <w:sz w:val="24"/>
          <w:szCs w:val="24"/>
        </w:rPr>
        <w:t>ə</w:t>
      </w:r>
      <w:r w:rsidR="00E43444" w:rsidRPr="00BF4DDA">
        <w:rPr>
          <w:rFonts w:ascii="Arial" w:hAnsi="Arial" w:cs="Arial"/>
          <w:spacing w:val="-4"/>
          <w:sz w:val="24"/>
          <w:szCs w:val="24"/>
        </w:rPr>
        <w:t xml:space="preserve"> </w:t>
      </w:r>
      <w:r w:rsidR="00E43444" w:rsidRPr="00BF4DDA">
        <w:rPr>
          <w:rFonts w:ascii="Arial" w:hAnsi="Arial" w:cs="Arial"/>
          <w:sz w:val="24"/>
          <w:szCs w:val="24"/>
        </w:rPr>
        <w:t>gör</w:t>
      </w:r>
      <w:r w:rsidR="00CF3A70" w:rsidRPr="00BF4DDA">
        <w:rPr>
          <w:rFonts w:ascii="Arial" w:hAnsi="Arial" w:cs="Arial"/>
          <w:sz w:val="24"/>
          <w:szCs w:val="24"/>
        </w:rPr>
        <w:t>ə</w:t>
      </w:r>
      <w:r w:rsidR="00E43444" w:rsidRPr="00BF4DDA">
        <w:rPr>
          <w:rFonts w:ascii="Arial" w:hAnsi="Arial" w:cs="Arial"/>
          <w:spacing w:val="-17"/>
          <w:sz w:val="24"/>
          <w:szCs w:val="24"/>
        </w:rPr>
        <w:t xml:space="preserve"> </w:t>
      </w:r>
      <w:r w:rsidR="00E43444" w:rsidRPr="00BF4DDA">
        <w:rPr>
          <w:rFonts w:ascii="Arial" w:hAnsi="Arial" w:cs="Arial"/>
          <w:sz w:val="24"/>
          <w:szCs w:val="24"/>
        </w:rPr>
        <w:t>lizinq</w:t>
      </w:r>
      <w:r w:rsidR="00E43444" w:rsidRPr="00BF4DDA">
        <w:rPr>
          <w:rFonts w:ascii="Arial" w:hAnsi="Arial" w:cs="Arial"/>
          <w:spacing w:val="-13"/>
          <w:sz w:val="24"/>
          <w:szCs w:val="24"/>
        </w:rPr>
        <w:t xml:space="preserve"> </w:t>
      </w:r>
      <w:r w:rsidR="00E43444" w:rsidRPr="00BF4DDA">
        <w:rPr>
          <w:rFonts w:ascii="Arial" w:hAnsi="Arial" w:cs="Arial"/>
          <w:sz w:val="24"/>
          <w:szCs w:val="24"/>
        </w:rPr>
        <w:t>ver</w:t>
      </w:r>
      <w:r w:rsidR="00CF3A70" w:rsidRPr="00BF4DDA">
        <w:rPr>
          <w:rFonts w:ascii="Arial" w:hAnsi="Arial" w:cs="Arial"/>
          <w:sz w:val="24"/>
          <w:szCs w:val="24"/>
        </w:rPr>
        <w:t>ə</w:t>
      </w:r>
      <w:r w:rsidR="00E43444" w:rsidRPr="00BF4DDA">
        <w:rPr>
          <w:rFonts w:ascii="Arial" w:hAnsi="Arial" w:cs="Arial"/>
          <w:sz w:val="24"/>
          <w:szCs w:val="24"/>
        </w:rPr>
        <w:t>nin t</w:t>
      </w:r>
      <w:r w:rsidR="00CF3A70" w:rsidRPr="00BF4DDA">
        <w:rPr>
          <w:rFonts w:ascii="Arial" w:hAnsi="Arial" w:cs="Arial"/>
          <w:sz w:val="24"/>
          <w:szCs w:val="24"/>
        </w:rPr>
        <w:t>ə</w:t>
      </w:r>
      <w:r w:rsidR="00E43444" w:rsidRPr="00BF4DDA">
        <w:rPr>
          <w:rFonts w:ascii="Arial" w:hAnsi="Arial" w:cs="Arial"/>
          <w:sz w:val="24"/>
          <w:szCs w:val="24"/>
        </w:rPr>
        <w:t>l</w:t>
      </w:r>
      <w:r w:rsidR="00CF3A70" w:rsidRPr="00BF4DDA">
        <w:rPr>
          <w:rFonts w:ascii="Arial" w:hAnsi="Arial" w:cs="Arial"/>
          <w:sz w:val="24"/>
          <w:szCs w:val="24"/>
        </w:rPr>
        <w:t>ə</w:t>
      </w:r>
      <w:r w:rsidR="00E43444" w:rsidRPr="00BF4DDA">
        <w:rPr>
          <w:rFonts w:ascii="Arial" w:hAnsi="Arial" w:cs="Arial"/>
          <w:sz w:val="24"/>
          <w:szCs w:val="24"/>
        </w:rPr>
        <w:t>bi il</w:t>
      </w:r>
      <w:r w:rsidR="00CF3A70" w:rsidRPr="00BF4DDA">
        <w:rPr>
          <w:rFonts w:ascii="Arial" w:hAnsi="Arial" w:cs="Arial"/>
          <w:sz w:val="24"/>
          <w:szCs w:val="24"/>
        </w:rPr>
        <w:t>ə</w:t>
      </w:r>
      <w:r w:rsidR="00E43444" w:rsidRPr="00BF4DDA">
        <w:rPr>
          <w:rFonts w:ascii="Arial" w:hAnsi="Arial" w:cs="Arial"/>
          <w:sz w:val="24"/>
          <w:szCs w:val="24"/>
        </w:rPr>
        <w:t xml:space="preserve"> lizinq </w:t>
      </w:r>
      <w:r w:rsidR="00BE399D" w:rsidRPr="00BF4DDA">
        <w:rPr>
          <w:rFonts w:ascii="Arial" w:hAnsi="Arial" w:cs="Arial"/>
          <w:sz w:val="24"/>
          <w:szCs w:val="24"/>
        </w:rPr>
        <w:t>obyekti</w:t>
      </w:r>
      <w:r w:rsidR="00E43444" w:rsidRPr="00BF4DDA">
        <w:rPr>
          <w:rFonts w:ascii="Arial" w:hAnsi="Arial" w:cs="Arial"/>
          <w:sz w:val="24"/>
          <w:szCs w:val="24"/>
        </w:rPr>
        <w:t xml:space="preserve"> üz</w:t>
      </w:r>
      <w:r w:rsidR="00CF3A70" w:rsidRPr="00BF4DDA">
        <w:rPr>
          <w:rFonts w:ascii="Arial" w:hAnsi="Arial" w:cs="Arial"/>
          <w:sz w:val="24"/>
          <w:szCs w:val="24"/>
        </w:rPr>
        <w:t>ə</w:t>
      </w:r>
      <w:r w:rsidR="00E43444" w:rsidRPr="00BF4DDA">
        <w:rPr>
          <w:rFonts w:ascii="Arial" w:hAnsi="Arial" w:cs="Arial"/>
          <w:sz w:val="24"/>
          <w:szCs w:val="24"/>
        </w:rPr>
        <w:t>rind</w:t>
      </w:r>
      <w:r w:rsidR="00CF3A70" w:rsidRPr="00BF4DDA">
        <w:rPr>
          <w:rFonts w:ascii="Arial" w:hAnsi="Arial" w:cs="Arial"/>
          <w:sz w:val="24"/>
          <w:szCs w:val="24"/>
        </w:rPr>
        <w:t>ə</w:t>
      </w:r>
      <w:r w:rsidR="00E43444" w:rsidRPr="00BF4DDA">
        <w:rPr>
          <w:rFonts w:ascii="Arial" w:hAnsi="Arial" w:cs="Arial"/>
          <w:sz w:val="24"/>
          <w:szCs w:val="24"/>
        </w:rPr>
        <w:t xml:space="preserve"> </w:t>
      </w:r>
      <w:r w:rsidR="00C7396B" w:rsidRPr="00BF4DDA">
        <w:rPr>
          <w:rFonts w:ascii="Arial" w:hAnsi="Arial" w:cs="Arial"/>
          <w:sz w:val="24"/>
          <w:szCs w:val="24"/>
        </w:rPr>
        <w:t xml:space="preserve">sahiblik və </w:t>
      </w:r>
      <w:r w:rsidR="00E43444" w:rsidRPr="00BF4DDA">
        <w:rPr>
          <w:rFonts w:ascii="Arial" w:hAnsi="Arial" w:cs="Arial"/>
          <w:sz w:val="24"/>
          <w:szCs w:val="24"/>
        </w:rPr>
        <w:t>istifad</w:t>
      </w:r>
      <w:r w:rsidR="00BE399D" w:rsidRPr="00BF4DDA">
        <w:rPr>
          <w:rFonts w:ascii="Arial" w:hAnsi="Arial" w:cs="Arial"/>
          <w:sz w:val="24"/>
          <w:szCs w:val="24"/>
        </w:rPr>
        <w:t>ə</w:t>
      </w:r>
      <w:r w:rsidR="00E43444" w:rsidRPr="00BF4DDA">
        <w:rPr>
          <w:rFonts w:ascii="Arial" w:hAnsi="Arial" w:cs="Arial"/>
          <w:sz w:val="24"/>
          <w:szCs w:val="24"/>
        </w:rPr>
        <w:t xml:space="preserve"> hüquqlarından </w:t>
      </w:r>
      <w:r w:rsidR="00CF3A70" w:rsidRPr="00BF4DDA">
        <w:rPr>
          <w:rFonts w:ascii="Arial" w:hAnsi="Arial" w:cs="Arial"/>
          <w:sz w:val="24"/>
          <w:szCs w:val="24"/>
        </w:rPr>
        <w:t>ə</w:t>
      </w:r>
      <w:r w:rsidR="00E43444" w:rsidRPr="00BF4DDA">
        <w:rPr>
          <w:rFonts w:ascii="Arial" w:hAnsi="Arial" w:cs="Arial"/>
          <w:sz w:val="24"/>
          <w:szCs w:val="24"/>
        </w:rPr>
        <w:t>v</w:t>
      </w:r>
      <w:r w:rsidR="00CF3A70" w:rsidRPr="00BF4DDA">
        <w:rPr>
          <w:rFonts w:ascii="Arial" w:hAnsi="Arial" w:cs="Arial"/>
          <w:sz w:val="24"/>
          <w:szCs w:val="24"/>
        </w:rPr>
        <w:t>ə</w:t>
      </w:r>
      <w:r w:rsidR="00E43444" w:rsidRPr="00BF4DDA">
        <w:rPr>
          <w:rFonts w:ascii="Arial" w:hAnsi="Arial" w:cs="Arial"/>
          <w:sz w:val="24"/>
          <w:szCs w:val="24"/>
        </w:rPr>
        <w:t>zsiz olaraq m</w:t>
      </w:r>
      <w:r w:rsidR="00CF3A70" w:rsidRPr="00BF4DDA">
        <w:rPr>
          <w:rFonts w:ascii="Arial" w:hAnsi="Arial" w:cs="Arial"/>
          <w:sz w:val="24"/>
          <w:szCs w:val="24"/>
        </w:rPr>
        <w:t>ə</w:t>
      </w:r>
      <w:r w:rsidR="00E43444" w:rsidRPr="00BF4DDA">
        <w:rPr>
          <w:rFonts w:ascii="Arial" w:hAnsi="Arial" w:cs="Arial"/>
          <w:sz w:val="24"/>
          <w:szCs w:val="24"/>
        </w:rPr>
        <w:t>hrum edil</w:t>
      </w:r>
      <w:r w:rsidR="00CF3A70" w:rsidRPr="00BF4DDA">
        <w:rPr>
          <w:rFonts w:ascii="Arial" w:hAnsi="Arial" w:cs="Arial"/>
          <w:sz w:val="24"/>
          <w:szCs w:val="24"/>
        </w:rPr>
        <w:t>ə</w:t>
      </w:r>
      <w:r w:rsidR="00E43444" w:rsidRPr="00BF4DDA">
        <w:rPr>
          <w:rFonts w:ascii="Arial" w:hAnsi="Arial" w:cs="Arial"/>
          <w:sz w:val="24"/>
          <w:szCs w:val="24"/>
        </w:rPr>
        <w:t xml:space="preserve"> bil</w:t>
      </w:r>
      <w:r w:rsidR="00BE399D" w:rsidRPr="00BF4DDA">
        <w:rPr>
          <w:rFonts w:ascii="Arial" w:hAnsi="Arial" w:cs="Arial"/>
          <w:sz w:val="24"/>
          <w:szCs w:val="24"/>
        </w:rPr>
        <w:t>ə</w:t>
      </w:r>
      <w:r w:rsidR="00E43444" w:rsidRPr="00BF4DDA">
        <w:rPr>
          <w:rFonts w:ascii="Arial" w:hAnsi="Arial" w:cs="Arial"/>
          <w:sz w:val="24"/>
          <w:szCs w:val="24"/>
        </w:rPr>
        <w:t>r. Kredit zamanı borclu kredit ş</w:t>
      </w:r>
      <w:r w:rsidR="00CF3A70" w:rsidRPr="00BF4DDA">
        <w:rPr>
          <w:rFonts w:ascii="Arial" w:hAnsi="Arial" w:cs="Arial"/>
          <w:sz w:val="24"/>
          <w:szCs w:val="24"/>
        </w:rPr>
        <w:t>ə</w:t>
      </w:r>
      <w:r w:rsidR="00E43444" w:rsidRPr="00BF4DDA">
        <w:rPr>
          <w:rFonts w:ascii="Arial" w:hAnsi="Arial" w:cs="Arial"/>
          <w:sz w:val="24"/>
          <w:szCs w:val="24"/>
        </w:rPr>
        <w:t>rtl</w:t>
      </w:r>
      <w:r w:rsidR="00CF3A70" w:rsidRPr="00BF4DDA">
        <w:rPr>
          <w:rFonts w:ascii="Arial" w:hAnsi="Arial" w:cs="Arial"/>
          <w:sz w:val="24"/>
          <w:szCs w:val="24"/>
        </w:rPr>
        <w:t>ə</w:t>
      </w:r>
      <w:r w:rsidR="00E43444" w:rsidRPr="00BF4DDA">
        <w:rPr>
          <w:rFonts w:ascii="Arial" w:hAnsi="Arial" w:cs="Arial"/>
          <w:sz w:val="24"/>
          <w:szCs w:val="24"/>
        </w:rPr>
        <w:t>ri il</w:t>
      </w:r>
      <w:r w:rsidR="00CF3A70" w:rsidRPr="00BF4DDA">
        <w:rPr>
          <w:rFonts w:ascii="Arial" w:hAnsi="Arial" w:cs="Arial"/>
          <w:sz w:val="24"/>
          <w:szCs w:val="24"/>
        </w:rPr>
        <w:t>ə</w:t>
      </w:r>
      <w:r w:rsidR="00E43444" w:rsidRPr="00BF4DDA">
        <w:rPr>
          <w:rFonts w:ascii="Arial" w:hAnsi="Arial" w:cs="Arial"/>
          <w:sz w:val="24"/>
          <w:szCs w:val="24"/>
        </w:rPr>
        <w:t xml:space="preserve"> </w:t>
      </w:r>
      <w:r w:rsidR="00CF3A70" w:rsidRPr="00BF4DDA">
        <w:rPr>
          <w:rFonts w:ascii="Arial" w:hAnsi="Arial" w:cs="Arial"/>
          <w:sz w:val="24"/>
          <w:szCs w:val="24"/>
        </w:rPr>
        <w:t>ə</w:t>
      </w:r>
      <w:r w:rsidR="00E43444" w:rsidRPr="00BF4DDA">
        <w:rPr>
          <w:rFonts w:ascii="Arial" w:hAnsi="Arial" w:cs="Arial"/>
          <w:sz w:val="24"/>
          <w:szCs w:val="24"/>
        </w:rPr>
        <w:t>ld</w:t>
      </w:r>
      <w:r w:rsidR="00CF3A70" w:rsidRPr="00BF4DDA">
        <w:rPr>
          <w:rFonts w:ascii="Arial" w:hAnsi="Arial" w:cs="Arial"/>
          <w:sz w:val="24"/>
          <w:szCs w:val="24"/>
        </w:rPr>
        <w:t>ə</w:t>
      </w:r>
      <w:r w:rsidR="00E43444" w:rsidRPr="00BF4DDA">
        <w:rPr>
          <w:rFonts w:ascii="Arial" w:hAnsi="Arial" w:cs="Arial"/>
          <w:sz w:val="24"/>
          <w:szCs w:val="24"/>
        </w:rPr>
        <w:t xml:space="preserve"> etdiyi </w:t>
      </w:r>
      <w:r w:rsidR="00CF3A70" w:rsidRPr="00BF4DDA">
        <w:rPr>
          <w:rFonts w:ascii="Arial" w:hAnsi="Arial" w:cs="Arial"/>
          <w:sz w:val="24"/>
          <w:szCs w:val="24"/>
        </w:rPr>
        <w:t>ə</w:t>
      </w:r>
      <w:r w:rsidR="00E43444" w:rsidRPr="00BF4DDA">
        <w:rPr>
          <w:rFonts w:ascii="Arial" w:hAnsi="Arial" w:cs="Arial"/>
          <w:sz w:val="24"/>
          <w:szCs w:val="24"/>
        </w:rPr>
        <w:t>mlak üz</w:t>
      </w:r>
      <w:r w:rsidR="00CF3A70" w:rsidRPr="00BF4DDA">
        <w:rPr>
          <w:rFonts w:ascii="Arial" w:hAnsi="Arial" w:cs="Arial"/>
          <w:sz w:val="24"/>
          <w:szCs w:val="24"/>
        </w:rPr>
        <w:t>ə</w:t>
      </w:r>
      <w:r w:rsidR="00E43444" w:rsidRPr="00BF4DDA">
        <w:rPr>
          <w:rFonts w:ascii="Arial" w:hAnsi="Arial" w:cs="Arial"/>
          <w:sz w:val="24"/>
          <w:szCs w:val="24"/>
        </w:rPr>
        <w:t>rind</w:t>
      </w:r>
      <w:r w:rsidR="00CF3A70" w:rsidRPr="00BF4DDA">
        <w:rPr>
          <w:rFonts w:ascii="Arial" w:hAnsi="Arial" w:cs="Arial"/>
          <w:sz w:val="24"/>
          <w:szCs w:val="24"/>
        </w:rPr>
        <w:t>ə</w:t>
      </w:r>
      <w:r w:rsidR="00E43444" w:rsidRPr="00BF4DDA">
        <w:rPr>
          <w:rFonts w:ascii="Arial" w:hAnsi="Arial" w:cs="Arial"/>
          <w:sz w:val="24"/>
          <w:szCs w:val="24"/>
        </w:rPr>
        <w:t xml:space="preserve"> h</w:t>
      </w:r>
      <w:r w:rsidR="00CF3A70" w:rsidRPr="00BF4DDA">
        <w:rPr>
          <w:rFonts w:ascii="Arial" w:hAnsi="Arial" w:cs="Arial"/>
          <w:sz w:val="24"/>
          <w:szCs w:val="24"/>
        </w:rPr>
        <w:t>ə</w:t>
      </w:r>
      <w:r w:rsidR="00E43444" w:rsidRPr="00BF4DDA">
        <w:rPr>
          <w:rFonts w:ascii="Arial" w:hAnsi="Arial" w:cs="Arial"/>
          <w:sz w:val="24"/>
          <w:szCs w:val="24"/>
        </w:rPr>
        <w:t>min an mülkiyy</w:t>
      </w:r>
      <w:r w:rsidR="00CF3A70" w:rsidRPr="00BF4DDA">
        <w:rPr>
          <w:rFonts w:ascii="Arial" w:hAnsi="Arial" w:cs="Arial"/>
          <w:sz w:val="24"/>
          <w:szCs w:val="24"/>
        </w:rPr>
        <w:t>ə</w:t>
      </w:r>
      <w:r w:rsidR="00E43444" w:rsidRPr="00BF4DDA">
        <w:rPr>
          <w:rFonts w:ascii="Arial" w:hAnsi="Arial" w:cs="Arial"/>
          <w:sz w:val="24"/>
          <w:szCs w:val="24"/>
        </w:rPr>
        <w:t>t</w:t>
      </w:r>
      <w:r w:rsidR="00E43444" w:rsidRPr="00BF4DDA">
        <w:rPr>
          <w:rFonts w:ascii="Arial" w:hAnsi="Arial" w:cs="Arial"/>
          <w:spacing w:val="-8"/>
          <w:sz w:val="24"/>
          <w:szCs w:val="24"/>
        </w:rPr>
        <w:t xml:space="preserve"> </w:t>
      </w:r>
      <w:r w:rsidR="00E43444" w:rsidRPr="00BF4DDA">
        <w:rPr>
          <w:rFonts w:ascii="Arial" w:hAnsi="Arial" w:cs="Arial"/>
          <w:sz w:val="24"/>
          <w:szCs w:val="24"/>
        </w:rPr>
        <w:t>hüququ</w:t>
      </w:r>
      <w:r w:rsidR="00E43444" w:rsidRPr="00BF4DDA">
        <w:rPr>
          <w:rFonts w:ascii="Arial" w:hAnsi="Arial" w:cs="Arial"/>
          <w:spacing w:val="-16"/>
          <w:sz w:val="24"/>
          <w:szCs w:val="24"/>
        </w:rPr>
        <w:t xml:space="preserve"> </w:t>
      </w:r>
      <w:r w:rsidR="00E43444" w:rsidRPr="00BF4DDA">
        <w:rPr>
          <w:rFonts w:ascii="Arial" w:hAnsi="Arial" w:cs="Arial"/>
          <w:sz w:val="24"/>
          <w:szCs w:val="24"/>
        </w:rPr>
        <w:t>(</w:t>
      </w:r>
      <w:r w:rsidR="00CF3A70" w:rsidRPr="00BF4DDA">
        <w:rPr>
          <w:rFonts w:ascii="Arial" w:hAnsi="Arial" w:cs="Arial"/>
          <w:sz w:val="24"/>
          <w:szCs w:val="24"/>
        </w:rPr>
        <w:t>hə</w:t>
      </w:r>
      <w:r w:rsidR="00E43444" w:rsidRPr="00BF4DDA">
        <w:rPr>
          <w:rFonts w:ascii="Arial" w:hAnsi="Arial" w:cs="Arial"/>
          <w:sz w:val="24"/>
          <w:szCs w:val="24"/>
        </w:rPr>
        <w:t>min</w:t>
      </w:r>
      <w:r w:rsidR="00E43444" w:rsidRPr="00BF4DDA">
        <w:rPr>
          <w:rFonts w:ascii="Arial" w:hAnsi="Arial" w:cs="Arial"/>
          <w:spacing w:val="-13"/>
          <w:sz w:val="24"/>
          <w:szCs w:val="24"/>
        </w:rPr>
        <w:t xml:space="preserve"> </w:t>
      </w:r>
      <w:r w:rsidR="00CF3A70" w:rsidRPr="00BF4DDA">
        <w:rPr>
          <w:rFonts w:ascii="Arial" w:hAnsi="Arial" w:cs="Arial"/>
          <w:sz w:val="24"/>
          <w:szCs w:val="24"/>
        </w:rPr>
        <w:t>ə</w:t>
      </w:r>
      <w:r w:rsidR="00E43444" w:rsidRPr="00BF4DDA">
        <w:rPr>
          <w:rFonts w:ascii="Arial" w:hAnsi="Arial" w:cs="Arial"/>
          <w:sz w:val="24"/>
          <w:szCs w:val="24"/>
        </w:rPr>
        <w:t>mlak</w:t>
      </w:r>
      <w:r w:rsidR="00E43444" w:rsidRPr="00BF4DDA">
        <w:rPr>
          <w:rFonts w:ascii="Arial" w:hAnsi="Arial" w:cs="Arial"/>
          <w:spacing w:val="-10"/>
          <w:sz w:val="24"/>
          <w:szCs w:val="24"/>
        </w:rPr>
        <w:t xml:space="preserve"> </w:t>
      </w:r>
      <w:r w:rsidR="00E43444" w:rsidRPr="00BF4DDA">
        <w:rPr>
          <w:rFonts w:ascii="Arial" w:hAnsi="Arial" w:cs="Arial"/>
          <w:sz w:val="24"/>
          <w:szCs w:val="24"/>
        </w:rPr>
        <w:t>üz</w:t>
      </w:r>
      <w:r w:rsidR="00CF3A70" w:rsidRPr="00BF4DDA">
        <w:rPr>
          <w:rFonts w:ascii="Arial" w:hAnsi="Arial" w:cs="Arial"/>
          <w:sz w:val="24"/>
          <w:szCs w:val="24"/>
        </w:rPr>
        <w:t>ə</w:t>
      </w:r>
      <w:r w:rsidR="00E43444" w:rsidRPr="00BF4DDA">
        <w:rPr>
          <w:rFonts w:ascii="Arial" w:hAnsi="Arial" w:cs="Arial"/>
          <w:sz w:val="24"/>
          <w:szCs w:val="24"/>
        </w:rPr>
        <w:t>rind</w:t>
      </w:r>
      <w:r w:rsidR="00CF3A70" w:rsidRPr="00BF4DDA">
        <w:rPr>
          <w:rFonts w:ascii="Arial" w:hAnsi="Arial" w:cs="Arial"/>
          <w:sz w:val="24"/>
          <w:szCs w:val="24"/>
        </w:rPr>
        <w:t>ə</w:t>
      </w:r>
      <w:r w:rsidR="00E43444" w:rsidRPr="00BF4DDA">
        <w:rPr>
          <w:rFonts w:ascii="Arial" w:hAnsi="Arial" w:cs="Arial"/>
          <w:spacing w:val="-14"/>
          <w:sz w:val="24"/>
          <w:szCs w:val="24"/>
        </w:rPr>
        <w:t xml:space="preserve"> </w:t>
      </w:r>
      <w:r w:rsidR="00E43444" w:rsidRPr="00BF4DDA">
        <w:rPr>
          <w:rFonts w:ascii="Arial" w:hAnsi="Arial" w:cs="Arial"/>
          <w:sz w:val="24"/>
          <w:szCs w:val="24"/>
        </w:rPr>
        <w:t>kredit</w:t>
      </w:r>
      <w:r w:rsidR="00E43444" w:rsidRPr="00BF4DDA">
        <w:rPr>
          <w:rFonts w:ascii="Arial" w:hAnsi="Arial" w:cs="Arial"/>
          <w:spacing w:val="-12"/>
          <w:sz w:val="24"/>
          <w:szCs w:val="24"/>
        </w:rPr>
        <w:t xml:space="preserve"> </w:t>
      </w:r>
      <w:r w:rsidR="00E43444" w:rsidRPr="00BF4DDA">
        <w:rPr>
          <w:rFonts w:ascii="Arial" w:hAnsi="Arial" w:cs="Arial"/>
          <w:sz w:val="24"/>
          <w:szCs w:val="24"/>
        </w:rPr>
        <w:t>ver</w:t>
      </w:r>
      <w:r w:rsidR="00CF3A70" w:rsidRPr="00BF4DDA">
        <w:rPr>
          <w:rFonts w:ascii="Arial" w:hAnsi="Arial" w:cs="Arial"/>
          <w:sz w:val="24"/>
          <w:szCs w:val="24"/>
        </w:rPr>
        <w:t>ə</w:t>
      </w:r>
      <w:r w:rsidR="00E43444" w:rsidRPr="00BF4DDA">
        <w:rPr>
          <w:rFonts w:ascii="Arial" w:hAnsi="Arial" w:cs="Arial"/>
          <w:sz w:val="24"/>
          <w:szCs w:val="24"/>
        </w:rPr>
        <w:t>nin</w:t>
      </w:r>
      <w:r w:rsidR="00E43444" w:rsidRPr="00BF4DDA">
        <w:rPr>
          <w:rFonts w:ascii="Arial" w:hAnsi="Arial" w:cs="Arial"/>
          <w:spacing w:val="-10"/>
          <w:sz w:val="24"/>
          <w:szCs w:val="24"/>
        </w:rPr>
        <w:t xml:space="preserve"> </w:t>
      </w:r>
      <w:r w:rsidR="00E43444" w:rsidRPr="00BF4DDA">
        <w:rPr>
          <w:rFonts w:ascii="Arial" w:hAnsi="Arial" w:cs="Arial"/>
          <w:sz w:val="24"/>
          <w:szCs w:val="24"/>
        </w:rPr>
        <w:t>xeyrin</w:t>
      </w:r>
      <w:r w:rsidR="00CF3A70" w:rsidRPr="00BF4DDA">
        <w:rPr>
          <w:rFonts w:ascii="Arial" w:hAnsi="Arial" w:cs="Arial"/>
          <w:sz w:val="24"/>
          <w:szCs w:val="24"/>
        </w:rPr>
        <w:t>ə</w:t>
      </w:r>
      <w:r w:rsidR="00E43444" w:rsidRPr="00BF4DDA">
        <w:rPr>
          <w:rFonts w:ascii="Arial" w:hAnsi="Arial" w:cs="Arial"/>
          <w:spacing w:val="-11"/>
          <w:sz w:val="24"/>
          <w:szCs w:val="24"/>
        </w:rPr>
        <w:t xml:space="preserve"> </w:t>
      </w:r>
      <w:r w:rsidR="00AA5B76" w:rsidRPr="00BF4DDA">
        <w:rPr>
          <w:rFonts w:ascii="Arial" w:hAnsi="Arial" w:cs="Arial"/>
          <w:sz w:val="24"/>
          <w:szCs w:val="24"/>
        </w:rPr>
        <w:t>yüklülü</w:t>
      </w:r>
      <w:r w:rsidR="00E43444" w:rsidRPr="00BF4DDA">
        <w:rPr>
          <w:rFonts w:ascii="Arial" w:hAnsi="Arial" w:cs="Arial"/>
          <w:sz w:val="24"/>
          <w:szCs w:val="24"/>
        </w:rPr>
        <w:t>y</w:t>
      </w:r>
      <w:r w:rsidR="00AA5B76" w:rsidRPr="00BF4DDA">
        <w:rPr>
          <w:rFonts w:ascii="Arial" w:hAnsi="Arial" w:cs="Arial"/>
          <w:sz w:val="24"/>
          <w:szCs w:val="24"/>
        </w:rPr>
        <w:t>ü</w:t>
      </w:r>
      <w:r w:rsidR="00E43444" w:rsidRPr="00BF4DDA">
        <w:rPr>
          <w:rFonts w:ascii="Arial" w:hAnsi="Arial" w:cs="Arial"/>
          <w:sz w:val="24"/>
          <w:szCs w:val="24"/>
        </w:rPr>
        <w:t>n</w:t>
      </w:r>
      <w:r w:rsidR="00E43444" w:rsidRPr="00BF4DDA">
        <w:rPr>
          <w:rFonts w:ascii="Arial" w:hAnsi="Arial" w:cs="Arial"/>
          <w:spacing w:val="-12"/>
          <w:sz w:val="24"/>
          <w:szCs w:val="24"/>
        </w:rPr>
        <w:t xml:space="preserve"> </w:t>
      </w:r>
      <w:r w:rsidR="00E43444" w:rsidRPr="00BF4DDA">
        <w:rPr>
          <w:rFonts w:ascii="Arial" w:hAnsi="Arial" w:cs="Arial"/>
          <w:sz w:val="24"/>
          <w:szCs w:val="24"/>
        </w:rPr>
        <w:t>qoyulması</w:t>
      </w:r>
      <w:r w:rsidR="00E43444" w:rsidRPr="00BF4DDA">
        <w:rPr>
          <w:rFonts w:ascii="Arial" w:hAnsi="Arial" w:cs="Arial"/>
          <w:spacing w:val="-14"/>
          <w:sz w:val="24"/>
          <w:szCs w:val="24"/>
        </w:rPr>
        <w:t xml:space="preserve"> </w:t>
      </w:r>
      <w:r w:rsidR="00E43444" w:rsidRPr="00BF4DDA">
        <w:rPr>
          <w:rFonts w:ascii="Arial" w:hAnsi="Arial" w:cs="Arial"/>
          <w:sz w:val="24"/>
          <w:szCs w:val="24"/>
        </w:rPr>
        <w:t>istisna olmaqla)</w:t>
      </w:r>
      <w:r w:rsidR="00E43444" w:rsidRPr="00BF4DDA">
        <w:rPr>
          <w:rFonts w:ascii="Arial" w:hAnsi="Arial" w:cs="Arial"/>
          <w:spacing w:val="-14"/>
          <w:sz w:val="24"/>
          <w:szCs w:val="24"/>
        </w:rPr>
        <w:t xml:space="preserve"> </w:t>
      </w:r>
      <w:r w:rsidR="00CF3A70" w:rsidRPr="00BF4DDA">
        <w:rPr>
          <w:rFonts w:ascii="Arial" w:hAnsi="Arial" w:cs="Arial"/>
          <w:sz w:val="24"/>
          <w:szCs w:val="24"/>
        </w:rPr>
        <w:t>ə</w:t>
      </w:r>
      <w:r w:rsidR="00E43444" w:rsidRPr="00BF4DDA">
        <w:rPr>
          <w:rFonts w:ascii="Arial" w:hAnsi="Arial" w:cs="Arial"/>
          <w:sz w:val="24"/>
          <w:szCs w:val="24"/>
        </w:rPr>
        <w:t>ld</w:t>
      </w:r>
      <w:r w:rsidR="00CF3A70" w:rsidRPr="00BF4DDA">
        <w:rPr>
          <w:rFonts w:ascii="Arial" w:hAnsi="Arial" w:cs="Arial"/>
          <w:sz w:val="24"/>
          <w:szCs w:val="24"/>
        </w:rPr>
        <w:t>ə</w:t>
      </w:r>
      <w:r w:rsidR="00E43444" w:rsidRPr="00BF4DDA">
        <w:rPr>
          <w:rFonts w:ascii="Arial" w:hAnsi="Arial" w:cs="Arial"/>
          <w:spacing w:val="-20"/>
          <w:sz w:val="24"/>
          <w:szCs w:val="24"/>
        </w:rPr>
        <w:t xml:space="preserve"> </w:t>
      </w:r>
      <w:r w:rsidR="00E43444" w:rsidRPr="00BF4DDA">
        <w:rPr>
          <w:rFonts w:ascii="Arial" w:hAnsi="Arial" w:cs="Arial"/>
          <w:sz w:val="24"/>
          <w:szCs w:val="24"/>
        </w:rPr>
        <w:t>edir</w:t>
      </w:r>
      <w:r w:rsidR="00E43444" w:rsidRPr="00BF4DDA">
        <w:rPr>
          <w:rFonts w:ascii="Arial" w:hAnsi="Arial" w:cs="Arial"/>
          <w:spacing w:val="-14"/>
          <w:sz w:val="24"/>
          <w:szCs w:val="24"/>
        </w:rPr>
        <w:t xml:space="preserve"> </w:t>
      </w:r>
      <w:r w:rsidR="00E43444" w:rsidRPr="00BF4DDA">
        <w:rPr>
          <w:rFonts w:ascii="Arial" w:hAnsi="Arial" w:cs="Arial"/>
          <w:sz w:val="24"/>
          <w:szCs w:val="24"/>
        </w:rPr>
        <w:t>v</w:t>
      </w:r>
      <w:r w:rsidR="00CF3A70" w:rsidRPr="00BF4DDA">
        <w:rPr>
          <w:rFonts w:ascii="Arial" w:hAnsi="Arial" w:cs="Arial"/>
          <w:sz w:val="24"/>
          <w:szCs w:val="24"/>
        </w:rPr>
        <w:t>ə</w:t>
      </w:r>
      <w:r w:rsidR="00E43444" w:rsidRPr="00BF4DDA">
        <w:rPr>
          <w:rFonts w:ascii="Arial" w:hAnsi="Arial" w:cs="Arial"/>
          <w:spacing w:val="-29"/>
          <w:sz w:val="24"/>
          <w:szCs w:val="24"/>
        </w:rPr>
        <w:t xml:space="preserve"> </w:t>
      </w:r>
      <w:r w:rsidR="00C25F22" w:rsidRPr="00BF4DDA">
        <w:rPr>
          <w:rFonts w:ascii="Arial" w:hAnsi="Arial" w:cs="Arial"/>
          <w:sz w:val="24"/>
          <w:szCs w:val="24"/>
        </w:rPr>
        <w:t>borcun</w:t>
      </w:r>
      <w:r w:rsidR="00E43444" w:rsidRPr="00BF4DDA">
        <w:rPr>
          <w:rFonts w:ascii="Arial" w:hAnsi="Arial" w:cs="Arial"/>
          <w:spacing w:val="-15"/>
          <w:sz w:val="24"/>
          <w:szCs w:val="24"/>
        </w:rPr>
        <w:t xml:space="preserve"> </w:t>
      </w:r>
      <w:r w:rsidR="00E43444" w:rsidRPr="00BF4DDA">
        <w:rPr>
          <w:rFonts w:ascii="Arial" w:hAnsi="Arial" w:cs="Arial"/>
          <w:sz w:val="24"/>
          <w:szCs w:val="24"/>
        </w:rPr>
        <w:t>öd</w:t>
      </w:r>
      <w:r w:rsidR="00CF3A70" w:rsidRPr="00BF4DDA">
        <w:rPr>
          <w:rFonts w:ascii="Arial" w:hAnsi="Arial" w:cs="Arial"/>
          <w:sz w:val="24"/>
          <w:szCs w:val="24"/>
        </w:rPr>
        <w:t>ə</w:t>
      </w:r>
      <w:r w:rsidR="00E43444" w:rsidRPr="00BF4DDA">
        <w:rPr>
          <w:rFonts w:ascii="Arial" w:hAnsi="Arial" w:cs="Arial"/>
          <w:sz w:val="24"/>
          <w:szCs w:val="24"/>
        </w:rPr>
        <w:t>nilm</w:t>
      </w:r>
      <w:r w:rsidR="00CF3A70" w:rsidRPr="00BF4DDA">
        <w:rPr>
          <w:rFonts w:ascii="Arial" w:hAnsi="Arial" w:cs="Arial"/>
          <w:sz w:val="24"/>
          <w:szCs w:val="24"/>
        </w:rPr>
        <w:t>ə</w:t>
      </w:r>
      <w:r w:rsidR="00E43444" w:rsidRPr="00BF4DDA">
        <w:rPr>
          <w:rFonts w:ascii="Arial" w:hAnsi="Arial" w:cs="Arial"/>
          <w:sz w:val="24"/>
          <w:szCs w:val="24"/>
        </w:rPr>
        <w:t>diyi</w:t>
      </w:r>
      <w:r w:rsidR="00E43444" w:rsidRPr="00BF4DDA">
        <w:rPr>
          <w:rFonts w:ascii="Arial" w:hAnsi="Arial" w:cs="Arial"/>
          <w:spacing w:val="-16"/>
          <w:sz w:val="24"/>
          <w:szCs w:val="24"/>
        </w:rPr>
        <w:t xml:space="preserve"> </w:t>
      </w:r>
      <w:r w:rsidR="00E43444" w:rsidRPr="00BF4DDA">
        <w:rPr>
          <w:rFonts w:ascii="Arial" w:hAnsi="Arial" w:cs="Arial"/>
          <w:sz w:val="24"/>
          <w:szCs w:val="24"/>
        </w:rPr>
        <w:t>qalıq</w:t>
      </w:r>
      <w:r w:rsidR="00E43444" w:rsidRPr="00BF4DDA">
        <w:rPr>
          <w:rFonts w:ascii="Arial" w:hAnsi="Arial" w:cs="Arial"/>
          <w:spacing w:val="-26"/>
          <w:sz w:val="24"/>
          <w:szCs w:val="24"/>
        </w:rPr>
        <w:t xml:space="preserve"> </w:t>
      </w:r>
      <w:r w:rsidR="00E43444" w:rsidRPr="00BF4DDA">
        <w:rPr>
          <w:rFonts w:ascii="Arial" w:hAnsi="Arial" w:cs="Arial"/>
          <w:sz w:val="24"/>
          <w:szCs w:val="24"/>
        </w:rPr>
        <w:t>m</w:t>
      </w:r>
      <w:r w:rsidR="00CF3A70" w:rsidRPr="00BF4DDA">
        <w:rPr>
          <w:rFonts w:ascii="Arial" w:hAnsi="Arial" w:cs="Arial"/>
          <w:sz w:val="24"/>
          <w:szCs w:val="24"/>
        </w:rPr>
        <w:t>ə</w:t>
      </w:r>
      <w:r w:rsidR="00E43444" w:rsidRPr="00BF4DDA">
        <w:rPr>
          <w:rFonts w:ascii="Arial" w:hAnsi="Arial" w:cs="Arial"/>
          <w:sz w:val="24"/>
          <w:szCs w:val="24"/>
        </w:rPr>
        <w:t>bl</w:t>
      </w:r>
      <w:r w:rsidR="00CF3A70" w:rsidRPr="00BF4DDA">
        <w:rPr>
          <w:rFonts w:ascii="Arial" w:hAnsi="Arial" w:cs="Arial"/>
          <w:sz w:val="24"/>
          <w:szCs w:val="24"/>
        </w:rPr>
        <w:t>ə</w:t>
      </w:r>
      <w:r w:rsidR="00E43444" w:rsidRPr="00BF4DDA">
        <w:rPr>
          <w:rFonts w:ascii="Arial" w:hAnsi="Arial" w:cs="Arial"/>
          <w:sz w:val="24"/>
          <w:szCs w:val="24"/>
        </w:rPr>
        <w:t>ği</w:t>
      </w:r>
      <w:r w:rsidR="00E43444" w:rsidRPr="00BF4DDA">
        <w:rPr>
          <w:rFonts w:ascii="Arial" w:hAnsi="Arial" w:cs="Arial"/>
          <w:spacing w:val="-19"/>
          <w:sz w:val="24"/>
          <w:szCs w:val="24"/>
        </w:rPr>
        <w:t xml:space="preserve"> </w:t>
      </w:r>
      <w:r w:rsidR="00E43444" w:rsidRPr="00BF4DDA">
        <w:rPr>
          <w:rFonts w:ascii="Arial" w:hAnsi="Arial" w:cs="Arial"/>
          <w:sz w:val="24"/>
          <w:szCs w:val="24"/>
        </w:rPr>
        <w:t>h</w:t>
      </w:r>
      <w:r w:rsidR="00CF3A70" w:rsidRPr="00BF4DDA">
        <w:rPr>
          <w:rFonts w:ascii="Arial" w:hAnsi="Arial" w:cs="Arial"/>
          <w:sz w:val="24"/>
          <w:szCs w:val="24"/>
        </w:rPr>
        <w:t>ə</w:t>
      </w:r>
      <w:r w:rsidR="00E43444" w:rsidRPr="00BF4DDA">
        <w:rPr>
          <w:rFonts w:ascii="Arial" w:hAnsi="Arial" w:cs="Arial"/>
          <w:sz w:val="24"/>
          <w:szCs w:val="24"/>
        </w:rPr>
        <w:t>cmind</w:t>
      </w:r>
      <w:r w:rsidR="00CF3A70" w:rsidRPr="00BF4DDA">
        <w:rPr>
          <w:rFonts w:ascii="Arial" w:hAnsi="Arial" w:cs="Arial"/>
          <w:sz w:val="24"/>
          <w:szCs w:val="24"/>
        </w:rPr>
        <w:t>ə</w:t>
      </w:r>
      <w:r w:rsidR="00E43444" w:rsidRPr="00BF4DDA">
        <w:rPr>
          <w:rFonts w:ascii="Arial" w:hAnsi="Arial" w:cs="Arial"/>
          <w:spacing w:val="-19"/>
          <w:sz w:val="24"/>
          <w:szCs w:val="24"/>
        </w:rPr>
        <w:t xml:space="preserve"> </w:t>
      </w:r>
      <w:r w:rsidR="00E43444" w:rsidRPr="00BF4DDA">
        <w:rPr>
          <w:rFonts w:ascii="Arial" w:hAnsi="Arial" w:cs="Arial"/>
          <w:sz w:val="24"/>
          <w:szCs w:val="24"/>
        </w:rPr>
        <w:t>mülki</w:t>
      </w:r>
      <w:r w:rsidR="00E43444" w:rsidRPr="00BF4DDA">
        <w:rPr>
          <w:rFonts w:ascii="Arial" w:hAnsi="Arial" w:cs="Arial"/>
          <w:spacing w:val="-25"/>
          <w:sz w:val="24"/>
          <w:szCs w:val="24"/>
        </w:rPr>
        <w:t xml:space="preserve"> </w:t>
      </w:r>
      <w:r w:rsidR="00E43444" w:rsidRPr="00BF4DDA">
        <w:rPr>
          <w:rFonts w:ascii="Arial" w:hAnsi="Arial" w:cs="Arial"/>
          <w:sz w:val="24"/>
          <w:szCs w:val="24"/>
        </w:rPr>
        <w:t>m</w:t>
      </w:r>
      <w:r w:rsidR="00CF3A70" w:rsidRPr="00BF4DDA">
        <w:rPr>
          <w:rFonts w:ascii="Arial" w:hAnsi="Arial" w:cs="Arial"/>
          <w:sz w:val="24"/>
          <w:szCs w:val="24"/>
        </w:rPr>
        <w:t>ə</w:t>
      </w:r>
      <w:r w:rsidR="00E43444" w:rsidRPr="00BF4DDA">
        <w:rPr>
          <w:rFonts w:ascii="Arial" w:hAnsi="Arial" w:cs="Arial"/>
          <w:sz w:val="24"/>
          <w:szCs w:val="24"/>
        </w:rPr>
        <w:t>suliyy</w:t>
      </w:r>
      <w:r w:rsidR="00CF3A70" w:rsidRPr="00BF4DDA">
        <w:rPr>
          <w:rFonts w:ascii="Arial" w:hAnsi="Arial" w:cs="Arial"/>
          <w:sz w:val="24"/>
          <w:szCs w:val="24"/>
        </w:rPr>
        <w:t>ə</w:t>
      </w:r>
      <w:r w:rsidR="00E43444" w:rsidRPr="00BF4DDA">
        <w:rPr>
          <w:rFonts w:ascii="Arial" w:hAnsi="Arial" w:cs="Arial"/>
          <w:sz w:val="24"/>
          <w:szCs w:val="24"/>
        </w:rPr>
        <w:t>t</w:t>
      </w:r>
      <w:r w:rsidR="00E43444" w:rsidRPr="00BF4DDA">
        <w:rPr>
          <w:rFonts w:ascii="Arial" w:hAnsi="Arial" w:cs="Arial"/>
          <w:spacing w:val="-13"/>
          <w:sz w:val="24"/>
          <w:szCs w:val="24"/>
        </w:rPr>
        <w:t xml:space="preserve"> </w:t>
      </w:r>
      <w:r w:rsidR="00E43444" w:rsidRPr="00BF4DDA">
        <w:rPr>
          <w:rFonts w:ascii="Arial" w:hAnsi="Arial" w:cs="Arial"/>
          <w:sz w:val="24"/>
          <w:szCs w:val="24"/>
        </w:rPr>
        <w:t>daşıyır.</w:t>
      </w:r>
      <w:r w:rsidR="001B0DD3" w:rsidRPr="00BF4DDA">
        <w:rPr>
          <w:rFonts w:ascii="Arial" w:hAnsi="Arial" w:cs="Arial"/>
          <w:sz w:val="24"/>
          <w:szCs w:val="24"/>
        </w:rPr>
        <w:t xml:space="preserve"> </w:t>
      </w:r>
      <w:r w:rsidR="00D53564" w:rsidRPr="00BF4DDA">
        <w:rPr>
          <w:rFonts w:ascii="Arial" w:hAnsi="Arial" w:cs="Arial"/>
          <w:sz w:val="24"/>
          <w:szCs w:val="24"/>
        </w:rPr>
        <w:t>Kredit müqaviləsində</w:t>
      </w:r>
      <w:r w:rsidR="001D7266" w:rsidRPr="00BF4DDA">
        <w:rPr>
          <w:rFonts w:ascii="Arial" w:hAnsi="Arial" w:cs="Arial"/>
          <w:sz w:val="24"/>
          <w:szCs w:val="24"/>
        </w:rPr>
        <w:t>n</w:t>
      </w:r>
      <w:r w:rsidR="00D53564" w:rsidRPr="00BF4DDA">
        <w:rPr>
          <w:rFonts w:ascii="Arial" w:hAnsi="Arial" w:cs="Arial"/>
          <w:sz w:val="24"/>
          <w:szCs w:val="24"/>
        </w:rPr>
        <w:t xml:space="preserve"> fərqli olaraq l</w:t>
      </w:r>
      <w:r w:rsidR="001B0DD3" w:rsidRPr="00BF4DDA">
        <w:rPr>
          <w:rFonts w:ascii="Arial" w:hAnsi="Arial" w:cs="Arial"/>
          <w:sz w:val="24"/>
          <w:szCs w:val="24"/>
        </w:rPr>
        <w:t>izinqdə girov tələb olunmur.</w:t>
      </w:r>
    </w:p>
    <w:p w14:paraId="7E1479ED" w14:textId="60D83034" w:rsidR="00BD691A" w:rsidRPr="00BF4DDA" w:rsidRDefault="00BD691A" w:rsidP="00BF4DDA">
      <w:pPr>
        <w:spacing w:after="0" w:line="240" w:lineRule="auto"/>
        <w:ind w:firstLine="567"/>
        <w:jc w:val="both"/>
        <w:rPr>
          <w:rFonts w:ascii="Arial" w:hAnsi="Arial" w:cs="Arial"/>
          <w:sz w:val="24"/>
          <w:szCs w:val="24"/>
        </w:rPr>
      </w:pPr>
      <w:r w:rsidRPr="00BF4DDA">
        <w:rPr>
          <w:rFonts w:ascii="Arial" w:hAnsi="Arial" w:cs="Arial"/>
          <w:sz w:val="24"/>
          <w:szCs w:val="24"/>
        </w:rPr>
        <w:t>G</w:t>
      </w:r>
      <w:r w:rsidR="00BE399D" w:rsidRPr="00BF4DDA">
        <w:rPr>
          <w:rFonts w:ascii="Arial" w:hAnsi="Arial" w:cs="Arial"/>
          <w:sz w:val="24"/>
          <w:szCs w:val="24"/>
        </w:rPr>
        <w:t>östərilənlərdən aydın olur ki,</w:t>
      </w:r>
      <w:r w:rsidR="00446A93" w:rsidRPr="00BF4DDA">
        <w:rPr>
          <w:rFonts w:ascii="Arial" w:hAnsi="Arial" w:cs="Arial"/>
          <w:sz w:val="24"/>
          <w:szCs w:val="24"/>
        </w:rPr>
        <w:t xml:space="preserve"> lizinq müqaviləsi iqtisadi, bank və vergi qanunvericiliyi baxımından kreditləşmə modeli sayılsa da, mülki hüquq baxımından lizinq əmlakın</w:t>
      </w:r>
      <w:r w:rsidR="007A64CA" w:rsidRPr="00BF4DDA">
        <w:rPr>
          <w:rFonts w:ascii="Arial" w:hAnsi="Arial" w:cs="Arial"/>
          <w:sz w:val="24"/>
          <w:szCs w:val="24"/>
        </w:rPr>
        <w:t>ın</w:t>
      </w:r>
      <w:r w:rsidR="00446A93" w:rsidRPr="00BF4DDA">
        <w:rPr>
          <w:rFonts w:ascii="Arial" w:hAnsi="Arial" w:cs="Arial"/>
          <w:sz w:val="24"/>
          <w:szCs w:val="24"/>
        </w:rPr>
        <w:t xml:space="preserve"> istifadəyə verilməsi üzrə öhdəliklər qrupuna aiddir</w:t>
      </w:r>
      <w:r w:rsidR="00D53564" w:rsidRPr="00BF4DDA">
        <w:rPr>
          <w:rFonts w:ascii="Arial" w:hAnsi="Arial" w:cs="Arial"/>
          <w:sz w:val="24"/>
          <w:szCs w:val="24"/>
        </w:rPr>
        <w:t xml:space="preserve"> və Mülki Məcəllənin 38-ci fəsli ilə tənzimlənir.</w:t>
      </w:r>
      <w:r w:rsidR="00446A93" w:rsidRPr="00BF4DDA">
        <w:rPr>
          <w:rFonts w:ascii="Arial" w:hAnsi="Arial" w:cs="Arial"/>
          <w:sz w:val="24"/>
          <w:szCs w:val="24"/>
        </w:rPr>
        <w:t xml:space="preserve"> Kredit müqaviləsi isə borc müqaviləsi hesab edilir və Mülki Məcəllənin ayr</w:t>
      </w:r>
      <w:r w:rsidR="001B0DD3" w:rsidRPr="00BF4DDA">
        <w:rPr>
          <w:rFonts w:ascii="Arial" w:hAnsi="Arial" w:cs="Arial"/>
          <w:sz w:val="24"/>
          <w:szCs w:val="24"/>
        </w:rPr>
        <w:t>ı</w:t>
      </w:r>
      <w:r w:rsidR="00446A93" w:rsidRPr="00BF4DDA">
        <w:rPr>
          <w:rFonts w:ascii="Arial" w:hAnsi="Arial" w:cs="Arial"/>
          <w:sz w:val="24"/>
          <w:szCs w:val="24"/>
        </w:rPr>
        <w:t xml:space="preserve">ca fəsli ilə </w:t>
      </w:r>
      <w:r w:rsidR="00D53564" w:rsidRPr="00BF4DDA">
        <w:rPr>
          <w:rFonts w:ascii="Arial" w:hAnsi="Arial" w:cs="Arial"/>
          <w:sz w:val="24"/>
          <w:szCs w:val="24"/>
        </w:rPr>
        <w:t>nizamlanır</w:t>
      </w:r>
      <w:r w:rsidR="00446A93" w:rsidRPr="00BF4DDA">
        <w:rPr>
          <w:rFonts w:ascii="Arial" w:hAnsi="Arial" w:cs="Arial"/>
          <w:sz w:val="24"/>
          <w:szCs w:val="24"/>
        </w:rPr>
        <w:t>.</w:t>
      </w:r>
    </w:p>
    <w:p w14:paraId="33768AEE" w14:textId="4DB178A1" w:rsidR="00BD691A" w:rsidRPr="00BF4DDA" w:rsidRDefault="00BE399D" w:rsidP="00BF4DDA">
      <w:pPr>
        <w:spacing w:after="0" w:line="240" w:lineRule="auto"/>
        <w:ind w:firstLine="567"/>
        <w:jc w:val="both"/>
        <w:rPr>
          <w:rFonts w:ascii="Arial" w:hAnsi="Arial" w:cs="Arial"/>
          <w:sz w:val="24"/>
          <w:szCs w:val="24"/>
        </w:rPr>
      </w:pPr>
      <w:r w:rsidRPr="00BF4DDA">
        <w:rPr>
          <w:rFonts w:ascii="Arial" w:hAnsi="Arial" w:cs="Arial"/>
          <w:sz w:val="24"/>
          <w:szCs w:val="24"/>
        </w:rPr>
        <w:t xml:space="preserve">Yuxarıdakılara əsaslanaraq qeyd etmək lazımdır ki, </w:t>
      </w:r>
      <w:r w:rsidR="00BD691A" w:rsidRPr="00BF4DDA">
        <w:rPr>
          <w:rFonts w:ascii="Arial" w:hAnsi="Arial" w:cs="Arial"/>
          <w:sz w:val="24"/>
          <w:szCs w:val="24"/>
        </w:rPr>
        <w:t>lizinq təşkilatı kredit təşkilatı olmadığından</w:t>
      </w:r>
      <w:r w:rsidR="00BD691A" w:rsidRPr="00BF4DDA">
        <w:rPr>
          <w:rFonts w:ascii="Arial" w:hAnsi="Arial" w:cs="Arial"/>
          <w:spacing w:val="11"/>
          <w:sz w:val="24"/>
          <w:szCs w:val="24"/>
        </w:rPr>
        <w:t xml:space="preserve"> </w:t>
      </w:r>
      <w:r w:rsidR="00F16709" w:rsidRPr="00BF4DDA">
        <w:rPr>
          <w:rFonts w:ascii="Arial" w:hAnsi="Arial" w:cs="Arial"/>
          <w:sz w:val="24"/>
          <w:szCs w:val="24"/>
        </w:rPr>
        <w:t>və</w:t>
      </w:r>
      <w:r w:rsidR="00BD691A" w:rsidRPr="00BF4DDA">
        <w:rPr>
          <w:rFonts w:ascii="Arial" w:hAnsi="Arial" w:cs="Arial"/>
          <w:spacing w:val="-12"/>
          <w:sz w:val="24"/>
          <w:szCs w:val="24"/>
        </w:rPr>
        <w:t xml:space="preserve"> </w:t>
      </w:r>
      <w:r w:rsidR="00BD691A" w:rsidRPr="00BF4DDA">
        <w:rPr>
          <w:rFonts w:ascii="Arial" w:hAnsi="Arial" w:cs="Arial"/>
          <w:sz w:val="24"/>
          <w:szCs w:val="24"/>
        </w:rPr>
        <w:t>pul</w:t>
      </w:r>
      <w:r w:rsidR="00BD691A" w:rsidRPr="00BF4DDA">
        <w:rPr>
          <w:rFonts w:ascii="Arial" w:hAnsi="Arial" w:cs="Arial"/>
          <w:spacing w:val="-7"/>
          <w:sz w:val="24"/>
          <w:szCs w:val="24"/>
        </w:rPr>
        <w:t xml:space="preserve"> </w:t>
      </w:r>
      <w:r w:rsidR="00BD691A" w:rsidRPr="00BF4DDA">
        <w:rPr>
          <w:rFonts w:ascii="Arial" w:hAnsi="Arial" w:cs="Arial"/>
          <w:sz w:val="24"/>
          <w:szCs w:val="24"/>
        </w:rPr>
        <w:t>vəsaiti</w:t>
      </w:r>
      <w:r w:rsidR="00BD691A" w:rsidRPr="00BF4DDA">
        <w:rPr>
          <w:rFonts w:ascii="Arial" w:hAnsi="Arial" w:cs="Arial"/>
          <w:spacing w:val="-11"/>
          <w:sz w:val="24"/>
          <w:szCs w:val="24"/>
        </w:rPr>
        <w:t xml:space="preserve"> </w:t>
      </w:r>
      <w:r w:rsidR="00BD691A" w:rsidRPr="00BF4DDA">
        <w:rPr>
          <w:rFonts w:ascii="Arial" w:hAnsi="Arial" w:cs="Arial"/>
          <w:sz w:val="24"/>
          <w:szCs w:val="24"/>
        </w:rPr>
        <w:t>borca</w:t>
      </w:r>
      <w:r w:rsidR="00BD691A" w:rsidRPr="00BF4DDA">
        <w:rPr>
          <w:rFonts w:ascii="Arial" w:hAnsi="Arial" w:cs="Arial"/>
          <w:spacing w:val="3"/>
          <w:sz w:val="24"/>
          <w:szCs w:val="24"/>
        </w:rPr>
        <w:t xml:space="preserve"> </w:t>
      </w:r>
      <w:r w:rsidR="00BD691A" w:rsidRPr="00BF4DDA">
        <w:rPr>
          <w:rFonts w:ascii="Arial" w:hAnsi="Arial" w:cs="Arial"/>
          <w:sz w:val="24"/>
          <w:szCs w:val="24"/>
        </w:rPr>
        <w:t xml:space="preserve">verilmədiyindən, </w:t>
      </w:r>
      <w:r w:rsidRPr="00BF4DDA">
        <w:rPr>
          <w:rFonts w:ascii="Arial" w:hAnsi="Arial" w:cs="Arial"/>
          <w:sz w:val="24"/>
          <w:szCs w:val="24"/>
        </w:rPr>
        <w:t xml:space="preserve">lizinq müqaviləsinin kredit müqaviləsinə çevrilməsi </w:t>
      </w:r>
      <w:r w:rsidR="00692B69" w:rsidRPr="00BF4DDA">
        <w:rPr>
          <w:rFonts w:ascii="Arial" w:hAnsi="Arial" w:cs="Arial"/>
          <w:sz w:val="24"/>
          <w:szCs w:val="24"/>
        </w:rPr>
        <w:t>praktiki olaraq qeyri-</w:t>
      </w:r>
      <w:r w:rsidR="00BD691A" w:rsidRPr="00BF4DDA">
        <w:rPr>
          <w:rFonts w:ascii="Arial" w:hAnsi="Arial" w:cs="Arial"/>
          <w:sz w:val="24"/>
          <w:szCs w:val="24"/>
        </w:rPr>
        <w:t>m</w:t>
      </w:r>
      <w:r w:rsidRPr="00BF4DDA">
        <w:rPr>
          <w:rFonts w:ascii="Arial" w:hAnsi="Arial" w:cs="Arial"/>
          <w:sz w:val="24"/>
          <w:szCs w:val="24"/>
        </w:rPr>
        <w:t>ümkün</w:t>
      </w:r>
      <w:r w:rsidR="000A77F5" w:rsidRPr="00BF4DDA">
        <w:rPr>
          <w:rFonts w:ascii="Arial" w:hAnsi="Arial" w:cs="Arial"/>
          <w:sz w:val="24"/>
          <w:szCs w:val="24"/>
        </w:rPr>
        <w:t>dür</w:t>
      </w:r>
      <w:r w:rsidRPr="00BF4DDA">
        <w:rPr>
          <w:rFonts w:ascii="Arial" w:hAnsi="Arial" w:cs="Arial"/>
          <w:sz w:val="24"/>
          <w:szCs w:val="24"/>
        </w:rPr>
        <w:t>,</w:t>
      </w:r>
      <w:r w:rsidRPr="00BF4DDA">
        <w:rPr>
          <w:rFonts w:ascii="Arial" w:hAnsi="Arial" w:cs="Arial"/>
          <w:spacing w:val="-12"/>
          <w:sz w:val="24"/>
          <w:szCs w:val="24"/>
        </w:rPr>
        <w:t xml:space="preserve"> </w:t>
      </w:r>
      <w:r w:rsidRPr="00BF4DDA">
        <w:rPr>
          <w:rFonts w:ascii="Arial" w:hAnsi="Arial" w:cs="Arial"/>
          <w:sz w:val="24"/>
          <w:szCs w:val="24"/>
        </w:rPr>
        <w:t>yalnız</w:t>
      </w:r>
      <w:r w:rsidRPr="00BF4DDA">
        <w:rPr>
          <w:rFonts w:ascii="Arial" w:hAnsi="Arial" w:cs="Arial"/>
          <w:spacing w:val="-6"/>
          <w:sz w:val="24"/>
          <w:szCs w:val="24"/>
        </w:rPr>
        <w:t xml:space="preserve"> </w:t>
      </w:r>
      <w:r w:rsidRPr="00BF4DDA">
        <w:rPr>
          <w:rFonts w:ascii="Arial" w:hAnsi="Arial" w:cs="Arial"/>
          <w:sz w:val="24"/>
          <w:szCs w:val="24"/>
        </w:rPr>
        <w:t>lizinq</w:t>
      </w:r>
      <w:r w:rsidRPr="00BF4DDA">
        <w:rPr>
          <w:rFonts w:ascii="Arial" w:hAnsi="Arial" w:cs="Arial"/>
          <w:spacing w:val="-8"/>
          <w:sz w:val="24"/>
          <w:szCs w:val="24"/>
        </w:rPr>
        <w:t xml:space="preserve"> </w:t>
      </w:r>
      <w:r w:rsidRPr="00BF4DDA">
        <w:rPr>
          <w:rFonts w:ascii="Arial" w:hAnsi="Arial" w:cs="Arial"/>
          <w:sz w:val="24"/>
          <w:szCs w:val="24"/>
        </w:rPr>
        <w:t>alan</w:t>
      </w:r>
      <w:r w:rsidRPr="00BF4DDA">
        <w:rPr>
          <w:rFonts w:ascii="Arial" w:hAnsi="Arial" w:cs="Arial"/>
          <w:spacing w:val="-9"/>
          <w:sz w:val="24"/>
          <w:szCs w:val="24"/>
        </w:rPr>
        <w:t xml:space="preserve"> </w:t>
      </w:r>
      <w:r w:rsidRPr="00BF4DDA">
        <w:rPr>
          <w:rFonts w:ascii="Arial" w:hAnsi="Arial" w:cs="Arial"/>
          <w:sz w:val="24"/>
          <w:szCs w:val="24"/>
        </w:rPr>
        <w:t>kredit</w:t>
      </w:r>
      <w:r w:rsidRPr="00BF4DDA">
        <w:rPr>
          <w:rFonts w:ascii="Arial" w:hAnsi="Arial" w:cs="Arial"/>
          <w:spacing w:val="-6"/>
          <w:sz w:val="24"/>
          <w:szCs w:val="24"/>
        </w:rPr>
        <w:t xml:space="preserve"> </w:t>
      </w:r>
      <w:r w:rsidRPr="00BF4DDA">
        <w:rPr>
          <w:rFonts w:ascii="Arial" w:hAnsi="Arial" w:cs="Arial"/>
          <w:sz w:val="24"/>
          <w:szCs w:val="24"/>
        </w:rPr>
        <w:t>götürməklə</w:t>
      </w:r>
      <w:r w:rsidRPr="00BF4DDA">
        <w:rPr>
          <w:rFonts w:ascii="Arial" w:hAnsi="Arial" w:cs="Arial"/>
          <w:spacing w:val="-4"/>
          <w:sz w:val="24"/>
          <w:szCs w:val="24"/>
        </w:rPr>
        <w:t xml:space="preserve"> </w:t>
      </w:r>
      <w:r w:rsidRPr="00BF4DDA">
        <w:rPr>
          <w:rFonts w:ascii="Arial" w:hAnsi="Arial" w:cs="Arial"/>
          <w:sz w:val="24"/>
          <w:szCs w:val="24"/>
        </w:rPr>
        <w:t>lizinq ödənişini həmin kredit hesabına maliyyələşdirə</w:t>
      </w:r>
      <w:r w:rsidRPr="00BF4DDA">
        <w:rPr>
          <w:rFonts w:ascii="Arial" w:hAnsi="Arial" w:cs="Arial"/>
          <w:spacing w:val="6"/>
          <w:sz w:val="24"/>
          <w:szCs w:val="24"/>
        </w:rPr>
        <w:t xml:space="preserve"> </w:t>
      </w:r>
      <w:r w:rsidRPr="00BF4DDA">
        <w:rPr>
          <w:rFonts w:ascii="Arial" w:hAnsi="Arial" w:cs="Arial"/>
          <w:sz w:val="24"/>
          <w:szCs w:val="24"/>
        </w:rPr>
        <w:t>bilər.</w:t>
      </w:r>
    </w:p>
    <w:p w14:paraId="3B903DAB" w14:textId="139E1ACB" w:rsidR="001D7E60" w:rsidRPr="00BF4DDA" w:rsidRDefault="001D7E60" w:rsidP="00BF4DDA">
      <w:pPr>
        <w:spacing w:after="0" w:line="240" w:lineRule="auto"/>
        <w:ind w:firstLine="567"/>
        <w:jc w:val="both"/>
        <w:rPr>
          <w:rFonts w:ascii="Arial" w:hAnsi="Arial" w:cs="Arial"/>
          <w:sz w:val="24"/>
          <w:szCs w:val="24"/>
        </w:rPr>
      </w:pPr>
      <w:r w:rsidRPr="00BF4DDA">
        <w:rPr>
          <w:rFonts w:ascii="Arial" w:hAnsi="Arial" w:cs="Arial"/>
          <w:sz w:val="24"/>
          <w:szCs w:val="24"/>
        </w:rPr>
        <w:t xml:space="preserve">Müqavilə azadlığı prinsipinə gəldikdə isə qeyd etmək lazımdır ki, Mülki Məcəllənin 390-cı maddəsinə uyğun olaraq, fiziki və hüquqi şəxslər azad surətdə müqavilələr bağlaya və bu müqavilələrin məzmununu müəyyənləşdirə bilərlər. Başqa sözlə onlar bu Məcəllədə nəzərdə tutulmayan, lakin ona zidd olmayan müqavilələr də bağlaya bilərlər. Bu baxımdan tərəflərin iradə azadlığı əsasında lizinqin istənilən növündə müqavilə bağlana bilər. </w:t>
      </w:r>
      <w:r w:rsidRPr="00BF4DDA">
        <w:rPr>
          <w:rFonts w:ascii="Arial" w:hAnsi="Arial" w:cs="Arial"/>
          <w:sz w:val="24"/>
          <w:szCs w:val="24"/>
        </w:rPr>
        <w:tab/>
      </w:r>
    </w:p>
    <w:p w14:paraId="279A9819" w14:textId="77777777" w:rsidR="001D7E60" w:rsidRPr="00BF4DDA" w:rsidRDefault="001D7E60" w:rsidP="00BF4DDA">
      <w:pPr>
        <w:spacing w:after="0" w:line="240" w:lineRule="auto"/>
        <w:ind w:firstLine="567"/>
        <w:jc w:val="both"/>
        <w:rPr>
          <w:rFonts w:ascii="Arial" w:hAnsi="Arial" w:cs="Arial"/>
          <w:sz w:val="24"/>
          <w:szCs w:val="24"/>
        </w:rPr>
      </w:pPr>
      <w:r w:rsidRPr="00BF4DDA">
        <w:rPr>
          <w:rFonts w:ascii="Arial" w:hAnsi="Arial" w:cs="Arial"/>
          <w:sz w:val="24"/>
          <w:szCs w:val="24"/>
          <w:lang w:eastAsia="ru-RU"/>
        </w:rPr>
        <w:t xml:space="preserve">Mülki Məcəllənin 390-cı maddəsində müəyyən edilən müqavilə azadlığı Konstitusiyanın 29-cu və Mülki Məcəllənin 152.1-ci maddələrində nəzərdə tutulmuş </w:t>
      </w:r>
      <w:r w:rsidRPr="00BF4DDA">
        <w:rPr>
          <w:rFonts w:ascii="Arial" w:hAnsi="Arial" w:cs="Arial"/>
          <w:sz w:val="24"/>
          <w:szCs w:val="24"/>
          <w:lang w:eastAsia="ru-RU"/>
        </w:rPr>
        <w:lastRenderedPageBreak/>
        <w:t xml:space="preserve">mülkiyyət, eləcə də Konstitusiyanın 59-cu maddəsində təsbit edilmiş azad sahibkarlıq hüquqlarının reallaşdırılması elementlərindən biri kimi çıxış edir. </w:t>
      </w:r>
    </w:p>
    <w:p w14:paraId="70C9BBCA" w14:textId="77777777" w:rsidR="001D7E60" w:rsidRPr="00BF4DDA" w:rsidRDefault="001D7E60" w:rsidP="00BF4DDA">
      <w:pPr>
        <w:spacing w:after="0" w:line="240" w:lineRule="auto"/>
        <w:ind w:firstLine="567"/>
        <w:jc w:val="both"/>
        <w:rPr>
          <w:rFonts w:ascii="Arial" w:hAnsi="Arial" w:cs="Arial"/>
          <w:sz w:val="24"/>
          <w:szCs w:val="24"/>
        </w:rPr>
      </w:pPr>
      <w:r w:rsidRPr="00BF4DDA">
        <w:rPr>
          <w:rFonts w:ascii="Arial" w:hAnsi="Arial" w:cs="Arial"/>
          <w:sz w:val="24"/>
          <w:szCs w:val="24"/>
          <w:lang w:eastAsia="ru-RU"/>
        </w:rPr>
        <w:t>Qanunvericilik bu azadlıqları mülki dövriyyə iştirakçılarına təqdim edərkən hüququn ümumi prinsipinə müvafiq olaraq onların vicdanlı olmaları ehtimalından çıxış etmişdir (Konstitusiya Məhkəməsi Plenumunun “Azərbaycan Respublikası Vergi Məcəlləsinin 14-cü və Azərbaycan Respublikası Mülki Məcəlləsinin 390-cı maddələrinin şərh edilməsinə dair” 2012-ci il 12 mart tarixli Qərarı).</w:t>
      </w:r>
    </w:p>
    <w:p w14:paraId="063623E1" w14:textId="7A174D45" w:rsidR="001D7E60" w:rsidRPr="00BF4DDA" w:rsidRDefault="00744687" w:rsidP="00BF4DDA">
      <w:pPr>
        <w:spacing w:after="0" w:line="240" w:lineRule="auto"/>
        <w:ind w:firstLine="567"/>
        <w:jc w:val="both"/>
        <w:rPr>
          <w:rFonts w:ascii="Arial" w:hAnsi="Arial" w:cs="Arial"/>
          <w:sz w:val="24"/>
          <w:szCs w:val="24"/>
          <w:lang w:eastAsia="ru-RU"/>
        </w:rPr>
      </w:pPr>
      <w:r w:rsidRPr="00BF4DDA">
        <w:rPr>
          <w:rFonts w:ascii="Arial" w:hAnsi="Arial" w:cs="Arial"/>
          <w:sz w:val="24"/>
          <w:szCs w:val="24"/>
          <w:lang w:eastAsia="ru-RU"/>
        </w:rPr>
        <w:t>Lakin</w:t>
      </w:r>
      <w:r w:rsidR="00FC1A74" w:rsidRPr="00BF4DDA">
        <w:rPr>
          <w:rFonts w:ascii="Arial" w:hAnsi="Arial" w:cs="Arial"/>
          <w:sz w:val="24"/>
          <w:szCs w:val="24"/>
          <w:lang w:eastAsia="ru-RU"/>
        </w:rPr>
        <w:t xml:space="preserve"> </w:t>
      </w:r>
      <w:r w:rsidR="001D7E60" w:rsidRPr="00BF4DDA">
        <w:rPr>
          <w:rFonts w:ascii="Arial" w:hAnsi="Arial" w:cs="Arial"/>
          <w:sz w:val="24"/>
          <w:szCs w:val="24"/>
          <w:lang w:eastAsia="ru-RU"/>
        </w:rPr>
        <w:t>müqavilə</w:t>
      </w:r>
      <w:r w:rsidR="00D038A6" w:rsidRPr="00BF4DDA">
        <w:rPr>
          <w:rFonts w:ascii="Arial" w:hAnsi="Arial" w:cs="Arial"/>
          <w:sz w:val="24"/>
          <w:szCs w:val="24"/>
          <w:lang w:eastAsia="ru-RU"/>
        </w:rPr>
        <w:t xml:space="preserve"> </w:t>
      </w:r>
      <w:r w:rsidR="001D7E60" w:rsidRPr="00BF4DDA">
        <w:rPr>
          <w:rFonts w:ascii="Arial" w:hAnsi="Arial" w:cs="Arial"/>
          <w:sz w:val="24"/>
          <w:szCs w:val="24"/>
          <w:lang w:eastAsia="ru-RU"/>
        </w:rPr>
        <w:t>azadlığı heç də o demək deyildir ki, tərəflər arasında bağlanan müqavilədə əldə olunmuş bütün razılaşmaların etibarlılığı şübhə altına alına bilməz. Burada əqdlərin etibarsızlığına dair Mülki Məcəllə</w:t>
      </w:r>
      <w:r w:rsidR="00371371" w:rsidRPr="00BF4DDA">
        <w:rPr>
          <w:rFonts w:ascii="Arial" w:hAnsi="Arial" w:cs="Arial"/>
          <w:sz w:val="24"/>
          <w:szCs w:val="24"/>
          <w:lang w:eastAsia="ru-RU"/>
        </w:rPr>
        <w:t>nin 339, 340-342 və</w:t>
      </w:r>
      <w:r w:rsidR="001D7E60" w:rsidRPr="00BF4DDA">
        <w:rPr>
          <w:rFonts w:ascii="Arial" w:hAnsi="Arial" w:cs="Arial"/>
          <w:sz w:val="24"/>
          <w:szCs w:val="24"/>
          <w:lang w:eastAsia="ru-RU"/>
        </w:rPr>
        <w:t xml:space="preserve"> 344-cü maddələrinin, müqavilələrin standart şərtlərinə dair isə 417-420-ci maddələrinin müddəaları nəzərə alınmalıdır. </w:t>
      </w:r>
    </w:p>
    <w:p w14:paraId="660B2D00" w14:textId="77777777" w:rsidR="001D7E60" w:rsidRPr="00BF4DDA" w:rsidRDefault="001D7E60" w:rsidP="00BF4DDA">
      <w:pPr>
        <w:spacing w:after="0" w:line="240" w:lineRule="auto"/>
        <w:ind w:firstLine="567"/>
        <w:jc w:val="both"/>
        <w:rPr>
          <w:rFonts w:ascii="Arial" w:hAnsi="Arial" w:cs="Arial"/>
          <w:sz w:val="24"/>
          <w:szCs w:val="24"/>
          <w:lang w:eastAsia="ru-RU"/>
        </w:rPr>
      </w:pPr>
      <w:r w:rsidRPr="00BF4DDA">
        <w:rPr>
          <w:rFonts w:ascii="Arial" w:hAnsi="Arial" w:cs="Arial"/>
          <w:sz w:val="24"/>
          <w:szCs w:val="24"/>
          <w:lang w:eastAsia="ru-RU"/>
        </w:rPr>
        <w:t>Beləliklə, mülki hüquq subyektləri öz hüquq və vəzifələrini müəyyənləşdirməkdə və qanunvericiliyə zidd olmayan hər hansı müqavilə şərtləri qoymaqda sərbəstdirlər. Bu hüquqa yalnız qanunla dövlət və ictimai təhlükəsizliyin, ictimai qaydanın, cəmiyyətin sağlamlığının və mənəviyyatının qorunması, digər şəxslərin hüquq və azadlıqlarının, şərəfinin və təmiz adının müdafiəsi üçün zəruri olduğu həddə məhdudiyyət qoyula bilər (Mülki Məcəllənin 6.3-cü maddəsi).</w:t>
      </w:r>
    </w:p>
    <w:p w14:paraId="6249B54A" w14:textId="083DC986" w:rsidR="00FF0D5E" w:rsidRPr="00BF4DDA" w:rsidRDefault="00525647" w:rsidP="00BF4DDA">
      <w:pPr>
        <w:spacing w:after="0" w:line="240" w:lineRule="auto"/>
        <w:ind w:firstLine="567"/>
        <w:jc w:val="both"/>
        <w:rPr>
          <w:rFonts w:ascii="Arial" w:hAnsi="Arial" w:cs="Arial"/>
          <w:sz w:val="24"/>
          <w:szCs w:val="24"/>
        </w:rPr>
      </w:pPr>
      <w:r w:rsidRPr="00BF4DDA">
        <w:rPr>
          <w:rFonts w:ascii="Arial" w:hAnsi="Arial" w:cs="Arial"/>
          <w:sz w:val="24"/>
          <w:szCs w:val="24"/>
        </w:rPr>
        <w:t>Müqavilənin düzgün müəyyənləşdirilməsi üçün onun məzmunun</w:t>
      </w:r>
      <w:r w:rsidR="00E64ACB" w:rsidRPr="00BF4DDA">
        <w:rPr>
          <w:rFonts w:ascii="Arial" w:hAnsi="Arial" w:cs="Arial"/>
          <w:sz w:val="24"/>
          <w:szCs w:val="24"/>
        </w:rPr>
        <w:t>un</w:t>
      </w:r>
      <w:r w:rsidRPr="00BF4DDA">
        <w:rPr>
          <w:rFonts w:ascii="Arial" w:hAnsi="Arial" w:cs="Arial"/>
          <w:sz w:val="24"/>
          <w:szCs w:val="24"/>
        </w:rPr>
        <w:t>, ondan irəli gələn hüquq və vəzifələrin, onun bütün şərtlərinin düzgün anlaşılmasının böyük əhəmiyyəti vardır.</w:t>
      </w:r>
    </w:p>
    <w:p w14:paraId="74A6E28B" w14:textId="201BB6FA" w:rsidR="001D7E60" w:rsidRPr="00BF4DDA" w:rsidRDefault="00525647" w:rsidP="00BF4DDA">
      <w:pPr>
        <w:spacing w:after="0" w:line="240" w:lineRule="auto"/>
        <w:ind w:firstLine="567"/>
        <w:jc w:val="both"/>
        <w:rPr>
          <w:rFonts w:ascii="Arial" w:hAnsi="Arial" w:cs="Arial"/>
          <w:sz w:val="24"/>
          <w:szCs w:val="24"/>
        </w:rPr>
      </w:pPr>
      <w:r w:rsidRPr="00BF4DDA">
        <w:rPr>
          <w:rFonts w:ascii="Arial" w:hAnsi="Arial" w:cs="Arial"/>
          <w:sz w:val="24"/>
          <w:szCs w:val="24"/>
        </w:rPr>
        <w:t>Tərəflərin hansı müqavilə münasibətlərin</w:t>
      </w:r>
      <w:r w:rsidR="00081382" w:rsidRPr="00BF4DDA">
        <w:rPr>
          <w:rFonts w:ascii="Arial" w:hAnsi="Arial" w:cs="Arial"/>
          <w:sz w:val="24"/>
          <w:szCs w:val="24"/>
        </w:rPr>
        <w:t>in</w:t>
      </w:r>
      <w:r w:rsidRPr="00BF4DDA">
        <w:rPr>
          <w:rFonts w:ascii="Arial" w:hAnsi="Arial" w:cs="Arial"/>
          <w:sz w:val="24"/>
          <w:szCs w:val="24"/>
        </w:rPr>
        <w:t xml:space="preserve"> qurulması üçün iradələrini ifadə etdikləri müəyyən olunmalı</w:t>
      </w:r>
      <w:r w:rsidR="00744687" w:rsidRPr="00BF4DDA">
        <w:rPr>
          <w:rFonts w:ascii="Arial" w:hAnsi="Arial" w:cs="Arial"/>
          <w:sz w:val="24"/>
          <w:szCs w:val="24"/>
        </w:rPr>
        <w:t>,</w:t>
      </w:r>
      <w:r w:rsidRPr="00BF4DDA">
        <w:rPr>
          <w:rFonts w:ascii="Arial" w:hAnsi="Arial" w:cs="Arial"/>
          <w:sz w:val="24"/>
          <w:szCs w:val="24"/>
        </w:rPr>
        <w:t xml:space="preserve"> </w:t>
      </w:r>
      <w:r w:rsidR="00744687" w:rsidRPr="00BF4DDA">
        <w:rPr>
          <w:rFonts w:ascii="Arial" w:hAnsi="Arial" w:cs="Arial"/>
          <w:sz w:val="24"/>
          <w:szCs w:val="24"/>
        </w:rPr>
        <w:t>i</w:t>
      </w:r>
      <w:r w:rsidRPr="00BF4DDA">
        <w:rPr>
          <w:rFonts w:ascii="Arial" w:hAnsi="Arial" w:cs="Arial"/>
          <w:sz w:val="24"/>
          <w:szCs w:val="24"/>
        </w:rPr>
        <w:t xml:space="preserve">radə ifadəsinin təfsiri zamanı onun həqiqi məzmunu təkcə hərfi mənaya görə deyil, həm də ağlabatan mühakimə əsasında müəyyənləşdirilməlidir (Mülki Məcəllənin 324.5-ci maddəsi). Bunun üçün </w:t>
      </w:r>
      <w:r w:rsidR="00742C65" w:rsidRPr="00BF4DDA">
        <w:rPr>
          <w:rFonts w:ascii="Arial" w:hAnsi="Arial" w:cs="Arial"/>
          <w:sz w:val="24"/>
          <w:szCs w:val="24"/>
        </w:rPr>
        <w:t>bütün hallar, o</w:t>
      </w:r>
      <w:r w:rsidRPr="00BF4DDA">
        <w:rPr>
          <w:rFonts w:ascii="Arial" w:hAnsi="Arial" w:cs="Arial"/>
          <w:sz w:val="24"/>
          <w:szCs w:val="24"/>
        </w:rPr>
        <w:t xml:space="preserve"> </w:t>
      </w:r>
      <w:r w:rsidR="00742C65" w:rsidRPr="00BF4DDA">
        <w:rPr>
          <w:rFonts w:ascii="Arial" w:hAnsi="Arial" w:cs="Arial"/>
          <w:sz w:val="24"/>
          <w:szCs w:val="24"/>
        </w:rPr>
        <w:t>cümlədən müqaviləyə qədərki danışıqlar və yazışmalar, tərəflərin qarşılıqlı münasibətlərində yaranmış praktika, işgüzar adətlər və tərəflərin sonrakı davranışları nəzərə alınmalıdır (Mülki Məcəllənin 404.2-ci maddəsi)</w:t>
      </w:r>
      <w:r w:rsidR="00D72148" w:rsidRPr="00BF4DDA">
        <w:rPr>
          <w:rFonts w:ascii="Arial" w:hAnsi="Arial" w:cs="Arial"/>
          <w:sz w:val="24"/>
          <w:szCs w:val="24"/>
        </w:rPr>
        <w:t>.</w:t>
      </w:r>
    </w:p>
    <w:p w14:paraId="3AFA70C2" w14:textId="6426C0F1" w:rsidR="00744687" w:rsidRPr="00BF4DDA" w:rsidRDefault="00744687" w:rsidP="00BF4DDA">
      <w:pPr>
        <w:spacing w:after="0" w:line="240" w:lineRule="auto"/>
        <w:ind w:firstLine="567"/>
        <w:jc w:val="both"/>
        <w:rPr>
          <w:rFonts w:ascii="Arial" w:eastAsia="MS Mincho" w:hAnsi="Arial" w:cs="Arial"/>
          <w:sz w:val="24"/>
          <w:szCs w:val="24"/>
          <w:lang w:eastAsia="ru-RU"/>
        </w:rPr>
      </w:pPr>
      <w:r w:rsidRPr="00BF4DDA">
        <w:rPr>
          <w:rFonts w:ascii="Arial" w:hAnsi="Arial" w:cs="Arial"/>
          <w:sz w:val="24"/>
          <w:szCs w:val="24"/>
        </w:rPr>
        <w:t xml:space="preserve">Qeyd etmək lazımdır ki, </w:t>
      </w:r>
      <w:r w:rsidRPr="00BF4DDA">
        <w:rPr>
          <w:rFonts w:ascii="Arial" w:eastAsia="MS Mincho" w:hAnsi="Arial" w:cs="Arial"/>
          <w:sz w:val="24"/>
          <w:szCs w:val="24"/>
          <w:lang w:eastAsia="ru-RU"/>
        </w:rPr>
        <w:t xml:space="preserve">Azərbaycan Respublikası Prezidentinin 2016-cı il 6 dekabr tarixli Fərmanı ilə təsdiq edilmiş “Azərbaycan Respublikasında kiçik və orta sahibkarlıq səviyyəsində istehlak mallarının istehsalına dair Strateji Yol Xəritəsi”ndə </w:t>
      </w:r>
      <w:r w:rsidR="000A77F5" w:rsidRPr="00BF4DDA">
        <w:rPr>
          <w:rFonts w:ascii="Arial" w:eastAsia="MS Mincho" w:hAnsi="Arial" w:cs="Arial"/>
          <w:sz w:val="24"/>
          <w:szCs w:val="24"/>
          <w:lang w:eastAsia="ru-RU"/>
        </w:rPr>
        <w:t>göstərilmişdir</w:t>
      </w:r>
      <w:r w:rsidRPr="00BF4DDA">
        <w:rPr>
          <w:rFonts w:ascii="Arial" w:eastAsia="MS Mincho" w:hAnsi="Arial" w:cs="Arial"/>
          <w:sz w:val="24"/>
          <w:szCs w:val="24"/>
          <w:lang w:eastAsia="ru-RU"/>
        </w:rPr>
        <w:t xml:space="preserve"> ki, Azərbaycan Respublikasında lizinqin inkişafı üçün, ilk növbədə, vahid qanunun hazırlanması nəzərdən keçirilməli və bu qanunda şirkətlərin operativ lizinq xidmətləri göstərməsinə şərait yaradılmalıdır.</w:t>
      </w:r>
    </w:p>
    <w:p w14:paraId="34C48E88" w14:textId="77777777" w:rsidR="00744687" w:rsidRPr="00BF4DDA" w:rsidRDefault="00744687" w:rsidP="00BF4DDA">
      <w:pPr>
        <w:spacing w:after="0" w:line="240" w:lineRule="auto"/>
        <w:ind w:firstLine="567"/>
        <w:jc w:val="both"/>
        <w:rPr>
          <w:rFonts w:ascii="Arial" w:eastAsia="MS Mincho" w:hAnsi="Arial" w:cs="Arial"/>
          <w:sz w:val="24"/>
          <w:szCs w:val="24"/>
          <w:lang w:eastAsia="ru-RU"/>
        </w:rPr>
      </w:pPr>
      <w:r w:rsidRPr="00BF4DDA">
        <w:rPr>
          <w:rFonts w:ascii="Arial" w:hAnsi="Arial" w:cs="Arial"/>
          <w:sz w:val="24"/>
          <w:szCs w:val="24"/>
          <w:lang w:eastAsia="ru-RU"/>
        </w:rPr>
        <w:t xml:space="preserve">Konstitusiya Məhkəməsinin Plenumu qanunverici orqan tərəfindən gələcəkdə lizinq institutunun əsaslarını tənzimləyən və </w:t>
      </w:r>
      <w:r w:rsidRPr="00BF4DDA">
        <w:rPr>
          <w:rFonts w:ascii="Arial" w:eastAsia="MS Mincho" w:hAnsi="Arial" w:cs="Arial"/>
          <w:sz w:val="24"/>
          <w:szCs w:val="24"/>
          <w:lang w:eastAsia="ru-RU"/>
        </w:rPr>
        <w:t>şirkətlərin operativ lizinq xidmətlərinin göstərməsinə şərait yaradılmasına xidmət edən vahid qanunun qəbul edilməsini məqsədə müvafiq hesab edir.</w:t>
      </w:r>
    </w:p>
    <w:p w14:paraId="6B66D44B" w14:textId="6A82EE69" w:rsidR="00D72148" w:rsidRPr="00BF4DDA" w:rsidRDefault="00D72148" w:rsidP="00BF4DDA">
      <w:pPr>
        <w:spacing w:after="0" w:line="240" w:lineRule="auto"/>
        <w:ind w:firstLine="567"/>
        <w:jc w:val="both"/>
        <w:rPr>
          <w:rFonts w:ascii="Arial" w:hAnsi="Arial" w:cs="Arial"/>
          <w:sz w:val="24"/>
          <w:szCs w:val="24"/>
        </w:rPr>
      </w:pPr>
      <w:r w:rsidRPr="00BF4DDA">
        <w:rPr>
          <w:rFonts w:ascii="Arial" w:hAnsi="Arial" w:cs="Arial"/>
          <w:sz w:val="24"/>
          <w:szCs w:val="24"/>
        </w:rPr>
        <w:t>Qeyd olunanları nəzərə alaraq Konstitus</w:t>
      </w:r>
      <w:r w:rsidR="000A77F5" w:rsidRPr="00BF4DDA">
        <w:rPr>
          <w:rFonts w:ascii="Arial" w:hAnsi="Arial" w:cs="Arial"/>
          <w:sz w:val="24"/>
          <w:szCs w:val="24"/>
        </w:rPr>
        <w:t>i</w:t>
      </w:r>
      <w:r w:rsidRPr="00BF4DDA">
        <w:rPr>
          <w:rFonts w:ascii="Arial" w:hAnsi="Arial" w:cs="Arial"/>
          <w:sz w:val="24"/>
          <w:szCs w:val="24"/>
        </w:rPr>
        <w:t>ya Məhkəməsinin Plenumu aşağıdakı nəticə</w:t>
      </w:r>
      <w:r w:rsidR="007843A1" w:rsidRPr="00BF4DDA">
        <w:rPr>
          <w:rFonts w:ascii="Arial" w:hAnsi="Arial" w:cs="Arial"/>
          <w:sz w:val="24"/>
          <w:szCs w:val="24"/>
        </w:rPr>
        <w:t>lər</w:t>
      </w:r>
      <w:r w:rsidRPr="00BF4DDA">
        <w:rPr>
          <w:rFonts w:ascii="Arial" w:hAnsi="Arial" w:cs="Arial"/>
          <w:sz w:val="24"/>
          <w:szCs w:val="24"/>
        </w:rPr>
        <w:t>ə gəlir:</w:t>
      </w:r>
    </w:p>
    <w:p w14:paraId="42FB5371" w14:textId="2FFE8170" w:rsidR="00D72148" w:rsidRPr="00BF4DDA" w:rsidRDefault="00D72148" w:rsidP="00BF4DDA">
      <w:pPr>
        <w:pStyle w:val="a3"/>
        <w:numPr>
          <w:ilvl w:val="0"/>
          <w:numId w:val="6"/>
        </w:numPr>
        <w:spacing w:after="0" w:line="240" w:lineRule="auto"/>
        <w:ind w:left="0" w:firstLine="567"/>
        <w:jc w:val="both"/>
        <w:rPr>
          <w:rFonts w:ascii="Arial" w:hAnsi="Arial" w:cs="Arial"/>
          <w:bCs/>
          <w:sz w:val="24"/>
          <w:szCs w:val="24"/>
        </w:rPr>
      </w:pPr>
      <w:r w:rsidRPr="00BF4DDA">
        <w:rPr>
          <w:rFonts w:ascii="Arial" w:hAnsi="Arial" w:cs="Arial"/>
          <w:sz w:val="24"/>
          <w:szCs w:val="24"/>
        </w:rPr>
        <w:t xml:space="preserve">Mülki Məcəllənin </w:t>
      </w:r>
      <w:r w:rsidR="000A77F5" w:rsidRPr="00BF4DDA">
        <w:rPr>
          <w:rFonts w:ascii="Arial" w:hAnsi="Arial" w:cs="Arial"/>
          <w:sz w:val="24"/>
          <w:szCs w:val="24"/>
        </w:rPr>
        <w:t xml:space="preserve">747.1, </w:t>
      </w:r>
      <w:r w:rsidR="00742B58" w:rsidRPr="00BF4DDA">
        <w:rPr>
          <w:rFonts w:ascii="Arial" w:hAnsi="Arial" w:cs="Arial"/>
          <w:bCs/>
          <w:sz w:val="24"/>
          <w:szCs w:val="24"/>
        </w:rPr>
        <w:t>747-1.3 və</w:t>
      </w:r>
      <w:r w:rsidR="00742B58" w:rsidRPr="00BF4DDA">
        <w:rPr>
          <w:rFonts w:ascii="Arial" w:hAnsi="Arial" w:cs="Arial"/>
          <w:sz w:val="24"/>
          <w:szCs w:val="24"/>
        </w:rPr>
        <w:t xml:space="preserve"> </w:t>
      </w:r>
      <w:r w:rsidRPr="00BF4DDA">
        <w:rPr>
          <w:rFonts w:ascii="Arial" w:hAnsi="Arial" w:cs="Arial"/>
          <w:sz w:val="24"/>
          <w:szCs w:val="24"/>
        </w:rPr>
        <w:t>747-2-ci maddə</w:t>
      </w:r>
      <w:r w:rsidR="000A77F5" w:rsidRPr="00BF4DDA">
        <w:rPr>
          <w:rFonts w:ascii="Arial" w:hAnsi="Arial" w:cs="Arial"/>
          <w:sz w:val="24"/>
          <w:szCs w:val="24"/>
        </w:rPr>
        <w:t>ləri</w:t>
      </w:r>
      <w:r w:rsidRPr="00BF4DDA">
        <w:rPr>
          <w:rFonts w:ascii="Arial" w:hAnsi="Arial" w:cs="Arial"/>
          <w:sz w:val="24"/>
          <w:szCs w:val="24"/>
        </w:rPr>
        <w:t>nin tələblərinə və Vergi Məcəllə</w:t>
      </w:r>
      <w:r w:rsidR="00290CDE" w:rsidRPr="00BF4DDA">
        <w:rPr>
          <w:rFonts w:ascii="Arial" w:hAnsi="Arial" w:cs="Arial"/>
          <w:sz w:val="24"/>
          <w:szCs w:val="24"/>
        </w:rPr>
        <w:t>si</w:t>
      </w:r>
      <w:r w:rsidRPr="00BF4DDA">
        <w:rPr>
          <w:rFonts w:ascii="Arial" w:hAnsi="Arial" w:cs="Arial"/>
          <w:sz w:val="24"/>
          <w:szCs w:val="24"/>
        </w:rPr>
        <w:t>nin 13.2.17 və 114-cü maddə</w:t>
      </w:r>
      <w:r w:rsidR="000A77F5" w:rsidRPr="00BF4DDA">
        <w:rPr>
          <w:rFonts w:ascii="Arial" w:hAnsi="Arial" w:cs="Arial"/>
          <w:sz w:val="24"/>
          <w:szCs w:val="24"/>
        </w:rPr>
        <w:t>ləri</w:t>
      </w:r>
      <w:r w:rsidRPr="00BF4DDA">
        <w:rPr>
          <w:rFonts w:ascii="Arial" w:hAnsi="Arial" w:cs="Arial"/>
          <w:sz w:val="24"/>
          <w:szCs w:val="24"/>
        </w:rPr>
        <w:t>ndə əsas vəsaitlərə verilmiş anlayışa uyğun olaraq yaşayış sahəsi</w:t>
      </w:r>
      <w:r w:rsidR="0082033B" w:rsidRPr="00BF4DDA">
        <w:rPr>
          <w:rFonts w:ascii="Arial" w:hAnsi="Arial" w:cs="Arial"/>
          <w:sz w:val="24"/>
          <w:szCs w:val="24"/>
        </w:rPr>
        <w:t>nin</w:t>
      </w:r>
      <w:r w:rsidRPr="00BF4DDA">
        <w:rPr>
          <w:rFonts w:ascii="Arial" w:hAnsi="Arial" w:cs="Arial"/>
          <w:sz w:val="24"/>
          <w:szCs w:val="24"/>
        </w:rPr>
        <w:t>, o cümlədən mənzil</w:t>
      </w:r>
      <w:r w:rsidR="0082033B" w:rsidRPr="00BF4DDA">
        <w:rPr>
          <w:rFonts w:ascii="Arial" w:hAnsi="Arial" w:cs="Arial"/>
          <w:sz w:val="24"/>
          <w:szCs w:val="24"/>
        </w:rPr>
        <w:t>in</w:t>
      </w:r>
      <w:r w:rsidRPr="00BF4DDA">
        <w:rPr>
          <w:rFonts w:ascii="Arial" w:hAnsi="Arial" w:cs="Arial"/>
          <w:sz w:val="24"/>
          <w:szCs w:val="24"/>
        </w:rPr>
        <w:t xml:space="preserve"> əsas vəsait olmaqla lizinq müqaviləsinin obyekti olması</w:t>
      </w:r>
      <w:r w:rsidR="00C54779" w:rsidRPr="00BF4DDA">
        <w:rPr>
          <w:rFonts w:ascii="Arial" w:hAnsi="Arial" w:cs="Arial"/>
          <w:sz w:val="24"/>
          <w:szCs w:val="24"/>
        </w:rPr>
        <w:t xml:space="preserve"> </w:t>
      </w:r>
      <w:r w:rsidR="00742B58" w:rsidRPr="00BF4DDA">
        <w:rPr>
          <w:rFonts w:ascii="Arial" w:hAnsi="Arial" w:cs="Arial"/>
          <w:sz w:val="24"/>
          <w:szCs w:val="24"/>
        </w:rPr>
        <w:t>və</w:t>
      </w:r>
      <w:r w:rsidR="00C54779" w:rsidRPr="00BF4DDA">
        <w:rPr>
          <w:rFonts w:ascii="Arial" w:hAnsi="Arial" w:cs="Arial"/>
          <w:sz w:val="24"/>
          <w:szCs w:val="24"/>
        </w:rPr>
        <w:t xml:space="preserve"> </w:t>
      </w:r>
      <w:r w:rsidR="00C54779" w:rsidRPr="00BF4DDA">
        <w:rPr>
          <w:rFonts w:ascii="Arial" w:hAnsi="Arial" w:cs="Arial"/>
          <w:bCs/>
          <w:sz w:val="24"/>
          <w:szCs w:val="24"/>
        </w:rPr>
        <w:t>lizinq obyektinin sahibkarlıq fəaliyyəti ilə məşğul olmayan hüquqi və ya fiziki şəxs</w:t>
      </w:r>
      <w:r w:rsidR="00371371" w:rsidRPr="00BF4DDA">
        <w:rPr>
          <w:rFonts w:ascii="Arial" w:hAnsi="Arial" w:cs="Arial"/>
          <w:bCs/>
          <w:sz w:val="24"/>
          <w:szCs w:val="24"/>
        </w:rPr>
        <w:t>ə</w:t>
      </w:r>
      <w:r w:rsidR="00C54779" w:rsidRPr="00BF4DDA">
        <w:rPr>
          <w:rFonts w:ascii="Arial" w:hAnsi="Arial" w:cs="Arial"/>
          <w:bCs/>
          <w:sz w:val="24"/>
          <w:szCs w:val="24"/>
        </w:rPr>
        <w:t xml:space="preserve"> verilmə</w:t>
      </w:r>
      <w:r w:rsidR="008C507A" w:rsidRPr="00BF4DDA">
        <w:rPr>
          <w:rFonts w:ascii="Arial" w:hAnsi="Arial" w:cs="Arial"/>
          <w:bCs/>
          <w:sz w:val="24"/>
          <w:szCs w:val="24"/>
        </w:rPr>
        <w:t>si istisna edilmir;</w:t>
      </w:r>
    </w:p>
    <w:p w14:paraId="601E67DE" w14:textId="5D50FF5C" w:rsidR="00D72148" w:rsidRPr="00BF4DDA" w:rsidRDefault="00C54779" w:rsidP="00BF4DDA">
      <w:pPr>
        <w:pStyle w:val="a3"/>
        <w:numPr>
          <w:ilvl w:val="0"/>
          <w:numId w:val="6"/>
        </w:numPr>
        <w:spacing w:after="0" w:line="240" w:lineRule="auto"/>
        <w:ind w:left="0" w:firstLine="567"/>
        <w:jc w:val="both"/>
        <w:rPr>
          <w:rFonts w:ascii="Arial" w:hAnsi="Arial" w:cs="Arial"/>
          <w:sz w:val="24"/>
          <w:szCs w:val="24"/>
        </w:rPr>
      </w:pPr>
      <w:r w:rsidRPr="00BF4DDA">
        <w:rPr>
          <w:rFonts w:ascii="Arial" w:hAnsi="Arial" w:cs="Arial"/>
          <w:bCs/>
          <w:sz w:val="24"/>
          <w:szCs w:val="24"/>
        </w:rPr>
        <w:t>Mülki Məcəllənin 747.1 və 747-2-ci maddələrinin tələblərinə, habelə</w:t>
      </w:r>
      <w:r w:rsidR="003C59B0" w:rsidRPr="00BF4DDA">
        <w:rPr>
          <w:rFonts w:ascii="Arial" w:hAnsi="Arial" w:cs="Arial"/>
          <w:bCs/>
          <w:sz w:val="24"/>
          <w:szCs w:val="24"/>
        </w:rPr>
        <w:t xml:space="preserve"> bu Q</w:t>
      </w:r>
      <w:r w:rsidRPr="00BF4DDA">
        <w:rPr>
          <w:rFonts w:ascii="Arial" w:hAnsi="Arial" w:cs="Arial"/>
          <w:bCs/>
          <w:sz w:val="24"/>
          <w:szCs w:val="24"/>
        </w:rPr>
        <w:t>ərarın tə</w:t>
      </w:r>
      <w:r w:rsidR="003C59B0" w:rsidRPr="00BF4DDA">
        <w:rPr>
          <w:rFonts w:ascii="Arial" w:hAnsi="Arial" w:cs="Arial"/>
          <w:bCs/>
          <w:sz w:val="24"/>
          <w:szCs w:val="24"/>
        </w:rPr>
        <w:t>sviri-</w:t>
      </w:r>
      <w:r w:rsidRPr="00BF4DDA">
        <w:rPr>
          <w:rFonts w:ascii="Arial" w:hAnsi="Arial" w:cs="Arial"/>
          <w:bCs/>
          <w:sz w:val="24"/>
          <w:szCs w:val="24"/>
        </w:rPr>
        <w:t>əsaslandırıcı hissəsinin hüquqi mövqelərinə əsasən</w:t>
      </w:r>
      <w:r w:rsidRPr="00BF4DDA">
        <w:rPr>
          <w:rFonts w:ascii="Arial" w:hAnsi="Arial" w:cs="Arial"/>
          <w:sz w:val="24"/>
          <w:szCs w:val="24"/>
        </w:rPr>
        <w:t xml:space="preserve"> k</w:t>
      </w:r>
      <w:r w:rsidR="00D72148" w:rsidRPr="00BF4DDA">
        <w:rPr>
          <w:rFonts w:ascii="Arial" w:hAnsi="Arial" w:cs="Arial"/>
          <w:sz w:val="24"/>
          <w:szCs w:val="24"/>
        </w:rPr>
        <w:t>redit müqaviləsindən fərqli olaraq lizinq müqaviləsinin obyekti pul vəsaiti deyil, müəyyən əmlak olduğundan lizinq müqaviləsinin kredit müqaviləsi</w:t>
      </w:r>
      <w:r w:rsidR="00727734" w:rsidRPr="00BF4DDA">
        <w:rPr>
          <w:rFonts w:ascii="Arial" w:hAnsi="Arial" w:cs="Arial"/>
          <w:sz w:val="24"/>
          <w:szCs w:val="24"/>
        </w:rPr>
        <w:t xml:space="preserve"> ilə</w:t>
      </w:r>
      <w:r w:rsidR="00D72148" w:rsidRPr="00BF4DDA">
        <w:rPr>
          <w:rFonts w:ascii="Arial" w:hAnsi="Arial" w:cs="Arial"/>
          <w:sz w:val="24"/>
          <w:szCs w:val="24"/>
        </w:rPr>
        <w:t xml:space="preserve"> </w:t>
      </w:r>
      <w:r w:rsidR="00727734" w:rsidRPr="00BF4DDA">
        <w:rPr>
          <w:rFonts w:ascii="Arial" w:hAnsi="Arial" w:cs="Arial"/>
          <w:sz w:val="24"/>
          <w:szCs w:val="24"/>
        </w:rPr>
        <w:t>pərdələnməsi</w:t>
      </w:r>
      <w:r w:rsidR="00D72148" w:rsidRPr="00BF4DDA">
        <w:rPr>
          <w:rFonts w:ascii="Arial" w:hAnsi="Arial" w:cs="Arial"/>
          <w:sz w:val="24"/>
          <w:szCs w:val="24"/>
        </w:rPr>
        <w:t xml:space="preserve"> </w:t>
      </w:r>
      <w:r w:rsidR="001E51C8" w:rsidRPr="00BF4DDA">
        <w:rPr>
          <w:rFonts w:ascii="Arial" w:hAnsi="Arial" w:cs="Arial"/>
          <w:sz w:val="24"/>
          <w:szCs w:val="24"/>
        </w:rPr>
        <w:t>qeyri-</w:t>
      </w:r>
      <w:r w:rsidR="000A77F5" w:rsidRPr="00BF4DDA">
        <w:rPr>
          <w:rFonts w:ascii="Arial" w:hAnsi="Arial" w:cs="Arial"/>
          <w:sz w:val="24"/>
          <w:szCs w:val="24"/>
        </w:rPr>
        <w:t>mümkündür</w:t>
      </w:r>
      <w:r w:rsidR="00D72148" w:rsidRPr="00BF4DDA">
        <w:rPr>
          <w:rFonts w:ascii="Arial" w:hAnsi="Arial" w:cs="Arial"/>
          <w:sz w:val="24"/>
          <w:szCs w:val="24"/>
        </w:rPr>
        <w:t>.</w:t>
      </w:r>
    </w:p>
    <w:p w14:paraId="3502FE7D" w14:textId="51E5BD09" w:rsidR="00D72148" w:rsidRPr="00BF4DDA" w:rsidRDefault="00B2473E" w:rsidP="00BF4DDA">
      <w:pPr>
        <w:spacing w:after="0" w:line="240" w:lineRule="auto"/>
        <w:ind w:firstLine="567"/>
        <w:jc w:val="both"/>
        <w:rPr>
          <w:rFonts w:ascii="Arial" w:hAnsi="Arial" w:cs="Arial"/>
          <w:sz w:val="24"/>
          <w:szCs w:val="24"/>
          <w:shd w:val="clear" w:color="auto" w:fill="FBFBFB"/>
        </w:rPr>
      </w:pPr>
      <w:r w:rsidRPr="00BF4DDA">
        <w:rPr>
          <w:rFonts w:ascii="Arial" w:hAnsi="Arial" w:cs="Arial"/>
          <w:sz w:val="24"/>
          <w:szCs w:val="24"/>
        </w:rPr>
        <w:lastRenderedPageBreak/>
        <w:t>Göstərilənlərə əsasən Azərbaycan Respublikası Konstitusiyasının 130-cu maddəsinin VI  hissəsini, “Konstitusiya Məhkəməsi haqqında” Azərbaycan Respublikası Qanununun 60, 62, 63, 65-67 və 69-cu maddələrini rəhbər tutaraq Konstitusiya Məhkəməsinin Plenumu</w:t>
      </w:r>
      <w:r w:rsidRPr="00BF4DDA">
        <w:rPr>
          <w:rFonts w:ascii="Arial" w:hAnsi="Arial" w:cs="Arial"/>
          <w:sz w:val="24"/>
          <w:szCs w:val="24"/>
          <w:shd w:val="clear" w:color="auto" w:fill="FBFBFB"/>
        </w:rPr>
        <w:t> </w:t>
      </w:r>
    </w:p>
    <w:p w14:paraId="2737F0B6" w14:textId="77777777" w:rsidR="00674E0F" w:rsidRPr="00BF4DDA" w:rsidRDefault="00674E0F" w:rsidP="00BF4DDA">
      <w:pPr>
        <w:spacing w:after="0" w:line="240" w:lineRule="auto"/>
        <w:ind w:firstLine="567"/>
        <w:jc w:val="center"/>
        <w:rPr>
          <w:rFonts w:ascii="Arial" w:hAnsi="Arial" w:cs="Arial"/>
          <w:b/>
          <w:bCs/>
          <w:sz w:val="24"/>
          <w:szCs w:val="24"/>
          <w:shd w:val="clear" w:color="auto" w:fill="FBFBFB"/>
        </w:rPr>
      </w:pPr>
    </w:p>
    <w:p w14:paraId="3B6F9CC4" w14:textId="626D0517" w:rsidR="00B2473E" w:rsidRPr="00BF4DDA" w:rsidRDefault="00B2473E" w:rsidP="002D00D0">
      <w:pPr>
        <w:spacing w:after="0" w:line="240" w:lineRule="auto"/>
        <w:ind w:firstLine="567"/>
        <w:jc w:val="center"/>
        <w:rPr>
          <w:rFonts w:ascii="Arial" w:hAnsi="Arial" w:cs="Arial"/>
          <w:b/>
          <w:bCs/>
          <w:sz w:val="24"/>
          <w:szCs w:val="24"/>
          <w:shd w:val="clear" w:color="auto" w:fill="FBFBFB"/>
        </w:rPr>
      </w:pPr>
      <w:r w:rsidRPr="00BF4DDA">
        <w:rPr>
          <w:rFonts w:ascii="Arial" w:hAnsi="Arial" w:cs="Arial"/>
          <w:b/>
          <w:bCs/>
          <w:sz w:val="24"/>
          <w:szCs w:val="24"/>
        </w:rPr>
        <w:t>QƏRARA  ALDI:</w:t>
      </w:r>
    </w:p>
    <w:p w14:paraId="63AC2F75" w14:textId="77777777" w:rsidR="00674E0F" w:rsidRPr="00BF4DDA" w:rsidRDefault="00674E0F" w:rsidP="00BF4DDA">
      <w:pPr>
        <w:spacing w:after="0" w:line="240" w:lineRule="auto"/>
        <w:ind w:firstLine="567"/>
        <w:rPr>
          <w:rFonts w:ascii="Arial" w:hAnsi="Arial" w:cs="Arial"/>
          <w:b/>
          <w:bCs/>
          <w:sz w:val="24"/>
          <w:szCs w:val="24"/>
          <w:shd w:val="clear" w:color="auto" w:fill="FBFBFB"/>
        </w:rPr>
      </w:pPr>
    </w:p>
    <w:p w14:paraId="78E5A965" w14:textId="52284845" w:rsidR="00B2473E" w:rsidRPr="00BF4DDA" w:rsidRDefault="00B2473E" w:rsidP="00BF4DDA">
      <w:pPr>
        <w:pStyle w:val="a3"/>
        <w:numPr>
          <w:ilvl w:val="0"/>
          <w:numId w:val="8"/>
        </w:numPr>
        <w:spacing w:after="0" w:line="240" w:lineRule="auto"/>
        <w:ind w:left="0" w:firstLine="567"/>
        <w:jc w:val="both"/>
        <w:rPr>
          <w:rFonts w:ascii="Arial" w:hAnsi="Arial" w:cs="Arial"/>
          <w:bCs/>
          <w:sz w:val="24"/>
          <w:szCs w:val="24"/>
        </w:rPr>
      </w:pPr>
      <w:r w:rsidRPr="00BF4DDA">
        <w:rPr>
          <w:rFonts w:ascii="Arial" w:hAnsi="Arial" w:cs="Arial"/>
          <w:sz w:val="24"/>
          <w:szCs w:val="24"/>
        </w:rPr>
        <w:t xml:space="preserve">Azərbaycan Respublikası Mülki Məcəlləsinin </w:t>
      </w:r>
      <w:r w:rsidR="000A77F5" w:rsidRPr="00BF4DDA">
        <w:rPr>
          <w:rFonts w:ascii="Arial" w:hAnsi="Arial" w:cs="Arial"/>
          <w:sz w:val="24"/>
          <w:szCs w:val="24"/>
        </w:rPr>
        <w:t xml:space="preserve">747.1, </w:t>
      </w:r>
      <w:r w:rsidR="00742B58" w:rsidRPr="00BF4DDA">
        <w:rPr>
          <w:rFonts w:ascii="Arial" w:hAnsi="Arial" w:cs="Arial"/>
          <w:bCs/>
          <w:sz w:val="24"/>
          <w:szCs w:val="24"/>
        </w:rPr>
        <w:t>747-1.3</w:t>
      </w:r>
      <w:r w:rsidR="00742B58" w:rsidRPr="00BF4DDA">
        <w:rPr>
          <w:rFonts w:ascii="Arial" w:hAnsi="Arial" w:cs="Arial"/>
          <w:sz w:val="24"/>
          <w:szCs w:val="24"/>
        </w:rPr>
        <w:t xml:space="preserve"> və </w:t>
      </w:r>
      <w:r w:rsidRPr="00BF4DDA">
        <w:rPr>
          <w:rFonts w:ascii="Arial" w:hAnsi="Arial" w:cs="Arial"/>
          <w:sz w:val="24"/>
          <w:szCs w:val="24"/>
        </w:rPr>
        <w:t>747-2-ci maddə</w:t>
      </w:r>
      <w:r w:rsidR="00742B58" w:rsidRPr="00BF4DDA">
        <w:rPr>
          <w:rFonts w:ascii="Arial" w:hAnsi="Arial" w:cs="Arial"/>
          <w:sz w:val="24"/>
          <w:szCs w:val="24"/>
        </w:rPr>
        <w:t>ləri</w:t>
      </w:r>
      <w:r w:rsidRPr="00BF4DDA">
        <w:rPr>
          <w:rFonts w:ascii="Arial" w:hAnsi="Arial" w:cs="Arial"/>
          <w:sz w:val="24"/>
          <w:szCs w:val="24"/>
        </w:rPr>
        <w:t>nin tələblərinə  və Azərbaycan Respublikası Vergi Məcəlləsinin 13.2.17 və 114-cü maddə</w:t>
      </w:r>
      <w:r w:rsidR="000A77F5" w:rsidRPr="00BF4DDA">
        <w:rPr>
          <w:rFonts w:ascii="Arial" w:hAnsi="Arial" w:cs="Arial"/>
          <w:sz w:val="24"/>
          <w:szCs w:val="24"/>
        </w:rPr>
        <w:t>ləri</w:t>
      </w:r>
      <w:r w:rsidRPr="00BF4DDA">
        <w:rPr>
          <w:rFonts w:ascii="Arial" w:hAnsi="Arial" w:cs="Arial"/>
          <w:sz w:val="24"/>
          <w:szCs w:val="24"/>
        </w:rPr>
        <w:t>ndə əsas vəsaitlərə verilmiş anlayışa uyğun olaraq yaşayış sahəsi</w:t>
      </w:r>
      <w:r w:rsidR="009C6A93" w:rsidRPr="00BF4DDA">
        <w:rPr>
          <w:rFonts w:ascii="Arial" w:hAnsi="Arial" w:cs="Arial"/>
          <w:sz w:val="24"/>
          <w:szCs w:val="24"/>
        </w:rPr>
        <w:t>nin</w:t>
      </w:r>
      <w:r w:rsidRPr="00BF4DDA">
        <w:rPr>
          <w:rFonts w:ascii="Arial" w:hAnsi="Arial" w:cs="Arial"/>
          <w:sz w:val="24"/>
          <w:szCs w:val="24"/>
        </w:rPr>
        <w:t>, o cümlədən mənzil</w:t>
      </w:r>
      <w:r w:rsidR="009C6A93" w:rsidRPr="00BF4DDA">
        <w:rPr>
          <w:rFonts w:ascii="Arial" w:hAnsi="Arial" w:cs="Arial"/>
          <w:sz w:val="24"/>
          <w:szCs w:val="24"/>
        </w:rPr>
        <w:t>in</w:t>
      </w:r>
      <w:r w:rsidRPr="00BF4DDA">
        <w:rPr>
          <w:rFonts w:ascii="Arial" w:hAnsi="Arial" w:cs="Arial"/>
          <w:sz w:val="24"/>
          <w:szCs w:val="24"/>
        </w:rPr>
        <w:t xml:space="preserve"> əsas vəsait olmaqla lizinq müqaviləsinin obyekti olması</w:t>
      </w:r>
      <w:r w:rsidR="00742B58" w:rsidRPr="00BF4DDA">
        <w:rPr>
          <w:rFonts w:ascii="Arial" w:hAnsi="Arial" w:cs="Arial"/>
          <w:sz w:val="24"/>
          <w:szCs w:val="24"/>
        </w:rPr>
        <w:t xml:space="preserve"> və </w:t>
      </w:r>
      <w:r w:rsidR="00742B58" w:rsidRPr="00BF4DDA">
        <w:rPr>
          <w:rFonts w:ascii="Arial" w:hAnsi="Arial" w:cs="Arial"/>
          <w:bCs/>
          <w:sz w:val="24"/>
          <w:szCs w:val="24"/>
        </w:rPr>
        <w:t xml:space="preserve">lizinq obyektinin </w:t>
      </w:r>
      <w:r w:rsidR="00C54779" w:rsidRPr="00BF4DDA">
        <w:rPr>
          <w:rFonts w:ascii="Arial" w:hAnsi="Arial" w:cs="Arial"/>
          <w:bCs/>
          <w:sz w:val="24"/>
          <w:szCs w:val="24"/>
        </w:rPr>
        <w:t>sahibkarlıq fəaliyyəti ilə məşğul olmayan hüquqi və ya fiziki şəxs</w:t>
      </w:r>
      <w:r w:rsidR="00371371" w:rsidRPr="00BF4DDA">
        <w:rPr>
          <w:rFonts w:ascii="Arial" w:hAnsi="Arial" w:cs="Arial"/>
          <w:bCs/>
          <w:sz w:val="24"/>
          <w:szCs w:val="24"/>
        </w:rPr>
        <w:t>ə</w:t>
      </w:r>
      <w:r w:rsidR="00C54779" w:rsidRPr="00BF4DDA">
        <w:rPr>
          <w:rFonts w:ascii="Arial" w:hAnsi="Arial" w:cs="Arial"/>
          <w:bCs/>
          <w:sz w:val="24"/>
          <w:szCs w:val="24"/>
        </w:rPr>
        <w:t xml:space="preserve"> verilməsi istisna edilmir.</w:t>
      </w:r>
    </w:p>
    <w:p w14:paraId="309BC42F" w14:textId="5FA8D539" w:rsidR="00B2473E" w:rsidRPr="00BF4DDA" w:rsidRDefault="00742B58" w:rsidP="00BF4DDA">
      <w:pPr>
        <w:pStyle w:val="a3"/>
        <w:numPr>
          <w:ilvl w:val="0"/>
          <w:numId w:val="8"/>
        </w:numPr>
        <w:spacing w:after="0" w:line="240" w:lineRule="auto"/>
        <w:ind w:left="0" w:firstLine="567"/>
        <w:jc w:val="both"/>
        <w:rPr>
          <w:rFonts w:ascii="Arial" w:hAnsi="Arial" w:cs="Arial"/>
          <w:sz w:val="24"/>
          <w:szCs w:val="24"/>
        </w:rPr>
      </w:pPr>
      <w:r w:rsidRPr="00BF4DDA">
        <w:rPr>
          <w:rFonts w:ascii="Arial" w:hAnsi="Arial" w:cs="Arial"/>
          <w:bCs/>
          <w:sz w:val="24"/>
          <w:szCs w:val="24"/>
        </w:rPr>
        <w:t>Azərbaycan Respublikası Mülki Məcəlləsinin 747.1 və 747-2-ci maddələrinin tələblərinə, habelə</w:t>
      </w:r>
      <w:r w:rsidR="00E600BA" w:rsidRPr="00BF4DDA">
        <w:rPr>
          <w:rFonts w:ascii="Arial" w:hAnsi="Arial" w:cs="Arial"/>
          <w:bCs/>
          <w:sz w:val="24"/>
          <w:szCs w:val="24"/>
        </w:rPr>
        <w:t xml:space="preserve"> bu Q</w:t>
      </w:r>
      <w:r w:rsidRPr="00BF4DDA">
        <w:rPr>
          <w:rFonts w:ascii="Arial" w:hAnsi="Arial" w:cs="Arial"/>
          <w:bCs/>
          <w:sz w:val="24"/>
          <w:szCs w:val="24"/>
        </w:rPr>
        <w:t>ərarın tə</w:t>
      </w:r>
      <w:r w:rsidR="00AC24AE" w:rsidRPr="00BF4DDA">
        <w:rPr>
          <w:rFonts w:ascii="Arial" w:hAnsi="Arial" w:cs="Arial"/>
          <w:bCs/>
          <w:sz w:val="24"/>
          <w:szCs w:val="24"/>
        </w:rPr>
        <w:t>sviri-</w:t>
      </w:r>
      <w:r w:rsidRPr="00BF4DDA">
        <w:rPr>
          <w:rFonts w:ascii="Arial" w:hAnsi="Arial" w:cs="Arial"/>
          <w:bCs/>
          <w:sz w:val="24"/>
          <w:szCs w:val="24"/>
        </w:rPr>
        <w:t>əsaslandırıcı hissəsinin hüquqi mövqelərinə əsasən</w:t>
      </w:r>
      <w:r w:rsidRPr="00BF4DDA">
        <w:rPr>
          <w:rFonts w:ascii="Arial" w:hAnsi="Arial" w:cs="Arial"/>
          <w:sz w:val="24"/>
          <w:szCs w:val="24"/>
        </w:rPr>
        <w:t xml:space="preserve"> k</w:t>
      </w:r>
      <w:r w:rsidR="00B2473E" w:rsidRPr="00BF4DDA">
        <w:rPr>
          <w:rFonts w:ascii="Arial" w:hAnsi="Arial" w:cs="Arial"/>
          <w:sz w:val="24"/>
          <w:szCs w:val="24"/>
        </w:rPr>
        <w:t>redit müqaviləsindən fərqli olaraq lizinq müqaviləsinin obyekti pul vəsaiti deyil, müəyyən əmlak olduğundan lizinq müqaviləsinin kredit müqaviləs</w:t>
      </w:r>
      <w:r w:rsidR="009048FC" w:rsidRPr="00BF4DDA">
        <w:rPr>
          <w:rFonts w:ascii="Arial" w:hAnsi="Arial" w:cs="Arial"/>
          <w:sz w:val="24"/>
          <w:szCs w:val="24"/>
        </w:rPr>
        <w:t>i ilə pərdələnməsi</w:t>
      </w:r>
      <w:r w:rsidR="00B2473E" w:rsidRPr="00BF4DDA">
        <w:rPr>
          <w:rFonts w:ascii="Arial" w:hAnsi="Arial" w:cs="Arial"/>
          <w:sz w:val="24"/>
          <w:szCs w:val="24"/>
        </w:rPr>
        <w:t xml:space="preserve"> </w:t>
      </w:r>
      <w:r w:rsidR="00AC24AE" w:rsidRPr="00BF4DDA">
        <w:rPr>
          <w:rFonts w:ascii="Arial" w:hAnsi="Arial" w:cs="Arial"/>
          <w:sz w:val="24"/>
          <w:szCs w:val="24"/>
        </w:rPr>
        <w:t>qeyri-</w:t>
      </w:r>
      <w:r w:rsidR="00B2473E" w:rsidRPr="00BF4DDA">
        <w:rPr>
          <w:rFonts w:ascii="Arial" w:hAnsi="Arial" w:cs="Arial"/>
          <w:sz w:val="24"/>
          <w:szCs w:val="24"/>
        </w:rPr>
        <w:t>mümkün</w:t>
      </w:r>
      <w:r w:rsidR="000A77F5" w:rsidRPr="00BF4DDA">
        <w:rPr>
          <w:rFonts w:ascii="Arial" w:hAnsi="Arial" w:cs="Arial"/>
          <w:sz w:val="24"/>
          <w:szCs w:val="24"/>
        </w:rPr>
        <w:t>dür</w:t>
      </w:r>
      <w:r w:rsidR="00B2473E" w:rsidRPr="00BF4DDA">
        <w:rPr>
          <w:rFonts w:ascii="Arial" w:hAnsi="Arial" w:cs="Arial"/>
          <w:sz w:val="24"/>
          <w:szCs w:val="24"/>
        </w:rPr>
        <w:t>.</w:t>
      </w:r>
    </w:p>
    <w:p w14:paraId="25E52138" w14:textId="77777777" w:rsidR="00B2473E" w:rsidRPr="00BF4DDA" w:rsidRDefault="00B2473E" w:rsidP="00BF4DDA">
      <w:pPr>
        <w:pStyle w:val="a3"/>
        <w:numPr>
          <w:ilvl w:val="0"/>
          <w:numId w:val="8"/>
        </w:numPr>
        <w:spacing w:after="0" w:line="240" w:lineRule="auto"/>
        <w:ind w:left="0" w:firstLine="567"/>
        <w:jc w:val="both"/>
        <w:rPr>
          <w:rFonts w:ascii="Arial" w:eastAsia="Times New Roman" w:hAnsi="Arial" w:cs="Arial"/>
          <w:sz w:val="24"/>
          <w:szCs w:val="24"/>
          <w:lang w:eastAsia="az-Latn-AZ"/>
        </w:rPr>
      </w:pPr>
      <w:r w:rsidRPr="00BF4DDA">
        <w:rPr>
          <w:rFonts w:ascii="Arial" w:eastAsia="Times New Roman" w:hAnsi="Arial" w:cs="Arial"/>
          <w:sz w:val="24"/>
          <w:szCs w:val="24"/>
          <w:lang w:eastAsia="az-Latn-AZ"/>
        </w:rPr>
        <w:t>Qərar dərc edildiyi gündən qüvvəyə minir.</w:t>
      </w:r>
    </w:p>
    <w:p w14:paraId="6244C302" w14:textId="6A6C2352" w:rsidR="00B2473E" w:rsidRPr="00BF4DDA" w:rsidRDefault="00B2473E" w:rsidP="00BF4DDA">
      <w:pPr>
        <w:pStyle w:val="a3"/>
        <w:numPr>
          <w:ilvl w:val="0"/>
          <w:numId w:val="8"/>
        </w:numPr>
        <w:spacing w:after="0" w:line="240" w:lineRule="auto"/>
        <w:ind w:left="0" w:firstLine="567"/>
        <w:jc w:val="both"/>
        <w:rPr>
          <w:rFonts w:ascii="Arial" w:eastAsia="Times New Roman" w:hAnsi="Arial" w:cs="Arial"/>
          <w:sz w:val="24"/>
          <w:szCs w:val="24"/>
          <w:lang w:eastAsia="az-Latn-AZ"/>
        </w:rPr>
      </w:pPr>
      <w:r w:rsidRPr="00BF4DDA">
        <w:rPr>
          <w:rFonts w:ascii="Arial" w:eastAsia="Times New Roman" w:hAnsi="Arial" w:cs="Arial"/>
          <w:sz w:val="24"/>
          <w:szCs w:val="24"/>
          <w:lang w:eastAsia="az-Latn-AZ"/>
        </w:rPr>
        <w:t>Qərar  “Azərbaycan”, “Respublika”, “Xalq qəzeti”, “Bakinski  raboçi” qəzetlərində və “Azərbaycan Respublikası Konstitusiya Məhkəməsinin Məlumatı”nda dərc edilsin.</w:t>
      </w:r>
    </w:p>
    <w:p w14:paraId="71DF6CBE" w14:textId="6302174D" w:rsidR="00B2473E" w:rsidRPr="00BF4DDA" w:rsidRDefault="00B2473E" w:rsidP="00BF4DDA">
      <w:pPr>
        <w:pStyle w:val="a3"/>
        <w:numPr>
          <w:ilvl w:val="0"/>
          <w:numId w:val="8"/>
        </w:numPr>
        <w:spacing w:after="0" w:line="240" w:lineRule="auto"/>
        <w:ind w:left="0" w:firstLine="567"/>
        <w:jc w:val="both"/>
        <w:rPr>
          <w:rFonts w:ascii="Arial" w:eastAsia="Times New Roman" w:hAnsi="Arial" w:cs="Arial"/>
          <w:sz w:val="24"/>
          <w:szCs w:val="24"/>
          <w:lang w:eastAsia="az-Latn-AZ"/>
        </w:rPr>
      </w:pPr>
      <w:r w:rsidRPr="00BF4DDA">
        <w:rPr>
          <w:rFonts w:ascii="Arial" w:eastAsia="Times New Roman" w:hAnsi="Arial" w:cs="Arial"/>
          <w:sz w:val="24"/>
          <w:szCs w:val="24"/>
          <w:lang w:eastAsia="az-Latn-AZ"/>
        </w:rPr>
        <w:t>Qərar qətidir, heç bir orqan və ya şəxs tərəfindən ləğv edilə, dəyişdirilə və ya rəsmi təfsir edilə bilməz.</w:t>
      </w:r>
    </w:p>
    <w:p w14:paraId="336C1FE0" w14:textId="60CE6E58" w:rsidR="00B2473E" w:rsidRPr="00BF4DDA" w:rsidRDefault="00B2473E" w:rsidP="00BF4DDA">
      <w:pPr>
        <w:pStyle w:val="a3"/>
        <w:spacing w:after="0" w:line="240" w:lineRule="auto"/>
        <w:ind w:left="0" w:firstLine="567"/>
        <w:jc w:val="both"/>
        <w:rPr>
          <w:rFonts w:ascii="Arial" w:eastAsia="Times New Roman" w:hAnsi="Arial" w:cs="Arial"/>
          <w:sz w:val="24"/>
          <w:szCs w:val="24"/>
          <w:lang w:eastAsia="az-Latn-AZ"/>
        </w:rPr>
      </w:pPr>
    </w:p>
    <w:p w14:paraId="3126592D" w14:textId="77777777" w:rsidR="00674E0F" w:rsidRPr="00BF4DDA" w:rsidRDefault="00674E0F" w:rsidP="00BF4DDA">
      <w:pPr>
        <w:spacing w:after="0" w:line="240" w:lineRule="auto"/>
        <w:ind w:firstLine="567"/>
        <w:jc w:val="both"/>
        <w:rPr>
          <w:rFonts w:ascii="Arial" w:hAnsi="Arial" w:cs="Arial"/>
          <w:sz w:val="24"/>
          <w:szCs w:val="24"/>
        </w:rPr>
      </w:pPr>
    </w:p>
    <w:p w14:paraId="618B841F" w14:textId="77777777" w:rsidR="0052287D" w:rsidRPr="00BF4DDA" w:rsidRDefault="0052287D" w:rsidP="00BF4DDA">
      <w:pPr>
        <w:spacing w:after="0" w:line="240" w:lineRule="auto"/>
        <w:ind w:firstLine="567"/>
        <w:jc w:val="both"/>
        <w:rPr>
          <w:rFonts w:ascii="Arial" w:hAnsi="Arial" w:cs="Arial"/>
          <w:sz w:val="24"/>
          <w:szCs w:val="24"/>
        </w:rPr>
      </w:pPr>
    </w:p>
    <w:p w14:paraId="03ADADD3" w14:textId="5C1B341A" w:rsidR="00F32FDD" w:rsidRPr="00BF4DDA" w:rsidRDefault="0052287D" w:rsidP="00BF4DDA">
      <w:pPr>
        <w:spacing w:after="0" w:line="240" w:lineRule="auto"/>
        <w:ind w:firstLine="567"/>
        <w:jc w:val="both"/>
        <w:rPr>
          <w:rFonts w:ascii="Arial" w:hAnsi="Arial" w:cs="Arial"/>
          <w:sz w:val="24"/>
          <w:szCs w:val="24"/>
        </w:rPr>
      </w:pPr>
      <w:r w:rsidRPr="00BF4DDA">
        <w:rPr>
          <w:rFonts w:ascii="Arial" w:hAnsi="Arial" w:cs="Arial"/>
          <w:b/>
          <w:bCs/>
          <w:sz w:val="24"/>
          <w:szCs w:val="24"/>
        </w:rPr>
        <w:t>Sədr                                  </w:t>
      </w:r>
      <w:r w:rsidRPr="00BF4DDA">
        <w:rPr>
          <w:rFonts w:ascii="Arial" w:hAnsi="Arial" w:cs="Arial"/>
          <w:b/>
          <w:bCs/>
          <w:sz w:val="24"/>
          <w:szCs w:val="24"/>
          <w:shd w:val="clear" w:color="auto" w:fill="FBFBFB"/>
        </w:rPr>
        <w:t> </w:t>
      </w:r>
      <w:r w:rsidRPr="00BF4DDA">
        <w:rPr>
          <w:rFonts w:ascii="Arial" w:hAnsi="Arial" w:cs="Arial"/>
          <w:b/>
          <w:bCs/>
          <w:sz w:val="24"/>
          <w:szCs w:val="24"/>
        </w:rPr>
        <w:t>                                              </w:t>
      </w:r>
      <w:r w:rsidR="004655F6" w:rsidRPr="00BF4DDA">
        <w:rPr>
          <w:rFonts w:ascii="Arial" w:hAnsi="Arial" w:cs="Arial"/>
          <w:b/>
          <w:bCs/>
          <w:sz w:val="24"/>
          <w:szCs w:val="24"/>
        </w:rPr>
        <w:t xml:space="preserve">      </w:t>
      </w:r>
      <w:r w:rsidRPr="00BF4DDA">
        <w:rPr>
          <w:rFonts w:ascii="Arial" w:hAnsi="Arial" w:cs="Arial"/>
          <w:b/>
          <w:bCs/>
          <w:sz w:val="24"/>
          <w:szCs w:val="24"/>
        </w:rPr>
        <w:t> Fərhad Abdullayev</w:t>
      </w:r>
      <w:r w:rsidRPr="00BF4DDA">
        <w:rPr>
          <w:rFonts w:ascii="Arial" w:hAnsi="Arial" w:cs="Arial"/>
          <w:b/>
          <w:bCs/>
          <w:sz w:val="24"/>
          <w:szCs w:val="24"/>
          <w:shd w:val="clear" w:color="auto" w:fill="FBFBFB"/>
        </w:rPr>
        <w:t> </w:t>
      </w:r>
    </w:p>
    <w:p w14:paraId="4F7A1AF4" w14:textId="7FFC86C5" w:rsidR="00C26F21" w:rsidRPr="00BF4DDA" w:rsidRDefault="00C26F21" w:rsidP="00BF4DDA">
      <w:pPr>
        <w:spacing w:after="0" w:line="240" w:lineRule="auto"/>
        <w:ind w:firstLine="567"/>
        <w:jc w:val="both"/>
        <w:rPr>
          <w:rFonts w:ascii="Arial" w:hAnsi="Arial" w:cs="Arial"/>
          <w:sz w:val="24"/>
          <w:szCs w:val="24"/>
        </w:rPr>
      </w:pPr>
      <w:r w:rsidRPr="00BF4DDA">
        <w:rPr>
          <w:rFonts w:ascii="Arial" w:hAnsi="Arial" w:cs="Arial"/>
          <w:sz w:val="24"/>
          <w:szCs w:val="24"/>
        </w:rPr>
        <w:t xml:space="preserve">   </w:t>
      </w:r>
    </w:p>
    <w:sectPr w:rsidR="00C26F21" w:rsidRPr="00BF4DDA" w:rsidSect="00C803B7">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90335" w14:textId="77777777" w:rsidR="00413459" w:rsidRDefault="00413459" w:rsidP="00C803B7">
      <w:pPr>
        <w:spacing w:after="0" w:line="240" w:lineRule="auto"/>
      </w:pPr>
      <w:r>
        <w:separator/>
      </w:r>
    </w:p>
  </w:endnote>
  <w:endnote w:type="continuationSeparator" w:id="0">
    <w:p w14:paraId="2BED494E" w14:textId="77777777" w:rsidR="00413459" w:rsidRDefault="00413459" w:rsidP="00C8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4301021"/>
      <w:docPartObj>
        <w:docPartGallery w:val="Page Numbers (Bottom of Page)"/>
        <w:docPartUnique/>
      </w:docPartObj>
    </w:sdtPr>
    <w:sdtEndPr>
      <w:rPr>
        <w:noProof/>
      </w:rPr>
    </w:sdtEndPr>
    <w:sdtContent>
      <w:p w14:paraId="319E055F" w14:textId="305D9B94" w:rsidR="00C803B7" w:rsidRDefault="00C803B7">
        <w:pPr>
          <w:pStyle w:val="a6"/>
          <w:jc w:val="right"/>
        </w:pPr>
        <w:r>
          <w:fldChar w:fldCharType="begin"/>
        </w:r>
        <w:r>
          <w:instrText xml:space="preserve"> PAGE   \* MERGEFORMAT </w:instrText>
        </w:r>
        <w:r>
          <w:fldChar w:fldCharType="separate"/>
        </w:r>
        <w:r w:rsidR="00297B22">
          <w:rPr>
            <w:noProof/>
          </w:rPr>
          <w:t>8</w:t>
        </w:r>
        <w:r>
          <w:rPr>
            <w:noProof/>
          </w:rPr>
          <w:fldChar w:fldCharType="end"/>
        </w:r>
      </w:p>
    </w:sdtContent>
  </w:sdt>
  <w:p w14:paraId="398372E0" w14:textId="77777777" w:rsidR="00C803B7" w:rsidRDefault="00C803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3A108" w14:textId="77777777" w:rsidR="00413459" w:rsidRDefault="00413459" w:rsidP="00C803B7">
      <w:pPr>
        <w:spacing w:after="0" w:line="240" w:lineRule="auto"/>
      </w:pPr>
      <w:r>
        <w:separator/>
      </w:r>
    </w:p>
  </w:footnote>
  <w:footnote w:type="continuationSeparator" w:id="0">
    <w:p w14:paraId="3CF063C0" w14:textId="77777777" w:rsidR="00413459" w:rsidRDefault="00413459" w:rsidP="00C80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11D7C"/>
    <w:multiLevelType w:val="hybridMultilevel"/>
    <w:tmpl w:val="F07A0818"/>
    <w:lvl w:ilvl="0" w:tplc="D6BEC6F0">
      <w:start w:val="1"/>
      <w:numFmt w:val="decimal"/>
      <w:lvlText w:val="%1."/>
      <w:lvlJc w:val="left"/>
      <w:pPr>
        <w:ind w:left="786" w:hanging="360"/>
      </w:pPr>
      <w:rPr>
        <w:rFonts w:hint="default"/>
        <w:color w:val="auto"/>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14E42057"/>
    <w:multiLevelType w:val="hybridMultilevel"/>
    <w:tmpl w:val="90C43B02"/>
    <w:lvl w:ilvl="0" w:tplc="F57C3A6C">
      <w:numFmt w:val="bullet"/>
      <w:lvlText w:val="-"/>
      <w:lvlJc w:val="left"/>
      <w:pPr>
        <w:ind w:left="720" w:hanging="360"/>
      </w:pPr>
      <w:rPr>
        <w:rFonts w:ascii="Arial" w:eastAsiaTheme="minorHAnsi" w:hAnsi="Arial" w:cs="Arial" w:hint="default"/>
      </w:rPr>
    </w:lvl>
    <w:lvl w:ilvl="1" w:tplc="042C0003">
      <w:start w:val="1"/>
      <w:numFmt w:val="bullet"/>
      <w:lvlText w:val="o"/>
      <w:lvlJc w:val="left"/>
      <w:pPr>
        <w:ind w:left="1440" w:hanging="360"/>
      </w:pPr>
      <w:rPr>
        <w:rFonts w:ascii="Courier New" w:hAnsi="Courier New" w:cs="Courier New" w:hint="default"/>
      </w:rPr>
    </w:lvl>
    <w:lvl w:ilvl="2" w:tplc="042C0005">
      <w:start w:val="1"/>
      <w:numFmt w:val="bullet"/>
      <w:lvlText w:val=""/>
      <w:lvlJc w:val="left"/>
      <w:pPr>
        <w:ind w:left="2160" w:hanging="360"/>
      </w:pPr>
      <w:rPr>
        <w:rFonts w:ascii="Wingdings" w:hAnsi="Wingdings" w:hint="default"/>
      </w:rPr>
    </w:lvl>
    <w:lvl w:ilvl="3" w:tplc="042C0001">
      <w:start w:val="1"/>
      <w:numFmt w:val="bullet"/>
      <w:lvlText w:val=""/>
      <w:lvlJc w:val="left"/>
      <w:pPr>
        <w:ind w:left="2880" w:hanging="360"/>
      </w:pPr>
      <w:rPr>
        <w:rFonts w:ascii="Symbol" w:hAnsi="Symbol" w:hint="default"/>
      </w:rPr>
    </w:lvl>
    <w:lvl w:ilvl="4" w:tplc="042C0003">
      <w:start w:val="1"/>
      <w:numFmt w:val="bullet"/>
      <w:lvlText w:val="o"/>
      <w:lvlJc w:val="left"/>
      <w:pPr>
        <w:ind w:left="3600" w:hanging="360"/>
      </w:pPr>
      <w:rPr>
        <w:rFonts w:ascii="Courier New" w:hAnsi="Courier New" w:cs="Courier New" w:hint="default"/>
      </w:rPr>
    </w:lvl>
    <w:lvl w:ilvl="5" w:tplc="042C0005">
      <w:start w:val="1"/>
      <w:numFmt w:val="bullet"/>
      <w:lvlText w:val=""/>
      <w:lvlJc w:val="left"/>
      <w:pPr>
        <w:ind w:left="4320" w:hanging="360"/>
      </w:pPr>
      <w:rPr>
        <w:rFonts w:ascii="Wingdings" w:hAnsi="Wingdings" w:hint="default"/>
      </w:rPr>
    </w:lvl>
    <w:lvl w:ilvl="6" w:tplc="042C0001">
      <w:start w:val="1"/>
      <w:numFmt w:val="bullet"/>
      <w:lvlText w:val=""/>
      <w:lvlJc w:val="left"/>
      <w:pPr>
        <w:ind w:left="5040" w:hanging="360"/>
      </w:pPr>
      <w:rPr>
        <w:rFonts w:ascii="Symbol" w:hAnsi="Symbol" w:hint="default"/>
      </w:rPr>
    </w:lvl>
    <w:lvl w:ilvl="7" w:tplc="042C0003">
      <w:start w:val="1"/>
      <w:numFmt w:val="bullet"/>
      <w:lvlText w:val="o"/>
      <w:lvlJc w:val="left"/>
      <w:pPr>
        <w:ind w:left="5760" w:hanging="360"/>
      </w:pPr>
      <w:rPr>
        <w:rFonts w:ascii="Courier New" w:hAnsi="Courier New" w:cs="Courier New" w:hint="default"/>
      </w:rPr>
    </w:lvl>
    <w:lvl w:ilvl="8" w:tplc="042C0005">
      <w:start w:val="1"/>
      <w:numFmt w:val="bullet"/>
      <w:lvlText w:val=""/>
      <w:lvlJc w:val="left"/>
      <w:pPr>
        <w:ind w:left="6480" w:hanging="360"/>
      </w:pPr>
      <w:rPr>
        <w:rFonts w:ascii="Wingdings" w:hAnsi="Wingdings" w:hint="default"/>
      </w:rPr>
    </w:lvl>
  </w:abstractNum>
  <w:abstractNum w:abstractNumId="2" w15:restartNumberingAfterBreak="0">
    <w:nsid w:val="1FC32539"/>
    <w:multiLevelType w:val="multilevel"/>
    <w:tmpl w:val="66A4099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1746ED"/>
    <w:multiLevelType w:val="multilevel"/>
    <w:tmpl w:val="5C603564"/>
    <w:lvl w:ilvl="0">
      <w:start w:val="1"/>
      <w:numFmt w:val="decimal"/>
      <w:lvlText w:val="%1."/>
      <w:lvlJc w:val="left"/>
      <w:rPr>
        <w:rFonts w:ascii="Arial" w:eastAsiaTheme="minorHAnsi" w:hAnsi="Arial" w:cs="Arial"/>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AC7875"/>
    <w:multiLevelType w:val="multilevel"/>
    <w:tmpl w:val="0554B8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2B02E5"/>
    <w:multiLevelType w:val="hybridMultilevel"/>
    <w:tmpl w:val="C346C978"/>
    <w:lvl w:ilvl="0" w:tplc="D85CDEA4">
      <w:numFmt w:val="bullet"/>
      <w:lvlText w:val="-"/>
      <w:lvlJc w:val="left"/>
      <w:pPr>
        <w:ind w:left="720" w:hanging="360"/>
      </w:pPr>
      <w:rPr>
        <w:rFonts w:ascii="Arial" w:eastAsiaTheme="minorHAnsi"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3AD52F1A"/>
    <w:multiLevelType w:val="multilevel"/>
    <w:tmpl w:val="37D2CA78"/>
    <w:lvl w:ilvl="0">
      <w:start w:val="1"/>
      <w:numFmt w:val="lowerLetter"/>
      <w:lvlText w:val="%1)"/>
      <w:lvlJc w:val="left"/>
      <w:rPr>
        <w:rFonts w:ascii="Arial" w:eastAsiaTheme="minorHAnsi" w:hAnsi="Arial" w:cs="Arial"/>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632A33"/>
    <w:multiLevelType w:val="hybridMultilevel"/>
    <w:tmpl w:val="634CBA3C"/>
    <w:lvl w:ilvl="0" w:tplc="41467D82">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15:restartNumberingAfterBreak="0">
    <w:nsid w:val="75D65598"/>
    <w:multiLevelType w:val="multilevel"/>
    <w:tmpl w:val="CD88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F21"/>
    <w:rsid w:val="000264E3"/>
    <w:rsid w:val="00060C68"/>
    <w:rsid w:val="00064268"/>
    <w:rsid w:val="0006765E"/>
    <w:rsid w:val="00081382"/>
    <w:rsid w:val="00091DBE"/>
    <w:rsid w:val="00094965"/>
    <w:rsid w:val="000A77F5"/>
    <w:rsid w:val="000C2B47"/>
    <w:rsid w:val="001021C6"/>
    <w:rsid w:val="0012449D"/>
    <w:rsid w:val="0014334F"/>
    <w:rsid w:val="00143985"/>
    <w:rsid w:val="00145147"/>
    <w:rsid w:val="001529ED"/>
    <w:rsid w:val="00164E98"/>
    <w:rsid w:val="00173091"/>
    <w:rsid w:val="0017599F"/>
    <w:rsid w:val="001A2B2D"/>
    <w:rsid w:val="001B0DD3"/>
    <w:rsid w:val="001D2F2C"/>
    <w:rsid w:val="001D7266"/>
    <w:rsid w:val="001D7E60"/>
    <w:rsid w:val="001E51C8"/>
    <w:rsid w:val="001F3507"/>
    <w:rsid w:val="001F3D73"/>
    <w:rsid w:val="00215AC2"/>
    <w:rsid w:val="0023329D"/>
    <w:rsid w:val="00261A0C"/>
    <w:rsid w:val="00270636"/>
    <w:rsid w:val="00290CDE"/>
    <w:rsid w:val="00291178"/>
    <w:rsid w:val="00297B22"/>
    <w:rsid w:val="002D00D0"/>
    <w:rsid w:val="00324279"/>
    <w:rsid w:val="00355DB8"/>
    <w:rsid w:val="0036306C"/>
    <w:rsid w:val="003709B0"/>
    <w:rsid w:val="00371371"/>
    <w:rsid w:val="003A1137"/>
    <w:rsid w:val="003A5419"/>
    <w:rsid w:val="003C59B0"/>
    <w:rsid w:val="003D5708"/>
    <w:rsid w:val="00413459"/>
    <w:rsid w:val="00421623"/>
    <w:rsid w:val="0043365F"/>
    <w:rsid w:val="00446A93"/>
    <w:rsid w:val="00450029"/>
    <w:rsid w:val="004617B2"/>
    <w:rsid w:val="004655F6"/>
    <w:rsid w:val="004819FC"/>
    <w:rsid w:val="004829CE"/>
    <w:rsid w:val="004B00C4"/>
    <w:rsid w:val="004D0DD7"/>
    <w:rsid w:val="004F3726"/>
    <w:rsid w:val="005225DF"/>
    <w:rsid w:val="0052287D"/>
    <w:rsid w:val="005250BB"/>
    <w:rsid w:val="00525647"/>
    <w:rsid w:val="0054090F"/>
    <w:rsid w:val="0056378E"/>
    <w:rsid w:val="00587A95"/>
    <w:rsid w:val="00591EBD"/>
    <w:rsid w:val="0059261A"/>
    <w:rsid w:val="005A29AE"/>
    <w:rsid w:val="005A46D3"/>
    <w:rsid w:val="005B3F12"/>
    <w:rsid w:val="005F23B2"/>
    <w:rsid w:val="0060127B"/>
    <w:rsid w:val="0061612D"/>
    <w:rsid w:val="00625C1D"/>
    <w:rsid w:val="006321A3"/>
    <w:rsid w:val="00655556"/>
    <w:rsid w:val="00671FF3"/>
    <w:rsid w:val="00674E0F"/>
    <w:rsid w:val="00682C5B"/>
    <w:rsid w:val="00692B69"/>
    <w:rsid w:val="00694DD1"/>
    <w:rsid w:val="006A5C8A"/>
    <w:rsid w:val="006B366C"/>
    <w:rsid w:val="006B42FA"/>
    <w:rsid w:val="006C60E9"/>
    <w:rsid w:val="006E5A85"/>
    <w:rsid w:val="007027CA"/>
    <w:rsid w:val="0071359C"/>
    <w:rsid w:val="00717D90"/>
    <w:rsid w:val="00727734"/>
    <w:rsid w:val="0073200F"/>
    <w:rsid w:val="0073565E"/>
    <w:rsid w:val="00742B58"/>
    <w:rsid w:val="00742C65"/>
    <w:rsid w:val="00744687"/>
    <w:rsid w:val="007636C2"/>
    <w:rsid w:val="0077510E"/>
    <w:rsid w:val="007843A1"/>
    <w:rsid w:val="00784911"/>
    <w:rsid w:val="007A53E7"/>
    <w:rsid w:val="007A64CA"/>
    <w:rsid w:val="007C2AAE"/>
    <w:rsid w:val="007E5FF7"/>
    <w:rsid w:val="007E6E77"/>
    <w:rsid w:val="007E6E9A"/>
    <w:rsid w:val="00803224"/>
    <w:rsid w:val="00817F44"/>
    <w:rsid w:val="0082033B"/>
    <w:rsid w:val="00821067"/>
    <w:rsid w:val="00843038"/>
    <w:rsid w:val="00861C9B"/>
    <w:rsid w:val="00862FE0"/>
    <w:rsid w:val="0086497B"/>
    <w:rsid w:val="008B3F0C"/>
    <w:rsid w:val="008C0828"/>
    <w:rsid w:val="008C09AD"/>
    <w:rsid w:val="008C507A"/>
    <w:rsid w:val="008C5961"/>
    <w:rsid w:val="008E0577"/>
    <w:rsid w:val="00903FF1"/>
    <w:rsid w:val="009048FC"/>
    <w:rsid w:val="00910B5C"/>
    <w:rsid w:val="00911D8A"/>
    <w:rsid w:val="0091573D"/>
    <w:rsid w:val="0092393A"/>
    <w:rsid w:val="00932198"/>
    <w:rsid w:val="00942D83"/>
    <w:rsid w:val="00960A82"/>
    <w:rsid w:val="00982986"/>
    <w:rsid w:val="009C6A93"/>
    <w:rsid w:val="009D303C"/>
    <w:rsid w:val="009E1153"/>
    <w:rsid w:val="009E7558"/>
    <w:rsid w:val="009F23BE"/>
    <w:rsid w:val="00A12A3F"/>
    <w:rsid w:val="00A22F7D"/>
    <w:rsid w:val="00A51ACE"/>
    <w:rsid w:val="00A54266"/>
    <w:rsid w:val="00A66131"/>
    <w:rsid w:val="00A73059"/>
    <w:rsid w:val="00A731F3"/>
    <w:rsid w:val="00A85481"/>
    <w:rsid w:val="00A87D3B"/>
    <w:rsid w:val="00A94515"/>
    <w:rsid w:val="00A96484"/>
    <w:rsid w:val="00AA0011"/>
    <w:rsid w:val="00AA5B76"/>
    <w:rsid w:val="00AC24AE"/>
    <w:rsid w:val="00AD027D"/>
    <w:rsid w:val="00AD425B"/>
    <w:rsid w:val="00AD6C7C"/>
    <w:rsid w:val="00AF60A7"/>
    <w:rsid w:val="00AF7DE3"/>
    <w:rsid w:val="00B1117F"/>
    <w:rsid w:val="00B1314C"/>
    <w:rsid w:val="00B23E00"/>
    <w:rsid w:val="00B2473E"/>
    <w:rsid w:val="00B67E8B"/>
    <w:rsid w:val="00B73B3D"/>
    <w:rsid w:val="00B76396"/>
    <w:rsid w:val="00B76955"/>
    <w:rsid w:val="00BD1661"/>
    <w:rsid w:val="00BD1FD7"/>
    <w:rsid w:val="00BD3653"/>
    <w:rsid w:val="00BD691A"/>
    <w:rsid w:val="00BE399D"/>
    <w:rsid w:val="00BF0293"/>
    <w:rsid w:val="00BF0A11"/>
    <w:rsid w:val="00BF32F3"/>
    <w:rsid w:val="00BF4DDA"/>
    <w:rsid w:val="00BF6673"/>
    <w:rsid w:val="00C1713E"/>
    <w:rsid w:val="00C25F22"/>
    <w:rsid w:val="00C26F21"/>
    <w:rsid w:val="00C371E6"/>
    <w:rsid w:val="00C51E76"/>
    <w:rsid w:val="00C54779"/>
    <w:rsid w:val="00C70C4A"/>
    <w:rsid w:val="00C7396B"/>
    <w:rsid w:val="00C803B7"/>
    <w:rsid w:val="00C9027A"/>
    <w:rsid w:val="00C91926"/>
    <w:rsid w:val="00CA4C8E"/>
    <w:rsid w:val="00CA5583"/>
    <w:rsid w:val="00CB4D17"/>
    <w:rsid w:val="00CB71A3"/>
    <w:rsid w:val="00CB745B"/>
    <w:rsid w:val="00CC3913"/>
    <w:rsid w:val="00CC610C"/>
    <w:rsid w:val="00CD01C8"/>
    <w:rsid w:val="00CE21E5"/>
    <w:rsid w:val="00CE38B8"/>
    <w:rsid w:val="00CF315F"/>
    <w:rsid w:val="00CF3A70"/>
    <w:rsid w:val="00D038A6"/>
    <w:rsid w:val="00D07602"/>
    <w:rsid w:val="00D14835"/>
    <w:rsid w:val="00D22D94"/>
    <w:rsid w:val="00D35912"/>
    <w:rsid w:val="00D4194B"/>
    <w:rsid w:val="00D45028"/>
    <w:rsid w:val="00D47664"/>
    <w:rsid w:val="00D53564"/>
    <w:rsid w:val="00D62EC9"/>
    <w:rsid w:val="00D6514B"/>
    <w:rsid w:val="00D72148"/>
    <w:rsid w:val="00D83795"/>
    <w:rsid w:val="00D945C0"/>
    <w:rsid w:val="00DC06F6"/>
    <w:rsid w:val="00DD7AA0"/>
    <w:rsid w:val="00DF1D82"/>
    <w:rsid w:val="00E03CA4"/>
    <w:rsid w:val="00E0584A"/>
    <w:rsid w:val="00E20B99"/>
    <w:rsid w:val="00E360DC"/>
    <w:rsid w:val="00E43444"/>
    <w:rsid w:val="00E549FD"/>
    <w:rsid w:val="00E56F49"/>
    <w:rsid w:val="00E600BA"/>
    <w:rsid w:val="00E62621"/>
    <w:rsid w:val="00E64ACB"/>
    <w:rsid w:val="00E657B0"/>
    <w:rsid w:val="00E81CFD"/>
    <w:rsid w:val="00E8220F"/>
    <w:rsid w:val="00E83D98"/>
    <w:rsid w:val="00E9088F"/>
    <w:rsid w:val="00EC5CFA"/>
    <w:rsid w:val="00ED43F3"/>
    <w:rsid w:val="00EE2174"/>
    <w:rsid w:val="00EF7DD3"/>
    <w:rsid w:val="00F16709"/>
    <w:rsid w:val="00F32FDD"/>
    <w:rsid w:val="00F54A3A"/>
    <w:rsid w:val="00F80A60"/>
    <w:rsid w:val="00FA3D30"/>
    <w:rsid w:val="00FC1A74"/>
    <w:rsid w:val="00FC40C7"/>
    <w:rsid w:val="00FE5D03"/>
    <w:rsid w:val="00FF0D5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C08E"/>
  <w15:chartTrackingRefBased/>
  <w15:docId w15:val="{B0AC1295-6C5B-4F87-B4DD-DCCDFD28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6F6"/>
    <w:pPr>
      <w:ind w:left="720"/>
      <w:contextualSpacing/>
    </w:pPr>
  </w:style>
  <w:style w:type="character" w:customStyle="1" w:styleId="Bodytext2">
    <w:name w:val="Body text (2)_"/>
    <w:basedOn w:val="a0"/>
    <w:rsid w:val="00E03CA4"/>
    <w:rPr>
      <w:rFonts w:ascii="Arial" w:eastAsia="Arial" w:hAnsi="Arial" w:cs="Arial"/>
      <w:b w:val="0"/>
      <w:bCs w:val="0"/>
      <w:i w:val="0"/>
      <w:iCs w:val="0"/>
      <w:smallCaps w:val="0"/>
      <w:strike w:val="0"/>
      <w:sz w:val="22"/>
      <w:szCs w:val="22"/>
      <w:u w:val="none"/>
    </w:rPr>
  </w:style>
  <w:style w:type="character" w:customStyle="1" w:styleId="Bodytext20">
    <w:name w:val="Body text (2)"/>
    <w:basedOn w:val="Bodytext2"/>
    <w:rsid w:val="00E03CA4"/>
    <w:rPr>
      <w:rFonts w:ascii="Arial" w:eastAsia="Arial" w:hAnsi="Arial" w:cs="Arial"/>
      <w:b w:val="0"/>
      <w:bCs w:val="0"/>
      <w:i w:val="0"/>
      <w:iCs w:val="0"/>
      <w:smallCaps w:val="0"/>
      <w:strike w:val="0"/>
      <w:color w:val="000000"/>
      <w:spacing w:val="0"/>
      <w:w w:val="100"/>
      <w:position w:val="0"/>
      <w:sz w:val="22"/>
      <w:szCs w:val="22"/>
      <w:u w:val="single"/>
    </w:rPr>
  </w:style>
  <w:style w:type="character" w:customStyle="1" w:styleId="Bodytext2Bold">
    <w:name w:val="Body text (2) + Bold"/>
    <w:basedOn w:val="Bodytext2"/>
    <w:rsid w:val="00E03CA4"/>
    <w:rPr>
      <w:rFonts w:ascii="Arial" w:eastAsia="Arial" w:hAnsi="Arial" w:cs="Arial"/>
      <w:b/>
      <w:bCs/>
      <w:i w:val="0"/>
      <w:iCs w:val="0"/>
      <w:smallCaps w:val="0"/>
      <w:strike w:val="0"/>
      <w:color w:val="000000"/>
      <w:spacing w:val="0"/>
      <w:w w:val="100"/>
      <w:position w:val="0"/>
      <w:sz w:val="22"/>
      <w:szCs w:val="22"/>
      <w:u w:val="single"/>
    </w:rPr>
  </w:style>
  <w:style w:type="character" w:customStyle="1" w:styleId="Bodytext3">
    <w:name w:val="Body text (3)_"/>
    <w:basedOn w:val="a0"/>
    <w:rsid w:val="00E03CA4"/>
    <w:rPr>
      <w:rFonts w:ascii="Arial" w:eastAsia="Arial" w:hAnsi="Arial" w:cs="Arial"/>
      <w:b/>
      <w:bCs/>
      <w:i w:val="0"/>
      <w:iCs w:val="0"/>
      <w:smallCaps w:val="0"/>
      <w:strike w:val="0"/>
      <w:sz w:val="22"/>
      <w:szCs w:val="22"/>
      <w:u w:val="none"/>
    </w:rPr>
  </w:style>
  <w:style w:type="character" w:customStyle="1" w:styleId="Bodytext4">
    <w:name w:val="Body text (4)_"/>
    <w:basedOn w:val="a0"/>
    <w:link w:val="Bodytext40"/>
    <w:rsid w:val="00E03CA4"/>
    <w:rPr>
      <w:rFonts w:ascii="Arial" w:eastAsia="Arial" w:hAnsi="Arial" w:cs="Arial"/>
      <w:b/>
      <w:bCs/>
      <w:sz w:val="20"/>
      <w:szCs w:val="20"/>
      <w:shd w:val="clear" w:color="auto" w:fill="FFFFFF"/>
    </w:rPr>
  </w:style>
  <w:style w:type="character" w:customStyle="1" w:styleId="Bodytext411ptNotBold">
    <w:name w:val="Body text (4) + 11 pt;Not Bold"/>
    <w:basedOn w:val="Bodytext4"/>
    <w:rsid w:val="00E03CA4"/>
    <w:rPr>
      <w:rFonts w:ascii="Arial" w:eastAsia="Arial" w:hAnsi="Arial" w:cs="Arial"/>
      <w:b/>
      <w:bCs/>
      <w:color w:val="000000"/>
      <w:spacing w:val="0"/>
      <w:w w:val="100"/>
      <w:position w:val="0"/>
      <w:sz w:val="22"/>
      <w:szCs w:val="22"/>
      <w:shd w:val="clear" w:color="auto" w:fill="FFFFFF"/>
    </w:rPr>
  </w:style>
  <w:style w:type="character" w:customStyle="1" w:styleId="Bodytext4SmallCaps">
    <w:name w:val="Body text (4) + Small Caps"/>
    <w:basedOn w:val="Bodytext4"/>
    <w:rsid w:val="00E03CA4"/>
    <w:rPr>
      <w:rFonts w:ascii="Arial" w:eastAsia="Arial" w:hAnsi="Arial" w:cs="Arial"/>
      <w:b/>
      <w:bCs/>
      <w:smallCaps/>
      <w:color w:val="000000"/>
      <w:spacing w:val="0"/>
      <w:w w:val="100"/>
      <w:position w:val="0"/>
      <w:sz w:val="20"/>
      <w:szCs w:val="20"/>
      <w:shd w:val="clear" w:color="auto" w:fill="FFFFFF"/>
    </w:rPr>
  </w:style>
  <w:style w:type="character" w:customStyle="1" w:styleId="Bodytext411pt">
    <w:name w:val="Body text (4) + 11 pt"/>
    <w:basedOn w:val="Bodytext4"/>
    <w:rsid w:val="00E03CA4"/>
    <w:rPr>
      <w:rFonts w:ascii="Arial" w:eastAsia="Arial" w:hAnsi="Arial" w:cs="Arial"/>
      <w:b/>
      <w:bCs/>
      <w:color w:val="000000"/>
      <w:spacing w:val="0"/>
      <w:w w:val="100"/>
      <w:position w:val="0"/>
      <w:sz w:val="22"/>
      <w:szCs w:val="22"/>
      <w:u w:val="single"/>
      <w:shd w:val="clear" w:color="auto" w:fill="FFFFFF"/>
    </w:rPr>
  </w:style>
  <w:style w:type="character" w:customStyle="1" w:styleId="Bodytext30">
    <w:name w:val="Body text (3)"/>
    <w:basedOn w:val="Bodytext3"/>
    <w:rsid w:val="00E03CA4"/>
    <w:rPr>
      <w:rFonts w:ascii="Arial" w:eastAsia="Arial" w:hAnsi="Arial" w:cs="Arial"/>
      <w:b/>
      <w:bCs/>
      <w:i w:val="0"/>
      <w:iCs w:val="0"/>
      <w:smallCaps w:val="0"/>
      <w:strike w:val="0"/>
      <w:color w:val="000000"/>
      <w:spacing w:val="0"/>
      <w:w w:val="100"/>
      <w:position w:val="0"/>
      <w:sz w:val="22"/>
      <w:szCs w:val="22"/>
      <w:u w:val="single"/>
    </w:rPr>
  </w:style>
  <w:style w:type="character" w:customStyle="1" w:styleId="Bodytext3NotBold">
    <w:name w:val="Body text (3) + Not Bold"/>
    <w:basedOn w:val="Bodytext3"/>
    <w:rsid w:val="00E03CA4"/>
    <w:rPr>
      <w:rFonts w:ascii="Arial" w:eastAsia="Arial" w:hAnsi="Arial" w:cs="Arial"/>
      <w:b/>
      <w:bCs/>
      <w:i w:val="0"/>
      <w:iCs w:val="0"/>
      <w:smallCaps w:val="0"/>
      <w:strike w:val="0"/>
      <w:color w:val="000000"/>
      <w:spacing w:val="0"/>
      <w:w w:val="100"/>
      <w:position w:val="0"/>
      <w:sz w:val="22"/>
      <w:szCs w:val="22"/>
      <w:u w:val="none"/>
    </w:rPr>
  </w:style>
  <w:style w:type="character" w:customStyle="1" w:styleId="Bodytext5">
    <w:name w:val="Body text (5)_"/>
    <w:basedOn w:val="a0"/>
    <w:rsid w:val="00E03CA4"/>
    <w:rPr>
      <w:rFonts w:ascii="Arial" w:eastAsia="Arial" w:hAnsi="Arial" w:cs="Arial"/>
      <w:b w:val="0"/>
      <w:bCs w:val="0"/>
      <w:i w:val="0"/>
      <w:iCs w:val="0"/>
      <w:smallCaps w:val="0"/>
      <w:strike w:val="0"/>
      <w:u w:val="none"/>
    </w:rPr>
  </w:style>
  <w:style w:type="character" w:customStyle="1" w:styleId="Bodytext511ptBold">
    <w:name w:val="Body text (5) + 11 pt;Bold"/>
    <w:basedOn w:val="Bodytext5"/>
    <w:rsid w:val="00E03CA4"/>
    <w:rPr>
      <w:rFonts w:ascii="Arial" w:eastAsia="Arial" w:hAnsi="Arial" w:cs="Arial"/>
      <w:b/>
      <w:bCs/>
      <w:i w:val="0"/>
      <w:iCs w:val="0"/>
      <w:smallCaps w:val="0"/>
      <w:strike w:val="0"/>
      <w:color w:val="000000"/>
      <w:spacing w:val="0"/>
      <w:w w:val="100"/>
      <w:position w:val="0"/>
      <w:sz w:val="22"/>
      <w:szCs w:val="22"/>
      <w:u w:val="single"/>
    </w:rPr>
  </w:style>
  <w:style w:type="character" w:customStyle="1" w:styleId="Bodytext50">
    <w:name w:val="Body text (5)"/>
    <w:basedOn w:val="Bodytext5"/>
    <w:rsid w:val="00E03CA4"/>
    <w:rPr>
      <w:rFonts w:ascii="Arial" w:eastAsia="Arial" w:hAnsi="Arial" w:cs="Arial"/>
      <w:b w:val="0"/>
      <w:bCs w:val="0"/>
      <w:i w:val="0"/>
      <w:iCs w:val="0"/>
      <w:smallCaps w:val="0"/>
      <w:strike w:val="0"/>
      <w:color w:val="000000"/>
      <w:spacing w:val="0"/>
      <w:w w:val="100"/>
      <w:position w:val="0"/>
      <w:sz w:val="24"/>
      <w:szCs w:val="24"/>
      <w:u w:val="single"/>
    </w:rPr>
  </w:style>
  <w:style w:type="paragraph" w:customStyle="1" w:styleId="Bodytext40">
    <w:name w:val="Body text (4)"/>
    <w:basedOn w:val="a"/>
    <w:link w:val="Bodytext4"/>
    <w:rsid w:val="00E03CA4"/>
    <w:pPr>
      <w:widowControl w:val="0"/>
      <w:shd w:val="clear" w:color="auto" w:fill="FFFFFF"/>
      <w:spacing w:after="0" w:line="251" w:lineRule="exact"/>
      <w:ind w:firstLine="680"/>
      <w:jc w:val="both"/>
    </w:pPr>
    <w:rPr>
      <w:rFonts w:ascii="Arial" w:eastAsia="Arial" w:hAnsi="Arial" w:cs="Arial"/>
      <w:b/>
      <w:bCs/>
      <w:sz w:val="20"/>
      <w:szCs w:val="20"/>
    </w:rPr>
  </w:style>
  <w:style w:type="paragraph" w:styleId="a4">
    <w:name w:val="header"/>
    <w:basedOn w:val="a"/>
    <w:link w:val="a5"/>
    <w:uiPriority w:val="99"/>
    <w:unhideWhenUsed/>
    <w:rsid w:val="00C803B7"/>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C803B7"/>
  </w:style>
  <w:style w:type="paragraph" w:styleId="a6">
    <w:name w:val="footer"/>
    <w:basedOn w:val="a"/>
    <w:link w:val="a7"/>
    <w:uiPriority w:val="99"/>
    <w:unhideWhenUsed/>
    <w:rsid w:val="00C803B7"/>
    <w:pPr>
      <w:tabs>
        <w:tab w:val="center" w:pos="4536"/>
        <w:tab w:val="right" w:pos="9072"/>
      </w:tabs>
      <w:spacing w:after="0" w:line="240" w:lineRule="auto"/>
    </w:pPr>
  </w:style>
  <w:style w:type="character" w:customStyle="1" w:styleId="a7">
    <w:name w:val="Нижний колонтитул Знак"/>
    <w:basedOn w:val="a0"/>
    <w:link w:val="a6"/>
    <w:uiPriority w:val="99"/>
    <w:rsid w:val="00C803B7"/>
  </w:style>
  <w:style w:type="paragraph" w:styleId="a8">
    <w:name w:val="Balloon Text"/>
    <w:basedOn w:val="a"/>
    <w:link w:val="a9"/>
    <w:uiPriority w:val="99"/>
    <w:semiHidden/>
    <w:unhideWhenUsed/>
    <w:rsid w:val="000264E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264E3"/>
    <w:rPr>
      <w:rFonts w:ascii="Segoe UI" w:hAnsi="Segoe UI" w:cs="Segoe UI"/>
      <w:sz w:val="18"/>
      <w:szCs w:val="18"/>
    </w:rPr>
  </w:style>
  <w:style w:type="paragraph" w:styleId="aa">
    <w:name w:val="Body Text"/>
    <w:basedOn w:val="a"/>
    <w:link w:val="ab"/>
    <w:uiPriority w:val="1"/>
    <w:qFormat/>
    <w:rsid w:val="00E43444"/>
    <w:pPr>
      <w:widowControl w:val="0"/>
      <w:autoSpaceDE w:val="0"/>
      <w:autoSpaceDN w:val="0"/>
      <w:spacing w:after="0" w:line="240" w:lineRule="auto"/>
      <w:ind w:left="106" w:right="103" w:firstLine="494"/>
      <w:jc w:val="both"/>
    </w:pPr>
    <w:rPr>
      <w:rFonts w:ascii="Arial" w:eastAsia="Arial" w:hAnsi="Arial" w:cs="Times New Roman"/>
      <w:sz w:val="23"/>
      <w:szCs w:val="23"/>
      <w:lang w:val="az" w:eastAsia="az"/>
    </w:rPr>
  </w:style>
  <w:style w:type="character" w:customStyle="1" w:styleId="ab">
    <w:name w:val="Основной текст Знак"/>
    <w:basedOn w:val="a0"/>
    <w:link w:val="aa"/>
    <w:uiPriority w:val="1"/>
    <w:rsid w:val="00E43444"/>
    <w:rPr>
      <w:rFonts w:ascii="Arial" w:eastAsia="Arial" w:hAnsi="Arial" w:cs="Times New Roman"/>
      <w:sz w:val="23"/>
      <w:szCs w:val="23"/>
      <w:lang w:val="az" w:eastAsia="az"/>
    </w:rPr>
  </w:style>
  <w:style w:type="character" w:customStyle="1" w:styleId="apple-converted-space">
    <w:name w:val="apple-converted-space"/>
    <w:basedOn w:val="a0"/>
    <w:rsid w:val="001A2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944283">
      <w:bodyDiv w:val="1"/>
      <w:marLeft w:val="0"/>
      <w:marRight w:val="0"/>
      <w:marTop w:val="0"/>
      <w:marBottom w:val="0"/>
      <w:divBdr>
        <w:top w:val="none" w:sz="0" w:space="0" w:color="auto"/>
        <w:left w:val="none" w:sz="0" w:space="0" w:color="auto"/>
        <w:bottom w:val="none" w:sz="0" w:space="0" w:color="auto"/>
        <w:right w:val="none" w:sz="0" w:space="0" w:color="auto"/>
      </w:divBdr>
    </w:div>
    <w:div w:id="1567298392">
      <w:bodyDiv w:val="1"/>
      <w:marLeft w:val="0"/>
      <w:marRight w:val="0"/>
      <w:marTop w:val="0"/>
      <w:marBottom w:val="0"/>
      <w:divBdr>
        <w:top w:val="none" w:sz="0" w:space="0" w:color="auto"/>
        <w:left w:val="none" w:sz="0" w:space="0" w:color="auto"/>
        <w:bottom w:val="none" w:sz="0" w:space="0" w:color="auto"/>
        <w:right w:val="none" w:sz="0" w:space="0" w:color="auto"/>
      </w:divBdr>
    </w:div>
    <w:div w:id="1670211908">
      <w:bodyDiv w:val="1"/>
      <w:marLeft w:val="0"/>
      <w:marRight w:val="0"/>
      <w:marTop w:val="0"/>
      <w:marBottom w:val="0"/>
      <w:divBdr>
        <w:top w:val="none" w:sz="0" w:space="0" w:color="auto"/>
        <w:left w:val="none" w:sz="0" w:space="0" w:color="auto"/>
        <w:bottom w:val="none" w:sz="0" w:space="0" w:color="auto"/>
        <w:right w:val="none" w:sz="0" w:space="0" w:color="auto"/>
      </w:divBdr>
    </w:div>
    <w:div w:id="16749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16163</Words>
  <Characters>9213</Characters>
  <Application>Microsoft Office Word</Application>
  <DocSecurity>0</DocSecurity>
  <Lines>76</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Faiq Ahmedov</dc:creator>
  <cp:keywords/>
  <dc:description/>
  <cp:lastModifiedBy>Anar Hacizade</cp:lastModifiedBy>
  <cp:revision>11</cp:revision>
  <cp:lastPrinted>2021-01-21T08:04:00Z</cp:lastPrinted>
  <dcterms:created xsi:type="dcterms:W3CDTF">2021-01-15T09:12:00Z</dcterms:created>
  <dcterms:modified xsi:type="dcterms:W3CDTF">2021-01-25T06:40:00Z</dcterms:modified>
</cp:coreProperties>
</file>