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B8" w:rsidRPr="00BE47B8" w:rsidRDefault="00BE47B8" w:rsidP="00BE47B8">
      <w:pPr>
        <w:spacing w:after="0"/>
        <w:jc w:val="center"/>
        <w:rPr>
          <w:rFonts w:ascii="Roboto Condensed" w:eastAsia="Times New Roman" w:hAnsi="Roboto Condensed" w:cs="Times New Roman"/>
          <w:color w:val="000000" w:themeColor="text1"/>
          <w:sz w:val="23"/>
          <w:szCs w:val="23"/>
          <w:lang w:eastAsia="ru-RU"/>
        </w:rPr>
      </w:pPr>
      <w:r w:rsidRPr="00BE47B8">
        <w:rPr>
          <w:rFonts w:ascii="Arial" w:eastAsia="Times New Roman" w:hAnsi="Arial" w:cs="Arial"/>
          <w:b/>
          <w:bCs/>
          <w:color w:val="000000" w:themeColor="text1"/>
          <w:sz w:val="28"/>
          <w:szCs w:val="28"/>
          <w:lang w:val="az-Latn-AZ" w:eastAsia="ru-RU"/>
        </w:rPr>
        <w:t>AZƏRBAYCAN RESPUBLİKASI ADINDAN</w:t>
      </w:r>
    </w:p>
    <w:p w:rsidR="00BE47B8" w:rsidRPr="00BE47B8" w:rsidRDefault="00BE47B8" w:rsidP="00BE47B8">
      <w:pPr>
        <w:spacing w:after="0"/>
        <w:jc w:val="center"/>
        <w:rPr>
          <w:rFonts w:ascii="Roboto Condensed" w:eastAsia="Times New Roman" w:hAnsi="Roboto Condensed" w:cs="Times New Roman"/>
          <w:color w:val="000000" w:themeColor="text1"/>
          <w:sz w:val="23"/>
          <w:szCs w:val="23"/>
          <w:lang w:eastAsia="ru-RU"/>
        </w:rPr>
      </w:pPr>
      <w:r w:rsidRPr="00BE47B8">
        <w:rPr>
          <w:rFonts w:ascii="Arial" w:eastAsia="Times New Roman" w:hAnsi="Arial" w:cs="Arial"/>
          <w:b/>
          <w:bCs/>
          <w:color w:val="000000" w:themeColor="text1"/>
          <w:sz w:val="28"/>
          <w:szCs w:val="28"/>
          <w:lang w:val="az-Latn-AZ" w:eastAsia="ru-RU"/>
        </w:rPr>
        <w:t> </w:t>
      </w:r>
    </w:p>
    <w:p w:rsidR="00BE47B8" w:rsidRPr="00BE47B8" w:rsidRDefault="00BE47B8" w:rsidP="00BE47B8">
      <w:pPr>
        <w:spacing w:after="0"/>
        <w:jc w:val="center"/>
        <w:rPr>
          <w:rFonts w:ascii="Roboto Condensed" w:eastAsia="Times New Roman" w:hAnsi="Roboto Condensed" w:cs="Times New Roman"/>
          <w:color w:val="000000" w:themeColor="text1"/>
          <w:sz w:val="23"/>
          <w:szCs w:val="23"/>
          <w:lang w:eastAsia="ru-RU"/>
        </w:rPr>
      </w:pPr>
      <w:r w:rsidRPr="00BE47B8">
        <w:rPr>
          <w:rFonts w:ascii="Arial" w:eastAsia="Times New Roman" w:hAnsi="Arial" w:cs="Arial"/>
          <w:b/>
          <w:bCs/>
          <w:color w:val="000000" w:themeColor="text1"/>
          <w:sz w:val="28"/>
          <w:szCs w:val="28"/>
          <w:lang w:val="az-Latn-AZ" w:eastAsia="ru-RU"/>
        </w:rPr>
        <w:t>Azərbaycan Respublikası</w:t>
      </w:r>
    </w:p>
    <w:p w:rsidR="00BE47B8" w:rsidRPr="00BE47B8" w:rsidRDefault="00BE47B8" w:rsidP="00BE47B8">
      <w:pPr>
        <w:spacing w:after="0"/>
        <w:jc w:val="center"/>
        <w:rPr>
          <w:rFonts w:ascii="Roboto Condensed" w:eastAsia="Times New Roman" w:hAnsi="Roboto Condensed" w:cs="Times New Roman"/>
          <w:color w:val="000000" w:themeColor="text1"/>
          <w:sz w:val="23"/>
          <w:szCs w:val="23"/>
          <w:lang w:eastAsia="ru-RU"/>
        </w:rPr>
      </w:pPr>
      <w:r w:rsidRPr="00BE47B8">
        <w:rPr>
          <w:rFonts w:ascii="Arial" w:eastAsia="Times New Roman" w:hAnsi="Arial" w:cs="Arial"/>
          <w:b/>
          <w:bCs/>
          <w:color w:val="000000" w:themeColor="text1"/>
          <w:sz w:val="28"/>
          <w:szCs w:val="28"/>
          <w:lang w:val="az-Latn-AZ" w:eastAsia="ru-RU"/>
        </w:rPr>
        <w:t>Konstitusiya Məhkəməsi Plenumunun</w:t>
      </w:r>
    </w:p>
    <w:p w:rsidR="00BE47B8" w:rsidRPr="00BE47B8" w:rsidRDefault="00BE47B8" w:rsidP="00BE47B8">
      <w:pPr>
        <w:spacing w:after="0"/>
        <w:jc w:val="center"/>
        <w:rPr>
          <w:rFonts w:ascii="Roboto Condensed" w:eastAsia="Times New Roman" w:hAnsi="Roboto Condensed" w:cs="Times New Roman"/>
          <w:color w:val="000000" w:themeColor="text1"/>
          <w:sz w:val="23"/>
          <w:szCs w:val="23"/>
          <w:lang w:eastAsia="ru-RU"/>
        </w:rPr>
      </w:pPr>
      <w:r w:rsidRPr="00BE47B8">
        <w:rPr>
          <w:rFonts w:ascii="Arial" w:eastAsia="Times New Roman" w:hAnsi="Arial" w:cs="Arial"/>
          <w:color w:val="000000" w:themeColor="text1"/>
          <w:sz w:val="28"/>
          <w:szCs w:val="28"/>
          <w:lang w:val="az-Latn-AZ" w:eastAsia="ru-RU"/>
        </w:rPr>
        <w:t> </w:t>
      </w:r>
    </w:p>
    <w:p w:rsidR="00BE47B8" w:rsidRPr="00BE47B8" w:rsidRDefault="00BE47B8" w:rsidP="00BE47B8">
      <w:pPr>
        <w:spacing w:after="0"/>
        <w:jc w:val="center"/>
        <w:rPr>
          <w:rFonts w:ascii="Roboto Condensed" w:eastAsia="Times New Roman" w:hAnsi="Roboto Condensed" w:cs="Times New Roman"/>
          <w:color w:val="000000" w:themeColor="text1"/>
          <w:sz w:val="23"/>
          <w:szCs w:val="23"/>
          <w:lang w:eastAsia="ru-RU"/>
        </w:rPr>
      </w:pPr>
      <w:r w:rsidRPr="00BE47B8">
        <w:rPr>
          <w:rFonts w:ascii="Arial" w:eastAsia="Times New Roman" w:hAnsi="Arial" w:cs="Arial"/>
          <w:b/>
          <w:bCs/>
          <w:color w:val="000000" w:themeColor="text1"/>
          <w:sz w:val="28"/>
          <w:szCs w:val="28"/>
          <w:lang w:val="az-Latn-AZ" w:eastAsia="ru-RU"/>
        </w:rPr>
        <w:t>Q Ə R A R I</w:t>
      </w:r>
    </w:p>
    <w:p w:rsidR="00BE47B8" w:rsidRDefault="00BE47B8" w:rsidP="00BE47B8">
      <w:pPr>
        <w:spacing w:after="0" w:line="480" w:lineRule="atLeast"/>
        <w:jc w:val="center"/>
        <w:outlineLvl w:val="0"/>
        <w:rPr>
          <w:rFonts w:ascii="Times New Roman" w:eastAsia="Times New Roman" w:hAnsi="Times New Roman" w:cs="Times New Roman"/>
          <w:bCs/>
          <w:i/>
          <w:color w:val="000000"/>
          <w:kern w:val="36"/>
          <w:sz w:val="28"/>
          <w:szCs w:val="28"/>
          <w:lang w:val="en-US" w:eastAsia="ru-RU"/>
        </w:rPr>
      </w:pPr>
      <w:r w:rsidRPr="00BE47B8">
        <w:rPr>
          <w:rFonts w:ascii="Times New Roman" w:eastAsia="Times New Roman" w:hAnsi="Times New Roman" w:cs="Times New Roman"/>
          <w:b/>
          <w:bCs/>
          <w:color w:val="000000"/>
          <w:kern w:val="36"/>
          <w:sz w:val="39"/>
          <w:szCs w:val="39"/>
          <w:lang w:eastAsia="ru-RU"/>
        </w:rPr>
        <w:br/>
      </w:r>
      <w:proofErr w:type="gramStart"/>
      <w:r w:rsidRPr="00BE47B8">
        <w:rPr>
          <w:rFonts w:ascii="Times New Roman" w:eastAsia="Times New Roman" w:hAnsi="Times New Roman" w:cs="Times New Roman"/>
          <w:bCs/>
          <w:i/>
          <w:color w:val="000000"/>
          <w:kern w:val="36"/>
          <w:sz w:val="28"/>
          <w:szCs w:val="28"/>
          <w:lang w:eastAsia="ru-RU"/>
        </w:rPr>
        <w:t>“Azərbaycan Respublikasının Milli Məclisinə növbədənkənar seçkilərin təyin edilməsi haqqında Azərbaycan Respublikasının Prezidentinə müraciət edilməsi barədə” Azərbaycan Respublikası Milli Məclisinin 2019-cu il 2 dekabr tarixli Qərarının Azərbaycan Respublikasının Konstitusiyasına uyğunluğunun</w:t>
      </w:r>
      <w:proofErr w:type="gramEnd"/>
      <w:r w:rsidRPr="00BE47B8">
        <w:rPr>
          <w:rFonts w:ascii="Times New Roman" w:eastAsia="Times New Roman" w:hAnsi="Times New Roman" w:cs="Times New Roman"/>
          <w:bCs/>
          <w:i/>
          <w:color w:val="000000"/>
          <w:kern w:val="36"/>
          <w:sz w:val="28"/>
          <w:szCs w:val="28"/>
          <w:lang w:eastAsia="ru-RU"/>
        </w:rPr>
        <w:t xml:space="preserve"> yoxlanılmasına dair</w:t>
      </w:r>
    </w:p>
    <w:p w:rsidR="00BE47B8" w:rsidRPr="00BE47B8" w:rsidRDefault="00BE47B8" w:rsidP="00BE47B8">
      <w:pPr>
        <w:spacing w:after="0" w:line="480" w:lineRule="atLeast"/>
        <w:jc w:val="center"/>
        <w:outlineLvl w:val="0"/>
        <w:rPr>
          <w:rFonts w:ascii="Times New Roman" w:eastAsia="Times New Roman" w:hAnsi="Times New Roman" w:cs="Times New Roman"/>
          <w:bCs/>
          <w:i/>
          <w:color w:val="000000"/>
          <w:kern w:val="36"/>
          <w:sz w:val="28"/>
          <w:szCs w:val="28"/>
          <w:lang w:val="en-US" w:eastAsia="ru-RU"/>
        </w:rPr>
      </w:pPr>
    </w:p>
    <w:p w:rsidR="00BE47B8" w:rsidRPr="00BE47B8" w:rsidRDefault="00BE47B8" w:rsidP="00BE47B8">
      <w:pPr>
        <w:spacing w:before="100" w:beforeAutospacing="1" w:after="100" w:afterAutospacing="1"/>
        <w:jc w:val="center"/>
        <w:rPr>
          <w:rFonts w:ascii="Arial" w:eastAsia="Times New Roman" w:hAnsi="Arial" w:cs="Arial"/>
          <w:color w:val="000000"/>
          <w:sz w:val="27"/>
          <w:szCs w:val="27"/>
          <w:lang w:val="en-US" w:eastAsia="ru-RU"/>
        </w:rPr>
      </w:pPr>
      <w:r w:rsidRPr="00BE47B8">
        <w:rPr>
          <w:rFonts w:ascii="Arial" w:eastAsia="Times New Roman" w:hAnsi="Arial" w:cs="Arial"/>
          <w:b/>
          <w:bCs/>
          <w:color w:val="000000"/>
          <w:sz w:val="27"/>
          <w:lang w:val="en-US" w:eastAsia="ru-RU"/>
        </w:rPr>
        <w:t xml:space="preserve">4 dekabr 2019-cu </w:t>
      </w:r>
      <w:proofErr w:type="gramStart"/>
      <w:r w:rsidRPr="00BE47B8">
        <w:rPr>
          <w:rFonts w:ascii="Arial" w:eastAsia="Times New Roman" w:hAnsi="Arial" w:cs="Arial"/>
          <w:b/>
          <w:bCs/>
          <w:color w:val="000000"/>
          <w:sz w:val="27"/>
          <w:lang w:val="en-US" w:eastAsia="ru-RU"/>
        </w:rPr>
        <w:t>il</w:t>
      </w:r>
      <w:proofErr w:type="gramEnd"/>
      <w:r w:rsidRPr="00BE47B8">
        <w:rPr>
          <w:rFonts w:ascii="Arial" w:eastAsia="Times New Roman" w:hAnsi="Arial" w:cs="Arial"/>
          <w:b/>
          <w:bCs/>
          <w:color w:val="000000"/>
          <w:sz w:val="27"/>
          <w:lang w:val="en-US" w:eastAsia="ru-RU"/>
        </w:rPr>
        <w:t>         </w:t>
      </w:r>
      <w:r>
        <w:rPr>
          <w:rFonts w:ascii="Arial" w:eastAsia="Times New Roman" w:hAnsi="Arial" w:cs="Arial"/>
          <w:b/>
          <w:bCs/>
          <w:color w:val="000000"/>
          <w:sz w:val="27"/>
          <w:lang w:val="en-US" w:eastAsia="ru-RU"/>
        </w:rPr>
        <w:t xml:space="preserve">                                                </w:t>
      </w:r>
      <w:r w:rsidRPr="00BE47B8">
        <w:rPr>
          <w:rFonts w:ascii="Arial" w:eastAsia="Times New Roman" w:hAnsi="Arial" w:cs="Arial"/>
          <w:b/>
          <w:bCs/>
          <w:color w:val="000000"/>
          <w:sz w:val="27"/>
          <w:lang w:val="en-US" w:eastAsia="ru-RU"/>
        </w:rPr>
        <w:t xml:space="preserve">      Bakı şəhəri</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Azərbaycan Respublikası Konstitusiya Məhkəməsinin Plenumu Fərhad Abdullayev (sədr), Sona Salmanova, Südabə Həsənova, Rövşən İsmayılov, Ceyhun Qaracayev, Rafael Qvaladze (məruzəçi-hakim), Mahir Muradov, İsa Nəcəfov və Kamran Şəfiyevdən ibarət tərkibdə, məhkəmə katibi Fəraid Əliyevin, sorğuverən orqanın nümayəndəsi Azərbaycan Respublikası Prezidenti Administrasiyasının Qanunvericilik və hüquq siyasəti şöbəsinin müdiri Gündüz Kərimovun, cavabverən orqanın nümayəndələri Azərbaycan Respublikası Milli Məclisinin Hüquq siyasəti və dövlət quruculuğu komitəsinin sədri Əli Hüseynli və Azərbaycan Respublikası Milli Məclisi Aparatının rəhbəri Səfa Mirzəyevin, ekspert Bakı Dövlət Universitetinin Hüquq fakültəsinin Konstitusiya hüququ kafedrasının dosenti, hüquq üzrə fəlsəfə doktoru Nəsib Şükürovun iştirakı ilə, Azərbaycan Respublikası Konstitusiyasının 130-cu maddəsinin III hissəsinin 1-ci bəndinə müvafiq olaraq Azərbaycan Respublikası Prezidentinin sorğusu əsasında konstitusiya məhkəmə icraatı qaydasında “Azərbaycan Respublikasının Milli Məclisinə növbədənkənar seçkilərin təyin edilməsi haqqında Azərbaycan Respublikasının Prezidentinə müraciət edilməsi barədə” Azərbaycan Respublikası Milli Məclisinin 2019-cu il 2 dekabr tarixli Qərarının Azərbaycan Respublikasının Konstitusiyasına uyğunluğunun yoxlanılmasına dair konstitusiya işinə baxdı.</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İş üzrə hakim R.Qvaladzenin məruzəsini, tərəflərin nümayəndələrinin çıxışlarını və ekspertin rəyini dinləyib, iş materiallarını araşdırıb müzakirə edərək, Azərbaycan Respublikası Konstitusiya Məhkəməsinin Plenumu</w:t>
      </w:r>
    </w:p>
    <w:p w:rsidR="00BE47B8" w:rsidRPr="00BE47B8" w:rsidRDefault="00BE47B8" w:rsidP="00BE47B8">
      <w:pPr>
        <w:spacing w:before="100" w:beforeAutospacing="1" w:after="100" w:afterAutospacing="1"/>
        <w:jc w:val="center"/>
        <w:rPr>
          <w:rFonts w:ascii="Arial" w:eastAsia="Times New Roman" w:hAnsi="Arial" w:cs="Arial"/>
          <w:color w:val="000000"/>
          <w:sz w:val="27"/>
          <w:szCs w:val="27"/>
          <w:lang w:val="en-US" w:eastAsia="ru-RU"/>
        </w:rPr>
      </w:pPr>
      <w:r w:rsidRPr="00BE47B8">
        <w:rPr>
          <w:rFonts w:ascii="Arial" w:eastAsia="Times New Roman" w:hAnsi="Arial" w:cs="Arial"/>
          <w:b/>
          <w:bCs/>
          <w:color w:val="000000"/>
          <w:sz w:val="27"/>
          <w:lang w:val="en-US" w:eastAsia="ru-RU"/>
        </w:rPr>
        <w:t>MÜƏYYƏN ETDİ:</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 xml:space="preserve">Azərbaycan Respublikasının Prezidenti Azərbaycan Respublikasının Konstitusiya Məhkəməsinə sorğu ilə müraciət edərək “Azərbaycan Respublikasının Milli Məclisinə növbədənkənar seçkilərin təyin edilməsi haqqında Azərbaycan </w:t>
      </w:r>
      <w:r w:rsidRPr="00BE47B8">
        <w:rPr>
          <w:rFonts w:ascii="Arial" w:eastAsia="Times New Roman" w:hAnsi="Arial" w:cs="Arial"/>
          <w:color w:val="000000"/>
          <w:sz w:val="27"/>
          <w:szCs w:val="27"/>
          <w:lang w:val="en-US" w:eastAsia="ru-RU"/>
        </w:rPr>
        <w:lastRenderedPageBreak/>
        <w:t>Respublikasının Prezidentinə müraciət edilməsi barədə” Azərbaycan Respublikası Milli Məclisinin 2019-cu il 2 dekabr tarixli Qərarının 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–ci maddəsinin I hissəsinə uyğunluğunun yoxlanılmasını məqsədəmüvafiq hesab etmişdir.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Sorğuda göstərilmişdir ki, Azərbaycan Respublikası Milli Məclisinin deputatlarının 99 səs çoxluğu ilə “Azərbaycan Respublikasının Milli Məclisinə növbədənkənar seçkilərin təyin edilməsi haqqında Azərbaycan Respublikasının Prezidentinə müraciət edilməsi barədə” Qərar qəbul edilmişdir.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Həmin Qərar ilə Azərbaycan Respublikasının Prezidentindən 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–ci maddəsinə əsasən Azərbaycan Respublikası Milli Məclisinin buraxılması və növbədənkənar seçkilərin təyin edilməsi xahiş edilmişdir.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Azərbaycan Respublikasının Prezidenti hesab etmişdir ki, Azərbaycan Respublikası Milli Məclisinin Qərarı üzrə yekun qərar qəbul etməzdən əvvəl hazırkı şəraitdə Azərbaycan Respublikası Milli Məclisinin buraxılmasının 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–ci maddəsinə uyğunluğuna dair Azərbaycan Respublikası Konstitusiya Məhkəməsinin mövqeyinin öyrənilməsi zəruridir.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Azərbaycan Respublikası Prezidentinin sorğusu ilə bağlı Azərbaycan Respublikası Konstitusiya Məhkəməsinin Plenumu aşağıdakıları qeyd edir.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 xml:space="preserve">Sorğudan və ona əlavə edilmiş sənədlərdən göründüyü kimi, Azərbaycan Respublikasının Milli Məclisi “Azərbaycan Respublikasının Milli Məclisinə növbədənkənar seçkilərin təyin edilməsi haqqında Azərbaycan Respublikasının Prezidentinə müraciət edilməsi barədə” 2019-cu </w:t>
      </w:r>
      <w:proofErr w:type="gramStart"/>
      <w:r w:rsidRPr="00BE47B8">
        <w:rPr>
          <w:rFonts w:ascii="Arial" w:eastAsia="Times New Roman" w:hAnsi="Arial" w:cs="Arial"/>
          <w:color w:val="000000"/>
          <w:sz w:val="27"/>
          <w:szCs w:val="27"/>
          <w:lang w:val="en-US" w:eastAsia="ru-RU"/>
        </w:rPr>
        <w:t>il</w:t>
      </w:r>
      <w:proofErr w:type="gramEnd"/>
      <w:r w:rsidRPr="00BE47B8">
        <w:rPr>
          <w:rFonts w:ascii="Arial" w:eastAsia="Times New Roman" w:hAnsi="Arial" w:cs="Arial"/>
          <w:color w:val="000000"/>
          <w:sz w:val="27"/>
          <w:szCs w:val="27"/>
          <w:lang w:val="en-US" w:eastAsia="ru-RU"/>
        </w:rPr>
        <w:t xml:space="preserve"> 2 dekabr tarixli 1717-VQR nömrəli Qərar qəbul etmişdir.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 xml:space="preserve">Həmin Qərara əsasən, Azərbaycan Respublikası Milli Məclisinin deputatlarının mütləq əksəriyyəti hesab etmişdir ki, Azərbaycan Respublikasında həyata keçirilən köklü islahatların daha da sürətləndirilməsi üçün Azərbaycan Respublikası Milli Məclisinin də fəaliyyətinin təkmilləşdirilməsinə, səmərəliliyinin artırılmasına, yenilənməsinə, ölkənin dinamik inkişafı və hərtərəfli dərin islahatlar strategiyasına uyğunlaşdırılmasına ehtiyac duyulur. </w:t>
      </w:r>
      <w:proofErr w:type="gramStart"/>
      <w:r w:rsidRPr="00BE47B8">
        <w:rPr>
          <w:rFonts w:ascii="Arial" w:eastAsia="Times New Roman" w:hAnsi="Arial" w:cs="Arial"/>
          <w:color w:val="000000"/>
          <w:sz w:val="27"/>
          <w:szCs w:val="27"/>
          <w:lang w:val="en-US" w:eastAsia="ru-RU"/>
        </w:rPr>
        <w:t>Qərarda həmçinin qeyd edilmişdir ki, Azərbaycan Respublikasının Milli Məclisi ölkədə həyata keçirilən islahatların genişləndirilməsi və dərinləşdirilməsi prosesindən kənarda qalmamalıdır.</w:t>
      </w:r>
      <w:proofErr w:type="gramEnd"/>
      <w:r w:rsidRPr="00BE47B8">
        <w:rPr>
          <w:rFonts w:ascii="Arial" w:eastAsia="Times New Roman" w:hAnsi="Arial" w:cs="Arial"/>
          <w:color w:val="000000"/>
          <w:sz w:val="27"/>
          <w:szCs w:val="27"/>
          <w:lang w:val="en-US" w:eastAsia="ru-RU"/>
        </w:rPr>
        <w:t xml:space="preserve"> </w:t>
      </w:r>
      <w:proofErr w:type="gramStart"/>
      <w:r w:rsidRPr="00BE47B8">
        <w:rPr>
          <w:rFonts w:ascii="Arial" w:eastAsia="Times New Roman" w:hAnsi="Arial" w:cs="Arial"/>
          <w:color w:val="000000"/>
          <w:sz w:val="27"/>
          <w:szCs w:val="27"/>
          <w:lang w:val="en-US" w:eastAsia="ru-RU"/>
        </w:rPr>
        <w:t>Azərbaycan Respublikası Milli Məclisinin deputatlarının mütləq əksəriyyəti belə vəziyyətdə parlament fəaliyyətinin həyata keçirilməsinin mümkün olmayacağı qənaətinə gəlmiş və növbədənkənar seçkilərin keçirilməsinin zəruri olduğunu bildirmişdir.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Sorğuda qaldırılan məsələnin həlli üçün Azərbaycan Respublikası Konstitusiya Məhkəməsinin Plenumu Azərbaycan Respublikası Konstitusiyasının bəzi normalarına diqqət yetirilməsini vacib hesab edir.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lastRenderedPageBreak/>
        <w:t>Azərbaycan Respublikası Konstitusiyasının 81-ci maddəsinə görə, Azərbaycan Respublikasında qanunvericilik hakimiyyətini Azərbaycan Respublikasının Milli Məclisi həyata keçirir.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Azərbaycan Respublikası Konstitusiyasının 82-ci maddəsinə müvafiq olaraq, Azərbaycan Respublikasının Milli Məclisi 125 deputatdan ibarətdir.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Azərbaycan Respublikası Konstitusiyasının 84-cü maddəsinin I hissəsinə uyğun olaraq, Azərbaycan Respublikası Milli Məclisinin hər çağırışının səlahiyyət müddəti 5 ildir.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–ci maddəsinin I hissəsinə əsasən, Azərbaycan Respublikası Milli Məclisinin eyni çağırışı bir il ərzində iki dəfə Azərbaycan Respublikasının Nazirlər Kabinetinə etimadsızlıq göstərdikdə və ya Azərbaycan Respublikası Konstitusiya Məhkəməsinin, Azərbaycan Respublikası Ali Məhkəməsinin və Azərbaycan Respublikası Mərkəzi Bankı İdarə Heyətinin kollegial fəaliyyəti üçün zəruri olan sayda üzvlüyə namizədləri Azərbaycan Respublikasının Prezidenti tərəfindən iki dəfə təqdim edildikdən sonra, qanunla müəyyən edilmiş müddətdə təyin etmədikdə, habelə bu Konstitusiyanın 94-cü və 95-ci maddələrində, 96-cı maddəsinin II, III, IV və V hissələrində, 97-ci maddəsində göstərilən vəzifələrini aradan qaldırıla bilməyən səbəblər üzündən icra etmədikdə, Azərbaycan Respublikasının Prezidenti Azərbaycan Respublikasının Milli Məclisini buraxır.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Azərbaycan Respublikası Konstitusiya Məhkəməsinin Plenumu məsələnin həlli üçün 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–ci maddəsinin I hissəsində nəzərdə tutulan “vəzifələrini aradan qaldırıla bilməyən səbəblər üzündən icra etmədikdə” müddəasının yaranmış vəziyyətə uyğun açıqlanmasını zəruri hesab edir.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Azərbaycan Respublikasının Milli Məclisi hakimiyyətin bölünməsi prinsipinə əsasən qanunvericilik hakimiyyətini həyata keçirdiyi üçün əsas vəzifəsi qanunların və qərarların qəbul edilməsidir və onun müəyyən etdiyi ümumi qaydalar, habelə həll etdiyi məsələlər Azərbaycan Respublikası Konstitusiyasının 94-cü və 95-ci maddələrində təsbit edilmişdir.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Müasir demokratik cəmiyyət üçün parlamentin fəallığı böyük əhəmiyyət kəsb edir.</w:t>
      </w:r>
      <w:proofErr w:type="gramEnd"/>
      <w:r w:rsidRPr="00BE47B8">
        <w:rPr>
          <w:rFonts w:ascii="Arial" w:eastAsia="Times New Roman" w:hAnsi="Arial" w:cs="Arial"/>
          <w:color w:val="000000"/>
          <w:sz w:val="27"/>
          <w:szCs w:val="27"/>
          <w:lang w:val="en-US" w:eastAsia="ru-RU"/>
        </w:rPr>
        <w:t xml:space="preserve"> </w:t>
      </w:r>
      <w:proofErr w:type="gramStart"/>
      <w:r w:rsidRPr="00BE47B8">
        <w:rPr>
          <w:rFonts w:ascii="Arial" w:eastAsia="Times New Roman" w:hAnsi="Arial" w:cs="Arial"/>
          <w:color w:val="000000"/>
          <w:sz w:val="27"/>
          <w:szCs w:val="27"/>
          <w:lang w:val="en-US" w:eastAsia="ru-RU"/>
        </w:rPr>
        <w:t>Qabaqcıl və mütərəqqi hüquqi aktların qəbul edilməsi ölkədə ictimai münasibətlərin ədalət və hüququn aliliyi əsasında tənzimlənməsini təmin edir.</w:t>
      </w:r>
      <w:proofErr w:type="gramEnd"/>
      <w:r w:rsidRPr="00BE47B8">
        <w:rPr>
          <w:rFonts w:ascii="Arial" w:eastAsia="Times New Roman" w:hAnsi="Arial" w:cs="Arial"/>
          <w:color w:val="000000"/>
          <w:sz w:val="27"/>
          <w:szCs w:val="27"/>
          <w:lang w:val="en-US" w:eastAsia="ru-RU"/>
        </w:rPr>
        <w:t xml:space="preserve"> </w:t>
      </w:r>
      <w:proofErr w:type="gramStart"/>
      <w:r w:rsidRPr="00BE47B8">
        <w:rPr>
          <w:rFonts w:ascii="Arial" w:eastAsia="Times New Roman" w:hAnsi="Arial" w:cs="Arial"/>
          <w:color w:val="000000"/>
          <w:sz w:val="27"/>
          <w:szCs w:val="27"/>
          <w:lang w:val="en-US" w:eastAsia="ru-RU"/>
        </w:rPr>
        <w:t>Bu baxımdan, qanunvericinin üzərinə düşən vəzifələrin məhz ölkənin sürətli inkişafına cavab vərəcək şəkildə həyata keçirilməsi vacibdir.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Azərbaycan Respublikası Konstitusiya Məhkəməsinin Plenumu 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 xml:space="preserve">–ci maddəsində təsbit edilmiş “vəzifələrini aradan qaldırıla bilməyən səbəblər üzündən icra etmədikdə” müddəası ilə bağlı qeyd edir ki, aradan qaldırıla bilməyən səbəblər dedikdə, parlamentin mövcud tərkibdə vəzifələrinin icra edilməsini qeyri-mümkün edən səbəblər başa düşülür. </w:t>
      </w:r>
      <w:proofErr w:type="gramStart"/>
      <w:r w:rsidRPr="00BE47B8">
        <w:rPr>
          <w:rFonts w:ascii="Arial" w:eastAsia="Times New Roman" w:hAnsi="Arial" w:cs="Arial"/>
          <w:color w:val="000000"/>
          <w:sz w:val="27"/>
          <w:szCs w:val="27"/>
          <w:lang w:val="en-US" w:eastAsia="ru-RU"/>
        </w:rPr>
        <w:t xml:space="preserve">Bu </w:t>
      </w:r>
      <w:r w:rsidRPr="00BE47B8">
        <w:rPr>
          <w:rFonts w:ascii="Arial" w:eastAsia="Times New Roman" w:hAnsi="Arial" w:cs="Arial"/>
          <w:color w:val="000000"/>
          <w:sz w:val="27"/>
          <w:szCs w:val="27"/>
          <w:lang w:val="en-US" w:eastAsia="ru-RU"/>
        </w:rPr>
        <w:lastRenderedPageBreak/>
        <w:t>baxımdan, Azərbaycan Respublikasının Milli Məclisi Azərbaycan Respublikasının Konstitusiyası ilə ona verilmiş səlahiyyətlərinin həyata keçirilməsi ilə bağlı fəaliyyətini obyektiv qiymətləndirməklə öz işini davam etdirib-etdirməməsinin mümkünlüyünə dair qərar qəbul edə bilər.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Azərbaycan Respublikası Milli Məclisinin 2019-cu il 2 dekabr tarixli Qərarından da göründüyü kimi, Azərbaycan Respublikası Milli Məclisinin deputatlarının mütləq əksəriyyəti parlament fəaliyyətinin həyata keçirilməsinin mümkünsüzlüyü barədə qəti mövqe ortaya qoymuşdur.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Azərbaycan Respublikası Konstitusiya Məhkəməsinin Plenumu Azərbaycan Respublikası Milli Məclisinin deputatlarının mütləq əksəriyyətinin parlamentin öz səlahiyyətlərini artıq həyata keçirə bilməməsi barədə qəti mövqeyinin formalaşmasını nəzərə alaraq hesab edir ki, “Azərbaycan Respublikasının Milli Məclisinə növbədənkənar seçkilərin təyin edilməsi haqqında Azərbaycan Respublikası Prezidentinə müraciət edilməsi barədə” Azərbaycan Respublikası Milli Məclisinin 2019-cu il 2 dekabr tarixli Qərarı Azərbaycan Respublikasının Prezidenti tərəfindən Azərbaycan Respublikası Milli Məclisinin buraxılması üçün 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–ci maddəsinin I hissəsində müəyyən edilmiş əsası yaradır.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 xml:space="preserve">Belə olan halda Konstitusiya Məhkəməsinin Plenumu hesab edir ki, “Azərbaycan Respublikasının Milli Məclisinə növbədənkənar seçkilərin təyin edilməsi haqqında Azərbaycan Respublikasının Prezidentinə müraciət edilməsi barədə” Azərbaycan Respublikası Milli Məclisinin 2019-cu </w:t>
      </w:r>
      <w:proofErr w:type="gramStart"/>
      <w:r w:rsidRPr="00BE47B8">
        <w:rPr>
          <w:rFonts w:ascii="Arial" w:eastAsia="Times New Roman" w:hAnsi="Arial" w:cs="Arial"/>
          <w:color w:val="000000"/>
          <w:sz w:val="27"/>
          <w:szCs w:val="27"/>
          <w:lang w:val="en-US" w:eastAsia="ru-RU"/>
        </w:rPr>
        <w:t>il</w:t>
      </w:r>
      <w:proofErr w:type="gramEnd"/>
      <w:r w:rsidRPr="00BE47B8">
        <w:rPr>
          <w:rFonts w:ascii="Arial" w:eastAsia="Times New Roman" w:hAnsi="Arial" w:cs="Arial"/>
          <w:color w:val="000000"/>
          <w:sz w:val="27"/>
          <w:szCs w:val="27"/>
          <w:lang w:val="en-US" w:eastAsia="ru-RU"/>
        </w:rPr>
        <w:t xml:space="preserve"> 2 dekabr tarixli 1717-VQR nömrəli Qərarı əsasında Azərbaycan Respublikası Milli Məclisinin buraxılması 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–ci maddəsinə uyğundur.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Həmçinin qeyd edilməlidir ki, parlament buraxıldıqda qanunvericilik hakimiyyətinin fasiləsiz fəaliyyətinin təmin edilməsi, növbədənkənar parlament seçkilərinin keçirilməsi zamanı parlamentin səlahiyyətlərinin müəyyən dərəcədə saxlanılması zəruridir.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Bununla bağlı qeyd edilməlidir ki, Azərbaycan Respublikası Konstitusiyasının 111-ci maddəsinə əsasən, Azərbaycan Respublikasının Prezidenti Azərbaycan Respublikası ərazisinin müəyyən hissəsi faktik işğal olunduqda, xarici dövlət və ya dövlətlər Azərbaycan Respublikasına müharibə elan etdikdə, Azərbaycan Respublikasına qarşı real silahlı hücum təhlükəsi yarandıqda, Azərbaycan Respublikasının ərazisi blokadaya alındıqda, habelə blokada üçün real təhlükə olduqda Azərbaycan Respublikasının bütün ərazisində və ayrı-ayrı yerlərində hərbi vəziyyət elan edir və bu barədə qəbul etdiyi fərmanı 24 saat müddətində Azərbaycan Respublikası Milli Məclisinin təsdiqinə verir.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 xml:space="preserve">Azərbaycan Respublikası Konstitusiyasının 112-ci maddəsinə görə isə, Azərbaycan Respublikasının Prezidenti təbii fəlakətlər, epidemiyalar, epizootiyalar, böyük ekoloji və başqa qəzalar baş verdikdə, habelə Azərbaycan Respublikasının ərazi bütövlüyünün pozulmasına, dövlətə qarşı qiyama və ya dövlət çevrilişinə </w:t>
      </w:r>
      <w:r w:rsidRPr="00BE47B8">
        <w:rPr>
          <w:rFonts w:ascii="Arial" w:eastAsia="Times New Roman" w:hAnsi="Arial" w:cs="Arial"/>
          <w:color w:val="000000"/>
          <w:sz w:val="27"/>
          <w:szCs w:val="27"/>
          <w:lang w:val="en-US" w:eastAsia="ru-RU"/>
        </w:rPr>
        <w:lastRenderedPageBreak/>
        <w:t>yönəldilən hərəkətlər edildikdə, zorakılıqla müşayiət olunan kütləvi iğtişaşlar yarandıqda, vətəndaşların həyatı və təhlükəsizliyi yaxud dövlət təsisatlarının normal fəaliyyəti üçün qorxu törədən digər münaqişələr meydana gəldikdə Azərbaycan Respublikasının ayrı-ayrı yerlərində fövqəladə vəziyyət tətbiq edir və bu barədə qəbul etdiyi fərmanı 24 saat müddətində Azərbaycan Respublikası Milli Məclisinin təsdiqinə verir.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 xml:space="preserve">Göründüyü kimi, Azərbaycan Respublikası Milli Məclisinin fəaliyyəti dövlətin, cəmiyyətin və insanların qorunması üçün Azərbaycan Respublikası Prezidentinin hərbi və fövqəladə vəziyyətin elan edilməsi barədə Fərmanlarının təsdiq olunması və s. bu kimi həyati əhəmiyyətli funksiyaların həyata keçirilməsi ilə də bağlıdır. </w:t>
      </w:r>
      <w:proofErr w:type="gramStart"/>
      <w:r w:rsidRPr="00BE47B8">
        <w:rPr>
          <w:rFonts w:ascii="Arial" w:eastAsia="Times New Roman" w:hAnsi="Arial" w:cs="Arial"/>
          <w:color w:val="000000"/>
          <w:sz w:val="27"/>
          <w:szCs w:val="27"/>
          <w:lang w:val="en-US" w:eastAsia="ru-RU"/>
        </w:rPr>
        <w:t>Buna görə həmin funksiyaların icrası ilə bağlı Azərbaycan Respublikası Milli Məclisinin səlahiyyətlərinin parlamentin yeni tərkibi formalaşanadək saxlanılması zəruri hesab edilməlidir.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proofErr w:type="gramStart"/>
      <w:r w:rsidRPr="00BE47B8">
        <w:rPr>
          <w:rFonts w:ascii="Arial" w:eastAsia="Times New Roman" w:hAnsi="Arial" w:cs="Arial"/>
          <w:color w:val="000000"/>
          <w:sz w:val="27"/>
          <w:szCs w:val="27"/>
          <w:lang w:val="en-US" w:eastAsia="ru-RU"/>
        </w:rPr>
        <w:t>Eyni zamanda, Azərbaycan Respublikası Milli Məclisinin deputatları Azərbaycan Respublikasının tərəfdar çıxdığı beynəlxalq müqavilələrdən irəli gələn öhdəliklərlə, habelə bir sıra beynəlxalq təşəbbüslərlə bağlı müxtəlif beynəlxalq parlamentlərarası əməkdaşlıq qurumlarının fəaliyyətində iştirak edirlər.</w:t>
      </w:r>
      <w:proofErr w:type="gramEnd"/>
      <w:r w:rsidRPr="00BE47B8">
        <w:rPr>
          <w:rFonts w:ascii="Arial" w:eastAsia="Times New Roman" w:hAnsi="Arial" w:cs="Arial"/>
          <w:color w:val="000000"/>
          <w:sz w:val="27"/>
          <w:szCs w:val="27"/>
          <w:lang w:val="en-US" w:eastAsia="ru-RU"/>
        </w:rPr>
        <w:t xml:space="preserve"> </w:t>
      </w:r>
      <w:proofErr w:type="gramStart"/>
      <w:r w:rsidRPr="00BE47B8">
        <w:rPr>
          <w:rFonts w:ascii="Arial" w:eastAsia="Times New Roman" w:hAnsi="Arial" w:cs="Arial"/>
          <w:color w:val="000000"/>
          <w:sz w:val="27"/>
          <w:szCs w:val="27"/>
          <w:lang w:val="en-US" w:eastAsia="ru-RU"/>
        </w:rPr>
        <w:t>Bu səbəbdən parlament buraxıldıqdan sonra da həmin səlahiyyətlərin müvəqqəti saxlanılması zəruri hesab edilir.</w:t>
      </w:r>
      <w:proofErr w:type="gramEnd"/>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Qeyd olunanları nəzərə alaraq Konstitusiya Məhkəməsinin Plenumu hesab edir ki, Azərbaycan Respublikası Milli Məclisinin yeni çağırışı fəaliyyətə başlayanadək müstəsna olaraq Azərbaycan Respublikası Konstitusiyasının 111-ci və 112-ci maddələrində, 95-ci maddəsinin I hissəsinin 16-cı və 17-ci bəndlərində nəzərdə tutulmuş səlahiyyətlərin, habelə beynəlxalq təşkilatlarda təmsilçilik funksiyalarının həyata keçirilməsi üçün V çağırış Azərbaycan Respublikası Milli Məclisinin müvafiq səlahiyyətlərinin saxlanılması zəruridir.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Göstərilənləri nəzərə alaraq Konstitusiya Məhkəməsinin Plenumu aşağıdakı nəticələrə gəlir: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 xml:space="preserve">- “Azərbaycan Respublikasının Milli Məclisinə növbədənkənar seçkilərin təyin edilməsi haqqında Azərbaycan Respublikasının Prezidentinə müraciət edilməsi barədə” Azərbaycan Respublikası Milli Məclisinin 2019-cu </w:t>
      </w:r>
      <w:proofErr w:type="gramStart"/>
      <w:r w:rsidRPr="00BE47B8">
        <w:rPr>
          <w:rFonts w:ascii="Arial" w:eastAsia="Times New Roman" w:hAnsi="Arial" w:cs="Arial"/>
          <w:color w:val="000000"/>
          <w:sz w:val="27"/>
          <w:szCs w:val="27"/>
          <w:lang w:val="en-US" w:eastAsia="ru-RU"/>
        </w:rPr>
        <w:t>il</w:t>
      </w:r>
      <w:proofErr w:type="gramEnd"/>
      <w:r w:rsidRPr="00BE47B8">
        <w:rPr>
          <w:rFonts w:ascii="Arial" w:eastAsia="Times New Roman" w:hAnsi="Arial" w:cs="Arial"/>
          <w:color w:val="000000"/>
          <w:sz w:val="27"/>
          <w:szCs w:val="27"/>
          <w:lang w:val="en-US" w:eastAsia="ru-RU"/>
        </w:rPr>
        <w:t xml:space="preserve"> 2 dekabr tarixli 1717-VQR nömrəli Qərarı 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–ci maddəsinin I hissəsinə uyğun hesab edilməlidir;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 xml:space="preserve">- “Azərbaycan Respublikasının Milli Məclisinə növbədənkənar seçkilərin təyin edilməsi haqqında Azərbaycan Respublikasının Prezidentinə müraciət edilməsi barədə” Azərbaycan Respublikası Milli Məclisinin 2019-cu </w:t>
      </w:r>
      <w:proofErr w:type="gramStart"/>
      <w:r w:rsidRPr="00BE47B8">
        <w:rPr>
          <w:rFonts w:ascii="Arial" w:eastAsia="Times New Roman" w:hAnsi="Arial" w:cs="Arial"/>
          <w:color w:val="000000"/>
          <w:sz w:val="27"/>
          <w:szCs w:val="27"/>
          <w:lang w:val="en-US" w:eastAsia="ru-RU"/>
        </w:rPr>
        <w:t>il</w:t>
      </w:r>
      <w:proofErr w:type="gramEnd"/>
      <w:r w:rsidRPr="00BE47B8">
        <w:rPr>
          <w:rFonts w:ascii="Arial" w:eastAsia="Times New Roman" w:hAnsi="Arial" w:cs="Arial"/>
          <w:color w:val="000000"/>
          <w:sz w:val="27"/>
          <w:szCs w:val="27"/>
          <w:lang w:val="en-US" w:eastAsia="ru-RU"/>
        </w:rPr>
        <w:t xml:space="preserve"> 2 dekabr tarixli 1717-VQR nömrəli Qərarı əsasında Azərbaycan Respublikası Milli Məclisinin Azərbaycan Respublikasının Prezidenti tərəfindən buraxılması Azərbaycan Respublikası Konstitusiyasının 98</w:t>
      </w:r>
      <w:r w:rsidRPr="00BE47B8">
        <w:rPr>
          <w:rFonts w:ascii="Arial" w:eastAsia="Times New Roman" w:hAnsi="Arial" w:cs="Arial"/>
          <w:color w:val="000000"/>
          <w:sz w:val="18"/>
          <w:szCs w:val="18"/>
          <w:vertAlign w:val="superscript"/>
          <w:lang w:val="en-US" w:eastAsia="ru-RU"/>
        </w:rPr>
        <w:t>1</w:t>
      </w:r>
      <w:r w:rsidRPr="00BE47B8">
        <w:rPr>
          <w:rFonts w:ascii="Arial" w:eastAsia="Times New Roman" w:hAnsi="Arial" w:cs="Arial"/>
          <w:color w:val="000000"/>
          <w:sz w:val="27"/>
          <w:szCs w:val="27"/>
          <w:lang w:val="en-US" w:eastAsia="ru-RU"/>
        </w:rPr>
        <w:t>–ci maddəsinə uyğun hesab edilməlidir.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lastRenderedPageBreak/>
        <w:t>Azərbaycan Respublikası Konstitusiyasının 130-cu maddəsinin III hissəsinin 1-ci bəndini, “Konstitusiya Məhkəməsi haqqında” Azərbaycan Respublikası Qanununun 52, 62, 63, 65-67 və 69-cu maddələrini rəhbər tutaraq, Azərbaycan Respublikası Konstitusiya Məhkəməsinin Plenumu</w:t>
      </w:r>
    </w:p>
    <w:p w:rsidR="00BE47B8" w:rsidRPr="00BE47B8" w:rsidRDefault="00BE47B8" w:rsidP="00BE47B8">
      <w:pPr>
        <w:spacing w:before="100" w:beforeAutospacing="1" w:after="100" w:afterAutospacing="1"/>
        <w:jc w:val="center"/>
        <w:rPr>
          <w:rFonts w:ascii="Arial" w:eastAsia="Times New Roman" w:hAnsi="Arial" w:cs="Arial"/>
          <w:color w:val="000000"/>
          <w:sz w:val="27"/>
          <w:szCs w:val="27"/>
          <w:lang w:eastAsia="ru-RU"/>
        </w:rPr>
      </w:pPr>
      <w:r w:rsidRPr="00BE47B8">
        <w:rPr>
          <w:rFonts w:ascii="Arial" w:eastAsia="Times New Roman" w:hAnsi="Arial" w:cs="Arial"/>
          <w:b/>
          <w:bCs/>
          <w:color w:val="000000"/>
          <w:sz w:val="27"/>
          <w:lang w:eastAsia="ru-RU"/>
        </w:rPr>
        <w:t>QƏRARA ALDI:</w:t>
      </w:r>
    </w:p>
    <w:p w:rsidR="00BE47B8" w:rsidRPr="00BE47B8" w:rsidRDefault="00BE47B8" w:rsidP="00BE47B8">
      <w:pPr>
        <w:spacing w:before="100" w:beforeAutospacing="1" w:after="100" w:afterAutospacing="1"/>
        <w:rPr>
          <w:rFonts w:ascii="Arial" w:eastAsia="Times New Roman" w:hAnsi="Arial" w:cs="Arial"/>
          <w:color w:val="000000"/>
          <w:sz w:val="27"/>
          <w:szCs w:val="27"/>
          <w:lang w:eastAsia="ru-RU"/>
        </w:rPr>
      </w:pPr>
      <w:r w:rsidRPr="00BE47B8">
        <w:rPr>
          <w:rFonts w:ascii="Arial" w:eastAsia="Times New Roman" w:hAnsi="Arial" w:cs="Arial"/>
          <w:color w:val="000000"/>
          <w:sz w:val="27"/>
          <w:szCs w:val="27"/>
          <w:lang w:eastAsia="ru-RU"/>
        </w:rPr>
        <w:t xml:space="preserve">1. </w:t>
      </w:r>
      <w:proofErr w:type="gramStart"/>
      <w:r w:rsidRPr="00BE47B8">
        <w:rPr>
          <w:rFonts w:ascii="Arial" w:eastAsia="Times New Roman" w:hAnsi="Arial" w:cs="Arial"/>
          <w:color w:val="000000"/>
          <w:sz w:val="27"/>
          <w:szCs w:val="27"/>
          <w:lang w:eastAsia="ru-RU"/>
        </w:rPr>
        <w:t>“Azərbaycan Respublikasının Milli Məclisinə növbədənkənar seçkilərin təyin edilməsi haqqında Azərbaycan Respublikasının Prezidentinə müraciət edilməsi barədə” Azərbaycan Respublikası Milli Məclisinin 2019-cu il 2 dekabr tarixli 1717-VQR nömrəli Qərarı Azərbaycan Respublikası Konstitusiyasının 98</w:t>
      </w:r>
      <w:r w:rsidRPr="00BE47B8">
        <w:rPr>
          <w:rFonts w:ascii="Arial" w:eastAsia="Times New Roman" w:hAnsi="Arial" w:cs="Arial"/>
          <w:color w:val="000000"/>
          <w:sz w:val="18"/>
          <w:szCs w:val="18"/>
          <w:vertAlign w:val="superscript"/>
          <w:lang w:eastAsia="ru-RU"/>
        </w:rPr>
        <w:t>1</w:t>
      </w:r>
      <w:r w:rsidRPr="00BE47B8">
        <w:rPr>
          <w:rFonts w:ascii="Arial" w:eastAsia="Times New Roman" w:hAnsi="Arial" w:cs="Arial"/>
          <w:color w:val="000000"/>
          <w:sz w:val="27"/>
          <w:szCs w:val="27"/>
          <w:lang w:eastAsia="ru-RU"/>
        </w:rPr>
        <w:t>–ci madd</w:t>
      </w:r>
      <w:proofErr w:type="gramEnd"/>
      <w:r w:rsidRPr="00BE47B8">
        <w:rPr>
          <w:rFonts w:ascii="Arial" w:eastAsia="Times New Roman" w:hAnsi="Arial" w:cs="Arial"/>
          <w:color w:val="000000"/>
          <w:sz w:val="27"/>
          <w:szCs w:val="27"/>
          <w:lang w:eastAsia="ru-RU"/>
        </w:rPr>
        <w:t>əsinin I hissəsinə uyğun hesab edilsin.</w:t>
      </w:r>
    </w:p>
    <w:p w:rsidR="00BE47B8" w:rsidRPr="00BE47B8" w:rsidRDefault="00BE47B8" w:rsidP="00BE47B8">
      <w:pPr>
        <w:spacing w:before="100" w:beforeAutospacing="1" w:after="100" w:afterAutospacing="1"/>
        <w:rPr>
          <w:rFonts w:ascii="Arial" w:eastAsia="Times New Roman" w:hAnsi="Arial" w:cs="Arial"/>
          <w:color w:val="000000"/>
          <w:sz w:val="27"/>
          <w:szCs w:val="27"/>
          <w:lang w:eastAsia="ru-RU"/>
        </w:rPr>
      </w:pPr>
      <w:r w:rsidRPr="00BE47B8">
        <w:rPr>
          <w:rFonts w:ascii="Arial" w:eastAsia="Times New Roman" w:hAnsi="Arial" w:cs="Arial"/>
          <w:color w:val="000000"/>
          <w:sz w:val="27"/>
          <w:szCs w:val="27"/>
          <w:lang w:eastAsia="ru-RU"/>
        </w:rPr>
        <w:t xml:space="preserve">2. </w:t>
      </w:r>
      <w:proofErr w:type="gramStart"/>
      <w:r w:rsidRPr="00BE47B8">
        <w:rPr>
          <w:rFonts w:ascii="Arial" w:eastAsia="Times New Roman" w:hAnsi="Arial" w:cs="Arial"/>
          <w:color w:val="000000"/>
          <w:sz w:val="27"/>
          <w:szCs w:val="27"/>
          <w:lang w:eastAsia="ru-RU"/>
        </w:rPr>
        <w:t>“Azərbaycan Respublikasının Milli Məclisinə növbədənkənar seçkilərin təyin edilməsi haqqında Azərbaycan Respublikasının Prezidentinə müraciət edilməsi barədə” Azərbaycan Respublikası Milli Məclisinin 2019-cu il 2 dekabr tarixli 1717-VQR nömrəli Qərarı əsasında Azərbaycan Respublikası Milli Məclisinin</w:t>
      </w:r>
      <w:proofErr w:type="gramEnd"/>
      <w:r w:rsidRPr="00BE47B8">
        <w:rPr>
          <w:rFonts w:ascii="Arial" w:eastAsia="Times New Roman" w:hAnsi="Arial" w:cs="Arial"/>
          <w:color w:val="000000"/>
          <w:sz w:val="27"/>
          <w:szCs w:val="27"/>
          <w:lang w:eastAsia="ru-RU"/>
        </w:rPr>
        <w:t xml:space="preserve"> Azərbaycan Respublikasının Prezidenti tərəfindən buraxılması Azərbaycan Respublikası Konstitusiyasının 98</w:t>
      </w:r>
      <w:r w:rsidRPr="00BE47B8">
        <w:rPr>
          <w:rFonts w:ascii="Arial" w:eastAsia="Times New Roman" w:hAnsi="Arial" w:cs="Arial"/>
          <w:color w:val="000000"/>
          <w:sz w:val="18"/>
          <w:szCs w:val="18"/>
          <w:vertAlign w:val="superscript"/>
          <w:lang w:eastAsia="ru-RU"/>
        </w:rPr>
        <w:t>1</w:t>
      </w:r>
      <w:r w:rsidRPr="00BE47B8">
        <w:rPr>
          <w:rFonts w:ascii="Arial" w:eastAsia="Times New Roman" w:hAnsi="Arial" w:cs="Arial"/>
          <w:color w:val="000000"/>
          <w:sz w:val="27"/>
          <w:szCs w:val="27"/>
          <w:lang w:eastAsia="ru-RU"/>
        </w:rPr>
        <w:t>–ci maddəsinə uyğun hesab edilsin.</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3. Qərar elan edildiyi andan qüvvəyə minir.</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4. Qərar “Azərbaycan”, “Respublika”, “Xalq qəzeti”, “Bakinski raboçi” qəzetlərində, “Azərbaycan Respublikası Konstitusiya Məhkəməsinin Məlumatı”nda dərc edilsin.</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5. Qərar qətidir, heç bir orqan və ya şəxs tərəfindən ləğv edilə, dəyişdirilə və ya rəsmi təfsir edilə bilməz. </w:t>
      </w:r>
    </w:p>
    <w:p w:rsidR="00BE47B8" w:rsidRPr="00BE47B8" w:rsidRDefault="00BE47B8" w:rsidP="00BE47B8">
      <w:pPr>
        <w:spacing w:before="100" w:beforeAutospacing="1" w:after="100" w:afterAutospacing="1"/>
        <w:rPr>
          <w:rFonts w:ascii="Arial" w:eastAsia="Times New Roman" w:hAnsi="Arial" w:cs="Arial"/>
          <w:color w:val="000000"/>
          <w:sz w:val="27"/>
          <w:szCs w:val="27"/>
          <w:lang w:val="en-US" w:eastAsia="ru-RU"/>
        </w:rPr>
      </w:pPr>
      <w:r w:rsidRPr="00BE47B8">
        <w:rPr>
          <w:rFonts w:ascii="Arial" w:eastAsia="Times New Roman" w:hAnsi="Arial" w:cs="Arial"/>
          <w:color w:val="000000"/>
          <w:sz w:val="27"/>
          <w:szCs w:val="27"/>
          <w:lang w:val="en-US" w:eastAsia="ru-RU"/>
        </w:rPr>
        <w:t> </w:t>
      </w:r>
    </w:p>
    <w:p w:rsidR="00BE47B8" w:rsidRPr="00BE47B8" w:rsidRDefault="00BE47B8" w:rsidP="00BE47B8">
      <w:pPr>
        <w:spacing w:before="100" w:beforeAutospacing="1" w:after="100" w:afterAutospacing="1"/>
        <w:rPr>
          <w:rFonts w:ascii="Arial" w:eastAsia="Times New Roman" w:hAnsi="Arial" w:cs="Arial"/>
          <w:color w:val="000000"/>
          <w:sz w:val="27"/>
          <w:szCs w:val="27"/>
          <w:lang w:eastAsia="ru-RU"/>
        </w:rPr>
      </w:pPr>
      <w:r w:rsidRPr="00BE47B8">
        <w:rPr>
          <w:rFonts w:ascii="Arial" w:eastAsia="Times New Roman" w:hAnsi="Arial" w:cs="Arial"/>
          <w:b/>
          <w:bCs/>
          <w:color w:val="000000"/>
          <w:sz w:val="27"/>
          <w:lang w:eastAsia="ru-RU"/>
        </w:rPr>
        <w:t xml:space="preserve">Sədr        </w:t>
      </w:r>
      <w:r w:rsidR="00FC4A56">
        <w:rPr>
          <w:rFonts w:ascii="Arial" w:eastAsia="Times New Roman" w:hAnsi="Arial" w:cs="Arial"/>
          <w:b/>
          <w:bCs/>
          <w:color w:val="000000"/>
          <w:sz w:val="27"/>
          <w:lang w:val="en-US" w:eastAsia="ru-RU"/>
        </w:rPr>
        <w:t xml:space="preserve">                           </w:t>
      </w:r>
      <w:r w:rsidRPr="00BE47B8">
        <w:rPr>
          <w:rFonts w:ascii="Arial" w:eastAsia="Times New Roman" w:hAnsi="Arial" w:cs="Arial"/>
          <w:b/>
          <w:bCs/>
          <w:color w:val="000000"/>
          <w:sz w:val="27"/>
          <w:lang w:eastAsia="ru-RU"/>
        </w:rPr>
        <w:t>      Fərhad Abdullayev</w:t>
      </w:r>
    </w:p>
    <w:p w:rsidR="00B21810" w:rsidRDefault="00B21810"/>
    <w:sectPr w:rsidR="00B21810" w:rsidSect="002419E2">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BE47B8"/>
    <w:rsid w:val="002419E2"/>
    <w:rsid w:val="003811E0"/>
    <w:rsid w:val="0071001B"/>
    <w:rsid w:val="00B21810"/>
    <w:rsid w:val="00BE47B8"/>
    <w:rsid w:val="00DD480D"/>
    <w:rsid w:val="00F7675F"/>
    <w:rsid w:val="00F94573"/>
    <w:rsid w:val="00F953F9"/>
    <w:rsid w:val="00FC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10"/>
  </w:style>
  <w:style w:type="paragraph" w:styleId="1">
    <w:name w:val="heading 1"/>
    <w:basedOn w:val="a"/>
    <w:link w:val="10"/>
    <w:uiPriority w:val="9"/>
    <w:qFormat/>
    <w:rsid w:val="00BE47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7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47B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E47B8"/>
    <w:rPr>
      <w:b/>
      <w:bCs/>
    </w:rPr>
  </w:style>
</w:styles>
</file>

<file path=word/webSettings.xml><?xml version="1.0" encoding="utf-8"?>
<w:webSettings xmlns:r="http://schemas.openxmlformats.org/officeDocument/2006/relationships" xmlns:w="http://schemas.openxmlformats.org/wordprocessingml/2006/main">
  <w:divs>
    <w:div w:id="1616399363">
      <w:bodyDiv w:val="1"/>
      <w:marLeft w:val="0"/>
      <w:marRight w:val="0"/>
      <w:marTop w:val="0"/>
      <w:marBottom w:val="0"/>
      <w:divBdr>
        <w:top w:val="none" w:sz="0" w:space="0" w:color="auto"/>
        <w:left w:val="none" w:sz="0" w:space="0" w:color="auto"/>
        <w:bottom w:val="none" w:sz="0" w:space="0" w:color="auto"/>
        <w:right w:val="none" w:sz="0" w:space="0" w:color="auto"/>
      </w:divBdr>
      <w:divsChild>
        <w:div w:id="957953002">
          <w:marLeft w:val="0"/>
          <w:marRight w:val="0"/>
          <w:marTop w:val="150"/>
          <w:marBottom w:val="150"/>
          <w:divBdr>
            <w:top w:val="none" w:sz="0" w:space="0" w:color="auto"/>
            <w:left w:val="none" w:sz="0" w:space="0" w:color="auto"/>
            <w:bottom w:val="none" w:sz="0" w:space="0" w:color="auto"/>
            <w:right w:val="none" w:sz="0" w:space="0" w:color="auto"/>
          </w:divBdr>
          <w:divsChild>
            <w:div w:id="174267058">
              <w:marLeft w:val="0"/>
              <w:marRight w:val="0"/>
              <w:marTop w:val="0"/>
              <w:marBottom w:val="0"/>
              <w:divBdr>
                <w:top w:val="none" w:sz="0" w:space="0" w:color="auto"/>
                <w:left w:val="none" w:sz="0" w:space="0" w:color="auto"/>
                <w:bottom w:val="none" w:sz="0" w:space="0" w:color="auto"/>
                <w:right w:val="none" w:sz="0" w:space="0" w:color="auto"/>
              </w:divBdr>
            </w:div>
          </w:divsChild>
        </w:div>
        <w:div w:id="615990476">
          <w:marLeft w:val="0"/>
          <w:marRight w:val="0"/>
          <w:marTop w:val="0"/>
          <w:marBottom w:val="0"/>
          <w:divBdr>
            <w:top w:val="none" w:sz="0" w:space="0" w:color="auto"/>
            <w:left w:val="none" w:sz="0" w:space="0" w:color="auto"/>
            <w:bottom w:val="none" w:sz="0" w:space="0" w:color="auto"/>
            <w:right w:val="none" w:sz="0" w:space="0" w:color="auto"/>
          </w:divBdr>
          <w:divsChild>
            <w:div w:id="480317148">
              <w:marLeft w:val="0"/>
              <w:marRight w:val="0"/>
              <w:marTop w:val="0"/>
              <w:marBottom w:val="0"/>
              <w:divBdr>
                <w:top w:val="none" w:sz="0" w:space="0" w:color="auto"/>
                <w:left w:val="none" w:sz="0" w:space="0" w:color="auto"/>
                <w:bottom w:val="none" w:sz="0" w:space="0" w:color="auto"/>
                <w:right w:val="none" w:sz="0" w:space="0" w:color="auto"/>
              </w:divBdr>
            </w:div>
            <w:div w:id="69311638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235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Anar_H</cp:lastModifiedBy>
  <cp:revision>2</cp:revision>
  <dcterms:created xsi:type="dcterms:W3CDTF">2019-12-04T13:35:00Z</dcterms:created>
  <dcterms:modified xsi:type="dcterms:W3CDTF">2019-12-04T13:41:00Z</dcterms:modified>
</cp:coreProperties>
</file>