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C4" w:rsidRPr="00A82068" w:rsidRDefault="00882F10" w:rsidP="00286083">
      <w:pPr>
        <w:pStyle w:val="10"/>
        <w:keepNext/>
        <w:keepLines/>
        <w:spacing w:before="920" w:after="480" w:line="240" w:lineRule="auto"/>
        <w:rPr>
          <w:rFonts w:ascii="Arial" w:hAnsi="Arial" w:cs="Arial"/>
          <w:sz w:val="28"/>
          <w:szCs w:val="28"/>
        </w:rPr>
      </w:pPr>
      <w:bookmarkStart w:id="0" w:name="bookmark0"/>
      <w:bookmarkStart w:id="1" w:name="bookmark1"/>
      <w:bookmarkStart w:id="2" w:name="bookmark2"/>
      <w:r w:rsidRPr="00A82068">
        <w:rPr>
          <w:rFonts w:ascii="Arial" w:hAnsi="Arial" w:cs="Arial"/>
          <w:sz w:val="28"/>
          <w:szCs w:val="28"/>
        </w:rPr>
        <w:t>ИМЕНЕМ АЗЕРБАЙДЖАНСКОЙ РЕСПУБЛИКИ</w:t>
      </w:r>
      <w:bookmarkEnd w:id="0"/>
      <w:bookmarkEnd w:id="1"/>
      <w:bookmarkEnd w:id="2"/>
    </w:p>
    <w:p w:rsidR="00272EC4" w:rsidRPr="00286083" w:rsidRDefault="00882F10" w:rsidP="00286083">
      <w:pPr>
        <w:pStyle w:val="11"/>
        <w:spacing w:line="266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286083">
        <w:rPr>
          <w:rFonts w:ascii="Arial" w:hAnsi="Arial" w:cs="Arial"/>
          <w:b/>
          <w:sz w:val="28"/>
          <w:szCs w:val="28"/>
        </w:rPr>
        <w:t>ПОСТАНОВЛЕНИЕ</w:t>
      </w:r>
    </w:p>
    <w:p w:rsidR="00286083" w:rsidRPr="00286083" w:rsidRDefault="00286083" w:rsidP="00286083">
      <w:pPr>
        <w:pStyle w:val="11"/>
        <w:spacing w:line="266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272EC4" w:rsidRPr="00286083" w:rsidRDefault="00882F10" w:rsidP="00286083">
      <w:pPr>
        <w:pStyle w:val="11"/>
        <w:spacing w:after="380" w:line="266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286083">
        <w:rPr>
          <w:rFonts w:ascii="Arial" w:hAnsi="Arial" w:cs="Arial"/>
          <w:b/>
          <w:sz w:val="28"/>
          <w:szCs w:val="28"/>
        </w:rPr>
        <w:t>ПЛЕНУМА КОНСТИТУЦИОННОГО СУДА</w:t>
      </w:r>
      <w:r w:rsidRPr="00286083">
        <w:rPr>
          <w:rFonts w:ascii="Arial" w:hAnsi="Arial" w:cs="Arial"/>
          <w:b/>
          <w:sz w:val="28"/>
          <w:szCs w:val="28"/>
        </w:rPr>
        <w:br/>
        <w:t>АЗЕРБАЙДЖАНСКОЙ РЕСПУБЛИКИ</w:t>
      </w:r>
    </w:p>
    <w:p w:rsidR="00272EC4" w:rsidRPr="00286083" w:rsidRDefault="00882F10" w:rsidP="00286083">
      <w:pPr>
        <w:pStyle w:val="11"/>
        <w:spacing w:after="300"/>
        <w:ind w:firstLine="0"/>
        <w:jc w:val="center"/>
        <w:rPr>
          <w:rFonts w:ascii="Arial" w:hAnsi="Arial" w:cs="Arial"/>
          <w:i/>
          <w:sz w:val="28"/>
          <w:szCs w:val="28"/>
        </w:rPr>
      </w:pPr>
      <w:r w:rsidRPr="00286083">
        <w:rPr>
          <w:rFonts w:ascii="Arial" w:hAnsi="Arial" w:cs="Arial"/>
          <w:bCs/>
          <w:i/>
          <w:sz w:val="28"/>
          <w:szCs w:val="28"/>
        </w:rPr>
        <w:t>О толковании статьи 746 Гражданского кодекса</w:t>
      </w:r>
      <w:r w:rsidRPr="00286083">
        <w:rPr>
          <w:rFonts w:ascii="Arial" w:hAnsi="Arial" w:cs="Arial"/>
          <w:bCs/>
          <w:i/>
          <w:sz w:val="28"/>
          <w:szCs w:val="28"/>
        </w:rPr>
        <w:br/>
        <w:t>Азербайджанской Республики с точки зрения возможности</w:t>
      </w:r>
      <w:r w:rsidRPr="00286083">
        <w:rPr>
          <w:rFonts w:ascii="Arial" w:hAnsi="Arial" w:cs="Arial"/>
          <w:bCs/>
          <w:i/>
          <w:sz w:val="28"/>
          <w:szCs w:val="28"/>
        </w:rPr>
        <w:br/>
        <w:t>применения к потребительским кредитам</w:t>
      </w:r>
    </w:p>
    <w:p w:rsidR="00272EC4" w:rsidRPr="00A82068" w:rsidRDefault="00882F10" w:rsidP="00286083">
      <w:pPr>
        <w:pStyle w:val="10"/>
        <w:keepNext/>
        <w:keepLines/>
        <w:tabs>
          <w:tab w:val="left" w:pos="4675"/>
        </w:tabs>
        <w:spacing w:after="260" w:line="266" w:lineRule="auto"/>
        <w:rPr>
          <w:rFonts w:ascii="Arial" w:hAnsi="Arial" w:cs="Arial"/>
          <w:sz w:val="28"/>
          <w:szCs w:val="28"/>
        </w:rPr>
      </w:pPr>
      <w:bookmarkStart w:id="3" w:name="bookmark3"/>
      <w:bookmarkStart w:id="4" w:name="bookmark4"/>
      <w:bookmarkStart w:id="5" w:name="bookmark5"/>
      <w:r w:rsidRPr="00A82068">
        <w:rPr>
          <w:rFonts w:ascii="Arial" w:hAnsi="Arial" w:cs="Arial"/>
          <w:sz w:val="28"/>
          <w:szCs w:val="28"/>
        </w:rPr>
        <w:t xml:space="preserve">27 мая 2019 </w:t>
      </w:r>
      <w:r w:rsidRPr="00A82068">
        <w:rPr>
          <w:rFonts w:ascii="Arial" w:hAnsi="Arial" w:cs="Arial"/>
          <w:sz w:val="28"/>
          <w:szCs w:val="28"/>
        </w:rPr>
        <w:t>года</w:t>
      </w:r>
      <w:r w:rsidRPr="00A82068">
        <w:rPr>
          <w:rFonts w:ascii="Arial" w:hAnsi="Arial" w:cs="Arial"/>
          <w:sz w:val="28"/>
          <w:szCs w:val="28"/>
        </w:rPr>
        <w:tab/>
      </w:r>
      <w:r w:rsidR="00286083">
        <w:rPr>
          <w:rFonts w:ascii="Arial" w:hAnsi="Arial" w:cs="Arial"/>
          <w:sz w:val="28"/>
          <w:szCs w:val="28"/>
        </w:rPr>
        <w:t xml:space="preserve">            </w:t>
      </w:r>
      <w:r w:rsidRPr="00A82068">
        <w:rPr>
          <w:rFonts w:ascii="Arial" w:hAnsi="Arial" w:cs="Arial"/>
          <w:sz w:val="28"/>
          <w:szCs w:val="28"/>
        </w:rPr>
        <w:t>город Баку</w:t>
      </w:r>
      <w:bookmarkEnd w:id="3"/>
      <w:bookmarkEnd w:id="4"/>
      <w:bookmarkEnd w:id="5"/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Пленум Конституционного суда Азербайджанской Респуб</w:t>
      </w:r>
      <w:r w:rsidRPr="00A82068">
        <w:rPr>
          <w:rFonts w:ascii="Arial" w:hAnsi="Arial" w:cs="Arial"/>
          <w:sz w:val="28"/>
          <w:szCs w:val="28"/>
        </w:rPr>
        <w:softHyphen/>
        <w:t xml:space="preserve">лики в составе </w:t>
      </w:r>
      <w:proofErr w:type="spellStart"/>
      <w:r w:rsidRPr="00A82068">
        <w:rPr>
          <w:rFonts w:ascii="Arial" w:hAnsi="Arial" w:cs="Arial"/>
          <w:sz w:val="28"/>
          <w:szCs w:val="28"/>
        </w:rPr>
        <w:t>Фархада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Абдуллаева (председатель), </w:t>
      </w:r>
      <w:proofErr w:type="spellStart"/>
      <w:r w:rsidRPr="00A82068">
        <w:rPr>
          <w:rFonts w:ascii="Arial" w:hAnsi="Arial" w:cs="Arial"/>
          <w:sz w:val="28"/>
          <w:szCs w:val="28"/>
        </w:rPr>
        <w:t>Соны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Салмановой, </w:t>
      </w:r>
      <w:proofErr w:type="spellStart"/>
      <w:r w:rsidRPr="00A82068">
        <w:rPr>
          <w:rFonts w:ascii="Arial" w:hAnsi="Arial" w:cs="Arial"/>
          <w:sz w:val="28"/>
          <w:szCs w:val="28"/>
        </w:rPr>
        <w:t>Судабы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Гасановой, </w:t>
      </w:r>
      <w:proofErr w:type="spellStart"/>
      <w:r w:rsidRPr="00A82068">
        <w:rPr>
          <w:rFonts w:ascii="Arial" w:hAnsi="Arial" w:cs="Arial"/>
          <w:sz w:val="28"/>
          <w:szCs w:val="28"/>
        </w:rPr>
        <w:t>Ровшана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068">
        <w:rPr>
          <w:rFonts w:ascii="Arial" w:hAnsi="Arial" w:cs="Arial"/>
          <w:sz w:val="28"/>
          <w:szCs w:val="28"/>
        </w:rPr>
        <w:t>Исмаилова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82068">
        <w:rPr>
          <w:rFonts w:ascii="Arial" w:hAnsi="Arial" w:cs="Arial"/>
          <w:sz w:val="28"/>
          <w:szCs w:val="28"/>
        </w:rPr>
        <w:t>Джейхуна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068">
        <w:rPr>
          <w:rFonts w:ascii="Arial" w:hAnsi="Arial" w:cs="Arial"/>
          <w:sz w:val="28"/>
          <w:szCs w:val="28"/>
        </w:rPr>
        <w:t>Гараджаева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, Рафаэля </w:t>
      </w:r>
      <w:proofErr w:type="spellStart"/>
      <w:r w:rsidRPr="00A82068">
        <w:rPr>
          <w:rFonts w:ascii="Arial" w:hAnsi="Arial" w:cs="Arial"/>
          <w:sz w:val="28"/>
          <w:szCs w:val="28"/>
        </w:rPr>
        <w:t>Гваладзе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82068">
        <w:rPr>
          <w:rFonts w:ascii="Arial" w:hAnsi="Arial" w:cs="Arial"/>
          <w:sz w:val="28"/>
          <w:szCs w:val="28"/>
        </w:rPr>
        <w:t>Махира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068">
        <w:rPr>
          <w:rFonts w:ascii="Arial" w:hAnsi="Arial" w:cs="Arial"/>
          <w:sz w:val="28"/>
          <w:szCs w:val="28"/>
        </w:rPr>
        <w:t>Мурадова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82068">
        <w:rPr>
          <w:rFonts w:ascii="Arial" w:hAnsi="Arial" w:cs="Arial"/>
          <w:sz w:val="28"/>
          <w:szCs w:val="28"/>
        </w:rPr>
        <w:t>Исы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068">
        <w:rPr>
          <w:rFonts w:ascii="Arial" w:hAnsi="Arial" w:cs="Arial"/>
          <w:sz w:val="28"/>
          <w:szCs w:val="28"/>
        </w:rPr>
        <w:t>Наджафова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A82068">
        <w:rPr>
          <w:rFonts w:ascii="Arial" w:hAnsi="Arial" w:cs="Arial"/>
          <w:sz w:val="28"/>
          <w:szCs w:val="28"/>
        </w:rPr>
        <w:t>Кямрана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068">
        <w:rPr>
          <w:rFonts w:ascii="Arial" w:hAnsi="Arial" w:cs="Arial"/>
          <w:sz w:val="28"/>
          <w:szCs w:val="28"/>
        </w:rPr>
        <w:t>Шафи</w:t>
      </w:r>
      <w:r w:rsidRPr="00A82068">
        <w:rPr>
          <w:rFonts w:ascii="Arial" w:hAnsi="Arial" w:cs="Arial"/>
          <w:sz w:val="28"/>
          <w:szCs w:val="28"/>
        </w:rPr>
        <w:t>ева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(судья-докладчик),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 xml:space="preserve">с участием секретаря суда </w:t>
      </w:r>
      <w:proofErr w:type="spellStart"/>
      <w:r w:rsidRPr="00A82068">
        <w:rPr>
          <w:rFonts w:ascii="Arial" w:hAnsi="Arial" w:cs="Arial"/>
          <w:sz w:val="28"/>
          <w:szCs w:val="28"/>
        </w:rPr>
        <w:t>Фараида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Алиева,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 xml:space="preserve">представителей заинтересованных субъектов - судьи </w:t>
      </w:r>
      <w:proofErr w:type="spellStart"/>
      <w:r w:rsidRPr="00A82068">
        <w:rPr>
          <w:rFonts w:ascii="Arial" w:hAnsi="Arial" w:cs="Arial"/>
          <w:sz w:val="28"/>
          <w:szCs w:val="28"/>
        </w:rPr>
        <w:t>Насиминского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районного суда города Баку </w:t>
      </w:r>
      <w:proofErr w:type="spellStart"/>
      <w:r w:rsidRPr="00A82068">
        <w:rPr>
          <w:rFonts w:ascii="Arial" w:hAnsi="Arial" w:cs="Arial"/>
          <w:sz w:val="28"/>
          <w:szCs w:val="28"/>
        </w:rPr>
        <w:t>Рамина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Халилова и консультанта отдела административного и военного законода</w:t>
      </w:r>
      <w:r w:rsidRPr="00A82068">
        <w:rPr>
          <w:rFonts w:ascii="Arial" w:hAnsi="Arial" w:cs="Arial"/>
          <w:sz w:val="28"/>
          <w:szCs w:val="28"/>
        </w:rPr>
        <w:softHyphen/>
        <w:t>тельства Аппарата Милли М</w:t>
      </w:r>
      <w:r w:rsidRPr="00A82068">
        <w:rPr>
          <w:rFonts w:ascii="Arial" w:hAnsi="Arial" w:cs="Arial"/>
          <w:sz w:val="28"/>
          <w:szCs w:val="28"/>
        </w:rPr>
        <w:t xml:space="preserve">еджлиса Азербайджанской Республики </w:t>
      </w:r>
      <w:proofErr w:type="spellStart"/>
      <w:r w:rsidRPr="00A82068">
        <w:rPr>
          <w:rFonts w:ascii="Arial" w:hAnsi="Arial" w:cs="Arial"/>
          <w:sz w:val="28"/>
          <w:szCs w:val="28"/>
        </w:rPr>
        <w:t>Кямали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Пашаевой,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эксперта - доцента кафедры гражданского процесса и ком</w:t>
      </w:r>
      <w:r w:rsidRPr="00A82068">
        <w:rPr>
          <w:rFonts w:ascii="Arial" w:hAnsi="Arial" w:cs="Arial"/>
          <w:sz w:val="28"/>
          <w:szCs w:val="28"/>
        </w:rPr>
        <w:softHyphen/>
        <w:t>мерческого права юридического факультета Бакинского госу</w:t>
      </w:r>
      <w:r w:rsidRPr="00A82068">
        <w:rPr>
          <w:rFonts w:ascii="Arial" w:hAnsi="Arial" w:cs="Arial"/>
          <w:sz w:val="28"/>
          <w:szCs w:val="28"/>
        </w:rPr>
        <w:softHyphen/>
        <w:t xml:space="preserve">дарственного университета, доктора философии по праву </w:t>
      </w:r>
      <w:proofErr w:type="spellStart"/>
      <w:r w:rsidRPr="00A82068">
        <w:rPr>
          <w:rFonts w:ascii="Arial" w:hAnsi="Arial" w:cs="Arial"/>
          <w:sz w:val="28"/>
          <w:szCs w:val="28"/>
        </w:rPr>
        <w:t>Мубариза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068">
        <w:rPr>
          <w:rFonts w:ascii="Arial" w:hAnsi="Arial" w:cs="Arial"/>
          <w:sz w:val="28"/>
          <w:szCs w:val="28"/>
        </w:rPr>
        <w:t>Йолчиева</w:t>
      </w:r>
      <w:proofErr w:type="spellEnd"/>
      <w:r w:rsidRPr="00A82068">
        <w:rPr>
          <w:rFonts w:ascii="Arial" w:hAnsi="Arial" w:cs="Arial"/>
          <w:sz w:val="28"/>
          <w:szCs w:val="28"/>
        </w:rPr>
        <w:t>,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специалистов - млад</w:t>
      </w:r>
      <w:r w:rsidRPr="00A82068">
        <w:rPr>
          <w:rFonts w:ascii="Arial" w:hAnsi="Arial" w:cs="Arial"/>
          <w:sz w:val="28"/>
          <w:szCs w:val="28"/>
        </w:rPr>
        <w:t xml:space="preserve">шего юриста Управления правового обеспечения Палаты по </w:t>
      </w:r>
      <w:proofErr w:type="gramStart"/>
      <w:r w:rsidRPr="00A82068">
        <w:rPr>
          <w:rFonts w:ascii="Arial" w:hAnsi="Arial" w:cs="Arial"/>
          <w:sz w:val="28"/>
          <w:szCs w:val="28"/>
        </w:rPr>
        <w:t>контролю за</w:t>
      </w:r>
      <w:proofErr w:type="gramEnd"/>
      <w:r w:rsidRPr="00A82068">
        <w:rPr>
          <w:rFonts w:ascii="Arial" w:hAnsi="Arial" w:cs="Arial"/>
          <w:sz w:val="28"/>
          <w:szCs w:val="28"/>
        </w:rPr>
        <w:t xml:space="preserve"> финансовыми рынками Азербайджанской Республики </w:t>
      </w:r>
      <w:proofErr w:type="spellStart"/>
      <w:r w:rsidRPr="00A82068">
        <w:rPr>
          <w:rFonts w:ascii="Arial" w:hAnsi="Arial" w:cs="Arial"/>
          <w:sz w:val="28"/>
          <w:szCs w:val="28"/>
        </w:rPr>
        <w:t>Гюнай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Махмудовой и председа</w:t>
      </w:r>
      <w:r w:rsidRPr="00A82068">
        <w:rPr>
          <w:rFonts w:ascii="Arial" w:hAnsi="Arial" w:cs="Arial"/>
          <w:sz w:val="28"/>
          <w:szCs w:val="28"/>
        </w:rPr>
        <w:softHyphen/>
        <w:t xml:space="preserve">теля экспертной группы Ассоциации банков Азербайджана, адвоката </w:t>
      </w:r>
      <w:proofErr w:type="spellStart"/>
      <w:r w:rsidRPr="00A82068">
        <w:rPr>
          <w:rFonts w:ascii="Arial" w:hAnsi="Arial" w:cs="Arial"/>
          <w:sz w:val="28"/>
          <w:szCs w:val="28"/>
        </w:rPr>
        <w:t>Горхмаза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068">
        <w:rPr>
          <w:rFonts w:ascii="Arial" w:hAnsi="Arial" w:cs="Arial"/>
          <w:sz w:val="28"/>
          <w:szCs w:val="28"/>
        </w:rPr>
        <w:t>Агаева</w:t>
      </w:r>
      <w:proofErr w:type="spellEnd"/>
      <w:r w:rsidRPr="00A82068">
        <w:rPr>
          <w:rFonts w:ascii="Arial" w:hAnsi="Arial" w:cs="Arial"/>
          <w:sz w:val="28"/>
          <w:szCs w:val="28"/>
        </w:rPr>
        <w:t>,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в соответствии с частью VI статьи</w:t>
      </w:r>
      <w:r w:rsidRPr="00A82068">
        <w:rPr>
          <w:rFonts w:ascii="Arial" w:hAnsi="Arial" w:cs="Arial"/>
          <w:sz w:val="28"/>
          <w:szCs w:val="28"/>
        </w:rPr>
        <w:t xml:space="preserve"> 130 Конституции Азербайджанской Республики на основании обращения </w:t>
      </w:r>
      <w:proofErr w:type="spellStart"/>
      <w:r w:rsidRPr="00A82068">
        <w:rPr>
          <w:rFonts w:ascii="Arial" w:hAnsi="Arial" w:cs="Arial"/>
          <w:sz w:val="28"/>
          <w:szCs w:val="28"/>
        </w:rPr>
        <w:t>Нас</w:t>
      </w:r>
      <w:proofErr w:type="gramStart"/>
      <w:r w:rsidRPr="00A82068">
        <w:rPr>
          <w:rFonts w:ascii="Arial" w:hAnsi="Arial" w:cs="Arial"/>
          <w:sz w:val="28"/>
          <w:szCs w:val="28"/>
        </w:rPr>
        <w:t>и</w:t>
      </w:r>
      <w:proofErr w:type="spellEnd"/>
      <w:r w:rsidRPr="00A82068">
        <w:rPr>
          <w:rFonts w:ascii="Arial" w:hAnsi="Arial" w:cs="Arial"/>
          <w:sz w:val="28"/>
          <w:szCs w:val="28"/>
        </w:rPr>
        <w:t>-</w:t>
      </w:r>
      <w:proofErr w:type="gramEnd"/>
      <w:r w:rsidRPr="00A82068">
        <w:rPr>
          <w:rFonts w:ascii="Arial" w:hAnsi="Arial" w:cs="Arial"/>
          <w:sz w:val="28"/>
          <w:szCs w:val="28"/>
        </w:rPr>
        <w:t xml:space="preserve"> минского районного суда города Баку рассмотрел в открытом судебном заседании в порядке особого конституционного производства конституционное дело о толковании статьи 746 Гражданского </w:t>
      </w:r>
      <w:r w:rsidRPr="00A82068">
        <w:rPr>
          <w:rFonts w:ascii="Arial" w:hAnsi="Arial" w:cs="Arial"/>
          <w:sz w:val="28"/>
          <w:szCs w:val="28"/>
        </w:rPr>
        <w:t>кодекса Азербайджанской Республики с точки зрения возможности применения к потребительским кредитам.</w:t>
      </w:r>
    </w:p>
    <w:p w:rsidR="00272EC4" w:rsidRPr="00A82068" w:rsidRDefault="00882F10" w:rsidP="00286083">
      <w:pPr>
        <w:pStyle w:val="11"/>
        <w:spacing w:after="300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 xml:space="preserve">Заслушав доклад судьи </w:t>
      </w:r>
      <w:proofErr w:type="spellStart"/>
      <w:r w:rsidRPr="00A82068">
        <w:rPr>
          <w:rFonts w:ascii="Arial" w:hAnsi="Arial" w:cs="Arial"/>
          <w:sz w:val="28"/>
          <w:szCs w:val="28"/>
        </w:rPr>
        <w:t>К.Шафиева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по делу, выступления представителей заинтересованных субъектов и специалистов, мнение эксперта, изучив и обсудив материалы </w:t>
      </w:r>
      <w:r w:rsidRPr="00A82068">
        <w:rPr>
          <w:rFonts w:ascii="Arial" w:hAnsi="Arial" w:cs="Arial"/>
          <w:sz w:val="28"/>
          <w:szCs w:val="28"/>
        </w:rPr>
        <w:t xml:space="preserve">дела, Пленум Конституционного </w:t>
      </w:r>
      <w:r w:rsidRPr="00A82068">
        <w:rPr>
          <w:rFonts w:ascii="Arial" w:hAnsi="Arial" w:cs="Arial"/>
          <w:sz w:val="28"/>
          <w:szCs w:val="28"/>
        </w:rPr>
        <w:lastRenderedPageBreak/>
        <w:t>суда Азербайджанской Республики</w:t>
      </w:r>
    </w:p>
    <w:p w:rsidR="00272EC4" w:rsidRPr="00A82068" w:rsidRDefault="00882F10" w:rsidP="00286083">
      <w:pPr>
        <w:pStyle w:val="10"/>
        <w:keepNext/>
        <w:keepLines/>
        <w:spacing w:after="240" w:line="266" w:lineRule="auto"/>
        <w:ind w:firstLine="567"/>
        <w:rPr>
          <w:rFonts w:ascii="Arial" w:hAnsi="Arial" w:cs="Arial"/>
          <w:sz w:val="28"/>
          <w:szCs w:val="28"/>
        </w:rPr>
      </w:pPr>
      <w:bookmarkStart w:id="6" w:name="bookmark6"/>
      <w:bookmarkStart w:id="7" w:name="bookmark7"/>
      <w:bookmarkStart w:id="8" w:name="bookmark8"/>
      <w:r w:rsidRPr="00A82068">
        <w:rPr>
          <w:rFonts w:ascii="Arial" w:hAnsi="Arial" w:cs="Arial"/>
          <w:sz w:val="28"/>
          <w:szCs w:val="28"/>
        </w:rPr>
        <w:t>У</w:t>
      </w:r>
      <w:r w:rsidRPr="00A82068">
        <w:rPr>
          <w:rFonts w:ascii="Arial" w:hAnsi="Arial" w:cs="Arial"/>
          <w:sz w:val="28"/>
          <w:szCs w:val="28"/>
        </w:rPr>
        <w:t>С</w:t>
      </w:r>
      <w:r w:rsidRPr="00A82068">
        <w:rPr>
          <w:rFonts w:ascii="Arial" w:hAnsi="Arial" w:cs="Arial"/>
          <w:sz w:val="28"/>
          <w:szCs w:val="28"/>
        </w:rPr>
        <w:t>Т</w:t>
      </w:r>
      <w:r w:rsidRPr="00A82068">
        <w:rPr>
          <w:rFonts w:ascii="Arial" w:hAnsi="Arial" w:cs="Arial"/>
          <w:sz w:val="28"/>
          <w:szCs w:val="28"/>
        </w:rPr>
        <w:t>А</w:t>
      </w:r>
      <w:r w:rsidRPr="00A82068">
        <w:rPr>
          <w:rFonts w:ascii="Arial" w:hAnsi="Arial" w:cs="Arial"/>
          <w:sz w:val="28"/>
          <w:szCs w:val="28"/>
        </w:rPr>
        <w:t>Н</w:t>
      </w:r>
      <w:r w:rsidRPr="00A82068">
        <w:rPr>
          <w:rFonts w:ascii="Arial" w:hAnsi="Arial" w:cs="Arial"/>
          <w:sz w:val="28"/>
          <w:szCs w:val="28"/>
        </w:rPr>
        <w:t>О</w:t>
      </w:r>
      <w:r w:rsidRPr="00A82068">
        <w:rPr>
          <w:rFonts w:ascii="Arial" w:hAnsi="Arial" w:cs="Arial"/>
          <w:sz w:val="28"/>
          <w:szCs w:val="28"/>
        </w:rPr>
        <w:t>В</w:t>
      </w:r>
      <w:r w:rsidRPr="00A82068">
        <w:rPr>
          <w:rFonts w:ascii="Arial" w:hAnsi="Arial" w:cs="Arial"/>
          <w:sz w:val="28"/>
          <w:szCs w:val="28"/>
        </w:rPr>
        <w:t>И</w:t>
      </w:r>
      <w:r w:rsidRPr="00A82068">
        <w:rPr>
          <w:rFonts w:ascii="Arial" w:hAnsi="Arial" w:cs="Arial"/>
          <w:sz w:val="28"/>
          <w:szCs w:val="28"/>
        </w:rPr>
        <w:t>Л:</w:t>
      </w:r>
      <w:bookmarkEnd w:id="6"/>
      <w:bookmarkEnd w:id="7"/>
      <w:bookmarkEnd w:id="8"/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82068">
        <w:rPr>
          <w:rFonts w:ascii="Arial" w:hAnsi="Arial" w:cs="Arial"/>
          <w:sz w:val="28"/>
          <w:szCs w:val="28"/>
        </w:rPr>
        <w:t>Насиминский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районный суд города Баку, обратившись в Конституционный суд Азербайджанской Республики (далее - Конституционный суд), просил внести ясность в вопрос о том, распрос</w:t>
      </w:r>
      <w:r w:rsidRPr="00A82068">
        <w:rPr>
          <w:rFonts w:ascii="Arial" w:hAnsi="Arial" w:cs="Arial"/>
          <w:sz w:val="28"/>
          <w:szCs w:val="28"/>
        </w:rPr>
        <w:t>траняется ли на потребительские кредиты правовая позиция «При обещании предоставить заем лицо обещающее обя</w:t>
      </w:r>
      <w:r w:rsidRPr="00A82068">
        <w:rPr>
          <w:rFonts w:ascii="Arial" w:hAnsi="Arial" w:cs="Arial"/>
          <w:sz w:val="28"/>
          <w:szCs w:val="28"/>
        </w:rPr>
        <w:softHyphen/>
        <w:t>зуется предоставить заем без каких-либо условий, если договором не предусмотрен иной порядок, и вправе отказаться от предостав</w:t>
      </w:r>
      <w:r w:rsidRPr="00A82068">
        <w:rPr>
          <w:rFonts w:ascii="Arial" w:hAnsi="Arial" w:cs="Arial"/>
          <w:sz w:val="28"/>
          <w:szCs w:val="28"/>
        </w:rPr>
        <w:softHyphen/>
        <w:t>ления в случае, преду</w:t>
      </w:r>
      <w:r w:rsidRPr="00A82068">
        <w:rPr>
          <w:rFonts w:ascii="Arial" w:hAnsi="Arial" w:cs="Arial"/>
          <w:sz w:val="28"/>
          <w:szCs w:val="28"/>
        </w:rPr>
        <w:t>смотренном статьей 746 Гражданского кодекса», отраженная в</w:t>
      </w:r>
      <w:proofErr w:type="gramEnd"/>
      <w:r w:rsidRPr="00A8206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82068">
        <w:rPr>
          <w:rFonts w:ascii="Arial" w:hAnsi="Arial" w:cs="Arial"/>
          <w:sz w:val="28"/>
          <w:szCs w:val="28"/>
        </w:rPr>
        <w:t>Постановлении Пленума Конституционного суда «О толковании статьи 477.0.1 Гражданского кодекса Азербайджанской Республики во взаимосвязи со статьей 470.2 данного Кодекса и статьями 1.0.8 и 10.5 Зако</w:t>
      </w:r>
      <w:r w:rsidRPr="00A82068">
        <w:rPr>
          <w:rFonts w:ascii="Arial" w:hAnsi="Arial" w:cs="Arial"/>
          <w:sz w:val="28"/>
          <w:szCs w:val="28"/>
        </w:rPr>
        <w:t>на Азербайджанской Республики «Об ипотеке», а также толковании статей 269.11 и 307.4 Гражданского кодекса Азербайджанской Республики во взаимосвязи со статьями 3.2 и 10.5 Закона Азербайджанской Рес</w:t>
      </w:r>
      <w:r w:rsidRPr="00A82068">
        <w:rPr>
          <w:rFonts w:ascii="Arial" w:hAnsi="Arial" w:cs="Arial"/>
          <w:sz w:val="28"/>
          <w:szCs w:val="28"/>
        </w:rPr>
        <w:softHyphen/>
        <w:t>публики «Об ипотеке» от 31 мая 2018 года (далее - Постанов</w:t>
      </w:r>
      <w:r w:rsidRPr="00A82068">
        <w:rPr>
          <w:rFonts w:ascii="Arial" w:hAnsi="Arial" w:cs="Arial"/>
          <w:sz w:val="28"/>
          <w:szCs w:val="28"/>
        </w:rPr>
        <w:t>ление Пленума</w:t>
      </w:r>
      <w:proofErr w:type="gramEnd"/>
      <w:r w:rsidRPr="00A8206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82068">
        <w:rPr>
          <w:rFonts w:ascii="Arial" w:hAnsi="Arial" w:cs="Arial"/>
          <w:sz w:val="28"/>
          <w:szCs w:val="28"/>
        </w:rPr>
        <w:t>Конституционного суда от 31 мая 2018 года).</w:t>
      </w:r>
      <w:proofErr w:type="gramEnd"/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 xml:space="preserve">Из обращения выясняется, что </w:t>
      </w:r>
      <w:proofErr w:type="spellStart"/>
      <w:r w:rsidRPr="00A82068">
        <w:rPr>
          <w:rFonts w:ascii="Arial" w:hAnsi="Arial" w:cs="Arial"/>
          <w:sz w:val="28"/>
          <w:szCs w:val="28"/>
        </w:rPr>
        <w:t>В.Гамидова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, обратившись в </w:t>
      </w:r>
      <w:proofErr w:type="spellStart"/>
      <w:r w:rsidRPr="00A82068">
        <w:rPr>
          <w:rFonts w:ascii="Arial" w:hAnsi="Arial" w:cs="Arial"/>
          <w:sz w:val="28"/>
          <w:szCs w:val="28"/>
        </w:rPr>
        <w:t>Насиминский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районный суд города Баку, подала иск против Открытого акционерного общества «</w:t>
      </w:r>
      <w:proofErr w:type="spellStart"/>
      <w:r w:rsidRPr="00A82068">
        <w:rPr>
          <w:rFonts w:ascii="Arial" w:hAnsi="Arial" w:cs="Arial"/>
          <w:sz w:val="28"/>
          <w:szCs w:val="28"/>
        </w:rPr>
        <w:t>Kapital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068">
        <w:rPr>
          <w:rFonts w:ascii="Arial" w:hAnsi="Arial" w:cs="Arial"/>
          <w:sz w:val="28"/>
          <w:szCs w:val="28"/>
        </w:rPr>
        <w:t>Bank</w:t>
      </w:r>
      <w:proofErr w:type="spellEnd"/>
      <w:r w:rsidRPr="00A82068">
        <w:rPr>
          <w:rFonts w:ascii="Arial" w:hAnsi="Arial" w:cs="Arial"/>
          <w:sz w:val="28"/>
          <w:szCs w:val="28"/>
        </w:rPr>
        <w:t>» о восстановле</w:t>
      </w:r>
      <w:r w:rsidRPr="00A82068">
        <w:rPr>
          <w:rFonts w:ascii="Arial" w:hAnsi="Arial" w:cs="Arial"/>
          <w:sz w:val="28"/>
          <w:szCs w:val="28"/>
        </w:rPr>
        <w:softHyphen/>
        <w:t>нии лимита по договору кре</w:t>
      </w:r>
      <w:r w:rsidRPr="00A82068">
        <w:rPr>
          <w:rFonts w:ascii="Arial" w:hAnsi="Arial" w:cs="Arial"/>
          <w:sz w:val="28"/>
          <w:szCs w:val="28"/>
        </w:rPr>
        <w:t>дитной линии. Исковое требование было мотивировано тем, что сокращение банком кредитного ли</w:t>
      </w:r>
      <w:r w:rsidRPr="00A82068">
        <w:rPr>
          <w:rFonts w:ascii="Arial" w:hAnsi="Arial" w:cs="Arial"/>
          <w:sz w:val="28"/>
          <w:szCs w:val="28"/>
        </w:rPr>
        <w:softHyphen/>
        <w:t>мита не соответствует правовым позициям, отраженным в выш</w:t>
      </w:r>
      <w:proofErr w:type="gramStart"/>
      <w:r w:rsidRPr="00A82068">
        <w:rPr>
          <w:rFonts w:ascii="Arial" w:hAnsi="Arial" w:cs="Arial"/>
          <w:sz w:val="28"/>
          <w:szCs w:val="28"/>
        </w:rPr>
        <w:t>е-</w:t>
      </w:r>
      <w:proofErr w:type="gramEnd"/>
      <w:r w:rsidRPr="00A82068">
        <w:rPr>
          <w:rFonts w:ascii="Arial" w:hAnsi="Arial" w:cs="Arial"/>
          <w:sz w:val="28"/>
          <w:szCs w:val="28"/>
        </w:rPr>
        <w:t xml:space="preserve"> отмеченном Постановлении Пленума Конституционного суда.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В обращении отмечается, что возможность сокращен</w:t>
      </w:r>
      <w:r w:rsidRPr="00A82068">
        <w:rPr>
          <w:rFonts w:ascii="Arial" w:hAnsi="Arial" w:cs="Arial"/>
          <w:sz w:val="28"/>
          <w:szCs w:val="28"/>
        </w:rPr>
        <w:t>ия кре</w:t>
      </w:r>
      <w:r w:rsidRPr="00A82068">
        <w:rPr>
          <w:rFonts w:ascii="Arial" w:hAnsi="Arial" w:cs="Arial"/>
          <w:sz w:val="28"/>
          <w:szCs w:val="28"/>
        </w:rPr>
        <w:softHyphen/>
        <w:t>дитором в одностороннем порядке суммы договора кредитной линии на основании договора, заключенного между банком и заемщиком (к примеру, если в результате изменения политики банка или рыночных условий (девальвации и пр.) ожидается ухудшение платежесп</w:t>
      </w:r>
      <w:r w:rsidRPr="00A82068">
        <w:rPr>
          <w:rFonts w:ascii="Arial" w:hAnsi="Arial" w:cs="Arial"/>
          <w:sz w:val="28"/>
          <w:szCs w:val="28"/>
        </w:rPr>
        <w:t>особности клиента и пр.), обеспечит гиб</w:t>
      </w:r>
      <w:r w:rsidRPr="00A82068">
        <w:rPr>
          <w:rFonts w:ascii="Arial" w:hAnsi="Arial" w:cs="Arial"/>
          <w:sz w:val="28"/>
          <w:szCs w:val="28"/>
        </w:rPr>
        <w:softHyphen/>
        <w:t>кое и эффективное управление кредитными рисками.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 xml:space="preserve">Для </w:t>
      </w:r>
      <w:proofErr w:type="gramStart"/>
      <w:r w:rsidRPr="00A82068">
        <w:rPr>
          <w:rFonts w:ascii="Arial" w:hAnsi="Arial" w:cs="Arial"/>
          <w:sz w:val="28"/>
          <w:szCs w:val="28"/>
        </w:rPr>
        <w:t>толкования</w:t>
      </w:r>
      <w:proofErr w:type="gramEnd"/>
      <w:r w:rsidRPr="00A82068">
        <w:rPr>
          <w:rFonts w:ascii="Arial" w:hAnsi="Arial" w:cs="Arial"/>
          <w:sz w:val="28"/>
          <w:szCs w:val="28"/>
        </w:rPr>
        <w:t xml:space="preserve"> поставленного в обращении вопроса Пленум Конституционного суда, в первую очередь, считает необходи</w:t>
      </w:r>
      <w:r w:rsidRPr="00A82068">
        <w:rPr>
          <w:rFonts w:ascii="Arial" w:hAnsi="Arial" w:cs="Arial"/>
          <w:sz w:val="28"/>
          <w:szCs w:val="28"/>
        </w:rPr>
        <w:softHyphen/>
        <w:t>мым раскрыть некоторые правовые позиции, отраженные в</w:t>
      </w:r>
      <w:r w:rsidRPr="00A82068">
        <w:rPr>
          <w:rFonts w:ascii="Arial" w:hAnsi="Arial" w:cs="Arial"/>
          <w:sz w:val="28"/>
          <w:szCs w:val="28"/>
        </w:rPr>
        <w:t xml:space="preserve"> Постановлении Пленума Конституционного суда от 31 мая 2018 года).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Договоры кредитной линии обеспечивают удобство для кли</w:t>
      </w:r>
      <w:r w:rsidRPr="00A82068">
        <w:rPr>
          <w:rFonts w:ascii="Arial" w:hAnsi="Arial" w:cs="Arial"/>
          <w:sz w:val="28"/>
          <w:szCs w:val="28"/>
        </w:rPr>
        <w:softHyphen/>
        <w:t>ентов банка, упрощают возможности выхода на финансовые услуги. Согласно таким договорам, банк обязуется на основа</w:t>
      </w:r>
      <w:r w:rsidRPr="00A82068">
        <w:rPr>
          <w:rFonts w:ascii="Arial" w:hAnsi="Arial" w:cs="Arial"/>
          <w:sz w:val="28"/>
          <w:szCs w:val="28"/>
        </w:rPr>
        <w:softHyphen/>
        <w:t>нии обращения клиент</w:t>
      </w:r>
      <w:r w:rsidRPr="00A82068">
        <w:rPr>
          <w:rFonts w:ascii="Arial" w:hAnsi="Arial" w:cs="Arial"/>
          <w:sz w:val="28"/>
          <w:szCs w:val="28"/>
        </w:rPr>
        <w:t>а принять меры по кредитному обраще</w:t>
      </w:r>
      <w:r w:rsidRPr="00A82068">
        <w:rPr>
          <w:rFonts w:ascii="Arial" w:hAnsi="Arial" w:cs="Arial"/>
          <w:sz w:val="28"/>
          <w:szCs w:val="28"/>
        </w:rPr>
        <w:softHyphen/>
        <w:t>нию в порядке, установленном с обоюдного согласия сторон. Целью договора кредитной линии заключается в организации будущих гражданских (экономических) отношений.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lastRenderedPageBreak/>
        <w:t>Применение договора кредитной линии, вытекая из между</w:t>
      </w:r>
      <w:r w:rsidRPr="00A82068">
        <w:rPr>
          <w:rFonts w:ascii="Arial" w:hAnsi="Arial" w:cs="Arial"/>
          <w:sz w:val="28"/>
          <w:szCs w:val="28"/>
        </w:rPr>
        <w:softHyphen/>
      </w:r>
      <w:r w:rsidRPr="00A82068">
        <w:rPr>
          <w:rFonts w:ascii="Arial" w:hAnsi="Arial" w:cs="Arial"/>
          <w:sz w:val="28"/>
          <w:szCs w:val="28"/>
        </w:rPr>
        <w:t>народной практики, преследует цель создания для клиентов возможностей эффективного выхода на финансовые ресурсы в банковском секторе. В результате открытия кредитной линии клиент может в более короткие сроки получить в банке кредит, а вытекающее из договор</w:t>
      </w:r>
      <w:r w:rsidRPr="00A82068">
        <w:rPr>
          <w:rFonts w:ascii="Arial" w:hAnsi="Arial" w:cs="Arial"/>
          <w:sz w:val="28"/>
          <w:szCs w:val="28"/>
        </w:rPr>
        <w:t>а процентное обязательство возникает после получения клиентом кредита и в отношении использо</w:t>
      </w:r>
      <w:r w:rsidRPr="00A82068">
        <w:rPr>
          <w:rFonts w:ascii="Arial" w:hAnsi="Arial" w:cs="Arial"/>
          <w:sz w:val="28"/>
          <w:szCs w:val="28"/>
        </w:rPr>
        <w:softHyphen/>
        <w:t>ванной суммы.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Договор кредитной линии, отражающий волеизъявление сто</w:t>
      </w:r>
      <w:r w:rsidRPr="00A82068">
        <w:rPr>
          <w:rFonts w:ascii="Arial" w:hAnsi="Arial" w:cs="Arial"/>
          <w:sz w:val="28"/>
          <w:szCs w:val="28"/>
        </w:rPr>
        <w:softHyphen/>
        <w:t>рон и устанавливающий их взаимные права и обязанности, дол</w:t>
      </w:r>
      <w:r w:rsidRPr="00A82068">
        <w:rPr>
          <w:rFonts w:ascii="Arial" w:hAnsi="Arial" w:cs="Arial"/>
          <w:sz w:val="28"/>
          <w:szCs w:val="28"/>
        </w:rPr>
        <w:softHyphen/>
        <w:t>жен восприниматься как договор, а н</w:t>
      </w:r>
      <w:r w:rsidRPr="00A82068">
        <w:rPr>
          <w:rFonts w:ascii="Arial" w:hAnsi="Arial" w:cs="Arial"/>
          <w:sz w:val="28"/>
          <w:szCs w:val="28"/>
        </w:rPr>
        <w:t>е соглашение о намере</w:t>
      </w:r>
      <w:r w:rsidRPr="00A82068">
        <w:rPr>
          <w:rFonts w:ascii="Arial" w:hAnsi="Arial" w:cs="Arial"/>
          <w:sz w:val="28"/>
          <w:szCs w:val="28"/>
        </w:rPr>
        <w:softHyphen/>
        <w:t>ниях.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 xml:space="preserve">Кредитный договор определен в законодательстве как вид договора займа. </w:t>
      </w:r>
      <w:proofErr w:type="gramStart"/>
      <w:r w:rsidRPr="00A82068">
        <w:rPr>
          <w:rFonts w:ascii="Arial" w:hAnsi="Arial" w:cs="Arial"/>
          <w:sz w:val="28"/>
          <w:szCs w:val="28"/>
        </w:rPr>
        <w:t>Так, на основании статьи 739.1 Гражданского кодекса, вносящей ясность в понятие договора займа, один из участников (займодавец) обязуется перевести другому у</w:t>
      </w:r>
      <w:r w:rsidRPr="00A82068">
        <w:rPr>
          <w:rFonts w:ascii="Arial" w:hAnsi="Arial" w:cs="Arial"/>
          <w:sz w:val="28"/>
          <w:szCs w:val="28"/>
        </w:rPr>
        <w:t>частни</w:t>
      </w:r>
      <w:r w:rsidRPr="00A82068">
        <w:rPr>
          <w:rFonts w:ascii="Arial" w:hAnsi="Arial" w:cs="Arial"/>
          <w:sz w:val="28"/>
          <w:szCs w:val="28"/>
        </w:rPr>
        <w:softHyphen/>
        <w:t>ку (заемщику) право собственности на деньги или иные заме</w:t>
      </w:r>
      <w:r w:rsidRPr="00A82068">
        <w:rPr>
          <w:rFonts w:ascii="Arial" w:hAnsi="Arial" w:cs="Arial"/>
          <w:sz w:val="28"/>
          <w:szCs w:val="28"/>
        </w:rPr>
        <w:softHyphen/>
        <w:t>нимые вещи, а другой участник (заемщик) соответственно обя</w:t>
      </w:r>
      <w:r w:rsidRPr="00A82068">
        <w:rPr>
          <w:rFonts w:ascii="Arial" w:hAnsi="Arial" w:cs="Arial"/>
          <w:sz w:val="28"/>
          <w:szCs w:val="28"/>
        </w:rPr>
        <w:softHyphen/>
        <w:t>зуется возвратить займодавцу полученное в виде денег или однородных вещей такого же качества и в таком же размере.</w:t>
      </w:r>
      <w:proofErr w:type="gramEnd"/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Согласно статье 7</w:t>
      </w:r>
      <w:r w:rsidRPr="00A82068">
        <w:rPr>
          <w:rFonts w:ascii="Arial" w:hAnsi="Arial" w:cs="Arial"/>
          <w:sz w:val="28"/>
          <w:szCs w:val="28"/>
        </w:rPr>
        <w:t>39.2 данного Кодекса, договор займа, пред</w:t>
      </w:r>
      <w:r w:rsidRPr="00A82068">
        <w:rPr>
          <w:rFonts w:ascii="Arial" w:hAnsi="Arial" w:cs="Arial"/>
          <w:sz w:val="28"/>
          <w:szCs w:val="28"/>
        </w:rPr>
        <w:softHyphen/>
        <w:t>метом которого является какая-то денежная сумма, именуется кредитным договором.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Основы кредитных отношений между кредитными организа</w:t>
      </w:r>
      <w:r w:rsidRPr="00A82068">
        <w:rPr>
          <w:rFonts w:ascii="Arial" w:hAnsi="Arial" w:cs="Arial"/>
          <w:sz w:val="28"/>
          <w:szCs w:val="28"/>
        </w:rPr>
        <w:softHyphen/>
        <w:t>циями и клиентами установлены Законом Азербайджанской Республики «О банках» (дале</w:t>
      </w:r>
      <w:r w:rsidRPr="00A82068">
        <w:rPr>
          <w:rFonts w:ascii="Arial" w:hAnsi="Arial" w:cs="Arial"/>
          <w:sz w:val="28"/>
          <w:szCs w:val="28"/>
        </w:rPr>
        <w:t>е - Закон «О банках»). На основа</w:t>
      </w:r>
      <w:r w:rsidRPr="00A82068">
        <w:rPr>
          <w:rFonts w:ascii="Arial" w:hAnsi="Arial" w:cs="Arial"/>
          <w:sz w:val="28"/>
          <w:szCs w:val="28"/>
        </w:rPr>
        <w:softHyphen/>
        <w:t>нии статьи 1 данного Закона, банковский кредит - денежное средство, выдаваемое в заем на определенную сумму под обес</w:t>
      </w:r>
      <w:r w:rsidRPr="00A82068">
        <w:rPr>
          <w:rFonts w:ascii="Arial" w:hAnsi="Arial" w:cs="Arial"/>
          <w:sz w:val="28"/>
          <w:szCs w:val="28"/>
        </w:rPr>
        <w:softHyphen/>
        <w:t>печение или без обеспечения с условием возврата, на опреде</w:t>
      </w:r>
      <w:r w:rsidRPr="00A82068">
        <w:rPr>
          <w:rFonts w:ascii="Arial" w:hAnsi="Arial" w:cs="Arial"/>
          <w:sz w:val="28"/>
          <w:szCs w:val="28"/>
        </w:rPr>
        <w:softHyphen/>
        <w:t>ленный срок (с правом сокращения срока) и уплат</w:t>
      </w:r>
      <w:r w:rsidRPr="00A82068">
        <w:rPr>
          <w:rFonts w:ascii="Arial" w:hAnsi="Arial" w:cs="Arial"/>
          <w:sz w:val="28"/>
          <w:szCs w:val="28"/>
        </w:rPr>
        <w:t>ой процентов (комиссионных вознаграждений) в соответствии с заключен</w:t>
      </w:r>
      <w:r w:rsidRPr="00A82068">
        <w:rPr>
          <w:rFonts w:ascii="Arial" w:hAnsi="Arial" w:cs="Arial"/>
          <w:sz w:val="28"/>
          <w:szCs w:val="28"/>
        </w:rPr>
        <w:softHyphen/>
        <w:t>ным договором.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Кредитный договор, являясь двусторонним договором, после заключения создает определенные обязанности для обеих сто</w:t>
      </w:r>
      <w:r w:rsidRPr="00A82068">
        <w:rPr>
          <w:rFonts w:ascii="Arial" w:hAnsi="Arial" w:cs="Arial"/>
          <w:sz w:val="28"/>
          <w:szCs w:val="28"/>
        </w:rPr>
        <w:softHyphen/>
        <w:t>рон, то есть как для кредитополучателя, так и для кредито</w:t>
      </w:r>
      <w:r w:rsidRPr="00A82068">
        <w:rPr>
          <w:rFonts w:ascii="Arial" w:hAnsi="Arial" w:cs="Arial"/>
          <w:sz w:val="28"/>
          <w:szCs w:val="28"/>
        </w:rPr>
        <w:t>дате</w:t>
      </w:r>
      <w:r w:rsidRPr="00A82068">
        <w:rPr>
          <w:rFonts w:ascii="Arial" w:hAnsi="Arial" w:cs="Arial"/>
          <w:sz w:val="28"/>
          <w:szCs w:val="28"/>
        </w:rPr>
        <w:t>ля. На основании кредитного договора, кредитор обязуются предоставить денежные средства (кредит) заёмщику в размере и на условиях, предусмотренных договором, а заёмщик обязу</w:t>
      </w:r>
      <w:r w:rsidRPr="00A82068">
        <w:rPr>
          <w:rFonts w:ascii="Arial" w:hAnsi="Arial" w:cs="Arial"/>
          <w:sz w:val="28"/>
          <w:szCs w:val="28"/>
        </w:rPr>
        <w:softHyphen/>
        <w:t>ется возвратить полученную денежную сумму и уплатить про</w:t>
      </w:r>
      <w:r w:rsidRPr="00A82068">
        <w:rPr>
          <w:rFonts w:ascii="Arial" w:hAnsi="Arial" w:cs="Arial"/>
          <w:sz w:val="28"/>
          <w:szCs w:val="28"/>
        </w:rPr>
        <w:softHyphen/>
        <w:t>центы.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Добросовестн</w:t>
      </w:r>
      <w:r w:rsidRPr="00A82068">
        <w:rPr>
          <w:rFonts w:ascii="Arial" w:hAnsi="Arial" w:cs="Arial"/>
          <w:sz w:val="28"/>
          <w:szCs w:val="28"/>
        </w:rPr>
        <w:t>ое выполнение обязательств, вытекающих из договоров, в первую очередь, служит законным интересам сто</w:t>
      </w:r>
      <w:r w:rsidRPr="00A82068">
        <w:rPr>
          <w:rFonts w:ascii="Arial" w:hAnsi="Arial" w:cs="Arial"/>
          <w:sz w:val="28"/>
          <w:szCs w:val="28"/>
        </w:rPr>
        <w:softHyphen/>
        <w:t>рон и стабильности гражданского оборота. Своевременное исполнение обязательств по кредитному договору, наряду с отмеченными целями, оказывая позитивное вли</w:t>
      </w:r>
      <w:r w:rsidRPr="00A82068">
        <w:rPr>
          <w:rFonts w:ascii="Arial" w:hAnsi="Arial" w:cs="Arial"/>
          <w:sz w:val="28"/>
          <w:szCs w:val="28"/>
        </w:rPr>
        <w:t>яние на повы</w:t>
      </w:r>
      <w:r w:rsidRPr="00A82068">
        <w:rPr>
          <w:rFonts w:ascii="Arial" w:hAnsi="Arial" w:cs="Arial"/>
          <w:sz w:val="28"/>
          <w:szCs w:val="28"/>
        </w:rPr>
        <w:softHyphen/>
        <w:t>шение доверия к банкам, также обеспечивает стабильность и развитие финансово-экономического положения государства.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В связи с указанными в договоре видами кредита следует отметить, что, хотя гражданское законодательство не пред</w:t>
      </w:r>
      <w:r w:rsidRPr="00A82068">
        <w:rPr>
          <w:rFonts w:ascii="Arial" w:hAnsi="Arial" w:cs="Arial"/>
          <w:sz w:val="28"/>
          <w:szCs w:val="28"/>
        </w:rPr>
        <w:softHyphen/>
        <w:t>усматривает напр</w:t>
      </w:r>
      <w:r w:rsidRPr="00A82068">
        <w:rPr>
          <w:rFonts w:ascii="Arial" w:hAnsi="Arial" w:cs="Arial"/>
          <w:sz w:val="28"/>
          <w:szCs w:val="28"/>
        </w:rPr>
        <w:t xml:space="preserve">ямую разделения кредитов на виды, тем не менее, банковские кредиты </w:t>
      </w:r>
      <w:r w:rsidRPr="00A82068">
        <w:rPr>
          <w:rFonts w:ascii="Arial" w:hAnsi="Arial" w:cs="Arial"/>
          <w:sz w:val="28"/>
          <w:szCs w:val="28"/>
        </w:rPr>
        <w:lastRenderedPageBreak/>
        <w:t>подразделяются на такие формы, как потребительский кредит, кредит под недвижимость и биз</w:t>
      </w:r>
      <w:r w:rsidRPr="00A82068">
        <w:rPr>
          <w:rFonts w:ascii="Arial" w:hAnsi="Arial" w:cs="Arial"/>
          <w:sz w:val="28"/>
          <w:szCs w:val="28"/>
        </w:rPr>
        <w:softHyphen/>
        <w:t>нес-кредит.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 xml:space="preserve">Так, согласно статье 32.1.2 Закона «О банках», банки могут строить свою деятельность по </w:t>
      </w:r>
      <w:r w:rsidRPr="00A82068">
        <w:rPr>
          <w:rFonts w:ascii="Arial" w:hAnsi="Arial" w:cs="Arial"/>
          <w:sz w:val="28"/>
          <w:szCs w:val="28"/>
        </w:rPr>
        <w:t>предоставлению кредитов (под обеспечение и/или без обеспечения), в том числе оказывая услу</w:t>
      </w:r>
      <w:r w:rsidRPr="00A82068">
        <w:rPr>
          <w:rFonts w:ascii="Arial" w:hAnsi="Arial" w:cs="Arial"/>
          <w:sz w:val="28"/>
          <w:szCs w:val="28"/>
        </w:rPr>
        <w:softHyphen/>
        <w:t>ги факторинга, форфейтинга, лизинга с правом регресса и без такого права, устанавливая потребительское, ипотечное и дру</w:t>
      </w:r>
      <w:r w:rsidRPr="00A82068">
        <w:rPr>
          <w:rFonts w:ascii="Arial" w:hAnsi="Arial" w:cs="Arial"/>
          <w:sz w:val="28"/>
          <w:szCs w:val="28"/>
        </w:rPr>
        <w:softHyphen/>
        <w:t>гие виды кредитования.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Кроме того, согласно п</w:t>
      </w:r>
      <w:r w:rsidRPr="00A82068">
        <w:rPr>
          <w:rFonts w:ascii="Arial" w:hAnsi="Arial" w:cs="Arial"/>
          <w:sz w:val="28"/>
          <w:szCs w:val="28"/>
        </w:rPr>
        <w:t>ункту 2.1.4 «Правил управления кре</w:t>
      </w:r>
      <w:r w:rsidRPr="00A82068">
        <w:rPr>
          <w:rFonts w:ascii="Arial" w:hAnsi="Arial" w:cs="Arial"/>
          <w:sz w:val="28"/>
          <w:szCs w:val="28"/>
        </w:rPr>
        <w:softHyphen/>
        <w:t xml:space="preserve">дитными рисками в банках» (далее - Правила), утвержденных решением Палаты по </w:t>
      </w:r>
      <w:proofErr w:type="gramStart"/>
      <w:r w:rsidRPr="00A82068">
        <w:rPr>
          <w:rFonts w:ascii="Arial" w:hAnsi="Arial" w:cs="Arial"/>
          <w:sz w:val="28"/>
          <w:szCs w:val="28"/>
        </w:rPr>
        <w:t>контролю за</w:t>
      </w:r>
      <w:proofErr w:type="gramEnd"/>
      <w:r w:rsidRPr="00A82068">
        <w:rPr>
          <w:rFonts w:ascii="Arial" w:hAnsi="Arial" w:cs="Arial"/>
          <w:sz w:val="28"/>
          <w:szCs w:val="28"/>
        </w:rPr>
        <w:t xml:space="preserve"> финансовыми рынками Азербайджанской Республики от 30 января 2019 года, потреби</w:t>
      </w:r>
      <w:r w:rsidRPr="00A82068">
        <w:rPr>
          <w:rFonts w:ascii="Arial" w:hAnsi="Arial" w:cs="Arial"/>
          <w:sz w:val="28"/>
          <w:szCs w:val="28"/>
        </w:rPr>
        <w:softHyphen/>
        <w:t>тельский кредит - это кредит, предоставляемый физичес</w:t>
      </w:r>
      <w:r w:rsidRPr="00A82068">
        <w:rPr>
          <w:rFonts w:ascii="Arial" w:hAnsi="Arial" w:cs="Arial"/>
          <w:sz w:val="28"/>
          <w:szCs w:val="28"/>
        </w:rPr>
        <w:t>ким лицам на цели, не связанные с предпринимательской или про</w:t>
      </w:r>
      <w:r w:rsidRPr="00A82068">
        <w:rPr>
          <w:rFonts w:ascii="Arial" w:hAnsi="Arial" w:cs="Arial"/>
          <w:sz w:val="28"/>
          <w:szCs w:val="28"/>
        </w:rPr>
        <w:softHyphen/>
        <w:t>фессиональной деятельностью, а также приобретением и строительством недвижимости.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Отношения по потребительским кредитам возникают на основе договора, заключенного между кредитором и заемщи</w:t>
      </w:r>
      <w:r w:rsidRPr="00A82068">
        <w:rPr>
          <w:rFonts w:ascii="Arial" w:hAnsi="Arial" w:cs="Arial"/>
          <w:sz w:val="28"/>
          <w:szCs w:val="28"/>
        </w:rPr>
        <w:softHyphen/>
        <w:t xml:space="preserve">ком, </w:t>
      </w:r>
      <w:r w:rsidRPr="00A82068">
        <w:rPr>
          <w:rFonts w:ascii="Arial" w:hAnsi="Arial" w:cs="Arial"/>
          <w:sz w:val="28"/>
          <w:szCs w:val="28"/>
        </w:rPr>
        <w:t>и опираются на общие правила относительно кредитного договора.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В Постановлении от 31 мая 2018 года Пленум Конституцион</w:t>
      </w:r>
      <w:r w:rsidRPr="00A82068">
        <w:rPr>
          <w:rFonts w:ascii="Arial" w:hAnsi="Arial" w:cs="Arial"/>
          <w:sz w:val="28"/>
          <w:szCs w:val="28"/>
        </w:rPr>
        <w:softHyphen/>
        <w:t xml:space="preserve">ного суда указал, что кредитные </w:t>
      </w:r>
      <w:proofErr w:type="gramStart"/>
      <w:r w:rsidRPr="00A82068">
        <w:rPr>
          <w:rFonts w:ascii="Arial" w:hAnsi="Arial" w:cs="Arial"/>
          <w:sz w:val="28"/>
          <w:szCs w:val="28"/>
        </w:rPr>
        <w:t>договоры</w:t>
      </w:r>
      <w:proofErr w:type="gramEnd"/>
      <w:r w:rsidRPr="00A82068">
        <w:rPr>
          <w:rFonts w:ascii="Arial" w:hAnsi="Arial" w:cs="Arial"/>
          <w:sz w:val="28"/>
          <w:szCs w:val="28"/>
        </w:rPr>
        <w:t xml:space="preserve"> как правило являют</w:t>
      </w:r>
      <w:r w:rsidRPr="00A82068">
        <w:rPr>
          <w:rFonts w:ascii="Arial" w:hAnsi="Arial" w:cs="Arial"/>
          <w:sz w:val="28"/>
          <w:szCs w:val="28"/>
        </w:rPr>
        <w:softHyphen/>
        <w:t xml:space="preserve">ся </w:t>
      </w:r>
      <w:proofErr w:type="spellStart"/>
      <w:r w:rsidRPr="00A82068">
        <w:rPr>
          <w:rFonts w:ascii="Arial" w:hAnsi="Arial" w:cs="Arial"/>
          <w:sz w:val="28"/>
          <w:szCs w:val="28"/>
        </w:rPr>
        <w:t>консенсуальными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договорами, а права и обязанности по договору возникают с </w:t>
      </w:r>
      <w:r w:rsidRPr="00A82068">
        <w:rPr>
          <w:rFonts w:ascii="Arial" w:hAnsi="Arial" w:cs="Arial"/>
          <w:sz w:val="28"/>
          <w:szCs w:val="28"/>
        </w:rPr>
        <w:t>момента вступления в силу (подписания) договора. Согласно данному Постановлению, примечание «дан</w:t>
      </w:r>
      <w:r w:rsidRPr="00A82068">
        <w:rPr>
          <w:rFonts w:ascii="Arial" w:hAnsi="Arial" w:cs="Arial"/>
          <w:sz w:val="28"/>
          <w:szCs w:val="28"/>
        </w:rPr>
        <w:softHyphen/>
        <w:t>ный договор не выражает обещания банка предоставить кре</w:t>
      </w:r>
      <w:r w:rsidRPr="00A82068">
        <w:rPr>
          <w:rFonts w:ascii="Arial" w:hAnsi="Arial" w:cs="Arial"/>
          <w:sz w:val="28"/>
          <w:szCs w:val="28"/>
        </w:rPr>
        <w:softHyphen/>
        <w:t>дит» в договоре кредитной линии должно расцениваться судами лишь с точки зрения требований статьи 746 Г</w:t>
      </w:r>
      <w:r w:rsidRPr="00A82068">
        <w:rPr>
          <w:rFonts w:ascii="Arial" w:hAnsi="Arial" w:cs="Arial"/>
          <w:sz w:val="28"/>
          <w:szCs w:val="28"/>
        </w:rPr>
        <w:t xml:space="preserve">ражданского кодекса. Под обещанием предоставить заем, подразумевается предоставление кредитором по первому требованию предмета займа (денег) заемщику без предъявления каких-либо условий. При обещании предоставить заем лицо обещающее обязуется предоставить </w:t>
      </w:r>
      <w:r w:rsidRPr="00A82068">
        <w:rPr>
          <w:rFonts w:ascii="Arial" w:hAnsi="Arial" w:cs="Arial"/>
          <w:sz w:val="28"/>
          <w:szCs w:val="28"/>
        </w:rPr>
        <w:t>заем без каких-либо условий, если договором не предусмотрен иной порядок. Так, согласно статье 746 Граж</w:t>
      </w:r>
      <w:r w:rsidRPr="00A82068">
        <w:rPr>
          <w:rFonts w:ascii="Arial" w:hAnsi="Arial" w:cs="Arial"/>
          <w:sz w:val="28"/>
          <w:szCs w:val="28"/>
        </w:rPr>
        <w:softHyphen/>
        <w:t>данского кодекса, при обещании предоставить заем обещающий вправе отказаться от предоставления в том случае, когда иму</w:t>
      </w:r>
      <w:r w:rsidRPr="00A82068">
        <w:rPr>
          <w:rFonts w:ascii="Arial" w:hAnsi="Arial" w:cs="Arial"/>
          <w:sz w:val="28"/>
          <w:szCs w:val="28"/>
        </w:rPr>
        <w:softHyphen/>
        <w:t>щественное положение другой сторо</w:t>
      </w:r>
      <w:r w:rsidRPr="00A82068">
        <w:rPr>
          <w:rFonts w:ascii="Arial" w:hAnsi="Arial" w:cs="Arial"/>
          <w:sz w:val="28"/>
          <w:szCs w:val="28"/>
        </w:rPr>
        <w:t>ны ухудшилось до того, что это может поставить под угрозу возврат долга.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Как видно, Пленум Конституционного суда, исходя из норм действующего законодательства, не стал дифференцировать виды кредита и в соответствии со статьей 746 Гражданского кодекса огран</w:t>
      </w:r>
      <w:r w:rsidRPr="00A82068">
        <w:rPr>
          <w:rFonts w:ascii="Arial" w:hAnsi="Arial" w:cs="Arial"/>
          <w:sz w:val="28"/>
          <w:szCs w:val="28"/>
        </w:rPr>
        <w:t>ичил возможность отказа банка от предоставле</w:t>
      </w:r>
      <w:r w:rsidRPr="00A82068">
        <w:rPr>
          <w:rFonts w:ascii="Arial" w:hAnsi="Arial" w:cs="Arial"/>
          <w:sz w:val="28"/>
          <w:szCs w:val="28"/>
        </w:rPr>
        <w:softHyphen/>
        <w:t>ния кредита лишь ухудшением имущественного положения заемщика до того, что это может поставить под угрозу возврат долга.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Следует отметить, что законодатель в целях предотвращения нарушения имущественных интересо</w:t>
      </w:r>
      <w:r w:rsidRPr="00A82068">
        <w:rPr>
          <w:rFonts w:ascii="Arial" w:hAnsi="Arial" w:cs="Arial"/>
          <w:sz w:val="28"/>
          <w:szCs w:val="28"/>
        </w:rPr>
        <w:t>в займодавца, обеспече</w:t>
      </w:r>
      <w:r w:rsidRPr="00A82068">
        <w:rPr>
          <w:rFonts w:ascii="Arial" w:hAnsi="Arial" w:cs="Arial"/>
          <w:sz w:val="28"/>
          <w:szCs w:val="28"/>
        </w:rPr>
        <w:softHyphen/>
        <w:t>ния защиты его права собственности наделил кредитора полно</w:t>
      </w:r>
      <w:r w:rsidRPr="00A82068">
        <w:rPr>
          <w:rFonts w:ascii="Arial" w:hAnsi="Arial" w:cs="Arial"/>
          <w:sz w:val="28"/>
          <w:szCs w:val="28"/>
        </w:rPr>
        <w:softHyphen/>
        <w:t>мочиями по проведению мониторинга кредитных рисков, осу</w:t>
      </w:r>
      <w:r w:rsidRPr="00A82068">
        <w:rPr>
          <w:rFonts w:ascii="Arial" w:hAnsi="Arial" w:cs="Arial"/>
          <w:sz w:val="28"/>
          <w:szCs w:val="28"/>
        </w:rPr>
        <w:softHyphen/>
        <w:t xml:space="preserve">ществлению </w:t>
      </w:r>
      <w:proofErr w:type="gramStart"/>
      <w:r w:rsidRPr="00A82068">
        <w:rPr>
          <w:rFonts w:ascii="Arial" w:hAnsi="Arial" w:cs="Arial"/>
          <w:sz w:val="28"/>
          <w:szCs w:val="28"/>
        </w:rPr>
        <w:t>контроля за</w:t>
      </w:r>
      <w:proofErr w:type="gramEnd"/>
      <w:r w:rsidRPr="00A82068">
        <w:rPr>
          <w:rFonts w:ascii="Arial" w:hAnsi="Arial" w:cs="Arial"/>
          <w:sz w:val="28"/>
          <w:szCs w:val="28"/>
        </w:rPr>
        <w:t xml:space="preserve"> финансовым состоянием заемщика.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lastRenderedPageBreak/>
        <w:t>Согласно пункту 2.1.1. Правил, кредитный риск - это риск возник</w:t>
      </w:r>
      <w:r w:rsidRPr="00A82068">
        <w:rPr>
          <w:rFonts w:ascii="Arial" w:hAnsi="Arial" w:cs="Arial"/>
          <w:sz w:val="28"/>
          <w:szCs w:val="28"/>
        </w:rPr>
        <w:t>новения убытков вследствие неспособности заемщика, эмитента или контрагента выполнить свое обязательство на определенных условиях.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Согласно пункту 10 Правил, в целях мониторинга кредитных рисков банк:</w:t>
      </w:r>
    </w:p>
    <w:p w:rsidR="00272EC4" w:rsidRPr="00A82068" w:rsidRDefault="00882F10" w:rsidP="00286083">
      <w:pPr>
        <w:pStyle w:val="11"/>
        <w:numPr>
          <w:ilvl w:val="0"/>
          <w:numId w:val="1"/>
        </w:numPr>
        <w:tabs>
          <w:tab w:val="left" w:pos="558"/>
        </w:tabs>
        <w:ind w:firstLine="567"/>
        <w:jc w:val="both"/>
        <w:rPr>
          <w:rFonts w:ascii="Arial" w:hAnsi="Arial" w:cs="Arial"/>
          <w:sz w:val="28"/>
          <w:szCs w:val="28"/>
        </w:rPr>
      </w:pPr>
      <w:bookmarkStart w:id="9" w:name="bookmark9"/>
      <w:bookmarkEnd w:id="9"/>
      <w:r w:rsidRPr="00A82068">
        <w:rPr>
          <w:rFonts w:ascii="Arial" w:hAnsi="Arial" w:cs="Arial"/>
          <w:sz w:val="28"/>
          <w:szCs w:val="28"/>
        </w:rPr>
        <w:t xml:space="preserve">анализирует финансовые показатели, долговую нагрузку и </w:t>
      </w:r>
      <w:r w:rsidRPr="00A82068">
        <w:rPr>
          <w:rFonts w:ascii="Arial" w:hAnsi="Arial" w:cs="Arial"/>
          <w:sz w:val="28"/>
          <w:szCs w:val="28"/>
        </w:rPr>
        <w:t>ликвидность заемщика, контрагента и эмитента;</w:t>
      </w:r>
    </w:p>
    <w:p w:rsidR="00272EC4" w:rsidRPr="00A82068" w:rsidRDefault="00882F10" w:rsidP="00286083">
      <w:pPr>
        <w:pStyle w:val="11"/>
        <w:numPr>
          <w:ilvl w:val="0"/>
          <w:numId w:val="1"/>
        </w:numPr>
        <w:tabs>
          <w:tab w:val="left" w:pos="548"/>
        </w:tabs>
        <w:ind w:firstLine="567"/>
        <w:jc w:val="both"/>
        <w:rPr>
          <w:rFonts w:ascii="Arial" w:hAnsi="Arial" w:cs="Arial"/>
          <w:sz w:val="28"/>
          <w:szCs w:val="28"/>
        </w:rPr>
      </w:pPr>
      <w:bookmarkStart w:id="10" w:name="bookmark10"/>
      <w:bookmarkEnd w:id="10"/>
      <w:r w:rsidRPr="00A82068">
        <w:rPr>
          <w:rFonts w:ascii="Arial" w:hAnsi="Arial" w:cs="Arial"/>
          <w:sz w:val="28"/>
          <w:szCs w:val="28"/>
        </w:rPr>
        <w:t>отслеживает платежное поведение заемщика и эмитента в связи с основной суммой и процентными долгами по обязатель</w:t>
      </w:r>
      <w:r w:rsidRPr="00A82068">
        <w:rPr>
          <w:rFonts w:ascii="Arial" w:hAnsi="Arial" w:cs="Arial"/>
          <w:sz w:val="28"/>
          <w:szCs w:val="28"/>
        </w:rPr>
        <w:softHyphen/>
        <w:t>ству;</w:t>
      </w:r>
    </w:p>
    <w:p w:rsidR="00272EC4" w:rsidRPr="00A82068" w:rsidRDefault="00882F10" w:rsidP="00286083">
      <w:pPr>
        <w:pStyle w:val="11"/>
        <w:numPr>
          <w:ilvl w:val="0"/>
          <w:numId w:val="1"/>
        </w:numPr>
        <w:tabs>
          <w:tab w:val="left" w:pos="558"/>
        </w:tabs>
        <w:ind w:firstLine="567"/>
        <w:jc w:val="both"/>
        <w:rPr>
          <w:rFonts w:ascii="Arial" w:hAnsi="Arial" w:cs="Arial"/>
          <w:sz w:val="28"/>
          <w:szCs w:val="28"/>
        </w:rPr>
      </w:pPr>
      <w:bookmarkStart w:id="11" w:name="bookmark11"/>
      <w:bookmarkEnd w:id="11"/>
      <w:r w:rsidRPr="00A82068">
        <w:rPr>
          <w:rFonts w:ascii="Arial" w:hAnsi="Arial" w:cs="Arial"/>
          <w:sz w:val="28"/>
          <w:szCs w:val="28"/>
        </w:rPr>
        <w:t>изучает влияние происходящих в экономике изменений на рыночную стоимость обеспечения;</w:t>
      </w:r>
    </w:p>
    <w:p w:rsidR="00272EC4" w:rsidRPr="00A82068" w:rsidRDefault="00882F10" w:rsidP="00286083">
      <w:pPr>
        <w:pStyle w:val="11"/>
        <w:numPr>
          <w:ilvl w:val="0"/>
          <w:numId w:val="1"/>
        </w:numPr>
        <w:tabs>
          <w:tab w:val="left" w:pos="558"/>
        </w:tabs>
        <w:ind w:firstLine="567"/>
        <w:jc w:val="both"/>
        <w:rPr>
          <w:rFonts w:ascii="Arial" w:hAnsi="Arial" w:cs="Arial"/>
          <w:sz w:val="28"/>
          <w:szCs w:val="28"/>
        </w:rPr>
      </w:pPr>
      <w:bookmarkStart w:id="12" w:name="bookmark12"/>
      <w:bookmarkEnd w:id="12"/>
      <w:r w:rsidRPr="00A82068">
        <w:rPr>
          <w:rFonts w:ascii="Arial" w:hAnsi="Arial" w:cs="Arial"/>
          <w:sz w:val="28"/>
          <w:szCs w:val="28"/>
        </w:rPr>
        <w:t>при н</w:t>
      </w:r>
      <w:r w:rsidRPr="00A82068">
        <w:rPr>
          <w:rFonts w:ascii="Arial" w:hAnsi="Arial" w:cs="Arial"/>
          <w:sz w:val="28"/>
          <w:szCs w:val="28"/>
        </w:rPr>
        <w:t>аличии отслеживает кредитный рейтинг, а также рыночную стоимость ценных бумаг заемщика, контрагента и эмитента;</w:t>
      </w:r>
    </w:p>
    <w:p w:rsidR="00272EC4" w:rsidRPr="00A82068" w:rsidRDefault="00882F10" w:rsidP="00286083">
      <w:pPr>
        <w:pStyle w:val="11"/>
        <w:numPr>
          <w:ilvl w:val="0"/>
          <w:numId w:val="1"/>
        </w:numPr>
        <w:tabs>
          <w:tab w:val="left" w:pos="553"/>
        </w:tabs>
        <w:ind w:firstLine="567"/>
        <w:jc w:val="both"/>
        <w:rPr>
          <w:rFonts w:ascii="Arial" w:hAnsi="Arial" w:cs="Arial"/>
          <w:sz w:val="28"/>
          <w:szCs w:val="28"/>
        </w:rPr>
      </w:pPr>
      <w:bookmarkStart w:id="13" w:name="bookmark13"/>
      <w:bookmarkEnd w:id="13"/>
      <w:r w:rsidRPr="00A82068">
        <w:rPr>
          <w:rFonts w:ascii="Arial" w:hAnsi="Arial" w:cs="Arial"/>
          <w:sz w:val="28"/>
          <w:szCs w:val="28"/>
        </w:rPr>
        <w:t>проверяет использование кредитного требования по назначению.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В случае установления в результате принятых мониторинго</w:t>
      </w:r>
      <w:r w:rsidRPr="00A82068">
        <w:rPr>
          <w:rFonts w:ascii="Arial" w:hAnsi="Arial" w:cs="Arial"/>
          <w:sz w:val="28"/>
          <w:szCs w:val="28"/>
        </w:rPr>
        <w:softHyphen/>
        <w:t>вых мер ухудшения имуществе</w:t>
      </w:r>
      <w:r w:rsidRPr="00A82068">
        <w:rPr>
          <w:rFonts w:ascii="Arial" w:hAnsi="Arial" w:cs="Arial"/>
          <w:sz w:val="28"/>
          <w:szCs w:val="28"/>
        </w:rPr>
        <w:t>нного положения заемщика до того, что это может поставить под угрозу возврат долга, банк в соответствии со статьей 746 Гражданского кодекса вправе отка</w:t>
      </w:r>
      <w:r w:rsidRPr="00A82068">
        <w:rPr>
          <w:rFonts w:ascii="Arial" w:hAnsi="Arial" w:cs="Arial"/>
          <w:sz w:val="28"/>
          <w:szCs w:val="28"/>
        </w:rPr>
        <w:softHyphen/>
        <w:t>заться от предоставления займа.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A82068">
        <w:rPr>
          <w:rFonts w:ascii="Arial" w:hAnsi="Arial" w:cs="Arial"/>
          <w:sz w:val="28"/>
          <w:szCs w:val="28"/>
        </w:rPr>
        <w:t>Ухудшение имущественного положения заемщика до того, что это может поста</w:t>
      </w:r>
      <w:r w:rsidRPr="00A82068">
        <w:rPr>
          <w:rFonts w:ascii="Arial" w:hAnsi="Arial" w:cs="Arial"/>
          <w:sz w:val="28"/>
          <w:szCs w:val="28"/>
        </w:rPr>
        <w:t>вить под угрозу возврат долга, означает сни</w:t>
      </w:r>
      <w:r w:rsidRPr="00A82068">
        <w:rPr>
          <w:rFonts w:ascii="Arial" w:hAnsi="Arial" w:cs="Arial"/>
          <w:sz w:val="28"/>
          <w:szCs w:val="28"/>
        </w:rPr>
        <w:softHyphen/>
        <w:t>жение его платежеспособности, что может произойти при поте</w:t>
      </w:r>
      <w:r w:rsidRPr="00A82068">
        <w:rPr>
          <w:rFonts w:ascii="Arial" w:hAnsi="Arial" w:cs="Arial"/>
          <w:sz w:val="28"/>
          <w:szCs w:val="28"/>
        </w:rPr>
        <w:softHyphen/>
        <w:t>ре рабочего места, сокращении заработной платы, наложении ареста на имущество заемщика, росте долговой нагрузки в результате взятия других кредитов, несв</w:t>
      </w:r>
      <w:r w:rsidRPr="00A82068">
        <w:rPr>
          <w:rFonts w:ascii="Arial" w:hAnsi="Arial" w:cs="Arial"/>
          <w:sz w:val="28"/>
          <w:szCs w:val="28"/>
        </w:rPr>
        <w:t>оевременном исполне</w:t>
      </w:r>
      <w:r w:rsidRPr="00A82068">
        <w:rPr>
          <w:rFonts w:ascii="Arial" w:hAnsi="Arial" w:cs="Arial"/>
          <w:sz w:val="28"/>
          <w:szCs w:val="28"/>
        </w:rPr>
        <w:softHyphen/>
        <w:t>нии кредитного обязательства и в случаях, препятствующих своевременному исполнению кредитного обязательства, а также в других случаях, предусмотренных договором</w:t>
      </w:r>
      <w:proofErr w:type="gramEnd"/>
      <w:r w:rsidRPr="00A82068">
        <w:rPr>
          <w:rFonts w:ascii="Arial" w:hAnsi="Arial" w:cs="Arial"/>
          <w:sz w:val="28"/>
          <w:szCs w:val="28"/>
        </w:rPr>
        <w:t xml:space="preserve"> в соот</w:t>
      </w:r>
      <w:r w:rsidRPr="00A82068">
        <w:rPr>
          <w:rFonts w:ascii="Arial" w:hAnsi="Arial" w:cs="Arial"/>
          <w:sz w:val="28"/>
          <w:szCs w:val="28"/>
        </w:rPr>
        <w:softHyphen/>
        <w:t>ветствии с законодательством.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Что касается сокращения банком в однос</w:t>
      </w:r>
      <w:r w:rsidRPr="00A82068">
        <w:rPr>
          <w:rFonts w:ascii="Arial" w:hAnsi="Arial" w:cs="Arial"/>
          <w:sz w:val="28"/>
          <w:szCs w:val="28"/>
        </w:rPr>
        <w:t>тороннем порядке суммы кредита и изменения кредитных условий, следует отме</w:t>
      </w:r>
      <w:r w:rsidRPr="00A82068">
        <w:rPr>
          <w:rFonts w:ascii="Arial" w:hAnsi="Arial" w:cs="Arial"/>
          <w:sz w:val="28"/>
          <w:szCs w:val="28"/>
        </w:rPr>
        <w:softHyphen/>
        <w:t>тить, что статьей 420 Гражданского кодекса установлены счи</w:t>
      </w:r>
      <w:r w:rsidRPr="00A82068">
        <w:rPr>
          <w:rFonts w:ascii="Arial" w:hAnsi="Arial" w:cs="Arial"/>
          <w:sz w:val="28"/>
          <w:szCs w:val="28"/>
        </w:rPr>
        <w:softHyphen/>
        <w:t>тающиеся недействительными стандартные условиях договора, применяемого предложившей стороной в отношении физичес</w:t>
      </w:r>
      <w:r w:rsidRPr="00A82068">
        <w:rPr>
          <w:rFonts w:ascii="Arial" w:hAnsi="Arial" w:cs="Arial"/>
          <w:sz w:val="28"/>
          <w:szCs w:val="28"/>
        </w:rPr>
        <w:softHyphen/>
        <w:t xml:space="preserve">ких лиц, </w:t>
      </w:r>
      <w:r w:rsidRPr="00A82068">
        <w:rPr>
          <w:rFonts w:ascii="Arial" w:hAnsi="Arial" w:cs="Arial"/>
          <w:sz w:val="28"/>
          <w:szCs w:val="28"/>
        </w:rPr>
        <w:t>не занимающихся предпринимательской деятель</w:t>
      </w:r>
      <w:r w:rsidRPr="00A82068">
        <w:rPr>
          <w:rFonts w:ascii="Arial" w:hAnsi="Arial" w:cs="Arial"/>
          <w:sz w:val="28"/>
          <w:szCs w:val="28"/>
        </w:rPr>
        <w:softHyphen/>
        <w:t>ностью. Одно из таких считающихся недействительными усло</w:t>
      </w:r>
      <w:r w:rsidRPr="00A82068">
        <w:rPr>
          <w:rFonts w:ascii="Arial" w:hAnsi="Arial" w:cs="Arial"/>
          <w:sz w:val="28"/>
          <w:szCs w:val="28"/>
        </w:rPr>
        <w:softHyphen/>
        <w:t xml:space="preserve">вий указано в статье 420.1.4 Гражданского кодекса. Согласно отмеченной статье, положения, предоставляющие предложившей стороне право изменить обещанную ей </w:t>
      </w:r>
      <w:r w:rsidRPr="00A82068">
        <w:rPr>
          <w:rFonts w:ascii="Arial" w:hAnsi="Arial" w:cs="Arial"/>
          <w:sz w:val="28"/>
          <w:szCs w:val="28"/>
        </w:rPr>
        <w:t>работу или отказаться от нее при условии, что соглашение об этом неприемлемо для другой стороны договора, считаются недействительными.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 xml:space="preserve">Основная цель ограничения законом </w:t>
      </w:r>
      <w:proofErr w:type="gramStart"/>
      <w:r w:rsidRPr="00A82068">
        <w:rPr>
          <w:rFonts w:ascii="Arial" w:hAnsi="Arial" w:cs="Arial"/>
          <w:sz w:val="28"/>
          <w:szCs w:val="28"/>
        </w:rPr>
        <w:t>изменения</w:t>
      </w:r>
      <w:proofErr w:type="gramEnd"/>
      <w:r w:rsidRPr="00A82068">
        <w:rPr>
          <w:rFonts w:ascii="Arial" w:hAnsi="Arial" w:cs="Arial"/>
          <w:sz w:val="28"/>
          <w:szCs w:val="28"/>
        </w:rPr>
        <w:t xml:space="preserve"> в односто</w:t>
      </w:r>
      <w:r w:rsidRPr="00A82068">
        <w:rPr>
          <w:rFonts w:ascii="Arial" w:hAnsi="Arial" w:cs="Arial"/>
          <w:sz w:val="28"/>
          <w:szCs w:val="28"/>
        </w:rPr>
        <w:softHyphen/>
        <w:t xml:space="preserve">роннем порядке заранее установленных условий договоров заключается </w:t>
      </w:r>
      <w:r w:rsidRPr="00A82068">
        <w:rPr>
          <w:rFonts w:ascii="Arial" w:hAnsi="Arial" w:cs="Arial"/>
          <w:sz w:val="28"/>
          <w:szCs w:val="28"/>
        </w:rPr>
        <w:t xml:space="preserve">в том, что в договорах со стандартными условиями гражданин (физическое лицо) выступает как слабая сторона и нуждается в особой защите своих прав. А кредитные договоры, </w:t>
      </w:r>
      <w:proofErr w:type="gramStart"/>
      <w:r w:rsidRPr="00A82068">
        <w:rPr>
          <w:rFonts w:ascii="Arial" w:hAnsi="Arial" w:cs="Arial"/>
          <w:sz w:val="28"/>
          <w:szCs w:val="28"/>
        </w:rPr>
        <w:t>являясь</w:t>
      </w:r>
      <w:proofErr w:type="gramEnd"/>
      <w:r w:rsidRPr="00A82068">
        <w:rPr>
          <w:rFonts w:ascii="Arial" w:hAnsi="Arial" w:cs="Arial"/>
          <w:sz w:val="28"/>
          <w:szCs w:val="28"/>
        </w:rPr>
        <w:t xml:space="preserve"> как правило договорами со стандартными условиями, предлагаются потребителю на за</w:t>
      </w:r>
      <w:r w:rsidRPr="00A82068">
        <w:rPr>
          <w:rFonts w:ascii="Arial" w:hAnsi="Arial" w:cs="Arial"/>
          <w:sz w:val="28"/>
          <w:szCs w:val="28"/>
        </w:rPr>
        <w:t xml:space="preserve">ранее </w:t>
      </w:r>
      <w:r w:rsidRPr="00A82068">
        <w:rPr>
          <w:rFonts w:ascii="Arial" w:hAnsi="Arial" w:cs="Arial"/>
          <w:sz w:val="28"/>
          <w:szCs w:val="28"/>
        </w:rPr>
        <w:lastRenderedPageBreak/>
        <w:t>установленных банком условиях, поэтому гражданин (физическое лицо), как сторона, не имеет возможности повлиять на содержание данных догово</w:t>
      </w:r>
      <w:r w:rsidRPr="00A82068">
        <w:rPr>
          <w:rFonts w:ascii="Arial" w:hAnsi="Arial" w:cs="Arial"/>
          <w:sz w:val="28"/>
          <w:szCs w:val="28"/>
        </w:rPr>
        <w:softHyphen/>
        <w:t>ров. В этом случае изменение впоследствии банком в односто</w:t>
      </w:r>
      <w:r w:rsidRPr="00A82068">
        <w:rPr>
          <w:rFonts w:ascii="Arial" w:hAnsi="Arial" w:cs="Arial"/>
          <w:sz w:val="28"/>
          <w:szCs w:val="28"/>
        </w:rPr>
        <w:softHyphen/>
        <w:t>роннем порядке условий заключенного с потребителем к</w:t>
      </w:r>
      <w:r w:rsidRPr="00A82068">
        <w:rPr>
          <w:rFonts w:ascii="Arial" w:hAnsi="Arial" w:cs="Arial"/>
          <w:sz w:val="28"/>
          <w:szCs w:val="28"/>
        </w:rPr>
        <w:t>редит</w:t>
      </w:r>
      <w:r w:rsidRPr="00A82068">
        <w:rPr>
          <w:rFonts w:ascii="Arial" w:hAnsi="Arial" w:cs="Arial"/>
          <w:sz w:val="28"/>
          <w:szCs w:val="28"/>
        </w:rPr>
        <w:softHyphen/>
        <w:t>ного договора может привести к нарушению в установленном законом порядке прав потребителя.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В Постановлении Пленума Конституционного суда «О толко</w:t>
      </w:r>
      <w:r w:rsidRPr="00A82068">
        <w:rPr>
          <w:rFonts w:ascii="Arial" w:hAnsi="Arial" w:cs="Arial"/>
          <w:sz w:val="28"/>
          <w:szCs w:val="28"/>
        </w:rPr>
        <w:softHyphen/>
        <w:t xml:space="preserve">вании некоторых положений статей 399.3, 399.4, 445 и 449 Гражданского Кодекса Азербайджанской </w:t>
      </w:r>
      <w:r w:rsidRPr="00A82068">
        <w:rPr>
          <w:rFonts w:ascii="Arial" w:hAnsi="Arial" w:cs="Arial"/>
          <w:sz w:val="28"/>
          <w:szCs w:val="28"/>
        </w:rPr>
        <w:t>Республики» от 24 де</w:t>
      </w:r>
      <w:r w:rsidRPr="00A82068">
        <w:rPr>
          <w:rFonts w:ascii="Arial" w:hAnsi="Arial" w:cs="Arial"/>
          <w:sz w:val="28"/>
          <w:szCs w:val="28"/>
        </w:rPr>
        <w:softHyphen/>
        <w:t>кабря 2014 года указано, что в обязательственном праве в нор</w:t>
      </w:r>
      <w:r w:rsidRPr="00A82068">
        <w:rPr>
          <w:rFonts w:ascii="Arial" w:hAnsi="Arial" w:cs="Arial"/>
          <w:sz w:val="28"/>
          <w:szCs w:val="28"/>
        </w:rPr>
        <w:softHyphen/>
        <w:t xml:space="preserve">мах относительно стандартных условий договора существует принцип (требование) определенности, как составная часть принципа прозрачности. </w:t>
      </w:r>
      <w:proofErr w:type="gramStart"/>
      <w:r w:rsidRPr="00A82068">
        <w:rPr>
          <w:rFonts w:ascii="Arial" w:hAnsi="Arial" w:cs="Arial"/>
          <w:sz w:val="28"/>
          <w:szCs w:val="28"/>
        </w:rPr>
        <w:t>На основании этого принципа условия д</w:t>
      </w:r>
      <w:r w:rsidRPr="00A82068">
        <w:rPr>
          <w:rFonts w:ascii="Arial" w:hAnsi="Arial" w:cs="Arial"/>
          <w:sz w:val="28"/>
          <w:szCs w:val="28"/>
        </w:rPr>
        <w:t>испозиции и правовые последствия в стандартных условиях договора должны быть описаны с такой точностью, чтобы с одной стороны не возникало никаких необоснованных возмож</w:t>
      </w:r>
      <w:r w:rsidRPr="00A82068">
        <w:rPr>
          <w:rFonts w:ascii="Arial" w:hAnsi="Arial" w:cs="Arial"/>
          <w:sz w:val="28"/>
          <w:szCs w:val="28"/>
        </w:rPr>
        <w:softHyphen/>
        <w:t>ностей свободы оценки для пользователя стандартных условий договора, а с другой, - стор</w:t>
      </w:r>
      <w:r w:rsidRPr="00A82068">
        <w:rPr>
          <w:rFonts w:ascii="Arial" w:hAnsi="Arial" w:cs="Arial"/>
          <w:sz w:val="28"/>
          <w:szCs w:val="28"/>
        </w:rPr>
        <w:t>она договора могла без посторонней помощи - (во избежание препятствий для реализации данных прав) по возможности, ясно и просто определить свои права.</w:t>
      </w:r>
      <w:proofErr w:type="gramEnd"/>
      <w:r w:rsidRPr="00A82068">
        <w:rPr>
          <w:rFonts w:ascii="Arial" w:hAnsi="Arial" w:cs="Arial"/>
          <w:sz w:val="28"/>
          <w:szCs w:val="28"/>
        </w:rPr>
        <w:t xml:space="preserve"> Все неопределенности, встречающиеся при толковании стан</w:t>
      </w:r>
      <w:r w:rsidRPr="00A82068">
        <w:rPr>
          <w:rFonts w:ascii="Arial" w:hAnsi="Arial" w:cs="Arial"/>
          <w:sz w:val="28"/>
          <w:szCs w:val="28"/>
        </w:rPr>
        <w:softHyphen/>
        <w:t>дартных условий договора, толкуются во вред (прот</w:t>
      </w:r>
      <w:r w:rsidRPr="00A82068">
        <w:rPr>
          <w:rFonts w:ascii="Arial" w:hAnsi="Arial" w:cs="Arial"/>
          <w:sz w:val="28"/>
          <w:szCs w:val="28"/>
        </w:rPr>
        <w:t>ив) лица, предложившего включение в договор отражающие их условия (статьи 419.1, 419.2 и 420.1.2 Гражданского кодекса).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На основании вышеуказанного Пленум Конституционного суда приходит к следующему выводу:</w:t>
      </w:r>
    </w:p>
    <w:p w:rsidR="00272EC4" w:rsidRPr="00A82068" w:rsidRDefault="00882F10" w:rsidP="00286083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- статья 746 Гражданского кодекса распространяетс</w:t>
      </w:r>
      <w:r w:rsidRPr="00A82068">
        <w:rPr>
          <w:rFonts w:ascii="Arial" w:hAnsi="Arial" w:cs="Arial"/>
          <w:sz w:val="28"/>
          <w:szCs w:val="28"/>
        </w:rPr>
        <w:t>я и на потребительские кредиты. В соответствии с требованиями дан</w:t>
      </w:r>
      <w:r w:rsidRPr="00A82068">
        <w:rPr>
          <w:rFonts w:ascii="Arial" w:hAnsi="Arial" w:cs="Arial"/>
          <w:sz w:val="28"/>
          <w:szCs w:val="28"/>
        </w:rPr>
        <w:softHyphen/>
        <w:t xml:space="preserve">ной статьи и с </w:t>
      </w:r>
      <w:proofErr w:type="gramStart"/>
      <w:r w:rsidRPr="00A82068">
        <w:rPr>
          <w:rFonts w:ascii="Arial" w:hAnsi="Arial" w:cs="Arial"/>
          <w:sz w:val="28"/>
          <w:szCs w:val="28"/>
        </w:rPr>
        <w:t>отмеченным</w:t>
      </w:r>
      <w:proofErr w:type="gramEnd"/>
      <w:r w:rsidRPr="00A82068">
        <w:rPr>
          <w:rFonts w:ascii="Arial" w:hAnsi="Arial" w:cs="Arial"/>
          <w:sz w:val="28"/>
          <w:szCs w:val="28"/>
        </w:rPr>
        <w:t xml:space="preserve"> в описательно-мотивировочной части настоящего Постановления в случае ухудшения имуще</w:t>
      </w:r>
      <w:r w:rsidRPr="00A82068">
        <w:rPr>
          <w:rFonts w:ascii="Arial" w:hAnsi="Arial" w:cs="Arial"/>
          <w:sz w:val="28"/>
          <w:szCs w:val="28"/>
        </w:rPr>
        <w:softHyphen/>
        <w:t>ственного положения заемщика до того, что это может поста</w:t>
      </w:r>
      <w:r w:rsidRPr="00A82068">
        <w:rPr>
          <w:rFonts w:ascii="Arial" w:hAnsi="Arial" w:cs="Arial"/>
          <w:sz w:val="28"/>
          <w:szCs w:val="28"/>
        </w:rPr>
        <w:softHyphen/>
        <w:t>вить под угрозу возвр</w:t>
      </w:r>
      <w:r w:rsidRPr="00A82068">
        <w:rPr>
          <w:rFonts w:ascii="Arial" w:hAnsi="Arial" w:cs="Arial"/>
          <w:sz w:val="28"/>
          <w:szCs w:val="28"/>
        </w:rPr>
        <w:t>ат долга, банк (займодавец) вправе отка</w:t>
      </w:r>
      <w:r w:rsidRPr="00A82068">
        <w:rPr>
          <w:rFonts w:ascii="Arial" w:hAnsi="Arial" w:cs="Arial"/>
          <w:sz w:val="28"/>
          <w:szCs w:val="28"/>
        </w:rPr>
        <w:softHyphen/>
        <w:t>заться от предоставления кредита.</w:t>
      </w:r>
    </w:p>
    <w:p w:rsidR="00272EC4" w:rsidRPr="00A82068" w:rsidRDefault="00882F10" w:rsidP="00286083">
      <w:pPr>
        <w:pStyle w:val="11"/>
        <w:spacing w:after="260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Руководствуясь частью VI статьи 130 Конституции Азербайджанской Республики и статьями 60, 62, 63, 65-67 и 69 Закона Азербайджанской Республики «О Конституционном суде», Пленум Консти</w:t>
      </w:r>
      <w:r w:rsidRPr="00A82068">
        <w:rPr>
          <w:rFonts w:ascii="Arial" w:hAnsi="Arial" w:cs="Arial"/>
          <w:sz w:val="28"/>
          <w:szCs w:val="28"/>
        </w:rPr>
        <w:t>туционного суда Азербайджанской Республики</w:t>
      </w:r>
    </w:p>
    <w:p w:rsidR="00272EC4" w:rsidRPr="00A82068" w:rsidRDefault="00882F10" w:rsidP="00286083">
      <w:pPr>
        <w:pStyle w:val="10"/>
        <w:keepNext/>
        <w:keepLines/>
        <w:spacing w:after="260" w:line="262" w:lineRule="auto"/>
        <w:ind w:firstLine="567"/>
        <w:rPr>
          <w:rFonts w:ascii="Arial" w:hAnsi="Arial" w:cs="Arial"/>
          <w:sz w:val="28"/>
          <w:szCs w:val="28"/>
        </w:rPr>
      </w:pPr>
      <w:bookmarkStart w:id="14" w:name="bookmark14"/>
      <w:bookmarkStart w:id="15" w:name="bookmark15"/>
      <w:bookmarkStart w:id="16" w:name="bookmark16"/>
      <w:r w:rsidRPr="00A82068">
        <w:rPr>
          <w:rFonts w:ascii="Arial" w:hAnsi="Arial" w:cs="Arial"/>
          <w:sz w:val="28"/>
          <w:szCs w:val="28"/>
        </w:rPr>
        <w:t>ПОСТАНОВИЛ:</w:t>
      </w:r>
      <w:bookmarkEnd w:id="14"/>
      <w:bookmarkEnd w:id="15"/>
      <w:bookmarkEnd w:id="16"/>
    </w:p>
    <w:p w:rsidR="00272EC4" w:rsidRPr="00A82068" w:rsidRDefault="00882F10" w:rsidP="00286083">
      <w:pPr>
        <w:pStyle w:val="11"/>
        <w:numPr>
          <w:ilvl w:val="0"/>
          <w:numId w:val="2"/>
        </w:numPr>
        <w:tabs>
          <w:tab w:val="left" w:pos="601"/>
        </w:tabs>
        <w:ind w:firstLine="567"/>
        <w:jc w:val="both"/>
        <w:rPr>
          <w:rFonts w:ascii="Arial" w:hAnsi="Arial" w:cs="Arial"/>
          <w:sz w:val="28"/>
          <w:szCs w:val="28"/>
        </w:rPr>
      </w:pPr>
      <w:bookmarkStart w:id="17" w:name="bookmark17"/>
      <w:bookmarkEnd w:id="17"/>
      <w:r w:rsidRPr="00A82068">
        <w:rPr>
          <w:rFonts w:ascii="Arial" w:hAnsi="Arial" w:cs="Arial"/>
          <w:sz w:val="28"/>
          <w:szCs w:val="28"/>
        </w:rPr>
        <w:t>Статья 746 Гражданского кодекса Азербайджанской Рес</w:t>
      </w:r>
      <w:r w:rsidRPr="00A82068">
        <w:rPr>
          <w:rFonts w:ascii="Arial" w:hAnsi="Arial" w:cs="Arial"/>
          <w:sz w:val="28"/>
          <w:szCs w:val="28"/>
        </w:rPr>
        <w:softHyphen/>
        <w:t xml:space="preserve">публики распространяется и на потребительские кредиты. В соответствии с требованиями данной статьи и с </w:t>
      </w:r>
      <w:proofErr w:type="gramStart"/>
      <w:r w:rsidRPr="00A82068">
        <w:rPr>
          <w:rFonts w:ascii="Arial" w:hAnsi="Arial" w:cs="Arial"/>
          <w:sz w:val="28"/>
          <w:szCs w:val="28"/>
        </w:rPr>
        <w:t>отмеченным</w:t>
      </w:r>
      <w:proofErr w:type="gramEnd"/>
      <w:r w:rsidRPr="00A82068">
        <w:rPr>
          <w:rFonts w:ascii="Arial" w:hAnsi="Arial" w:cs="Arial"/>
          <w:sz w:val="28"/>
          <w:szCs w:val="28"/>
        </w:rPr>
        <w:t xml:space="preserve"> в описательно-мотивировочной части </w:t>
      </w:r>
      <w:r w:rsidRPr="00A82068">
        <w:rPr>
          <w:rFonts w:ascii="Arial" w:hAnsi="Arial" w:cs="Arial"/>
          <w:sz w:val="28"/>
          <w:szCs w:val="28"/>
        </w:rPr>
        <w:t>настоящего Постановления в случае ухудшения имущественного положения заемщика до того, что это может поставить под угрозу возврат долга, банк (займодавец) вправе отказаться от предоставления кредита.</w:t>
      </w:r>
    </w:p>
    <w:p w:rsidR="00272EC4" w:rsidRPr="00A82068" w:rsidRDefault="00882F10" w:rsidP="00286083">
      <w:pPr>
        <w:pStyle w:val="11"/>
        <w:numPr>
          <w:ilvl w:val="0"/>
          <w:numId w:val="2"/>
        </w:numPr>
        <w:tabs>
          <w:tab w:val="left" w:pos="613"/>
        </w:tabs>
        <w:ind w:firstLine="567"/>
        <w:jc w:val="both"/>
        <w:rPr>
          <w:rFonts w:ascii="Arial" w:hAnsi="Arial" w:cs="Arial"/>
          <w:sz w:val="28"/>
          <w:szCs w:val="28"/>
        </w:rPr>
      </w:pPr>
      <w:bookmarkStart w:id="18" w:name="bookmark18"/>
      <w:bookmarkEnd w:id="18"/>
      <w:r w:rsidRPr="00A82068">
        <w:rPr>
          <w:rFonts w:ascii="Arial" w:hAnsi="Arial" w:cs="Arial"/>
          <w:sz w:val="28"/>
          <w:szCs w:val="28"/>
        </w:rPr>
        <w:t>Постановление вступает в силу со дня опубликования</w:t>
      </w:r>
    </w:p>
    <w:p w:rsidR="00272EC4" w:rsidRPr="00A82068" w:rsidRDefault="00882F10" w:rsidP="00286083">
      <w:pPr>
        <w:pStyle w:val="11"/>
        <w:numPr>
          <w:ilvl w:val="0"/>
          <w:numId w:val="2"/>
        </w:numPr>
        <w:tabs>
          <w:tab w:val="left" w:pos="601"/>
        </w:tabs>
        <w:ind w:firstLine="567"/>
        <w:jc w:val="both"/>
        <w:rPr>
          <w:rFonts w:ascii="Arial" w:hAnsi="Arial" w:cs="Arial"/>
          <w:sz w:val="28"/>
          <w:szCs w:val="28"/>
        </w:rPr>
      </w:pPr>
      <w:bookmarkStart w:id="19" w:name="bookmark19"/>
      <w:bookmarkEnd w:id="19"/>
      <w:r w:rsidRPr="00A82068">
        <w:rPr>
          <w:rFonts w:ascii="Arial" w:hAnsi="Arial" w:cs="Arial"/>
          <w:sz w:val="28"/>
          <w:szCs w:val="28"/>
        </w:rPr>
        <w:lastRenderedPageBreak/>
        <w:t>Поста</w:t>
      </w:r>
      <w:r w:rsidRPr="00A82068">
        <w:rPr>
          <w:rFonts w:ascii="Arial" w:hAnsi="Arial" w:cs="Arial"/>
          <w:sz w:val="28"/>
          <w:szCs w:val="28"/>
        </w:rPr>
        <w:t>новление опубликовать в газетах «Азербайджан», Республика», «</w:t>
      </w:r>
      <w:proofErr w:type="spellStart"/>
      <w:r w:rsidRPr="00A82068">
        <w:rPr>
          <w:rFonts w:ascii="Arial" w:hAnsi="Arial" w:cs="Arial"/>
          <w:sz w:val="28"/>
          <w:szCs w:val="28"/>
        </w:rPr>
        <w:t>Халг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068">
        <w:rPr>
          <w:rFonts w:ascii="Arial" w:hAnsi="Arial" w:cs="Arial"/>
          <w:sz w:val="28"/>
          <w:szCs w:val="28"/>
        </w:rPr>
        <w:t>газети</w:t>
      </w:r>
      <w:proofErr w:type="spellEnd"/>
      <w:r w:rsidRPr="00A82068">
        <w:rPr>
          <w:rFonts w:ascii="Arial" w:hAnsi="Arial" w:cs="Arial"/>
          <w:sz w:val="28"/>
          <w:szCs w:val="28"/>
        </w:rPr>
        <w:t>», «Бакинский рабочий» и «Вестнике Конституционного суда Азербайджанской Республики».</w:t>
      </w:r>
    </w:p>
    <w:p w:rsidR="00272EC4" w:rsidRPr="00A82068" w:rsidRDefault="00882F10" w:rsidP="00286083">
      <w:pPr>
        <w:pStyle w:val="11"/>
        <w:numPr>
          <w:ilvl w:val="0"/>
          <w:numId w:val="2"/>
        </w:numPr>
        <w:tabs>
          <w:tab w:val="left" w:pos="591"/>
        </w:tabs>
        <w:spacing w:after="260"/>
        <w:ind w:firstLine="567"/>
        <w:jc w:val="both"/>
        <w:rPr>
          <w:rFonts w:ascii="Arial" w:hAnsi="Arial" w:cs="Arial"/>
          <w:sz w:val="28"/>
          <w:szCs w:val="28"/>
        </w:rPr>
      </w:pPr>
      <w:bookmarkStart w:id="20" w:name="bookmark20"/>
      <w:bookmarkEnd w:id="20"/>
      <w:r w:rsidRPr="00A82068">
        <w:rPr>
          <w:rFonts w:ascii="Arial" w:hAnsi="Arial" w:cs="Arial"/>
          <w:sz w:val="28"/>
          <w:szCs w:val="28"/>
        </w:rPr>
        <w:t>Постановление является окончательным и не может быть отменено, изменено или официально истолковано</w:t>
      </w:r>
      <w:r w:rsidRPr="00A82068">
        <w:rPr>
          <w:rFonts w:ascii="Arial" w:hAnsi="Arial" w:cs="Arial"/>
          <w:sz w:val="28"/>
          <w:szCs w:val="28"/>
        </w:rPr>
        <w:t xml:space="preserve"> ни одним органом или лицом.</w:t>
      </w:r>
    </w:p>
    <w:p w:rsidR="00A82068" w:rsidRDefault="00A82068" w:rsidP="00286083">
      <w:pPr>
        <w:ind w:firstLine="567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</w:pPr>
      <w:bookmarkStart w:id="21" w:name="bookmark21"/>
      <w:bookmarkStart w:id="22" w:name="bookmark22"/>
      <w:bookmarkStart w:id="23" w:name="bookmark23"/>
    </w:p>
    <w:p w:rsidR="00A82068" w:rsidRDefault="00A82068" w:rsidP="00286083">
      <w:pPr>
        <w:ind w:firstLine="567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</w:pPr>
      <w:r w:rsidRPr="00A82068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Председатель      </w:t>
      </w:r>
      <w:proofErr w:type="spellStart"/>
      <w:r w:rsidRPr="00A82068">
        <w:rPr>
          <w:rFonts w:ascii="Arial" w:hAnsi="Arial" w:cs="Arial"/>
          <w:b/>
          <w:bCs/>
          <w:sz w:val="28"/>
          <w:szCs w:val="28"/>
          <w:shd w:val="clear" w:color="auto" w:fill="FFFFFF"/>
        </w:rPr>
        <w:t>Фархад</w:t>
      </w:r>
      <w:proofErr w:type="spellEnd"/>
      <w:r w:rsidRPr="00A82068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Абдуллаев</w:t>
      </w:r>
    </w:p>
    <w:bookmarkEnd w:id="21"/>
    <w:bookmarkEnd w:id="22"/>
    <w:bookmarkEnd w:id="23"/>
    <w:p w:rsidR="00A82068" w:rsidRDefault="00A82068" w:rsidP="00A82068">
      <w:pPr>
        <w:ind w:left="72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</w:pPr>
    </w:p>
    <w:sectPr w:rsidR="00A82068" w:rsidSect="00A82068">
      <w:pgSz w:w="11911" w:h="16832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10" w:rsidRDefault="00882F10" w:rsidP="00272EC4">
      <w:r>
        <w:separator/>
      </w:r>
    </w:p>
  </w:endnote>
  <w:endnote w:type="continuationSeparator" w:id="0">
    <w:p w:rsidR="00882F10" w:rsidRDefault="00882F10" w:rsidP="00272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10" w:rsidRDefault="00882F10"/>
  </w:footnote>
  <w:footnote w:type="continuationSeparator" w:id="0">
    <w:p w:rsidR="00882F10" w:rsidRDefault="00882F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5248"/>
    <w:multiLevelType w:val="multilevel"/>
    <w:tmpl w:val="9BE2D97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87C3B"/>
    <w:multiLevelType w:val="multilevel"/>
    <w:tmpl w:val="929E1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366755"/>
    <w:multiLevelType w:val="multilevel"/>
    <w:tmpl w:val="F7E25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052B13"/>
    <w:multiLevelType w:val="multilevel"/>
    <w:tmpl w:val="8110A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92312E"/>
    <w:multiLevelType w:val="multilevel"/>
    <w:tmpl w:val="B0E61C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D51CAD"/>
    <w:multiLevelType w:val="multilevel"/>
    <w:tmpl w:val="3A72A06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72EC4"/>
    <w:rsid w:val="00272EC4"/>
    <w:rsid w:val="00286083"/>
    <w:rsid w:val="0069584A"/>
    <w:rsid w:val="00882F10"/>
    <w:rsid w:val="00A82068"/>
    <w:rsid w:val="00C2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2E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72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272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6"/>
      <w:szCs w:val="26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rsid w:val="00272EC4"/>
    <w:pPr>
      <w:spacing w:after="27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31F20"/>
    </w:rPr>
  </w:style>
  <w:style w:type="paragraph" w:customStyle="1" w:styleId="11">
    <w:name w:val="Основной текст1"/>
    <w:basedOn w:val="a"/>
    <w:link w:val="a3"/>
    <w:rsid w:val="00272EC4"/>
    <w:pPr>
      <w:ind w:firstLine="300"/>
    </w:pPr>
    <w:rPr>
      <w:rFonts w:ascii="Times New Roman" w:eastAsia="Times New Roman" w:hAnsi="Times New Roman" w:cs="Times New Roman"/>
      <w:color w:val="231F20"/>
      <w:sz w:val="26"/>
      <w:szCs w:val="26"/>
    </w:rPr>
  </w:style>
  <w:style w:type="paragraph" w:styleId="a4">
    <w:name w:val="List Paragraph"/>
    <w:basedOn w:val="a"/>
    <w:uiPriority w:val="34"/>
    <w:qFormat/>
    <w:rsid w:val="00A82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nom1_14_2307_125215.qxd</vt:lpstr>
    </vt:vector>
  </TitlesOfParts>
  <Company/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nom1_14_2307_125215.qxd</dc:title>
  <dc:creator>Administrator</dc:creator>
  <cp:lastModifiedBy>Anar_H</cp:lastModifiedBy>
  <cp:revision>3</cp:revision>
  <dcterms:created xsi:type="dcterms:W3CDTF">2020-09-01T06:47:00Z</dcterms:created>
  <dcterms:modified xsi:type="dcterms:W3CDTF">2020-09-01T06:47:00Z</dcterms:modified>
</cp:coreProperties>
</file>