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ИМЕНЕМ АЗЕРБАЙДЖАНСКОЙ РЕСПУБЛИКИ</w:t>
      </w: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ПЛЕНУМА КОНСТИТУЦИОННОГО СУДА</w:t>
      </w: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АЗЕРБАЙДЖАНСКОЙ РЕСПУБЛИКИ</w:t>
      </w: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96" w:rsidRPr="004C0E3C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О толковании</w:t>
      </w:r>
      <w:r w:rsidR="00570DE9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статьи 2</w:t>
      </w:r>
      <w:r w:rsidR="007D7182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.5</w:t>
      </w:r>
      <w:r w:rsidR="00570DE9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Гражданского Кодекса Азербайджанской Республики</w:t>
      </w:r>
    </w:p>
    <w:p w:rsidR="00241496" w:rsidRPr="004C0E3C" w:rsidRDefault="00241496" w:rsidP="00CE60A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1496" w:rsidRPr="004C0E3C" w:rsidRDefault="007D7182" w:rsidP="00CE60A4">
      <w:pPr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24 апреля 2019</w:t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 </w:t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город</w:t>
      </w:r>
      <w:r w:rsidR="00241496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1496"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Баку</w:t>
      </w:r>
    </w:p>
    <w:p w:rsidR="00241496" w:rsidRPr="004C0E3C" w:rsidRDefault="00241496" w:rsidP="00CE60A4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96" w:rsidRPr="004C0E3C" w:rsidRDefault="0024149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Пленум Конституционного Суда Азербайджанской Республики в составе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Фархада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Абдуллаева (п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редседатель),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Соны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Салмановой,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Судабы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Гасановой,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Ровшана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Исма</w:t>
      </w:r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лова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(судья-докладчик),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Джейхуна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Гараджаева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Рафаэля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Гваладзе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Исы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Наджафова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Кямрана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Шафиева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241496" w:rsidRPr="004C0E3C" w:rsidRDefault="0024149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с участием секретаря суда </w:t>
      </w:r>
      <w:proofErr w:type="spellStart"/>
      <w:r w:rsidRPr="004C0E3C">
        <w:rPr>
          <w:rFonts w:ascii="Arial" w:eastAsia="Times New Roman" w:hAnsi="Arial" w:cs="Arial"/>
          <w:sz w:val="24"/>
          <w:szCs w:val="24"/>
          <w:lang w:eastAsia="ru-RU"/>
        </w:rPr>
        <w:t>Фара</w:t>
      </w:r>
      <w:r w:rsidR="001C2734" w:rsidRPr="004C0E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да</w:t>
      </w:r>
      <w:proofErr w:type="spellEnd"/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Алиева, </w:t>
      </w:r>
    </w:p>
    <w:p w:rsidR="00241496" w:rsidRPr="004C0E3C" w:rsidRDefault="0024149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представителей заинтересованных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D53F6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  председателя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Административно-экономической коллегии Бакинского а</w:t>
      </w:r>
      <w:r w:rsidR="00D53F6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пелляционного Суда </w:t>
      </w:r>
      <w:proofErr w:type="spellStart"/>
      <w:r w:rsidR="00D53F6C" w:rsidRPr="004C0E3C">
        <w:rPr>
          <w:rFonts w:ascii="Arial" w:eastAsia="Times New Roman" w:hAnsi="Arial" w:cs="Arial"/>
          <w:sz w:val="24"/>
          <w:szCs w:val="24"/>
          <w:lang w:eastAsia="ru-RU"/>
        </w:rPr>
        <w:t>Видади</w:t>
      </w:r>
      <w:proofErr w:type="spellEnd"/>
      <w:r w:rsidR="00D53F6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Мамедова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консультанта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дминистративного и военного з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>аконодательства Аппарата Милли Меджлиса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Азербайджанской Республики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>Эльнура</w:t>
      </w:r>
      <w:proofErr w:type="spellEnd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Нуриева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40F20" w:rsidRPr="004C0E3C" w:rsidRDefault="007D7182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>эксперта</w:t>
      </w:r>
      <w:r w:rsidR="00241496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доцента кафедры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ражданского права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факультета Бакинского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осударственного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ниверситета, </w:t>
      </w:r>
      <w:r w:rsidR="00FB2BF4" w:rsidRPr="004C0E3C">
        <w:rPr>
          <w:rFonts w:ascii="Arial" w:eastAsia="Times New Roman" w:hAnsi="Arial" w:cs="Arial"/>
          <w:sz w:val="24"/>
          <w:szCs w:val="24"/>
          <w:lang w:eastAsia="ru-RU"/>
        </w:rPr>
        <w:t>доктора философии по праву</w:t>
      </w:r>
      <w:r w:rsidR="00241496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>Азада</w:t>
      </w:r>
      <w:proofErr w:type="spellEnd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>Талыбова</w:t>
      </w:r>
      <w:proofErr w:type="spellEnd"/>
      <w:r w:rsidR="00340F2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241496" w:rsidRPr="004C0E3C" w:rsidRDefault="0024149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VI статьи 130 Конституции Азербайджанской Республики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обращения Бакинского Апелляционного Суда </w:t>
      </w:r>
      <w:r w:rsidR="00CE60A4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рассмотрел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в открытом судебном заседании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 особого конституционного производства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конституционное дело о толковании статьи </w:t>
      </w:r>
      <w:r w:rsidR="006F5807" w:rsidRPr="004C0E3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.5</w:t>
      </w:r>
      <w:r w:rsidR="006F5807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Азербайджанской Республики с</w:t>
      </w:r>
      <w:r w:rsidR="00EB5813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точки зрения административно-процессуального законодательства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DE9" w:rsidRPr="004C0E3C" w:rsidRDefault="0024149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r w:rsidR="002037B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и обсудив доклад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судьи</w:t>
      </w:r>
      <w:r w:rsidR="002037B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>Р.Исмаилова</w:t>
      </w:r>
      <w:proofErr w:type="spellEnd"/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по делу,</w:t>
      </w:r>
      <w:r w:rsidR="002037B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выступления</w:t>
      </w:r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 заинтересованных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2037BC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D7182" w:rsidRPr="004C0E3C">
        <w:rPr>
          <w:rFonts w:ascii="Arial" w:eastAsia="Times New Roman" w:hAnsi="Arial" w:cs="Arial"/>
          <w:sz w:val="24"/>
          <w:szCs w:val="24"/>
          <w:lang w:eastAsia="ru-RU"/>
        </w:rPr>
        <w:t>мнение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эксперта, </w:t>
      </w:r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Пленум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Конституционн</w:t>
      </w:r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суд</w:t>
      </w:r>
      <w:r w:rsidR="00EE6EE2" w:rsidRPr="004C0E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Азербайджанской Республики </w:t>
      </w:r>
    </w:p>
    <w:p w:rsidR="00570DE9" w:rsidRPr="004C0E3C" w:rsidRDefault="00570DE9" w:rsidP="00CE60A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DE9" w:rsidRPr="004C0E3C" w:rsidRDefault="00570DE9" w:rsidP="00CE60A4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496" w:rsidRPr="004C0E3C" w:rsidRDefault="00570DE9" w:rsidP="00CE60A4">
      <w:pPr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УСТАНОВИЛ:</w:t>
      </w:r>
    </w:p>
    <w:p w:rsidR="00570DE9" w:rsidRPr="004C0E3C" w:rsidRDefault="00570DE9" w:rsidP="00CE60A4">
      <w:pPr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DE9" w:rsidRPr="004C0E3C" w:rsidRDefault="00570DE9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>Бакин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ский Апелляционный Суд, обратившись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в Конституционный Суд Азербайджанской Республики (далее Конституционный 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Суд) просил дать  толкование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2.5 Гражданского Кодекса Азербайджанской Республики (далее Гражданский Кодекс) с точки зрения административно-процессуального законодательства.</w:t>
      </w:r>
    </w:p>
    <w:p w:rsidR="00FB7869" w:rsidRPr="004C0E3C" w:rsidRDefault="00355C66" w:rsidP="00FB786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Из обращения и приложенных к нему 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6C0B07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видно, что </w:t>
      </w:r>
      <w:r w:rsidR="001C2734" w:rsidRPr="004C0E3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</w:t>
      </w:r>
      <w:r w:rsidR="001C2734" w:rsidRPr="004C0E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0B07" w:rsidRPr="004C0E3C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связанных с 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взносами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обязате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льного государственного</w:t>
      </w:r>
      <w:r w:rsidR="003B325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873509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страхов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3B3250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0E3C">
        <w:rPr>
          <w:rFonts w:ascii="Arial" w:eastAsia="Times New Roman" w:hAnsi="Arial" w:cs="Arial"/>
          <w:sz w:val="24"/>
          <w:szCs w:val="24"/>
          <w:lang w:eastAsia="ru-RU"/>
        </w:rPr>
        <w:t>между судами возникло разногласие.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B9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Так, в 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некоторых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случаях </w:t>
      </w:r>
      <w:r w:rsidR="00873509" w:rsidRPr="004C0E3C">
        <w:rPr>
          <w:rFonts w:ascii="Arial" w:eastAsia="Times New Roman" w:hAnsi="Arial" w:cs="Arial"/>
          <w:sz w:val="24"/>
          <w:szCs w:val="24"/>
          <w:lang w:eastAsia="ru-RU"/>
        </w:rPr>
        <w:t>суды,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рассма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ивая 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а по данным вопросам при применении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2734" w:rsidRPr="004C0E3C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C2734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норм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</w:t>
      </w:r>
      <w:r w:rsidR="00F33B92" w:rsidRPr="004C0E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разреша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B92" w:rsidRPr="004C0E3C">
        <w:rPr>
          <w:rFonts w:ascii="Arial" w:eastAsia="Times New Roman" w:hAnsi="Arial" w:cs="Arial"/>
          <w:sz w:val="24"/>
          <w:szCs w:val="24"/>
          <w:lang w:eastAsia="ru-RU"/>
        </w:rPr>
        <w:t>споры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972" w:rsidRPr="004C0E3C">
        <w:rPr>
          <w:rFonts w:ascii="Arial" w:eastAsia="Times New Roman" w:hAnsi="Arial" w:cs="Arial"/>
          <w:sz w:val="24"/>
          <w:szCs w:val="24"/>
          <w:lang w:eastAsia="ru-RU"/>
        </w:rPr>
        <w:t>на основании их требований</w:t>
      </w:r>
      <w:r w:rsidR="0045176B" w:rsidRPr="004C0E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7869" w:rsidRPr="004C0E3C" w:rsidRDefault="00930972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Обратившийся</w:t>
      </w:r>
      <w:r w:rsidR="00B66684" w:rsidRPr="004C0E3C">
        <w:rPr>
          <w:rFonts w:ascii="Arial" w:hAnsi="Arial" w:cs="Arial"/>
          <w:sz w:val="24"/>
          <w:szCs w:val="24"/>
        </w:rPr>
        <w:t xml:space="preserve"> считает</w:t>
      </w:r>
      <w:r w:rsidR="007529F7" w:rsidRPr="004C0E3C">
        <w:rPr>
          <w:rFonts w:ascii="Arial" w:hAnsi="Arial" w:cs="Arial"/>
          <w:sz w:val="24"/>
          <w:szCs w:val="24"/>
        </w:rPr>
        <w:t>, что от</w:t>
      </w:r>
      <w:r w:rsidR="00C91592" w:rsidRPr="004C0E3C">
        <w:rPr>
          <w:rFonts w:ascii="Arial" w:hAnsi="Arial" w:cs="Arial"/>
          <w:sz w:val="24"/>
          <w:szCs w:val="24"/>
        </w:rPr>
        <w:t xml:space="preserve">ношения социального страхования, возникающие </w:t>
      </w:r>
      <w:r w:rsidR="007529F7" w:rsidRPr="004C0E3C">
        <w:rPr>
          <w:rFonts w:ascii="Arial" w:hAnsi="Arial" w:cs="Arial"/>
          <w:sz w:val="24"/>
          <w:szCs w:val="24"/>
        </w:rPr>
        <w:t xml:space="preserve">между страховщиком с одной стороны, страхователем </w:t>
      </w:r>
      <w:r w:rsidR="00B66684" w:rsidRPr="004C0E3C">
        <w:rPr>
          <w:rFonts w:ascii="Arial" w:hAnsi="Arial" w:cs="Arial"/>
          <w:sz w:val="24"/>
          <w:szCs w:val="24"/>
        </w:rPr>
        <w:t>и застрахованным</w:t>
      </w:r>
      <w:r w:rsidR="00C91592" w:rsidRPr="004C0E3C">
        <w:rPr>
          <w:rFonts w:ascii="Arial" w:hAnsi="Arial" w:cs="Arial"/>
          <w:sz w:val="24"/>
          <w:szCs w:val="24"/>
        </w:rPr>
        <w:t xml:space="preserve"> с другой, носят административно-правовой характер и относятся к сфере общего (публичного) права. По этой причине применение гражданско-правовых норм к </w:t>
      </w:r>
      <w:r w:rsidR="00B66684" w:rsidRPr="004C0E3C">
        <w:rPr>
          <w:rFonts w:ascii="Arial" w:hAnsi="Arial" w:cs="Arial"/>
          <w:sz w:val="24"/>
          <w:szCs w:val="24"/>
        </w:rPr>
        <w:t>данным</w:t>
      </w:r>
      <w:r w:rsidR="00C91592" w:rsidRPr="004C0E3C">
        <w:rPr>
          <w:rFonts w:ascii="Arial" w:hAnsi="Arial" w:cs="Arial"/>
          <w:sz w:val="24"/>
          <w:szCs w:val="24"/>
        </w:rPr>
        <w:t xml:space="preserve"> отношени</w:t>
      </w:r>
      <w:r w:rsidR="00B66684" w:rsidRPr="004C0E3C">
        <w:rPr>
          <w:rFonts w:ascii="Arial" w:hAnsi="Arial" w:cs="Arial"/>
          <w:sz w:val="24"/>
          <w:szCs w:val="24"/>
        </w:rPr>
        <w:t>ям</w:t>
      </w:r>
      <w:r w:rsidR="00C91592" w:rsidRPr="004C0E3C">
        <w:rPr>
          <w:rFonts w:ascii="Arial" w:hAnsi="Arial" w:cs="Arial"/>
          <w:sz w:val="24"/>
          <w:szCs w:val="24"/>
        </w:rPr>
        <w:t xml:space="preserve"> с точки зрения требований статьи 2.5 Гражданского Кодекса исключается.</w:t>
      </w:r>
      <w:r w:rsidR="0077462E" w:rsidRPr="004C0E3C">
        <w:rPr>
          <w:rFonts w:ascii="Arial" w:hAnsi="Arial" w:cs="Arial"/>
          <w:sz w:val="24"/>
          <w:szCs w:val="24"/>
        </w:rPr>
        <w:t xml:space="preserve"> Так, согласно статье 2.5 Гражданского Кодекса</w:t>
      </w:r>
      <w:r w:rsidR="00B66684" w:rsidRPr="004C0E3C">
        <w:rPr>
          <w:rFonts w:ascii="Arial" w:hAnsi="Arial" w:cs="Arial"/>
          <w:sz w:val="24"/>
          <w:szCs w:val="24"/>
        </w:rPr>
        <w:t xml:space="preserve"> </w:t>
      </w:r>
      <w:r w:rsidR="0077462E" w:rsidRPr="004C0E3C">
        <w:rPr>
          <w:rFonts w:ascii="Arial" w:hAnsi="Arial" w:cs="Arial"/>
          <w:sz w:val="24"/>
          <w:szCs w:val="24"/>
        </w:rPr>
        <w:t xml:space="preserve"> </w:t>
      </w:r>
      <w:r w:rsidR="00B66684" w:rsidRPr="004C0E3C">
        <w:rPr>
          <w:rFonts w:ascii="Arial" w:hAnsi="Arial" w:cs="Arial"/>
          <w:sz w:val="24"/>
          <w:szCs w:val="24"/>
        </w:rPr>
        <w:t>к имущественным</w:t>
      </w:r>
      <w:r w:rsidR="0077462E" w:rsidRPr="004C0E3C">
        <w:rPr>
          <w:rFonts w:ascii="Arial" w:hAnsi="Arial" w:cs="Arial"/>
          <w:sz w:val="24"/>
          <w:szCs w:val="24"/>
        </w:rPr>
        <w:t xml:space="preserve"> отношения</w:t>
      </w:r>
      <w:r w:rsidR="00B66684" w:rsidRPr="004C0E3C">
        <w:rPr>
          <w:rFonts w:ascii="Arial" w:hAnsi="Arial" w:cs="Arial"/>
          <w:sz w:val="24"/>
          <w:szCs w:val="24"/>
        </w:rPr>
        <w:t>м, основанным</w:t>
      </w:r>
      <w:r w:rsidR="0077462E" w:rsidRPr="004C0E3C">
        <w:rPr>
          <w:rFonts w:ascii="Arial" w:hAnsi="Arial" w:cs="Arial"/>
          <w:sz w:val="24"/>
          <w:szCs w:val="24"/>
        </w:rPr>
        <w:t xml:space="preserve"> </w:t>
      </w:r>
      <w:r w:rsidR="0077462E" w:rsidRPr="004C0E3C">
        <w:rPr>
          <w:rStyle w:val="st"/>
          <w:rFonts w:ascii="Arial" w:eastAsiaTheme="majorEastAsia" w:hAnsi="Arial" w:cs="Arial"/>
          <w:sz w:val="24"/>
          <w:szCs w:val="24"/>
        </w:rPr>
        <w:t>на</w:t>
      </w:r>
      <w:r w:rsidR="0077462E" w:rsidRPr="004C0E3C">
        <w:rPr>
          <w:rStyle w:val="st"/>
          <w:rFonts w:ascii="Arial" w:eastAsiaTheme="majorEastAsia" w:hAnsi="Arial" w:cs="Arial"/>
          <w:i/>
          <w:sz w:val="24"/>
          <w:szCs w:val="24"/>
        </w:rPr>
        <w:t xml:space="preserve"> </w:t>
      </w:r>
      <w:r w:rsidR="0077462E" w:rsidRPr="004C0E3C">
        <w:rPr>
          <w:rStyle w:val="a5"/>
          <w:rFonts w:ascii="Arial" w:hAnsi="Arial" w:cs="Arial"/>
          <w:i w:val="0"/>
          <w:sz w:val="24"/>
          <w:szCs w:val="24"/>
        </w:rPr>
        <w:t>административном</w:t>
      </w:r>
      <w:r w:rsidR="0077462E" w:rsidRPr="004C0E3C">
        <w:rPr>
          <w:rStyle w:val="st"/>
          <w:rFonts w:ascii="Arial" w:eastAsiaTheme="majorEastAsia" w:hAnsi="Arial" w:cs="Arial"/>
          <w:i/>
          <w:sz w:val="24"/>
          <w:szCs w:val="24"/>
        </w:rPr>
        <w:t xml:space="preserve"> </w:t>
      </w:r>
      <w:r w:rsidR="0077462E" w:rsidRPr="004C0E3C">
        <w:rPr>
          <w:rStyle w:val="st"/>
          <w:rFonts w:ascii="Arial" w:eastAsiaTheme="majorEastAsia" w:hAnsi="Arial" w:cs="Arial"/>
          <w:sz w:val="24"/>
          <w:szCs w:val="24"/>
        </w:rPr>
        <w:t>или ином</w:t>
      </w:r>
      <w:r w:rsidR="0077462E" w:rsidRPr="004C0E3C">
        <w:rPr>
          <w:rStyle w:val="st"/>
          <w:rFonts w:ascii="Arial" w:eastAsiaTheme="majorEastAsia" w:hAnsi="Arial" w:cs="Arial"/>
          <w:i/>
          <w:sz w:val="24"/>
          <w:szCs w:val="24"/>
        </w:rPr>
        <w:t xml:space="preserve"> </w:t>
      </w:r>
      <w:r w:rsidR="0077462E" w:rsidRPr="004C0E3C">
        <w:rPr>
          <w:rStyle w:val="a5"/>
          <w:rFonts w:ascii="Arial" w:hAnsi="Arial" w:cs="Arial"/>
          <w:i w:val="0"/>
          <w:sz w:val="24"/>
          <w:szCs w:val="24"/>
        </w:rPr>
        <w:t>властном подчинении</w:t>
      </w:r>
      <w:r w:rsidR="0077462E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одной стороны другой</w:t>
      </w:r>
      <w:r w:rsidR="0077462E" w:rsidRPr="004C0E3C">
        <w:rPr>
          <w:rFonts w:ascii="Arial" w:hAnsi="Arial" w:cs="Arial"/>
          <w:sz w:val="24"/>
          <w:szCs w:val="24"/>
        </w:rPr>
        <w:t xml:space="preserve">, </w:t>
      </w:r>
      <w:r w:rsidR="00B66684" w:rsidRPr="004C0E3C">
        <w:rPr>
          <w:rFonts w:ascii="Arial" w:hAnsi="Arial" w:cs="Arial"/>
          <w:sz w:val="24"/>
          <w:szCs w:val="24"/>
        </w:rPr>
        <w:t>в том числе к налоговым</w:t>
      </w:r>
      <w:r w:rsidR="0077462E" w:rsidRPr="004C0E3C">
        <w:rPr>
          <w:rFonts w:ascii="Arial" w:hAnsi="Arial" w:cs="Arial"/>
          <w:sz w:val="24"/>
          <w:szCs w:val="24"/>
        </w:rPr>
        <w:t>, финанс</w:t>
      </w:r>
      <w:r w:rsidR="00B66684" w:rsidRPr="004C0E3C">
        <w:rPr>
          <w:rFonts w:ascii="Arial" w:hAnsi="Arial" w:cs="Arial"/>
          <w:sz w:val="24"/>
          <w:szCs w:val="24"/>
        </w:rPr>
        <w:t>овым и административным</w:t>
      </w:r>
      <w:r w:rsidR="0077462E" w:rsidRPr="004C0E3C">
        <w:rPr>
          <w:rFonts w:ascii="Arial" w:hAnsi="Arial" w:cs="Arial"/>
          <w:sz w:val="24"/>
          <w:szCs w:val="24"/>
        </w:rPr>
        <w:t xml:space="preserve"> отношения</w:t>
      </w:r>
      <w:r w:rsidR="00B66684" w:rsidRPr="004C0E3C">
        <w:rPr>
          <w:rFonts w:ascii="Arial" w:hAnsi="Arial" w:cs="Arial"/>
          <w:sz w:val="24"/>
          <w:szCs w:val="24"/>
        </w:rPr>
        <w:t>м</w:t>
      </w:r>
      <w:r w:rsidR="0077462E" w:rsidRPr="004C0E3C">
        <w:rPr>
          <w:rFonts w:ascii="Arial" w:hAnsi="Arial" w:cs="Arial"/>
          <w:sz w:val="24"/>
          <w:szCs w:val="24"/>
        </w:rPr>
        <w:t xml:space="preserve">, </w:t>
      </w:r>
      <w:r w:rsidR="00B66684" w:rsidRPr="004C0E3C">
        <w:rPr>
          <w:rFonts w:ascii="Arial" w:hAnsi="Arial" w:cs="Arial"/>
          <w:sz w:val="24"/>
          <w:szCs w:val="24"/>
        </w:rPr>
        <w:t xml:space="preserve">гражданское законодательство и иные правовые акты не применяются, </w:t>
      </w:r>
      <w:r w:rsidR="0077462E" w:rsidRPr="004C0E3C">
        <w:rPr>
          <w:rFonts w:ascii="Arial" w:hAnsi="Arial" w:cs="Arial"/>
          <w:sz w:val="24"/>
          <w:szCs w:val="24"/>
        </w:rPr>
        <w:t>если иное не предусмотрено законо</w:t>
      </w:r>
      <w:r w:rsidR="00B66684" w:rsidRPr="004C0E3C">
        <w:rPr>
          <w:rFonts w:ascii="Arial" w:hAnsi="Arial" w:cs="Arial"/>
          <w:sz w:val="24"/>
          <w:szCs w:val="24"/>
        </w:rPr>
        <w:t>дательство</w:t>
      </w:r>
      <w:r w:rsidR="0077462E" w:rsidRPr="004C0E3C">
        <w:rPr>
          <w:rFonts w:ascii="Arial" w:hAnsi="Arial" w:cs="Arial"/>
          <w:sz w:val="24"/>
          <w:szCs w:val="24"/>
        </w:rPr>
        <w:t>м.</w:t>
      </w:r>
    </w:p>
    <w:p w:rsidR="00FB7869" w:rsidRPr="004C0E3C" w:rsidRDefault="00B66684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Согласно заключению обратившегося</w:t>
      </w:r>
      <w:r w:rsidR="003B3250" w:rsidRPr="004C0E3C">
        <w:rPr>
          <w:rFonts w:ascii="Arial" w:hAnsi="Arial" w:cs="Arial"/>
          <w:sz w:val="24"/>
          <w:szCs w:val="24"/>
        </w:rPr>
        <w:t>,</w:t>
      </w:r>
      <w:r w:rsidR="00B366FF" w:rsidRPr="004C0E3C">
        <w:rPr>
          <w:rFonts w:ascii="Arial" w:hAnsi="Arial" w:cs="Arial"/>
          <w:sz w:val="24"/>
          <w:szCs w:val="24"/>
        </w:rPr>
        <w:t xml:space="preserve"> возникла необходимость толкования статьи 2.5 Гражданского Кодекса с целью формирования единой судебной практики </w:t>
      </w:r>
      <w:r w:rsidR="0075320B" w:rsidRPr="004C0E3C">
        <w:rPr>
          <w:rFonts w:ascii="Arial" w:hAnsi="Arial" w:cs="Arial"/>
          <w:sz w:val="24"/>
          <w:szCs w:val="24"/>
        </w:rPr>
        <w:t>с применением</w:t>
      </w:r>
      <w:r w:rsidR="00B366FF" w:rsidRPr="004C0E3C">
        <w:rPr>
          <w:rFonts w:ascii="Arial" w:hAnsi="Arial" w:cs="Arial"/>
          <w:sz w:val="24"/>
          <w:szCs w:val="24"/>
        </w:rPr>
        <w:t xml:space="preserve"> данной нормы </w:t>
      </w:r>
      <w:r w:rsidR="003B3250" w:rsidRPr="004C0E3C">
        <w:rPr>
          <w:rFonts w:ascii="Arial" w:hAnsi="Arial" w:cs="Arial"/>
          <w:sz w:val="24"/>
          <w:szCs w:val="24"/>
        </w:rPr>
        <w:t xml:space="preserve">при рассмотрении </w:t>
      </w:r>
      <w:r w:rsidR="0075320B" w:rsidRPr="004C0E3C">
        <w:rPr>
          <w:rFonts w:ascii="Arial" w:hAnsi="Arial" w:cs="Arial"/>
          <w:sz w:val="24"/>
          <w:szCs w:val="24"/>
        </w:rPr>
        <w:t xml:space="preserve">в порядке административно-судебного производства </w:t>
      </w:r>
      <w:r w:rsidR="00B366FF" w:rsidRPr="004C0E3C">
        <w:rPr>
          <w:rFonts w:ascii="Arial" w:hAnsi="Arial" w:cs="Arial"/>
          <w:sz w:val="24"/>
          <w:szCs w:val="24"/>
        </w:rPr>
        <w:t xml:space="preserve">дел, связанных с </w:t>
      </w:r>
      <w:r w:rsidR="0075320B" w:rsidRPr="004C0E3C">
        <w:rPr>
          <w:rFonts w:ascii="Arial" w:hAnsi="Arial" w:cs="Arial"/>
          <w:sz w:val="24"/>
          <w:szCs w:val="24"/>
        </w:rPr>
        <w:t>выплатой обязательных</w:t>
      </w:r>
      <w:r w:rsidR="00B366FF" w:rsidRPr="004C0E3C">
        <w:rPr>
          <w:rFonts w:ascii="Arial" w:hAnsi="Arial" w:cs="Arial"/>
          <w:sz w:val="24"/>
          <w:szCs w:val="24"/>
        </w:rPr>
        <w:t xml:space="preserve"> </w:t>
      </w:r>
      <w:r w:rsidR="0075320B" w:rsidRPr="004C0E3C">
        <w:rPr>
          <w:rFonts w:ascii="Arial" w:hAnsi="Arial" w:cs="Arial"/>
          <w:sz w:val="24"/>
          <w:szCs w:val="24"/>
        </w:rPr>
        <w:t>взносов государственного</w:t>
      </w:r>
      <w:r w:rsidR="00B366FF" w:rsidRPr="004C0E3C">
        <w:rPr>
          <w:rFonts w:ascii="Arial" w:hAnsi="Arial" w:cs="Arial"/>
          <w:sz w:val="24"/>
          <w:szCs w:val="24"/>
        </w:rPr>
        <w:t xml:space="preserve"> социально</w:t>
      </w:r>
      <w:r w:rsidR="0075320B" w:rsidRPr="004C0E3C">
        <w:rPr>
          <w:rFonts w:ascii="Arial" w:hAnsi="Arial" w:cs="Arial"/>
          <w:sz w:val="24"/>
          <w:szCs w:val="24"/>
        </w:rPr>
        <w:t>го страхования</w:t>
      </w:r>
      <w:r w:rsidR="00B366FF" w:rsidRPr="004C0E3C">
        <w:rPr>
          <w:rFonts w:ascii="Arial" w:hAnsi="Arial" w:cs="Arial"/>
          <w:sz w:val="24"/>
          <w:szCs w:val="24"/>
        </w:rPr>
        <w:t>.</w:t>
      </w:r>
    </w:p>
    <w:p w:rsidR="00FB7869" w:rsidRPr="004C0E3C" w:rsidRDefault="00CF7C0E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В связи с обращением Пленум Конституционного Суда считает необходимым отметить следующее.</w:t>
      </w:r>
    </w:p>
    <w:p w:rsidR="00FB7869" w:rsidRPr="004C0E3C" w:rsidRDefault="006C0B07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Публично-правовые</w:t>
      </w:r>
      <w:r w:rsidR="00CF7C0E" w:rsidRPr="004C0E3C">
        <w:rPr>
          <w:rFonts w:ascii="Arial" w:hAnsi="Arial" w:cs="Arial"/>
          <w:sz w:val="24"/>
          <w:szCs w:val="24"/>
        </w:rPr>
        <w:t xml:space="preserve"> отношения основываются на </w:t>
      </w:r>
      <w:r w:rsidR="00CF7C0E" w:rsidRPr="004C0E3C">
        <w:rPr>
          <w:rStyle w:val="a5"/>
          <w:rFonts w:ascii="Arial" w:hAnsi="Arial" w:cs="Arial"/>
          <w:i w:val="0"/>
          <w:sz w:val="24"/>
          <w:szCs w:val="24"/>
        </w:rPr>
        <w:t>подчинении</w:t>
      </w:r>
      <w:r w:rsidR="00CF7C0E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одной стороны</w:t>
      </w:r>
      <w:r w:rsidR="003A65C5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власти</w:t>
      </w:r>
      <w:r w:rsidR="00CF7C0E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другой</w:t>
      </w:r>
      <w:r w:rsidR="003A65C5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стороны</w:t>
      </w:r>
      <w:r w:rsidR="00CF7C0E" w:rsidRPr="004C0E3C">
        <w:rPr>
          <w:rStyle w:val="st"/>
          <w:rFonts w:ascii="Arial" w:eastAsiaTheme="majorEastAsia" w:hAnsi="Arial" w:cs="Arial"/>
          <w:sz w:val="24"/>
          <w:szCs w:val="24"/>
        </w:rPr>
        <w:t>.</w:t>
      </w:r>
      <w:r w:rsidR="003A65C5" w:rsidRPr="004C0E3C">
        <w:rPr>
          <w:rStyle w:val="st"/>
          <w:rFonts w:ascii="Arial" w:eastAsiaTheme="majorEastAsia" w:hAnsi="Arial" w:cs="Arial"/>
          <w:sz w:val="24"/>
          <w:szCs w:val="24"/>
        </w:rPr>
        <w:t xml:space="preserve"> </w:t>
      </w:r>
      <w:r w:rsidR="00CF7C0E" w:rsidRPr="004C0E3C">
        <w:rPr>
          <w:rFonts w:ascii="Arial" w:hAnsi="Arial" w:cs="Arial"/>
          <w:sz w:val="24"/>
          <w:szCs w:val="24"/>
        </w:rPr>
        <w:t xml:space="preserve">Эти </w:t>
      </w:r>
      <w:r w:rsidR="006E6184" w:rsidRPr="004C0E3C">
        <w:rPr>
          <w:rFonts w:ascii="Arial" w:hAnsi="Arial" w:cs="Arial"/>
          <w:sz w:val="24"/>
          <w:szCs w:val="24"/>
        </w:rPr>
        <w:t>отношения предусматривают субординацию сторон, которая основана с одной стороны у публичного органа, действующего от имени государства на наличие полномочий власти, а у другой стороны – индивидуум</w:t>
      </w:r>
      <w:proofErr w:type="gramStart"/>
      <w:r w:rsidR="006E6184" w:rsidRPr="004C0E3C">
        <w:rPr>
          <w:rFonts w:ascii="Arial" w:hAnsi="Arial" w:cs="Arial"/>
          <w:sz w:val="24"/>
          <w:szCs w:val="24"/>
        </w:rPr>
        <w:t>а</w:t>
      </w:r>
      <w:r w:rsidR="00645FFF" w:rsidRPr="004C0E3C">
        <w:rPr>
          <w:rFonts w:ascii="Arial" w:hAnsi="Arial" w:cs="Arial"/>
          <w:sz w:val="24"/>
          <w:szCs w:val="24"/>
        </w:rPr>
        <w:t>(</w:t>
      </w:r>
      <w:proofErr w:type="gramEnd"/>
      <w:r w:rsidR="00645FFF" w:rsidRPr="004C0E3C">
        <w:rPr>
          <w:rFonts w:ascii="Arial" w:hAnsi="Arial" w:cs="Arial"/>
          <w:sz w:val="24"/>
          <w:szCs w:val="24"/>
        </w:rPr>
        <w:t>физических и юридических лиц</w:t>
      </w:r>
      <w:r w:rsidR="00314C6C" w:rsidRPr="004C0E3C">
        <w:rPr>
          <w:rFonts w:ascii="Arial" w:hAnsi="Arial" w:cs="Arial"/>
          <w:sz w:val="24"/>
          <w:szCs w:val="24"/>
        </w:rPr>
        <w:t>)</w:t>
      </w:r>
      <w:r w:rsidR="006E6184" w:rsidRPr="004C0E3C">
        <w:rPr>
          <w:rFonts w:ascii="Arial" w:hAnsi="Arial" w:cs="Arial"/>
          <w:sz w:val="24"/>
          <w:szCs w:val="24"/>
        </w:rPr>
        <w:t xml:space="preserve"> на подчиненности</w:t>
      </w:r>
      <w:r w:rsidR="00645FFF" w:rsidRPr="004C0E3C">
        <w:rPr>
          <w:rFonts w:ascii="Arial" w:hAnsi="Arial" w:cs="Arial"/>
          <w:sz w:val="24"/>
          <w:szCs w:val="24"/>
        </w:rPr>
        <w:t>.</w:t>
      </w:r>
      <w:r w:rsidR="00E45948" w:rsidRPr="004C0E3C">
        <w:rPr>
          <w:rFonts w:ascii="Arial" w:hAnsi="Arial" w:cs="Arial"/>
          <w:sz w:val="24"/>
          <w:szCs w:val="24"/>
        </w:rPr>
        <w:t xml:space="preserve"> </w:t>
      </w:r>
      <w:r w:rsidR="006E6184" w:rsidRPr="004C0E3C">
        <w:rPr>
          <w:rFonts w:ascii="Arial" w:hAnsi="Arial" w:cs="Arial"/>
          <w:sz w:val="24"/>
          <w:szCs w:val="24"/>
        </w:rPr>
        <w:t>Следует особо отметить</w:t>
      </w:r>
      <w:r w:rsidR="00E45948" w:rsidRPr="004C0E3C">
        <w:rPr>
          <w:rFonts w:ascii="Arial" w:hAnsi="Arial" w:cs="Arial"/>
          <w:sz w:val="24"/>
          <w:szCs w:val="24"/>
        </w:rPr>
        <w:t>, что требования публичного органа и обязанности лиц вытекают</w:t>
      </w:r>
      <w:r w:rsidR="00E45948" w:rsidRPr="004C0E3C">
        <w:rPr>
          <w:rFonts w:ascii="Arial" w:eastAsiaTheme="majorEastAsia" w:hAnsi="Arial" w:cs="Arial"/>
          <w:sz w:val="24"/>
          <w:szCs w:val="24"/>
        </w:rPr>
        <w:t xml:space="preserve"> </w:t>
      </w:r>
      <w:r w:rsidR="00E45948" w:rsidRPr="004C0E3C">
        <w:rPr>
          <w:rFonts w:ascii="Arial" w:hAnsi="Arial" w:cs="Arial"/>
          <w:sz w:val="24"/>
          <w:szCs w:val="24"/>
        </w:rPr>
        <w:t>из закона, а не из договора (Постановление Пленума Конституционного Суда «о толковании статей 78.3, 85.4, 90.3 и 93.1.1 Налогового Кодекса Азербайджанской Республики</w:t>
      </w:r>
      <w:r w:rsidR="00A51A1D" w:rsidRPr="004C0E3C">
        <w:rPr>
          <w:rFonts w:ascii="Arial" w:hAnsi="Arial" w:cs="Arial"/>
          <w:sz w:val="24"/>
          <w:szCs w:val="24"/>
        </w:rPr>
        <w:t xml:space="preserve"> от 12 января 2011-го года</w:t>
      </w:r>
      <w:r w:rsidR="00E45948" w:rsidRPr="004C0E3C">
        <w:rPr>
          <w:rFonts w:ascii="Arial" w:hAnsi="Arial" w:cs="Arial"/>
          <w:sz w:val="24"/>
          <w:szCs w:val="24"/>
        </w:rPr>
        <w:t>»).</w:t>
      </w:r>
    </w:p>
    <w:p w:rsidR="00FB7869" w:rsidRPr="004C0E3C" w:rsidRDefault="007F6C80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eastAsiaTheme="majorEastAsia" w:hAnsi="Arial" w:cs="Arial"/>
          <w:sz w:val="24"/>
          <w:szCs w:val="24"/>
        </w:rPr>
        <w:t xml:space="preserve">В отличие от них гражданско-правовые отношения основаны на равенстве и свободе волеизъявления сторон. Гражданско-правовые нормы, регулирующие эти отношения, по содержанию больше </w:t>
      </w:r>
      <w:r w:rsidR="00E154A2" w:rsidRPr="004C0E3C">
        <w:rPr>
          <w:rFonts w:ascii="Arial" w:eastAsiaTheme="majorEastAsia" w:hAnsi="Arial" w:cs="Arial"/>
          <w:sz w:val="24"/>
          <w:szCs w:val="24"/>
        </w:rPr>
        <w:t>представляют собой диспозитивные правила (</w:t>
      </w:r>
      <w:r w:rsidR="00E154A2" w:rsidRPr="004C0E3C">
        <w:rPr>
          <w:rFonts w:ascii="Arial" w:hAnsi="Arial" w:cs="Arial"/>
          <w:sz w:val="24"/>
          <w:szCs w:val="24"/>
        </w:rPr>
        <w:t xml:space="preserve">Постановление Пленума Конституционного Суда от 15 июля 2014-го года «о толковании </w:t>
      </w:r>
      <w:r w:rsidR="006C0B07" w:rsidRPr="004C0E3C">
        <w:rPr>
          <w:rFonts w:ascii="Arial" w:hAnsi="Arial" w:cs="Arial"/>
          <w:sz w:val="24"/>
          <w:szCs w:val="24"/>
        </w:rPr>
        <w:t xml:space="preserve">некоторых </w:t>
      </w:r>
      <w:r w:rsidR="00C57EEA" w:rsidRPr="004C0E3C">
        <w:rPr>
          <w:rFonts w:ascii="Arial" w:hAnsi="Arial" w:cs="Arial"/>
          <w:sz w:val="24"/>
          <w:szCs w:val="24"/>
        </w:rPr>
        <w:t>положений</w:t>
      </w:r>
      <w:r w:rsidR="006C0B07" w:rsidRPr="004C0E3C">
        <w:rPr>
          <w:rFonts w:ascii="Arial" w:hAnsi="Arial" w:cs="Arial"/>
          <w:sz w:val="24"/>
          <w:szCs w:val="24"/>
        </w:rPr>
        <w:t xml:space="preserve"> </w:t>
      </w:r>
      <w:r w:rsidR="00E154A2" w:rsidRPr="004C0E3C">
        <w:rPr>
          <w:rFonts w:ascii="Arial" w:hAnsi="Arial" w:cs="Arial"/>
          <w:sz w:val="24"/>
          <w:szCs w:val="24"/>
        </w:rPr>
        <w:t>статьи 467 Гражданского Кодекса Азербайджанской Республики»).</w:t>
      </w:r>
    </w:p>
    <w:p w:rsidR="00FB7869" w:rsidRPr="004C0E3C" w:rsidRDefault="00E154A2" w:rsidP="00FB7869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C0E3C">
        <w:rPr>
          <w:rFonts w:ascii="Arial" w:hAnsi="Arial" w:cs="Arial"/>
          <w:sz w:val="24"/>
          <w:szCs w:val="24"/>
        </w:rPr>
        <w:t xml:space="preserve">Пленум Конституционного Суда считает, что для внесения ясности в указанный в обращении вопрос необходимо </w:t>
      </w:r>
      <w:r w:rsidR="00836846" w:rsidRPr="004C0E3C">
        <w:rPr>
          <w:rFonts w:ascii="Arial" w:hAnsi="Arial" w:cs="Arial"/>
          <w:sz w:val="24"/>
          <w:szCs w:val="24"/>
        </w:rPr>
        <w:t>отметить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1C2734" w:rsidRPr="004C0E3C">
        <w:rPr>
          <w:rFonts w:ascii="Arial" w:hAnsi="Arial" w:cs="Arial"/>
          <w:sz w:val="24"/>
          <w:szCs w:val="24"/>
        </w:rPr>
        <w:t xml:space="preserve">характерные </w:t>
      </w:r>
      <w:r w:rsidR="00836846" w:rsidRPr="004C0E3C">
        <w:rPr>
          <w:rFonts w:ascii="Arial" w:hAnsi="Arial" w:cs="Arial"/>
          <w:sz w:val="24"/>
          <w:szCs w:val="24"/>
        </w:rPr>
        <w:t>особенности</w:t>
      </w:r>
      <w:r w:rsidR="00AE5EAD" w:rsidRPr="004C0E3C">
        <w:rPr>
          <w:rFonts w:ascii="Arial" w:hAnsi="Arial" w:cs="Arial"/>
          <w:sz w:val="24"/>
          <w:szCs w:val="24"/>
        </w:rPr>
        <w:t>,</w:t>
      </w:r>
      <w:r w:rsidR="001C2734" w:rsidRPr="004C0E3C">
        <w:rPr>
          <w:rFonts w:ascii="Arial" w:hAnsi="Arial" w:cs="Arial"/>
          <w:sz w:val="24"/>
          <w:szCs w:val="24"/>
        </w:rPr>
        <w:t xml:space="preserve"> </w:t>
      </w:r>
      <w:r w:rsidRPr="004C0E3C">
        <w:rPr>
          <w:rFonts w:ascii="Arial" w:hAnsi="Arial" w:cs="Arial"/>
          <w:sz w:val="24"/>
          <w:szCs w:val="24"/>
        </w:rPr>
        <w:t xml:space="preserve">имущественных отношений, регулируемых </w:t>
      </w:r>
      <w:r w:rsidR="00836846" w:rsidRPr="004C0E3C">
        <w:rPr>
          <w:rFonts w:ascii="Arial" w:hAnsi="Arial" w:cs="Arial"/>
          <w:sz w:val="24"/>
          <w:szCs w:val="24"/>
        </w:rPr>
        <w:t xml:space="preserve">отраслями права </w:t>
      </w:r>
      <w:r w:rsidRPr="004C0E3C">
        <w:rPr>
          <w:rFonts w:ascii="Arial" w:hAnsi="Arial" w:cs="Arial"/>
          <w:sz w:val="24"/>
          <w:szCs w:val="24"/>
        </w:rPr>
        <w:t>гражданск</w:t>
      </w:r>
      <w:r w:rsidR="00836846" w:rsidRPr="004C0E3C">
        <w:rPr>
          <w:rFonts w:ascii="Arial" w:hAnsi="Arial" w:cs="Arial"/>
          <w:sz w:val="24"/>
          <w:szCs w:val="24"/>
        </w:rPr>
        <w:t>ого</w:t>
      </w:r>
      <w:r w:rsidRPr="004C0E3C">
        <w:rPr>
          <w:rFonts w:ascii="Arial" w:hAnsi="Arial" w:cs="Arial"/>
          <w:sz w:val="24"/>
          <w:szCs w:val="24"/>
        </w:rPr>
        <w:t xml:space="preserve"> (частн</w:t>
      </w:r>
      <w:r w:rsidR="00D65CCD" w:rsidRPr="004C0E3C">
        <w:rPr>
          <w:rFonts w:ascii="Arial" w:hAnsi="Arial" w:cs="Arial"/>
          <w:sz w:val="24"/>
          <w:szCs w:val="24"/>
        </w:rPr>
        <w:t>ой</w:t>
      </w:r>
      <w:r w:rsidRPr="004C0E3C">
        <w:rPr>
          <w:rFonts w:ascii="Arial" w:hAnsi="Arial" w:cs="Arial"/>
          <w:sz w:val="24"/>
          <w:szCs w:val="24"/>
        </w:rPr>
        <w:t>)</w:t>
      </w:r>
      <w:r w:rsidR="00836846" w:rsidRPr="004C0E3C">
        <w:rPr>
          <w:rFonts w:ascii="Arial" w:hAnsi="Arial" w:cs="Arial"/>
          <w:sz w:val="24"/>
          <w:szCs w:val="24"/>
        </w:rPr>
        <w:t>,</w:t>
      </w:r>
      <w:r w:rsidRPr="004C0E3C">
        <w:rPr>
          <w:rFonts w:ascii="Arial" w:hAnsi="Arial" w:cs="Arial"/>
          <w:sz w:val="24"/>
          <w:szCs w:val="24"/>
        </w:rPr>
        <w:t xml:space="preserve"> налогов</w:t>
      </w:r>
      <w:r w:rsidR="00836846" w:rsidRPr="004C0E3C">
        <w:rPr>
          <w:rFonts w:ascii="Arial" w:hAnsi="Arial" w:cs="Arial"/>
          <w:sz w:val="24"/>
          <w:szCs w:val="24"/>
        </w:rPr>
        <w:t>ого (общей), социального обеспечения.</w:t>
      </w:r>
      <w:r w:rsidR="00D65CCD" w:rsidRPr="004C0E3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A7342" w:rsidRPr="004A7342" w:rsidRDefault="00AE5EAD" w:rsidP="004A73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Им</w:t>
      </w:r>
      <w:r w:rsidR="00D36698" w:rsidRPr="004C0E3C">
        <w:rPr>
          <w:rFonts w:ascii="Arial" w:hAnsi="Arial" w:cs="Arial"/>
          <w:sz w:val="24"/>
          <w:szCs w:val="24"/>
        </w:rPr>
        <w:t>ущественные отношения, регулируемые гражданским правом, характеризуются следующими особенностями:</w:t>
      </w:r>
    </w:p>
    <w:p w:rsidR="004A7342" w:rsidRPr="004A7342" w:rsidRDefault="00836846" w:rsidP="00D36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7342">
        <w:rPr>
          <w:rFonts w:ascii="Arial" w:hAnsi="Arial" w:cs="Arial"/>
          <w:sz w:val="24"/>
          <w:szCs w:val="24"/>
        </w:rPr>
        <w:t>э</w:t>
      </w:r>
      <w:r w:rsidR="00D36698" w:rsidRPr="004A7342">
        <w:rPr>
          <w:rFonts w:ascii="Arial" w:hAnsi="Arial" w:cs="Arial"/>
          <w:sz w:val="24"/>
          <w:szCs w:val="24"/>
        </w:rPr>
        <w:t xml:space="preserve">то отношения между </w:t>
      </w:r>
      <w:r w:rsidR="001C2734" w:rsidRPr="004A7342">
        <w:rPr>
          <w:rFonts w:ascii="Arial" w:hAnsi="Arial" w:cs="Arial"/>
          <w:sz w:val="24"/>
          <w:szCs w:val="24"/>
        </w:rPr>
        <w:t xml:space="preserve">субъектами, </w:t>
      </w:r>
      <w:r w:rsidR="00D36698" w:rsidRPr="004A7342">
        <w:rPr>
          <w:rFonts w:ascii="Arial" w:hAnsi="Arial" w:cs="Arial"/>
          <w:sz w:val="24"/>
          <w:szCs w:val="24"/>
        </w:rPr>
        <w:t xml:space="preserve">обособленными друг от друга </w:t>
      </w:r>
      <w:r w:rsidR="00C15C08" w:rsidRPr="004A7342">
        <w:rPr>
          <w:rFonts w:ascii="Arial" w:hAnsi="Arial" w:cs="Arial"/>
          <w:sz w:val="24"/>
          <w:szCs w:val="24"/>
        </w:rPr>
        <w:t>в плане имущества. В гражданско-правовых отношениях каждая из сторон владеет собственным имуществом</w:t>
      </w:r>
      <w:r w:rsidR="00D36698" w:rsidRPr="004A7342">
        <w:rPr>
          <w:rFonts w:ascii="Arial" w:hAnsi="Arial" w:cs="Arial"/>
          <w:sz w:val="24"/>
          <w:szCs w:val="24"/>
        </w:rPr>
        <w:t xml:space="preserve"> </w:t>
      </w:r>
      <w:r w:rsidR="00C15C08" w:rsidRPr="004A7342">
        <w:rPr>
          <w:rFonts w:ascii="Arial" w:hAnsi="Arial" w:cs="Arial"/>
          <w:sz w:val="24"/>
          <w:szCs w:val="24"/>
        </w:rPr>
        <w:t xml:space="preserve">и не </w:t>
      </w:r>
      <w:r w:rsidR="00873509" w:rsidRPr="004A7342">
        <w:rPr>
          <w:rFonts w:ascii="Arial" w:hAnsi="Arial" w:cs="Arial"/>
          <w:sz w:val="24"/>
          <w:szCs w:val="24"/>
        </w:rPr>
        <w:t>в</w:t>
      </w:r>
      <w:r w:rsidRPr="004A7342">
        <w:rPr>
          <w:rFonts w:ascii="Arial" w:hAnsi="Arial" w:cs="Arial"/>
          <w:sz w:val="24"/>
          <w:szCs w:val="24"/>
        </w:rPr>
        <w:t>праве</w:t>
      </w:r>
      <w:r w:rsidR="00C15C08" w:rsidRPr="004A7342">
        <w:rPr>
          <w:rFonts w:ascii="Arial" w:hAnsi="Arial" w:cs="Arial"/>
          <w:sz w:val="24"/>
          <w:szCs w:val="24"/>
        </w:rPr>
        <w:t xml:space="preserve"> распоряжаться имуществом </w:t>
      </w:r>
      <w:r w:rsidRPr="004A7342">
        <w:rPr>
          <w:rFonts w:ascii="Arial" w:hAnsi="Arial" w:cs="Arial"/>
          <w:sz w:val="24"/>
          <w:szCs w:val="24"/>
        </w:rPr>
        <w:t>другой</w:t>
      </w:r>
      <w:r w:rsidR="00C15C08" w:rsidRPr="004A7342">
        <w:rPr>
          <w:rFonts w:ascii="Arial" w:hAnsi="Arial" w:cs="Arial"/>
          <w:sz w:val="24"/>
          <w:szCs w:val="24"/>
        </w:rPr>
        <w:t xml:space="preserve"> стороны;</w:t>
      </w:r>
    </w:p>
    <w:p w:rsidR="004A7342" w:rsidRPr="004A7342" w:rsidRDefault="00836846" w:rsidP="00D36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7342">
        <w:rPr>
          <w:rFonts w:ascii="Arial" w:hAnsi="Arial" w:cs="Arial"/>
          <w:sz w:val="24"/>
          <w:szCs w:val="24"/>
        </w:rPr>
        <w:lastRenderedPageBreak/>
        <w:t>к</w:t>
      </w:r>
      <w:r w:rsidR="00C15C08" w:rsidRPr="004A7342">
        <w:rPr>
          <w:rFonts w:ascii="Arial" w:hAnsi="Arial" w:cs="Arial"/>
          <w:sz w:val="24"/>
          <w:szCs w:val="24"/>
        </w:rPr>
        <w:t xml:space="preserve">аждая из сторон, являясь независимой, имеет право распоряжаться своим имуществом </w:t>
      </w:r>
      <w:r w:rsidR="005E27DD" w:rsidRPr="004A7342">
        <w:rPr>
          <w:rFonts w:ascii="Arial" w:hAnsi="Arial" w:cs="Arial"/>
          <w:sz w:val="24"/>
          <w:szCs w:val="24"/>
        </w:rPr>
        <w:t xml:space="preserve">только </w:t>
      </w:r>
      <w:r w:rsidR="00C15C08" w:rsidRPr="004A7342">
        <w:rPr>
          <w:rFonts w:ascii="Arial" w:hAnsi="Arial" w:cs="Arial"/>
          <w:sz w:val="24"/>
          <w:szCs w:val="24"/>
        </w:rPr>
        <w:t xml:space="preserve">в соответствии </w:t>
      </w:r>
      <w:r w:rsidRPr="004A7342">
        <w:rPr>
          <w:rFonts w:ascii="Arial" w:hAnsi="Arial" w:cs="Arial"/>
          <w:sz w:val="24"/>
          <w:szCs w:val="24"/>
        </w:rPr>
        <w:t>с собственным волеизъявлением</w:t>
      </w:r>
      <w:r w:rsidR="00C15C08" w:rsidRPr="004A7342">
        <w:rPr>
          <w:rFonts w:ascii="Arial" w:hAnsi="Arial" w:cs="Arial"/>
          <w:sz w:val="24"/>
          <w:szCs w:val="24"/>
        </w:rPr>
        <w:t>;</w:t>
      </w:r>
    </w:p>
    <w:p w:rsidR="004A7342" w:rsidRPr="004A7342" w:rsidRDefault="00515BB8" w:rsidP="00D36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7342">
        <w:rPr>
          <w:rFonts w:ascii="Arial" w:hAnsi="Arial" w:cs="Arial"/>
          <w:sz w:val="24"/>
          <w:szCs w:val="24"/>
        </w:rPr>
        <w:t>Стороны</w:t>
      </w:r>
      <w:r w:rsidR="00836846" w:rsidRPr="004A7342">
        <w:rPr>
          <w:rFonts w:ascii="Arial" w:hAnsi="Arial" w:cs="Arial"/>
          <w:sz w:val="24"/>
          <w:szCs w:val="24"/>
        </w:rPr>
        <w:t xml:space="preserve"> находятся в</w:t>
      </w:r>
      <w:r w:rsidRPr="004A7342">
        <w:rPr>
          <w:rFonts w:ascii="Arial" w:hAnsi="Arial" w:cs="Arial"/>
          <w:sz w:val="24"/>
          <w:szCs w:val="24"/>
        </w:rPr>
        <w:t xml:space="preserve"> равн</w:t>
      </w:r>
      <w:r w:rsidR="00836846" w:rsidRPr="004A7342">
        <w:rPr>
          <w:rFonts w:ascii="Arial" w:hAnsi="Arial" w:cs="Arial"/>
          <w:sz w:val="24"/>
          <w:szCs w:val="24"/>
        </w:rPr>
        <w:t xml:space="preserve">ых </w:t>
      </w:r>
      <w:r w:rsidRPr="004A7342">
        <w:rPr>
          <w:rFonts w:ascii="Arial" w:hAnsi="Arial" w:cs="Arial"/>
          <w:sz w:val="24"/>
          <w:szCs w:val="24"/>
        </w:rPr>
        <w:t>отношени</w:t>
      </w:r>
      <w:r w:rsidR="00836846" w:rsidRPr="004A7342">
        <w:rPr>
          <w:rFonts w:ascii="Arial" w:hAnsi="Arial" w:cs="Arial"/>
          <w:sz w:val="24"/>
          <w:szCs w:val="24"/>
        </w:rPr>
        <w:t>ях</w:t>
      </w:r>
      <w:r w:rsidRPr="004A7342">
        <w:rPr>
          <w:rFonts w:ascii="Arial" w:hAnsi="Arial" w:cs="Arial"/>
          <w:sz w:val="24"/>
          <w:szCs w:val="24"/>
        </w:rPr>
        <w:t xml:space="preserve">. Ни одна из сторон не обладает </w:t>
      </w:r>
      <w:r w:rsidR="00836846" w:rsidRPr="004A7342">
        <w:rPr>
          <w:rFonts w:ascii="Arial" w:hAnsi="Arial" w:cs="Arial"/>
          <w:sz w:val="24"/>
          <w:szCs w:val="24"/>
        </w:rPr>
        <w:t>какой</w:t>
      </w:r>
      <w:r w:rsidR="001C2734" w:rsidRPr="004A7342">
        <w:rPr>
          <w:rFonts w:ascii="Arial" w:hAnsi="Arial" w:cs="Arial"/>
          <w:sz w:val="24"/>
          <w:szCs w:val="24"/>
        </w:rPr>
        <w:t xml:space="preserve">-либо </w:t>
      </w:r>
      <w:r w:rsidR="00836846" w:rsidRPr="004A7342">
        <w:rPr>
          <w:rFonts w:ascii="Arial" w:hAnsi="Arial" w:cs="Arial"/>
          <w:sz w:val="24"/>
          <w:szCs w:val="24"/>
        </w:rPr>
        <w:t xml:space="preserve">властью над </w:t>
      </w:r>
      <w:r w:rsidRPr="004A7342">
        <w:rPr>
          <w:rFonts w:ascii="Arial" w:hAnsi="Arial" w:cs="Arial"/>
          <w:sz w:val="24"/>
          <w:szCs w:val="24"/>
        </w:rPr>
        <w:t>сторон</w:t>
      </w:r>
      <w:r w:rsidR="00836846" w:rsidRPr="004A7342">
        <w:rPr>
          <w:rFonts w:ascii="Arial" w:hAnsi="Arial" w:cs="Arial"/>
          <w:sz w:val="24"/>
          <w:szCs w:val="24"/>
        </w:rPr>
        <w:t>ой либо  ее имуществом</w:t>
      </w:r>
      <w:r w:rsidRPr="004A7342">
        <w:rPr>
          <w:rFonts w:ascii="Arial" w:hAnsi="Arial" w:cs="Arial"/>
          <w:sz w:val="24"/>
          <w:szCs w:val="24"/>
        </w:rPr>
        <w:t xml:space="preserve">. Отношения, регулируемые гражданским правом, являются </w:t>
      </w:r>
      <w:r w:rsidR="00836846" w:rsidRPr="004A7342">
        <w:rPr>
          <w:rFonts w:ascii="Arial" w:hAnsi="Arial" w:cs="Arial"/>
          <w:sz w:val="24"/>
          <w:szCs w:val="24"/>
        </w:rPr>
        <w:t>координационным, а не субординационным отношением</w:t>
      </w:r>
      <w:r w:rsidRPr="004A7342">
        <w:rPr>
          <w:rFonts w:ascii="Arial" w:hAnsi="Arial" w:cs="Arial"/>
          <w:sz w:val="24"/>
          <w:szCs w:val="24"/>
        </w:rPr>
        <w:t>.</w:t>
      </w:r>
    </w:p>
    <w:p w:rsidR="00515BB8" w:rsidRPr="004A7342" w:rsidRDefault="00B14477" w:rsidP="00D36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7342">
        <w:rPr>
          <w:rFonts w:ascii="Arial" w:hAnsi="Arial" w:cs="Arial"/>
          <w:sz w:val="24"/>
          <w:szCs w:val="24"/>
        </w:rPr>
        <w:t xml:space="preserve">Эти отношения в основном являются возмездными, то </w:t>
      </w:r>
      <w:r w:rsidR="009D480C" w:rsidRPr="004A7342">
        <w:rPr>
          <w:rFonts w:ascii="Arial" w:hAnsi="Arial" w:cs="Arial"/>
          <w:sz w:val="24"/>
          <w:szCs w:val="24"/>
        </w:rPr>
        <w:t>есть,</w:t>
      </w:r>
      <w:r w:rsidRPr="004A7342">
        <w:rPr>
          <w:rFonts w:ascii="Arial" w:hAnsi="Arial" w:cs="Arial"/>
          <w:sz w:val="24"/>
          <w:szCs w:val="24"/>
        </w:rPr>
        <w:t xml:space="preserve"> </w:t>
      </w:r>
      <w:r w:rsidR="00836846" w:rsidRPr="004A7342">
        <w:rPr>
          <w:rFonts w:ascii="Arial" w:hAnsi="Arial" w:cs="Arial"/>
          <w:sz w:val="24"/>
          <w:szCs w:val="24"/>
        </w:rPr>
        <w:t>как правило</w:t>
      </w:r>
      <w:r w:rsidR="00E662CA" w:rsidRPr="004A7342">
        <w:rPr>
          <w:rFonts w:ascii="Arial" w:hAnsi="Arial" w:cs="Arial"/>
          <w:sz w:val="24"/>
          <w:szCs w:val="24"/>
        </w:rPr>
        <w:t xml:space="preserve">, носят характер </w:t>
      </w:r>
      <w:r w:rsidR="00F75E60" w:rsidRPr="004A7342">
        <w:rPr>
          <w:rFonts w:ascii="Arial" w:hAnsi="Arial" w:cs="Arial"/>
          <w:sz w:val="24"/>
          <w:szCs w:val="24"/>
        </w:rPr>
        <w:t>обмен</w:t>
      </w:r>
      <w:r w:rsidR="00E662CA" w:rsidRPr="004A7342">
        <w:rPr>
          <w:rFonts w:ascii="Arial" w:hAnsi="Arial" w:cs="Arial"/>
          <w:sz w:val="24"/>
          <w:szCs w:val="24"/>
        </w:rPr>
        <w:t>а</w:t>
      </w:r>
      <w:r w:rsidR="009D480C" w:rsidRPr="004A7342">
        <w:rPr>
          <w:rFonts w:ascii="Arial" w:hAnsi="Arial" w:cs="Arial"/>
          <w:sz w:val="24"/>
          <w:szCs w:val="24"/>
        </w:rPr>
        <w:t>.</w:t>
      </w:r>
    </w:p>
    <w:p w:rsidR="00164CE2" w:rsidRPr="004C0E3C" w:rsidRDefault="00164CE2" w:rsidP="00FB7869">
      <w:pPr>
        <w:pStyle w:val="HTML"/>
        <w:tabs>
          <w:tab w:val="clear" w:pos="916"/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Вышеуказанные особенности </w:t>
      </w:r>
      <w:r w:rsidR="001C2734" w:rsidRPr="004C0E3C">
        <w:rPr>
          <w:rFonts w:ascii="Arial" w:hAnsi="Arial" w:cs="Arial"/>
          <w:sz w:val="24"/>
          <w:szCs w:val="24"/>
        </w:rPr>
        <w:t>отличают</w:t>
      </w:r>
      <w:r w:rsidRPr="004C0E3C">
        <w:rPr>
          <w:rFonts w:ascii="Arial" w:hAnsi="Arial" w:cs="Arial"/>
          <w:sz w:val="24"/>
          <w:szCs w:val="24"/>
        </w:rPr>
        <w:t xml:space="preserve"> имущественные   отношения, регул</w:t>
      </w:r>
      <w:r w:rsidR="00E662CA" w:rsidRPr="004C0E3C">
        <w:rPr>
          <w:rFonts w:ascii="Arial" w:hAnsi="Arial" w:cs="Arial"/>
          <w:sz w:val="24"/>
          <w:szCs w:val="24"/>
        </w:rPr>
        <w:t>ируемые гражданским правом, от с</w:t>
      </w:r>
      <w:r w:rsidRPr="004C0E3C">
        <w:rPr>
          <w:rFonts w:ascii="Arial" w:hAnsi="Arial" w:cs="Arial"/>
          <w:sz w:val="24"/>
          <w:szCs w:val="24"/>
        </w:rPr>
        <w:t>хожих</w:t>
      </w:r>
      <w:r w:rsidR="00E662CA" w:rsidRPr="004C0E3C">
        <w:rPr>
          <w:rFonts w:ascii="Arial" w:hAnsi="Arial" w:cs="Arial"/>
          <w:sz w:val="24"/>
          <w:szCs w:val="24"/>
        </w:rPr>
        <w:t xml:space="preserve"> имущественных</w:t>
      </w:r>
      <w:r w:rsidRPr="004C0E3C">
        <w:rPr>
          <w:rFonts w:ascii="Arial" w:hAnsi="Arial" w:cs="Arial"/>
          <w:sz w:val="24"/>
          <w:szCs w:val="24"/>
        </w:rPr>
        <w:t xml:space="preserve"> отношений, регулируемых другими отраслями права. К примеру, несмотря</w:t>
      </w:r>
      <w:r w:rsidR="008F5F13" w:rsidRPr="004C0E3C">
        <w:rPr>
          <w:rFonts w:ascii="Arial" w:hAnsi="Arial" w:cs="Arial"/>
          <w:sz w:val="24"/>
          <w:szCs w:val="24"/>
        </w:rPr>
        <w:t xml:space="preserve"> на имущественный характер </w:t>
      </w:r>
      <w:r w:rsidRPr="004C0E3C">
        <w:rPr>
          <w:rFonts w:ascii="Arial" w:hAnsi="Arial" w:cs="Arial"/>
          <w:sz w:val="24"/>
          <w:szCs w:val="24"/>
        </w:rPr>
        <w:t>налоговы</w:t>
      </w:r>
      <w:r w:rsidR="008F5F13" w:rsidRPr="004C0E3C">
        <w:rPr>
          <w:rFonts w:ascii="Arial" w:hAnsi="Arial" w:cs="Arial"/>
          <w:sz w:val="24"/>
          <w:szCs w:val="24"/>
        </w:rPr>
        <w:t>х</w:t>
      </w:r>
      <w:r w:rsidRPr="004C0E3C">
        <w:rPr>
          <w:rFonts w:ascii="Arial" w:hAnsi="Arial" w:cs="Arial"/>
          <w:sz w:val="24"/>
          <w:szCs w:val="24"/>
        </w:rPr>
        <w:t xml:space="preserve"> отношени</w:t>
      </w:r>
      <w:r w:rsidR="008F5F13" w:rsidRPr="004C0E3C">
        <w:rPr>
          <w:rFonts w:ascii="Arial" w:hAnsi="Arial" w:cs="Arial"/>
          <w:sz w:val="24"/>
          <w:szCs w:val="24"/>
        </w:rPr>
        <w:t>й, в отношени</w:t>
      </w:r>
      <w:r w:rsidR="00F75E60" w:rsidRPr="004C0E3C">
        <w:rPr>
          <w:rFonts w:ascii="Arial" w:hAnsi="Arial" w:cs="Arial"/>
          <w:sz w:val="24"/>
          <w:szCs w:val="24"/>
        </w:rPr>
        <w:t>ях</w:t>
      </w:r>
      <w:r w:rsidR="008F5F13" w:rsidRPr="004C0E3C">
        <w:rPr>
          <w:rFonts w:ascii="Arial" w:hAnsi="Arial" w:cs="Arial"/>
          <w:sz w:val="24"/>
          <w:szCs w:val="24"/>
        </w:rPr>
        <w:t xml:space="preserve"> между государством и физическими либо юридическими лицами </w:t>
      </w:r>
      <w:r w:rsidR="00873509" w:rsidRPr="004C0E3C">
        <w:rPr>
          <w:rFonts w:ascii="Arial" w:hAnsi="Arial" w:cs="Arial"/>
          <w:sz w:val="24"/>
          <w:szCs w:val="24"/>
        </w:rPr>
        <w:t>они,</w:t>
      </w:r>
      <w:r w:rsidR="00E662CA" w:rsidRPr="004C0E3C">
        <w:rPr>
          <w:rFonts w:ascii="Arial" w:hAnsi="Arial" w:cs="Arial"/>
          <w:sz w:val="24"/>
          <w:szCs w:val="24"/>
        </w:rPr>
        <w:t xml:space="preserve"> тем не </w:t>
      </w:r>
      <w:r w:rsidR="00873509" w:rsidRPr="004C0E3C">
        <w:rPr>
          <w:rFonts w:ascii="Arial" w:hAnsi="Arial" w:cs="Arial"/>
          <w:sz w:val="24"/>
          <w:szCs w:val="24"/>
        </w:rPr>
        <w:t>менее,</w:t>
      </w:r>
      <w:r w:rsidR="00E662CA" w:rsidRPr="004C0E3C">
        <w:rPr>
          <w:rFonts w:ascii="Arial" w:hAnsi="Arial" w:cs="Arial"/>
          <w:sz w:val="24"/>
          <w:szCs w:val="24"/>
        </w:rPr>
        <w:t xml:space="preserve"> </w:t>
      </w:r>
      <w:r w:rsidR="008F5F13" w:rsidRPr="004C0E3C">
        <w:rPr>
          <w:rFonts w:ascii="Arial" w:hAnsi="Arial" w:cs="Arial"/>
          <w:sz w:val="24"/>
          <w:szCs w:val="24"/>
        </w:rPr>
        <w:t>выступают как вертикальные, властно-подчинительные</w:t>
      </w:r>
      <w:r w:rsidR="00E662CA" w:rsidRPr="004C0E3C">
        <w:rPr>
          <w:rFonts w:ascii="Arial" w:hAnsi="Arial" w:cs="Arial"/>
          <w:sz w:val="24"/>
          <w:szCs w:val="24"/>
        </w:rPr>
        <w:t xml:space="preserve"> отношения</w:t>
      </w:r>
      <w:r w:rsidR="008F5F13" w:rsidRPr="004C0E3C">
        <w:rPr>
          <w:rFonts w:ascii="Arial" w:hAnsi="Arial" w:cs="Arial"/>
          <w:sz w:val="24"/>
          <w:szCs w:val="24"/>
        </w:rPr>
        <w:t>.</w:t>
      </w:r>
      <w:r w:rsidR="00E662CA" w:rsidRPr="004C0E3C">
        <w:rPr>
          <w:rFonts w:ascii="Arial" w:hAnsi="Arial" w:cs="Arial"/>
          <w:sz w:val="24"/>
          <w:szCs w:val="24"/>
        </w:rPr>
        <w:t xml:space="preserve"> </w:t>
      </w:r>
      <w:r w:rsidR="00F75E60" w:rsidRPr="004C0E3C">
        <w:rPr>
          <w:rFonts w:ascii="Arial" w:hAnsi="Arial" w:cs="Arial"/>
          <w:sz w:val="24"/>
          <w:szCs w:val="24"/>
        </w:rPr>
        <w:t>Н</w:t>
      </w:r>
      <w:r w:rsidR="00156C92" w:rsidRPr="004C0E3C">
        <w:rPr>
          <w:rFonts w:ascii="Arial" w:hAnsi="Arial" w:cs="Arial"/>
          <w:sz w:val="24"/>
          <w:szCs w:val="24"/>
        </w:rPr>
        <w:t xml:space="preserve">алоговым отношениям, </w:t>
      </w:r>
      <w:r w:rsidR="00E662CA" w:rsidRPr="004C0E3C">
        <w:rPr>
          <w:rFonts w:ascii="Arial" w:hAnsi="Arial" w:cs="Arial"/>
          <w:sz w:val="24"/>
          <w:szCs w:val="24"/>
        </w:rPr>
        <w:t>содержание которых заключается принудительном изъятии</w:t>
      </w:r>
      <w:r w:rsidR="00156C92" w:rsidRPr="004C0E3C">
        <w:rPr>
          <w:rFonts w:ascii="Arial" w:hAnsi="Arial" w:cs="Arial"/>
          <w:sz w:val="24"/>
          <w:szCs w:val="24"/>
        </w:rPr>
        <w:t xml:space="preserve"> на основании соответствующих положений налогового законодательства имуществ</w:t>
      </w:r>
      <w:r w:rsidR="00E662CA" w:rsidRPr="004C0E3C">
        <w:rPr>
          <w:rFonts w:ascii="Arial" w:hAnsi="Arial" w:cs="Arial"/>
          <w:sz w:val="24"/>
          <w:szCs w:val="24"/>
        </w:rPr>
        <w:t>а, принадлежащего физическим и</w:t>
      </w:r>
      <w:r w:rsidR="00156C92" w:rsidRPr="004C0E3C">
        <w:rPr>
          <w:rFonts w:ascii="Arial" w:hAnsi="Arial" w:cs="Arial"/>
          <w:sz w:val="24"/>
          <w:szCs w:val="24"/>
        </w:rPr>
        <w:t xml:space="preserve"> юридическим лицам в пользу государства</w:t>
      </w:r>
      <w:r w:rsidR="00F75E60" w:rsidRPr="004C0E3C">
        <w:rPr>
          <w:rFonts w:ascii="Arial" w:hAnsi="Arial" w:cs="Arial"/>
          <w:sz w:val="24"/>
          <w:szCs w:val="24"/>
        </w:rPr>
        <w:t>,</w:t>
      </w:r>
      <w:r w:rsidR="00156C92" w:rsidRPr="004C0E3C">
        <w:rPr>
          <w:rFonts w:ascii="Arial" w:hAnsi="Arial" w:cs="Arial"/>
          <w:sz w:val="24"/>
          <w:szCs w:val="24"/>
        </w:rPr>
        <w:t xml:space="preserve"> не </w:t>
      </w:r>
      <w:r w:rsidR="00E662CA" w:rsidRPr="004C0E3C">
        <w:rPr>
          <w:rFonts w:ascii="Arial" w:hAnsi="Arial" w:cs="Arial"/>
          <w:sz w:val="24"/>
          <w:szCs w:val="24"/>
        </w:rPr>
        <w:t>свойственны</w:t>
      </w:r>
      <w:r w:rsidR="00156C92" w:rsidRPr="004C0E3C">
        <w:rPr>
          <w:rFonts w:ascii="Arial" w:hAnsi="Arial" w:cs="Arial"/>
          <w:sz w:val="24"/>
          <w:szCs w:val="24"/>
        </w:rPr>
        <w:t xml:space="preserve"> такие выше</w:t>
      </w:r>
      <w:r w:rsidR="00E662CA" w:rsidRPr="004C0E3C">
        <w:rPr>
          <w:rFonts w:ascii="Arial" w:hAnsi="Arial" w:cs="Arial"/>
          <w:sz w:val="24"/>
          <w:szCs w:val="24"/>
        </w:rPr>
        <w:t>перечисленные</w:t>
      </w:r>
      <w:r w:rsidR="00156C92" w:rsidRPr="004C0E3C">
        <w:rPr>
          <w:rFonts w:ascii="Arial" w:hAnsi="Arial" w:cs="Arial"/>
          <w:sz w:val="24"/>
          <w:szCs w:val="24"/>
        </w:rPr>
        <w:t xml:space="preserve"> особенности</w:t>
      </w:r>
      <w:r w:rsidR="00E662CA" w:rsidRPr="004C0E3C">
        <w:rPr>
          <w:rFonts w:ascii="Arial" w:hAnsi="Arial" w:cs="Arial"/>
          <w:sz w:val="24"/>
          <w:szCs w:val="24"/>
        </w:rPr>
        <w:t xml:space="preserve"> гражданских </w:t>
      </w:r>
      <w:r w:rsidR="00F75E60" w:rsidRPr="004C0E3C">
        <w:rPr>
          <w:rFonts w:ascii="Arial" w:hAnsi="Arial" w:cs="Arial"/>
          <w:sz w:val="24"/>
          <w:szCs w:val="24"/>
        </w:rPr>
        <w:t>отношений,</w:t>
      </w:r>
      <w:r w:rsidR="00156C92" w:rsidRPr="004C0E3C">
        <w:rPr>
          <w:rFonts w:ascii="Arial" w:hAnsi="Arial" w:cs="Arial"/>
          <w:sz w:val="24"/>
          <w:szCs w:val="24"/>
        </w:rPr>
        <w:t xml:space="preserve"> </w:t>
      </w:r>
      <w:r w:rsidR="00E662CA" w:rsidRPr="004C0E3C">
        <w:rPr>
          <w:rFonts w:ascii="Arial" w:hAnsi="Arial" w:cs="Arial"/>
          <w:sz w:val="24"/>
          <w:szCs w:val="24"/>
        </w:rPr>
        <w:t>в том числе</w:t>
      </w:r>
      <w:r w:rsidR="00156C92" w:rsidRPr="004C0E3C">
        <w:rPr>
          <w:rFonts w:ascii="Arial" w:hAnsi="Arial" w:cs="Arial"/>
          <w:sz w:val="24"/>
          <w:szCs w:val="24"/>
        </w:rPr>
        <w:t xml:space="preserve"> свобода распоряжения</w:t>
      </w:r>
      <w:r w:rsidR="00E662CA" w:rsidRPr="004C0E3C">
        <w:rPr>
          <w:rFonts w:ascii="Arial" w:hAnsi="Arial" w:cs="Arial"/>
          <w:sz w:val="24"/>
          <w:szCs w:val="24"/>
        </w:rPr>
        <w:t xml:space="preserve"> сторонами</w:t>
      </w:r>
      <w:r w:rsidR="00156C92" w:rsidRPr="004C0E3C">
        <w:rPr>
          <w:rFonts w:ascii="Arial" w:hAnsi="Arial" w:cs="Arial"/>
          <w:sz w:val="24"/>
          <w:szCs w:val="24"/>
        </w:rPr>
        <w:t xml:space="preserve"> имуществом, </w:t>
      </w:r>
      <w:r w:rsidR="00E662CA" w:rsidRPr="004C0E3C">
        <w:rPr>
          <w:rFonts w:ascii="Arial" w:hAnsi="Arial" w:cs="Arial"/>
          <w:sz w:val="24"/>
          <w:szCs w:val="24"/>
        </w:rPr>
        <w:t xml:space="preserve">их </w:t>
      </w:r>
      <w:r w:rsidR="00156C92" w:rsidRPr="004C0E3C">
        <w:rPr>
          <w:rFonts w:ascii="Arial" w:hAnsi="Arial" w:cs="Arial"/>
          <w:sz w:val="24"/>
          <w:szCs w:val="24"/>
        </w:rPr>
        <w:t>равенство, эквивалентность обмена</w:t>
      </w:r>
      <w:r w:rsidR="00F75E60" w:rsidRPr="004C0E3C">
        <w:rPr>
          <w:rFonts w:ascii="Arial" w:hAnsi="Arial" w:cs="Arial"/>
          <w:sz w:val="24"/>
          <w:szCs w:val="24"/>
        </w:rPr>
        <w:t xml:space="preserve"> и </w:t>
      </w:r>
      <w:r w:rsidR="001C2734" w:rsidRPr="004C0E3C">
        <w:rPr>
          <w:rFonts w:ascii="Arial" w:hAnsi="Arial" w:cs="Arial"/>
          <w:sz w:val="24"/>
          <w:szCs w:val="24"/>
        </w:rPr>
        <w:t>другие.</w:t>
      </w:r>
    </w:p>
    <w:p w:rsidR="00F75E60" w:rsidRPr="004C0E3C" w:rsidRDefault="00F75E60" w:rsidP="00FB7869">
      <w:pPr>
        <w:pStyle w:val="HTML"/>
        <w:tabs>
          <w:tab w:val="clear" w:pos="916"/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По этой причине стать</w:t>
      </w:r>
      <w:r w:rsidR="001C2734" w:rsidRPr="004C0E3C">
        <w:rPr>
          <w:rFonts w:ascii="Arial" w:hAnsi="Arial" w:cs="Arial"/>
          <w:sz w:val="24"/>
          <w:szCs w:val="24"/>
        </w:rPr>
        <w:t>я 2.5 Гражданского Кодекса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1C2734" w:rsidRPr="004C0E3C">
        <w:rPr>
          <w:rFonts w:ascii="Arial" w:hAnsi="Arial" w:cs="Arial"/>
          <w:sz w:val="24"/>
          <w:szCs w:val="24"/>
        </w:rPr>
        <w:t>принципиально запрещает</w:t>
      </w:r>
      <w:r w:rsidR="001744E1" w:rsidRPr="004C0E3C">
        <w:rPr>
          <w:rFonts w:ascii="Arial" w:hAnsi="Arial" w:cs="Arial"/>
          <w:sz w:val="24"/>
          <w:szCs w:val="24"/>
        </w:rPr>
        <w:t xml:space="preserve"> </w:t>
      </w:r>
      <w:r w:rsidR="001C2734" w:rsidRPr="004C0E3C">
        <w:rPr>
          <w:rFonts w:ascii="Arial" w:hAnsi="Arial" w:cs="Arial"/>
          <w:sz w:val="24"/>
          <w:szCs w:val="24"/>
        </w:rPr>
        <w:t xml:space="preserve">применение </w:t>
      </w:r>
      <w:r w:rsidR="001744E1" w:rsidRPr="004C0E3C">
        <w:rPr>
          <w:rFonts w:ascii="Arial" w:hAnsi="Arial" w:cs="Arial"/>
          <w:sz w:val="24"/>
          <w:szCs w:val="24"/>
        </w:rPr>
        <w:t>положени</w:t>
      </w:r>
      <w:r w:rsidR="0085012F" w:rsidRPr="004C0E3C">
        <w:rPr>
          <w:rFonts w:ascii="Arial" w:hAnsi="Arial" w:cs="Arial"/>
          <w:sz w:val="24"/>
          <w:szCs w:val="24"/>
        </w:rPr>
        <w:t>й</w:t>
      </w:r>
      <w:r w:rsidR="001744E1" w:rsidRPr="004C0E3C">
        <w:rPr>
          <w:rFonts w:ascii="Arial" w:hAnsi="Arial" w:cs="Arial"/>
          <w:sz w:val="24"/>
          <w:szCs w:val="24"/>
        </w:rPr>
        <w:t xml:space="preserve"> гражданского законодательства к имущественным отношениям, основанным на властном подчинении одной стороны другой, в том числе и к налоговым, финанс</w:t>
      </w:r>
      <w:r w:rsidR="00E662CA" w:rsidRPr="004C0E3C">
        <w:rPr>
          <w:rFonts w:ascii="Arial" w:hAnsi="Arial" w:cs="Arial"/>
          <w:sz w:val="24"/>
          <w:szCs w:val="24"/>
        </w:rPr>
        <w:t xml:space="preserve">овым и административным </w:t>
      </w:r>
      <w:r w:rsidR="001744E1" w:rsidRPr="004C0E3C">
        <w:rPr>
          <w:rFonts w:ascii="Arial" w:hAnsi="Arial" w:cs="Arial"/>
          <w:sz w:val="24"/>
          <w:szCs w:val="24"/>
        </w:rPr>
        <w:t>отношениям</w:t>
      </w:r>
      <w:r w:rsidR="001C2734" w:rsidRPr="004C0E3C">
        <w:rPr>
          <w:rFonts w:ascii="Arial" w:hAnsi="Arial" w:cs="Arial"/>
          <w:sz w:val="24"/>
          <w:szCs w:val="24"/>
        </w:rPr>
        <w:t>, за исключением случаев, предусмотренных законодательством.</w:t>
      </w:r>
    </w:p>
    <w:p w:rsidR="00E11103" w:rsidRPr="004C0E3C" w:rsidRDefault="00E11103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C0E3C">
        <w:rPr>
          <w:rFonts w:ascii="Arial" w:hAnsi="Arial" w:cs="Arial"/>
          <w:sz w:val="24"/>
          <w:szCs w:val="24"/>
        </w:rPr>
        <w:t xml:space="preserve">Такой запрет обусловлен тем, что методы правового регулирования, характерные для всех </w:t>
      </w:r>
      <w:r w:rsidR="00E662CA" w:rsidRPr="004C0E3C">
        <w:rPr>
          <w:rFonts w:ascii="Arial" w:hAnsi="Arial" w:cs="Arial"/>
          <w:sz w:val="24"/>
          <w:szCs w:val="24"/>
        </w:rPr>
        <w:t>отраслей</w:t>
      </w:r>
      <w:r w:rsidRPr="004C0E3C">
        <w:rPr>
          <w:rFonts w:ascii="Arial" w:hAnsi="Arial" w:cs="Arial"/>
          <w:sz w:val="24"/>
          <w:szCs w:val="24"/>
        </w:rPr>
        <w:t xml:space="preserve"> частного права, включая гражданское право, существенно отличаются от методов правового регулирования, характерных для </w:t>
      </w:r>
      <w:r w:rsidR="00E662CA" w:rsidRPr="004C0E3C">
        <w:rPr>
          <w:rFonts w:ascii="Arial" w:hAnsi="Arial" w:cs="Arial"/>
          <w:sz w:val="24"/>
          <w:szCs w:val="24"/>
        </w:rPr>
        <w:t>отраслей</w:t>
      </w:r>
      <w:r w:rsidRPr="004C0E3C">
        <w:rPr>
          <w:rFonts w:ascii="Arial" w:hAnsi="Arial" w:cs="Arial"/>
          <w:sz w:val="24"/>
          <w:szCs w:val="24"/>
        </w:rPr>
        <w:t xml:space="preserve"> публичного права, в том числе административного</w:t>
      </w:r>
      <w:r w:rsidR="00E33119" w:rsidRPr="004C0E3C">
        <w:rPr>
          <w:rFonts w:ascii="Arial" w:hAnsi="Arial" w:cs="Arial"/>
          <w:sz w:val="24"/>
          <w:szCs w:val="24"/>
        </w:rPr>
        <w:t xml:space="preserve"> права</w:t>
      </w:r>
      <w:r w:rsidRPr="004C0E3C">
        <w:rPr>
          <w:rFonts w:ascii="Arial" w:hAnsi="Arial" w:cs="Arial"/>
          <w:sz w:val="24"/>
          <w:szCs w:val="24"/>
        </w:rPr>
        <w:t xml:space="preserve">, </w:t>
      </w:r>
      <w:r w:rsidR="00E33119" w:rsidRPr="004C0E3C">
        <w:rPr>
          <w:rFonts w:ascii="Arial" w:hAnsi="Arial" w:cs="Arial"/>
          <w:sz w:val="24"/>
          <w:szCs w:val="24"/>
        </w:rPr>
        <w:t xml:space="preserve">права </w:t>
      </w:r>
      <w:r w:rsidRPr="004C0E3C">
        <w:rPr>
          <w:rFonts w:ascii="Arial" w:hAnsi="Arial" w:cs="Arial"/>
          <w:sz w:val="24"/>
          <w:szCs w:val="24"/>
        </w:rPr>
        <w:t>социального обеспечения, налогового права</w:t>
      </w:r>
      <w:r w:rsidR="00E33119" w:rsidRPr="004C0E3C">
        <w:rPr>
          <w:rFonts w:ascii="Arial" w:hAnsi="Arial" w:cs="Arial"/>
          <w:sz w:val="24"/>
          <w:szCs w:val="24"/>
        </w:rPr>
        <w:t>.</w:t>
      </w:r>
      <w:proofErr w:type="gramEnd"/>
      <w:r w:rsidR="00754FAB" w:rsidRPr="004C0E3C">
        <w:rPr>
          <w:rFonts w:ascii="Arial" w:hAnsi="Arial" w:cs="Arial"/>
          <w:sz w:val="24"/>
          <w:szCs w:val="24"/>
        </w:rPr>
        <w:t xml:space="preserve"> Так нормы публичного права</w:t>
      </w:r>
      <w:r w:rsidR="001C2734" w:rsidRPr="004C0E3C">
        <w:rPr>
          <w:rFonts w:ascii="Arial" w:hAnsi="Arial" w:cs="Arial"/>
          <w:sz w:val="24"/>
          <w:szCs w:val="24"/>
        </w:rPr>
        <w:t xml:space="preserve">, </w:t>
      </w:r>
      <w:r w:rsidR="00095478" w:rsidRPr="004C0E3C">
        <w:rPr>
          <w:rFonts w:ascii="Arial" w:hAnsi="Arial" w:cs="Arial"/>
          <w:sz w:val="24"/>
          <w:szCs w:val="24"/>
        </w:rPr>
        <w:t>регламентируя отношения, связанные с интересами общества и государства</w:t>
      </w:r>
      <w:r w:rsidR="001C2734" w:rsidRPr="004C0E3C">
        <w:rPr>
          <w:rFonts w:ascii="Arial" w:hAnsi="Arial" w:cs="Arial"/>
          <w:sz w:val="24"/>
          <w:szCs w:val="24"/>
        </w:rPr>
        <w:t>,</w:t>
      </w:r>
      <w:r w:rsidR="00095478" w:rsidRPr="004C0E3C">
        <w:rPr>
          <w:rFonts w:ascii="Arial" w:hAnsi="Arial" w:cs="Arial"/>
          <w:sz w:val="24"/>
          <w:szCs w:val="24"/>
        </w:rPr>
        <w:t xml:space="preserve"> носят императивный</w:t>
      </w:r>
      <w:r w:rsidR="00E662CA" w:rsidRPr="004C0E3C">
        <w:rPr>
          <w:rFonts w:ascii="Arial" w:hAnsi="Arial" w:cs="Arial"/>
          <w:sz w:val="24"/>
          <w:szCs w:val="24"/>
        </w:rPr>
        <w:t xml:space="preserve">, а не </w:t>
      </w:r>
      <w:r w:rsidR="00095478" w:rsidRPr="004C0E3C">
        <w:rPr>
          <w:rFonts w:ascii="Arial" w:hAnsi="Arial" w:cs="Arial"/>
          <w:sz w:val="24"/>
          <w:szCs w:val="24"/>
        </w:rPr>
        <w:t xml:space="preserve"> </w:t>
      </w:r>
      <w:r w:rsidR="00E662CA" w:rsidRPr="004C0E3C">
        <w:rPr>
          <w:rFonts w:ascii="Arial" w:hAnsi="Arial" w:cs="Arial"/>
          <w:sz w:val="24"/>
          <w:szCs w:val="24"/>
        </w:rPr>
        <w:t xml:space="preserve">диспозитивный </w:t>
      </w:r>
      <w:r w:rsidR="00095478" w:rsidRPr="004C0E3C">
        <w:rPr>
          <w:rFonts w:ascii="Arial" w:hAnsi="Arial" w:cs="Arial"/>
          <w:sz w:val="24"/>
          <w:szCs w:val="24"/>
        </w:rPr>
        <w:t>характер</w:t>
      </w:r>
      <w:r w:rsidR="001C2734" w:rsidRPr="004C0E3C">
        <w:rPr>
          <w:rFonts w:ascii="Arial" w:hAnsi="Arial" w:cs="Arial"/>
          <w:sz w:val="24"/>
          <w:szCs w:val="24"/>
        </w:rPr>
        <w:t>,</w:t>
      </w:r>
      <w:r w:rsidR="00095478" w:rsidRPr="004C0E3C">
        <w:rPr>
          <w:rFonts w:ascii="Arial" w:hAnsi="Arial" w:cs="Arial"/>
          <w:sz w:val="24"/>
          <w:szCs w:val="24"/>
        </w:rPr>
        <w:t xml:space="preserve"> </w:t>
      </w:r>
      <w:r w:rsidR="00E662CA" w:rsidRPr="004C0E3C">
        <w:rPr>
          <w:rFonts w:ascii="Arial" w:hAnsi="Arial" w:cs="Arial"/>
          <w:sz w:val="24"/>
          <w:szCs w:val="24"/>
        </w:rPr>
        <w:t>в отличие</w:t>
      </w:r>
      <w:r w:rsidR="00095478" w:rsidRPr="004C0E3C">
        <w:rPr>
          <w:rFonts w:ascii="Arial" w:hAnsi="Arial" w:cs="Arial"/>
          <w:sz w:val="24"/>
          <w:szCs w:val="24"/>
        </w:rPr>
        <w:t xml:space="preserve"> от норм частного права, регулирующих отношения между отдельными физическими и юридическими лицами, </w:t>
      </w:r>
      <w:r w:rsidR="0010503B" w:rsidRPr="004C0E3C">
        <w:rPr>
          <w:rFonts w:ascii="Arial" w:hAnsi="Arial" w:cs="Arial"/>
          <w:sz w:val="24"/>
          <w:szCs w:val="24"/>
        </w:rPr>
        <w:t>и</w:t>
      </w:r>
      <w:r w:rsidR="00095478" w:rsidRPr="004C0E3C">
        <w:rPr>
          <w:rFonts w:ascii="Arial" w:hAnsi="Arial" w:cs="Arial"/>
          <w:sz w:val="24"/>
          <w:szCs w:val="24"/>
        </w:rPr>
        <w:t xml:space="preserve"> служащих частным интересам.</w:t>
      </w:r>
    </w:p>
    <w:p w:rsidR="00095478" w:rsidRPr="004C0E3C" w:rsidRDefault="0010503B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О</w:t>
      </w:r>
      <w:r w:rsidR="00C76E56" w:rsidRPr="004C0E3C">
        <w:rPr>
          <w:rFonts w:ascii="Arial" w:hAnsi="Arial" w:cs="Arial"/>
          <w:sz w:val="24"/>
          <w:szCs w:val="24"/>
        </w:rPr>
        <w:t xml:space="preserve">тношения, возникающие </w:t>
      </w:r>
      <w:r w:rsidR="00021133" w:rsidRPr="004C0E3C">
        <w:rPr>
          <w:rFonts w:ascii="Arial" w:hAnsi="Arial" w:cs="Arial"/>
          <w:sz w:val="24"/>
          <w:szCs w:val="24"/>
        </w:rPr>
        <w:t>в связи взносами обязательного государственного</w:t>
      </w:r>
      <w:r w:rsidR="00C76E56" w:rsidRPr="004C0E3C">
        <w:rPr>
          <w:rFonts w:ascii="Arial" w:hAnsi="Arial" w:cs="Arial"/>
          <w:sz w:val="24"/>
          <w:szCs w:val="24"/>
        </w:rPr>
        <w:t xml:space="preserve"> социально</w:t>
      </w:r>
      <w:r w:rsidR="00021133" w:rsidRPr="004C0E3C">
        <w:rPr>
          <w:rFonts w:ascii="Arial" w:hAnsi="Arial" w:cs="Arial"/>
          <w:sz w:val="24"/>
          <w:szCs w:val="24"/>
        </w:rPr>
        <w:t>го страхования</w:t>
      </w:r>
      <w:r w:rsidR="00C76E56" w:rsidRPr="004C0E3C">
        <w:rPr>
          <w:rFonts w:ascii="Arial" w:hAnsi="Arial" w:cs="Arial"/>
          <w:sz w:val="24"/>
          <w:szCs w:val="24"/>
        </w:rPr>
        <w:t>,</w:t>
      </w:r>
      <w:r w:rsidR="00021133" w:rsidRPr="004C0E3C">
        <w:rPr>
          <w:rFonts w:ascii="Arial" w:hAnsi="Arial" w:cs="Arial"/>
          <w:sz w:val="24"/>
          <w:szCs w:val="24"/>
        </w:rPr>
        <w:t xml:space="preserve"> </w:t>
      </w:r>
      <w:r w:rsidR="005040EF" w:rsidRPr="004C0E3C">
        <w:rPr>
          <w:rFonts w:ascii="Arial" w:hAnsi="Arial" w:cs="Arial"/>
          <w:sz w:val="24"/>
          <w:szCs w:val="24"/>
        </w:rPr>
        <w:t>составляя предмет</w:t>
      </w:r>
      <w:r w:rsidR="006D4900" w:rsidRPr="004C0E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4900" w:rsidRPr="004C0E3C">
        <w:rPr>
          <w:rFonts w:ascii="Arial" w:hAnsi="Arial" w:cs="Arial"/>
          <w:sz w:val="24"/>
          <w:szCs w:val="24"/>
        </w:rPr>
        <w:t xml:space="preserve">права социального </w:t>
      </w:r>
      <w:r w:rsidR="00C76E56" w:rsidRPr="004C0E3C">
        <w:rPr>
          <w:rFonts w:ascii="Arial" w:hAnsi="Arial" w:cs="Arial"/>
          <w:sz w:val="24"/>
          <w:szCs w:val="24"/>
        </w:rPr>
        <w:t>обеспеч</w:t>
      </w:r>
      <w:r w:rsidR="00021133" w:rsidRPr="004C0E3C">
        <w:rPr>
          <w:rFonts w:ascii="Arial" w:hAnsi="Arial" w:cs="Arial"/>
          <w:sz w:val="24"/>
          <w:szCs w:val="24"/>
        </w:rPr>
        <w:t>ения</w:t>
      </w:r>
      <w:proofErr w:type="gramEnd"/>
      <w:r w:rsidR="00021133" w:rsidRPr="004C0E3C">
        <w:rPr>
          <w:rFonts w:ascii="Arial" w:hAnsi="Arial" w:cs="Arial"/>
          <w:sz w:val="24"/>
          <w:szCs w:val="24"/>
        </w:rPr>
        <w:t>, основываются не на свободе</w:t>
      </w:r>
      <w:r w:rsidR="00C76E56" w:rsidRPr="004C0E3C">
        <w:rPr>
          <w:rFonts w:ascii="Arial" w:hAnsi="Arial" w:cs="Arial"/>
          <w:sz w:val="24"/>
          <w:szCs w:val="24"/>
        </w:rPr>
        <w:t xml:space="preserve"> воле</w:t>
      </w:r>
      <w:r w:rsidR="00021133" w:rsidRPr="004C0E3C">
        <w:rPr>
          <w:rFonts w:ascii="Arial" w:hAnsi="Arial" w:cs="Arial"/>
          <w:sz w:val="24"/>
          <w:szCs w:val="24"/>
        </w:rPr>
        <w:t>изъявления сторон и их равенстве</w:t>
      </w:r>
      <w:r w:rsidR="00C76E56" w:rsidRPr="004C0E3C">
        <w:rPr>
          <w:rFonts w:ascii="Arial" w:hAnsi="Arial" w:cs="Arial"/>
          <w:sz w:val="24"/>
          <w:szCs w:val="24"/>
        </w:rPr>
        <w:t xml:space="preserve">, </w:t>
      </w:r>
      <w:r w:rsidR="00A37679" w:rsidRPr="004C0E3C">
        <w:rPr>
          <w:rFonts w:ascii="Arial" w:hAnsi="Arial" w:cs="Arial"/>
          <w:sz w:val="24"/>
          <w:szCs w:val="24"/>
        </w:rPr>
        <w:t>а,</w:t>
      </w:r>
      <w:r w:rsidR="00C76E56" w:rsidRPr="004C0E3C">
        <w:rPr>
          <w:rFonts w:ascii="Arial" w:hAnsi="Arial" w:cs="Arial"/>
          <w:sz w:val="24"/>
          <w:szCs w:val="24"/>
        </w:rPr>
        <w:t xml:space="preserve"> </w:t>
      </w:r>
      <w:r w:rsidR="00021133" w:rsidRPr="004C0E3C">
        <w:rPr>
          <w:rFonts w:ascii="Arial" w:hAnsi="Arial" w:cs="Arial"/>
          <w:sz w:val="24"/>
          <w:szCs w:val="24"/>
        </w:rPr>
        <w:t>равно</w:t>
      </w:r>
      <w:r w:rsidR="00C76E56" w:rsidRPr="004C0E3C">
        <w:rPr>
          <w:rFonts w:ascii="Arial" w:hAnsi="Arial" w:cs="Arial"/>
          <w:sz w:val="24"/>
          <w:szCs w:val="24"/>
        </w:rPr>
        <w:t xml:space="preserve"> и другие публично-правовые отношения </w:t>
      </w:r>
      <w:r w:rsidR="002D388E" w:rsidRPr="004C0E3C">
        <w:rPr>
          <w:rFonts w:ascii="Arial" w:hAnsi="Arial" w:cs="Arial"/>
          <w:sz w:val="24"/>
          <w:szCs w:val="24"/>
        </w:rPr>
        <w:t xml:space="preserve">- </w:t>
      </w:r>
      <w:r w:rsidR="00C76E56" w:rsidRPr="004C0E3C">
        <w:rPr>
          <w:rFonts w:ascii="Arial" w:hAnsi="Arial" w:cs="Arial"/>
          <w:sz w:val="24"/>
          <w:szCs w:val="24"/>
        </w:rPr>
        <w:t xml:space="preserve">на подчинении одной стороны другой, </w:t>
      </w:r>
      <w:r w:rsidR="00021133" w:rsidRPr="004C0E3C">
        <w:rPr>
          <w:rFonts w:ascii="Arial" w:hAnsi="Arial" w:cs="Arial"/>
          <w:sz w:val="24"/>
          <w:szCs w:val="24"/>
        </w:rPr>
        <w:t xml:space="preserve">принудительный </w:t>
      </w:r>
      <w:r w:rsidR="000402A5" w:rsidRPr="004C0E3C">
        <w:rPr>
          <w:rFonts w:ascii="Arial" w:hAnsi="Arial" w:cs="Arial"/>
          <w:sz w:val="24"/>
          <w:szCs w:val="24"/>
        </w:rPr>
        <w:t>характер правоотношений и</w:t>
      </w:r>
      <w:r w:rsidR="00C76E56" w:rsidRPr="004C0E3C">
        <w:rPr>
          <w:rFonts w:ascii="Arial" w:hAnsi="Arial" w:cs="Arial"/>
          <w:sz w:val="24"/>
          <w:szCs w:val="24"/>
        </w:rPr>
        <w:t xml:space="preserve"> императивность регулирования.</w:t>
      </w:r>
      <w:r w:rsidR="005D70C4" w:rsidRPr="004C0E3C">
        <w:rPr>
          <w:rFonts w:ascii="Arial" w:hAnsi="Arial" w:cs="Arial"/>
          <w:sz w:val="24"/>
          <w:szCs w:val="24"/>
        </w:rPr>
        <w:t xml:space="preserve"> </w:t>
      </w:r>
      <w:r w:rsidR="00930E06" w:rsidRPr="004C0E3C">
        <w:rPr>
          <w:rFonts w:ascii="Arial" w:hAnsi="Arial" w:cs="Arial"/>
          <w:sz w:val="24"/>
          <w:szCs w:val="24"/>
        </w:rPr>
        <w:t>В связи с этим</w:t>
      </w:r>
      <w:r w:rsidR="005D70C4" w:rsidRPr="004C0E3C">
        <w:rPr>
          <w:rFonts w:ascii="Arial" w:hAnsi="Arial" w:cs="Arial"/>
          <w:sz w:val="24"/>
          <w:szCs w:val="24"/>
        </w:rPr>
        <w:t xml:space="preserve"> законодател</w:t>
      </w:r>
      <w:r w:rsidR="00930E06" w:rsidRPr="004C0E3C">
        <w:rPr>
          <w:rFonts w:ascii="Arial" w:hAnsi="Arial" w:cs="Arial"/>
          <w:sz w:val="24"/>
          <w:szCs w:val="24"/>
        </w:rPr>
        <w:t>ь</w:t>
      </w:r>
      <w:r w:rsidR="00021133" w:rsidRPr="004C0E3C">
        <w:rPr>
          <w:rFonts w:ascii="Arial" w:hAnsi="Arial" w:cs="Arial"/>
          <w:sz w:val="24"/>
          <w:szCs w:val="24"/>
        </w:rPr>
        <w:t xml:space="preserve"> принял </w:t>
      </w:r>
      <w:r w:rsidR="005D70C4" w:rsidRPr="004C0E3C">
        <w:rPr>
          <w:rFonts w:ascii="Arial" w:hAnsi="Arial" w:cs="Arial"/>
          <w:sz w:val="24"/>
          <w:szCs w:val="24"/>
        </w:rPr>
        <w:t>в Законе А</w:t>
      </w:r>
      <w:r w:rsidR="00021133" w:rsidRPr="004C0E3C">
        <w:rPr>
          <w:rFonts w:ascii="Arial" w:hAnsi="Arial" w:cs="Arial"/>
          <w:sz w:val="24"/>
          <w:szCs w:val="24"/>
        </w:rPr>
        <w:t xml:space="preserve">зербайджанской </w:t>
      </w:r>
      <w:r w:rsidR="005D70C4" w:rsidRPr="004C0E3C">
        <w:rPr>
          <w:rFonts w:ascii="Arial" w:hAnsi="Arial" w:cs="Arial"/>
          <w:sz w:val="24"/>
          <w:szCs w:val="24"/>
        </w:rPr>
        <w:t>Р</w:t>
      </w:r>
      <w:r w:rsidR="00021133" w:rsidRPr="004C0E3C">
        <w:rPr>
          <w:rFonts w:ascii="Arial" w:hAnsi="Arial" w:cs="Arial"/>
          <w:sz w:val="24"/>
          <w:szCs w:val="24"/>
        </w:rPr>
        <w:t>еспублики</w:t>
      </w:r>
      <w:r w:rsidR="005D70C4" w:rsidRPr="004C0E3C">
        <w:rPr>
          <w:rFonts w:ascii="Arial" w:hAnsi="Arial" w:cs="Arial"/>
          <w:sz w:val="24"/>
          <w:szCs w:val="24"/>
        </w:rPr>
        <w:t xml:space="preserve"> «О социальном страховании»</w:t>
      </w:r>
      <w:r w:rsidR="00930E06" w:rsidRPr="004C0E3C">
        <w:rPr>
          <w:rFonts w:ascii="Arial" w:hAnsi="Arial" w:cs="Arial"/>
          <w:sz w:val="24"/>
          <w:szCs w:val="24"/>
        </w:rPr>
        <w:t>,</w:t>
      </w:r>
      <w:r w:rsidR="005D70C4" w:rsidRPr="004C0E3C">
        <w:rPr>
          <w:rFonts w:ascii="Arial" w:hAnsi="Arial" w:cs="Arial"/>
          <w:sz w:val="24"/>
          <w:szCs w:val="24"/>
        </w:rPr>
        <w:t xml:space="preserve"> принцип обязательности государственного социального страхования, возложил на страхователя обязанност</w:t>
      </w:r>
      <w:r w:rsidR="00930E06" w:rsidRPr="004C0E3C">
        <w:rPr>
          <w:rFonts w:ascii="Arial" w:hAnsi="Arial" w:cs="Arial"/>
          <w:sz w:val="24"/>
          <w:szCs w:val="24"/>
        </w:rPr>
        <w:t>ь</w:t>
      </w:r>
      <w:r w:rsidR="006A6BD8" w:rsidRPr="004C0E3C">
        <w:rPr>
          <w:rFonts w:ascii="Arial" w:hAnsi="Arial" w:cs="Arial"/>
          <w:sz w:val="24"/>
          <w:szCs w:val="24"/>
        </w:rPr>
        <w:t xml:space="preserve"> </w:t>
      </w:r>
      <w:r w:rsidR="00930E06" w:rsidRPr="004C0E3C">
        <w:rPr>
          <w:rFonts w:ascii="Arial" w:hAnsi="Arial" w:cs="Arial"/>
          <w:sz w:val="24"/>
          <w:szCs w:val="24"/>
        </w:rPr>
        <w:t>регистрации</w:t>
      </w:r>
      <w:r w:rsidR="006A6BD8" w:rsidRPr="004C0E3C">
        <w:rPr>
          <w:rFonts w:ascii="Arial" w:hAnsi="Arial" w:cs="Arial"/>
          <w:sz w:val="24"/>
          <w:szCs w:val="24"/>
        </w:rPr>
        <w:t xml:space="preserve">, </w:t>
      </w:r>
      <w:r w:rsidR="00930E06" w:rsidRPr="004C0E3C">
        <w:rPr>
          <w:rFonts w:ascii="Arial" w:hAnsi="Arial" w:cs="Arial"/>
          <w:sz w:val="24"/>
          <w:szCs w:val="24"/>
        </w:rPr>
        <w:t>уплаты</w:t>
      </w:r>
      <w:r w:rsidR="006A6BD8" w:rsidRPr="004C0E3C">
        <w:rPr>
          <w:rFonts w:ascii="Arial" w:hAnsi="Arial" w:cs="Arial"/>
          <w:sz w:val="24"/>
          <w:szCs w:val="24"/>
        </w:rPr>
        <w:t xml:space="preserve"> </w:t>
      </w:r>
      <w:r w:rsidR="00021133" w:rsidRPr="004C0E3C">
        <w:rPr>
          <w:rFonts w:ascii="Arial" w:hAnsi="Arial" w:cs="Arial"/>
          <w:sz w:val="24"/>
          <w:szCs w:val="24"/>
        </w:rPr>
        <w:t xml:space="preserve">взноса </w:t>
      </w:r>
      <w:r w:rsidR="006A6BD8" w:rsidRPr="004C0E3C">
        <w:rPr>
          <w:rFonts w:ascii="Arial" w:hAnsi="Arial" w:cs="Arial"/>
          <w:sz w:val="24"/>
          <w:szCs w:val="24"/>
        </w:rPr>
        <w:t>государственн</w:t>
      </w:r>
      <w:r w:rsidR="00930E06" w:rsidRPr="004C0E3C">
        <w:rPr>
          <w:rFonts w:ascii="Arial" w:hAnsi="Arial" w:cs="Arial"/>
          <w:sz w:val="24"/>
          <w:szCs w:val="24"/>
        </w:rPr>
        <w:t>ого</w:t>
      </w:r>
      <w:r w:rsidR="006A6BD8" w:rsidRPr="004C0E3C">
        <w:rPr>
          <w:rFonts w:ascii="Arial" w:hAnsi="Arial" w:cs="Arial"/>
          <w:sz w:val="24"/>
          <w:szCs w:val="24"/>
        </w:rPr>
        <w:t xml:space="preserve"> социально</w:t>
      </w:r>
      <w:r w:rsidR="00021133" w:rsidRPr="004C0E3C">
        <w:rPr>
          <w:rFonts w:ascii="Arial" w:hAnsi="Arial" w:cs="Arial"/>
          <w:sz w:val="24"/>
          <w:szCs w:val="24"/>
        </w:rPr>
        <w:t>го страхования</w:t>
      </w:r>
      <w:r w:rsidR="006A6BD8" w:rsidRPr="004C0E3C">
        <w:rPr>
          <w:rFonts w:ascii="Arial" w:hAnsi="Arial" w:cs="Arial"/>
          <w:sz w:val="24"/>
          <w:szCs w:val="24"/>
        </w:rPr>
        <w:t>, предостав</w:t>
      </w:r>
      <w:r w:rsidR="00930E06" w:rsidRPr="004C0E3C">
        <w:rPr>
          <w:rFonts w:ascii="Arial" w:hAnsi="Arial" w:cs="Arial"/>
          <w:sz w:val="24"/>
          <w:szCs w:val="24"/>
        </w:rPr>
        <w:t>ления</w:t>
      </w:r>
      <w:r w:rsidR="001C2734" w:rsidRPr="004C0E3C">
        <w:rPr>
          <w:rFonts w:ascii="Arial" w:hAnsi="Arial" w:cs="Arial"/>
          <w:sz w:val="24"/>
          <w:szCs w:val="24"/>
        </w:rPr>
        <w:t xml:space="preserve"> страховщику</w:t>
      </w:r>
      <w:r w:rsidR="006A6BD8" w:rsidRPr="004C0E3C">
        <w:rPr>
          <w:rFonts w:ascii="Arial" w:hAnsi="Arial" w:cs="Arial"/>
          <w:sz w:val="24"/>
          <w:szCs w:val="24"/>
        </w:rPr>
        <w:t xml:space="preserve"> соответствующи</w:t>
      </w:r>
      <w:r w:rsidR="00930E06" w:rsidRPr="004C0E3C">
        <w:rPr>
          <w:rFonts w:ascii="Arial" w:hAnsi="Arial" w:cs="Arial"/>
          <w:sz w:val="24"/>
          <w:szCs w:val="24"/>
        </w:rPr>
        <w:t>х</w:t>
      </w:r>
      <w:r w:rsidR="006A6BD8" w:rsidRPr="004C0E3C">
        <w:rPr>
          <w:rFonts w:ascii="Arial" w:hAnsi="Arial" w:cs="Arial"/>
          <w:sz w:val="24"/>
          <w:szCs w:val="24"/>
        </w:rPr>
        <w:t xml:space="preserve"> отчет</w:t>
      </w:r>
      <w:r w:rsidR="00930E06" w:rsidRPr="004C0E3C">
        <w:rPr>
          <w:rFonts w:ascii="Arial" w:hAnsi="Arial" w:cs="Arial"/>
          <w:sz w:val="24"/>
          <w:szCs w:val="24"/>
        </w:rPr>
        <w:t>ов</w:t>
      </w:r>
      <w:r w:rsidR="006A6BD8" w:rsidRPr="004C0E3C">
        <w:rPr>
          <w:rFonts w:ascii="Arial" w:hAnsi="Arial" w:cs="Arial"/>
          <w:sz w:val="24"/>
          <w:szCs w:val="24"/>
        </w:rPr>
        <w:t xml:space="preserve"> и справ</w:t>
      </w:r>
      <w:r w:rsidR="00930E06" w:rsidRPr="004C0E3C">
        <w:rPr>
          <w:rFonts w:ascii="Arial" w:hAnsi="Arial" w:cs="Arial"/>
          <w:sz w:val="24"/>
          <w:szCs w:val="24"/>
        </w:rPr>
        <w:t xml:space="preserve">ок и четко </w:t>
      </w:r>
      <w:r w:rsidR="00021133" w:rsidRPr="004C0E3C">
        <w:rPr>
          <w:rFonts w:ascii="Arial" w:hAnsi="Arial" w:cs="Arial"/>
          <w:sz w:val="24"/>
          <w:szCs w:val="24"/>
        </w:rPr>
        <w:t>установил</w:t>
      </w:r>
      <w:r w:rsidR="00930E06" w:rsidRPr="004C0E3C">
        <w:rPr>
          <w:rFonts w:ascii="Arial" w:hAnsi="Arial" w:cs="Arial"/>
          <w:sz w:val="24"/>
          <w:szCs w:val="24"/>
        </w:rPr>
        <w:t xml:space="preserve"> </w:t>
      </w:r>
      <w:r w:rsidR="006A6BD8" w:rsidRPr="004C0E3C">
        <w:rPr>
          <w:rFonts w:ascii="Arial" w:hAnsi="Arial" w:cs="Arial"/>
          <w:sz w:val="24"/>
          <w:szCs w:val="24"/>
        </w:rPr>
        <w:t xml:space="preserve">полномочия </w:t>
      </w:r>
      <w:r w:rsidR="00021133" w:rsidRPr="004C0E3C">
        <w:rPr>
          <w:rFonts w:ascii="Arial" w:hAnsi="Arial" w:cs="Arial"/>
          <w:sz w:val="24"/>
          <w:szCs w:val="24"/>
        </w:rPr>
        <w:t>противоположной</w:t>
      </w:r>
      <w:r w:rsidR="006A6BD8" w:rsidRPr="004C0E3C">
        <w:rPr>
          <w:rFonts w:ascii="Arial" w:hAnsi="Arial" w:cs="Arial"/>
          <w:sz w:val="24"/>
          <w:szCs w:val="24"/>
        </w:rPr>
        <w:t xml:space="preserve"> стороны</w:t>
      </w:r>
      <w:r w:rsidR="00930E06" w:rsidRPr="004C0E3C">
        <w:rPr>
          <w:rFonts w:ascii="Arial" w:hAnsi="Arial" w:cs="Arial"/>
          <w:sz w:val="24"/>
          <w:szCs w:val="24"/>
        </w:rPr>
        <w:t xml:space="preserve"> (органа, осуществляющего государственное </w:t>
      </w:r>
      <w:r w:rsidR="00930E06" w:rsidRPr="004C0E3C">
        <w:rPr>
          <w:rFonts w:ascii="Arial" w:hAnsi="Arial" w:cs="Arial"/>
          <w:sz w:val="24"/>
          <w:szCs w:val="24"/>
        </w:rPr>
        <w:lastRenderedPageBreak/>
        <w:t>управление в сфере обязательного государственного социального страхования).</w:t>
      </w:r>
      <w:r w:rsidR="00B4494A" w:rsidRPr="004C0E3C">
        <w:rPr>
          <w:rFonts w:ascii="Arial" w:hAnsi="Arial" w:cs="Arial"/>
          <w:sz w:val="24"/>
          <w:szCs w:val="24"/>
        </w:rPr>
        <w:t xml:space="preserve"> </w:t>
      </w:r>
      <w:r w:rsidR="00021133" w:rsidRPr="004C0E3C">
        <w:rPr>
          <w:rFonts w:ascii="Arial" w:hAnsi="Arial" w:cs="Arial"/>
          <w:sz w:val="24"/>
          <w:szCs w:val="24"/>
        </w:rPr>
        <w:t xml:space="preserve">Следует </w:t>
      </w:r>
      <w:r w:rsidR="00B4494A" w:rsidRPr="004C0E3C">
        <w:rPr>
          <w:rFonts w:ascii="Arial" w:hAnsi="Arial" w:cs="Arial"/>
          <w:sz w:val="24"/>
          <w:szCs w:val="24"/>
        </w:rPr>
        <w:t xml:space="preserve">также отметить, что полномочия государственных налоговых органов, осуществляющих контроль над </w:t>
      </w:r>
      <w:r w:rsidR="0053664F" w:rsidRPr="004C0E3C">
        <w:rPr>
          <w:rFonts w:ascii="Arial" w:hAnsi="Arial" w:cs="Arial"/>
          <w:sz w:val="24"/>
          <w:szCs w:val="24"/>
        </w:rPr>
        <w:t>начислением и уплатой взносов обязательного государственного</w:t>
      </w:r>
      <w:r w:rsidR="00B4494A" w:rsidRPr="004C0E3C">
        <w:rPr>
          <w:rFonts w:ascii="Arial" w:hAnsi="Arial" w:cs="Arial"/>
          <w:sz w:val="24"/>
          <w:szCs w:val="24"/>
        </w:rPr>
        <w:t xml:space="preserve"> социально</w:t>
      </w:r>
      <w:r w:rsidR="0053664F" w:rsidRPr="004C0E3C">
        <w:rPr>
          <w:rFonts w:ascii="Arial" w:hAnsi="Arial" w:cs="Arial"/>
          <w:sz w:val="24"/>
          <w:szCs w:val="24"/>
        </w:rPr>
        <w:t>го страхования</w:t>
      </w:r>
      <w:r w:rsidR="00B4494A" w:rsidRPr="004C0E3C">
        <w:rPr>
          <w:rFonts w:ascii="Arial" w:hAnsi="Arial" w:cs="Arial"/>
          <w:sz w:val="24"/>
          <w:szCs w:val="24"/>
        </w:rPr>
        <w:t>, указаны в Налоговом Кодексе.</w:t>
      </w:r>
    </w:p>
    <w:p w:rsidR="00B4494A" w:rsidRPr="004C0E3C" w:rsidRDefault="00B4494A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Таким </w:t>
      </w:r>
      <w:r w:rsidR="006E0C94" w:rsidRPr="004C0E3C">
        <w:rPr>
          <w:rFonts w:ascii="Arial" w:hAnsi="Arial" w:cs="Arial"/>
          <w:sz w:val="24"/>
          <w:szCs w:val="24"/>
        </w:rPr>
        <w:t xml:space="preserve">образом, </w:t>
      </w:r>
      <w:r w:rsidR="0053664F" w:rsidRPr="004C0E3C">
        <w:rPr>
          <w:rFonts w:ascii="Arial" w:hAnsi="Arial" w:cs="Arial"/>
          <w:sz w:val="24"/>
          <w:szCs w:val="24"/>
        </w:rPr>
        <w:t>отношения обязательного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53664F" w:rsidRPr="004C0E3C">
        <w:rPr>
          <w:rFonts w:ascii="Arial" w:hAnsi="Arial" w:cs="Arial"/>
          <w:sz w:val="24"/>
          <w:szCs w:val="24"/>
        </w:rPr>
        <w:t>государственного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53664F" w:rsidRPr="004C0E3C">
        <w:rPr>
          <w:rFonts w:ascii="Arial" w:hAnsi="Arial" w:cs="Arial"/>
          <w:sz w:val="24"/>
          <w:szCs w:val="24"/>
        </w:rPr>
        <w:t xml:space="preserve">социального </w:t>
      </w:r>
      <w:proofErr w:type="gramStart"/>
      <w:r w:rsidR="0053664F" w:rsidRPr="004C0E3C">
        <w:rPr>
          <w:rFonts w:ascii="Arial" w:hAnsi="Arial" w:cs="Arial"/>
          <w:sz w:val="24"/>
          <w:szCs w:val="24"/>
        </w:rPr>
        <w:t>страхования</w:t>
      </w:r>
      <w:proofErr w:type="gramEnd"/>
      <w:r w:rsidR="006E0C94" w:rsidRPr="004C0E3C">
        <w:rPr>
          <w:rFonts w:ascii="Arial" w:hAnsi="Arial" w:cs="Arial"/>
          <w:sz w:val="24"/>
          <w:szCs w:val="24"/>
        </w:rPr>
        <w:t xml:space="preserve"> по </w:t>
      </w:r>
      <w:r w:rsidR="0053664F" w:rsidRPr="004C0E3C">
        <w:rPr>
          <w:rFonts w:ascii="Arial" w:hAnsi="Arial" w:cs="Arial"/>
          <w:sz w:val="24"/>
          <w:szCs w:val="24"/>
        </w:rPr>
        <w:t>сути</w:t>
      </w:r>
      <w:r w:rsidR="006E0C94" w:rsidRPr="004C0E3C">
        <w:rPr>
          <w:rFonts w:ascii="Arial" w:hAnsi="Arial" w:cs="Arial"/>
          <w:sz w:val="24"/>
          <w:szCs w:val="24"/>
        </w:rPr>
        <w:t xml:space="preserve"> являются общими (публичными) правоотношениями.</w:t>
      </w:r>
    </w:p>
    <w:p w:rsidR="00AE1D2F" w:rsidRPr="004C0E3C" w:rsidRDefault="00AE1D2F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А это с точки зрения требований статьи 2.5 Гражданского Кодекса исключает </w:t>
      </w:r>
      <w:r w:rsidR="0053664F" w:rsidRPr="004C0E3C">
        <w:rPr>
          <w:rFonts w:ascii="Arial" w:hAnsi="Arial" w:cs="Arial"/>
          <w:sz w:val="24"/>
          <w:szCs w:val="24"/>
        </w:rPr>
        <w:t>разрешение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53664F" w:rsidRPr="004C0E3C">
        <w:rPr>
          <w:rFonts w:ascii="Arial" w:hAnsi="Arial" w:cs="Arial"/>
          <w:sz w:val="24"/>
          <w:szCs w:val="24"/>
        </w:rPr>
        <w:t xml:space="preserve">административными судами </w:t>
      </w:r>
      <w:r w:rsidRPr="004C0E3C">
        <w:rPr>
          <w:rFonts w:ascii="Arial" w:hAnsi="Arial" w:cs="Arial"/>
          <w:sz w:val="24"/>
          <w:szCs w:val="24"/>
        </w:rPr>
        <w:t>споров, возникающих</w:t>
      </w:r>
      <w:r w:rsidR="0053664F" w:rsidRPr="004C0E3C">
        <w:rPr>
          <w:rFonts w:ascii="Arial" w:hAnsi="Arial" w:cs="Arial"/>
          <w:sz w:val="24"/>
          <w:szCs w:val="24"/>
        </w:rPr>
        <w:t xml:space="preserve"> в  связи взносами обязательного</w:t>
      </w:r>
      <w:r w:rsidRPr="004C0E3C">
        <w:rPr>
          <w:rFonts w:ascii="Arial" w:hAnsi="Arial" w:cs="Arial"/>
          <w:sz w:val="24"/>
          <w:szCs w:val="24"/>
        </w:rPr>
        <w:t xml:space="preserve"> государственн</w:t>
      </w:r>
      <w:r w:rsidR="0053664F" w:rsidRPr="004C0E3C">
        <w:rPr>
          <w:rFonts w:ascii="Arial" w:hAnsi="Arial" w:cs="Arial"/>
          <w:sz w:val="24"/>
          <w:szCs w:val="24"/>
        </w:rPr>
        <w:t>ого</w:t>
      </w:r>
      <w:r w:rsidRPr="004C0E3C">
        <w:rPr>
          <w:rFonts w:ascii="Arial" w:hAnsi="Arial" w:cs="Arial"/>
          <w:sz w:val="24"/>
          <w:szCs w:val="24"/>
        </w:rPr>
        <w:t xml:space="preserve"> социально</w:t>
      </w:r>
      <w:r w:rsidR="0053664F" w:rsidRPr="004C0E3C">
        <w:rPr>
          <w:rFonts w:ascii="Arial" w:hAnsi="Arial" w:cs="Arial"/>
          <w:sz w:val="24"/>
          <w:szCs w:val="24"/>
        </w:rPr>
        <w:t xml:space="preserve">го </w:t>
      </w:r>
      <w:r w:rsidRPr="004C0E3C">
        <w:rPr>
          <w:rFonts w:ascii="Arial" w:hAnsi="Arial" w:cs="Arial"/>
          <w:sz w:val="24"/>
          <w:szCs w:val="24"/>
        </w:rPr>
        <w:t>страхов</w:t>
      </w:r>
      <w:r w:rsidR="0053664F" w:rsidRPr="004C0E3C">
        <w:rPr>
          <w:rFonts w:ascii="Arial" w:hAnsi="Arial" w:cs="Arial"/>
          <w:sz w:val="24"/>
          <w:szCs w:val="24"/>
        </w:rPr>
        <w:t>ания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53664F" w:rsidRPr="004C0E3C">
        <w:rPr>
          <w:rFonts w:ascii="Arial" w:hAnsi="Arial" w:cs="Arial"/>
          <w:sz w:val="24"/>
          <w:szCs w:val="24"/>
        </w:rPr>
        <w:t>с</w:t>
      </w:r>
      <w:r w:rsidRPr="004C0E3C">
        <w:rPr>
          <w:rFonts w:ascii="Arial" w:hAnsi="Arial" w:cs="Arial"/>
          <w:sz w:val="24"/>
          <w:szCs w:val="24"/>
        </w:rPr>
        <w:t xml:space="preserve">о ссылкой на положения </w:t>
      </w:r>
      <w:r w:rsidR="0053664F" w:rsidRPr="004C0E3C">
        <w:rPr>
          <w:rFonts w:ascii="Arial" w:hAnsi="Arial" w:cs="Arial"/>
          <w:sz w:val="24"/>
          <w:szCs w:val="24"/>
        </w:rPr>
        <w:t>данного</w:t>
      </w:r>
      <w:r w:rsidRPr="004C0E3C">
        <w:rPr>
          <w:rFonts w:ascii="Arial" w:hAnsi="Arial" w:cs="Arial"/>
          <w:sz w:val="24"/>
          <w:szCs w:val="24"/>
        </w:rPr>
        <w:t xml:space="preserve"> Кодекса.</w:t>
      </w:r>
    </w:p>
    <w:p w:rsidR="00754FAB" w:rsidRPr="004C0E3C" w:rsidRDefault="006E4A66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Вместе с тем</w:t>
      </w:r>
      <w:r w:rsidR="00D3150F" w:rsidRPr="004C0E3C">
        <w:rPr>
          <w:rFonts w:ascii="Arial" w:hAnsi="Arial" w:cs="Arial"/>
          <w:sz w:val="24"/>
          <w:szCs w:val="24"/>
        </w:rPr>
        <w:t xml:space="preserve">, </w:t>
      </w:r>
      <w:r w:rsidR="00873509" w:rsidRPr="004C0E3C">
        <w:rPr>
          <w:rFonts w:ascii="Arial" w:hAnsi="Arial" w:cs="Arial"/>
          <w:sz w:val="24"/>
          <w:szCs w:val="24"/>
        </w:rPr>
        <w:t>законодатель,</w:t>
      </w:r>
      <w:r w:rsidR="00D3150F" w:rsidRPr="004C0E3C">
        <w:rPr>
          <w:rFonts w:ascii="Arial" w:hAnsi="Arial" w:cs="Arial"/>
          <w:sz w:val="24"/>
          <w:szCs w:val="24"/>
        </w:rPr>
        <w:t xml:space="preserve"> </w:t>
      </w:r>
      <w:r w:rsidRPr="004C0E3C">
        <w:rPr>
          <w:rFonts w:ascii="Arial" w:hAnsi="Arial" w:cs="Arial"/>
          <w:sz w:val="24"/>
          <w:szCs w:val="24"/>
        </w:rPr>
        <w:t xml:space="preserve">использовав </w:t>
      </w:r>
      <w:r w:rsidR="00D3150F" w:rsidRPr="004C0E3C">
        <w:rPr>
          <w:rFonts w:ascii="Arial" w:hAnsi="Arial" w:cs="Arial"/>
          <w:sz w:val="24"/>
          <w:szCs w:val="24"/>
        </w:rPr>
        <w:t xml:space="preserve">в статье 2.5 Гражданского Кодекса </w:t>
      </w:r>
      <w:r w:rsidRPr="004C0E3C">
        <w:rPr>
          <w:rFonts w:ascii="Arial" w:hAnsi="Arial" w:cs="Arial"/>
          <w:sz w:val="24"/>
          <w:szCs w:val="24"/>
        </w:rPr>
        <w:t>положение</w:t>
      </w:r>
      <w:r w:rsidR="00D3150F" w:rsidRPr="004C0E3C">
        <w:rPr>
          <w:rFonts w:ascii="Arial" w:hAnsi="Arial" w:cs="Arial"/>
          <w:sz w:val="24"/>
          <w:szCs w:val="24"/>
        </w:rPr>
        <w:t xml:space="preserve"> «ес</w:t>
      </w:r>
      <w:r w:rsidRPr="004C0E3C">
        <w:rPr>
          <w:rFonts w:ascii="Arial" w:hAnsi="Arial" w:cs="Arial"/>
          <w:sz w:val="24"/>
          <w:szCs w:val="24"/>
        </w:rPr>
        <w:t>ли иное не предусмотрено законодательством</w:t>
      </w:r>
      <w:r w:rsidR="00D3150F" w:rsidRPr="004C0E3C">
        <w:rPr>
          <w:rFonts w:ascii="Arial" w:hAnsi="Arial" w:cs="Arial"/>
          <w:sz w:val="24"/>
          <w:szCs w:val="24"/>
        </w:rPr>
        <w:t>», не исключ</w:t>
      </w:r>
      <w:r w:rsidRPr="004C0E3C">
        <w:rPr>
          <w:rFonts w:ascii="Arial" w:hAnsi="Arial" w:cs="Arial"/>
          <w:sz w:val="24"/>
          <w:szCs w:val="24"/>
        </w:rPr>
        <w:t>ил</w:t>
      </w:r>
      <w:r w:rsidR="00D3150F" w:rsidRPr="004C0E3C">
        <w:rPr>
          <w:rFonts w:ascii="Arial" w:hAnsi="Arial" w:cs="Arial"/>
          <w:sz w:val="24"/>
          <w:szCs w:val="24"/>
        </w:rPr>
        <w:t xml:space="preserve"> </w:t>
      </w:r>
      <w:r w:rsidRPr="004C0E3C">
        <w:rPr>
          <w:rFonts w:ascii="Arial" w:hAnsi="Arial" w:cs="Arial"/>
          <w:sz w:val="24"/>
          <w:szCs w:val="24"/>
        </w:rPr>
        <w:t>полностью применения</w:t>
      </w:r>
      <w:r w:rsidR="00D3150F" w:rsidRPr="004C0E3C">
        <w:rPr>
          <w:rFonts w:ascii="Arial" w:hAnsi="Arial" w:cs="Arial"/>
          <w:sz w:val="24"/>
          <w:szCs w:val="24"/>
        </w:rPr>
        <w:t xml:space="preserve"> </w:t>
      </w:r>
      <w:r w:rsidRPr="004C0E3C">
        <w:rPr>
          <w:rFonts w:ascii="Arial" w:hAnsi="Arial" w:cs="Arial"/>
          <w:sz w:val="24"/>
          <w:szCs w:val="24"/>
        </w:rPr>
        <w:t xml:space="preserve">гражданского </w:t>
      </w:r>
      <w:r w:rsidR="00E0301F" w:rsidRPr="004C0E3C">
        <w:rPr>
          <w:rFonts w:ascii="Arial" w:hAnsi="Arial" w:cs="Arial"/>
          <w:sz w:val="24"/>
          <w:szCs w:val="24"/>
        </w:rPr>
        <w:t xml:space="preserve">законодательства </w:t>
      </w:r>
      <w:proofErr w:type="gramStart"/>
      <w:r w:rsidRPr="004C0E3C">
        <w:rPr>
          <w:rFonts w:ascii="Arial" w:hAnsi="Arial" w:cs="Arial"/>
          <w:sz w:val="24"/>
          <w:szCs w:val="24"/>
        </w:rPr>
        <w:t>к</w:t>
      </w:r>
      <w:proofErr w:type="gramEnd"/>
      <w:r w:rsidRPr="004C0E3C">
        <w:rPr>
          <w:rFonts w:ascii="Arial" w:hAnsi="Arial" w:cs="Arial"/>
          <w:sz w:val="24"/>
          <w:szCs w:val="24"/>
        </w:rPr>
        <w:t xml:space="preserve">  общих (публичных) правоотношениях</w:t>
      </w:r>
      <w:r w:rsidR="00D3150F" w:rsidRPr="004C0E3C">
        <w:rPr>
          <w:rFonts w:ascii="Arial" w:hAnsi="Arial" w:cs="Arial"/>
          <w:sz w:val="24"/>
          <w:szCs w:val="24"/>
        </w:rPr>
        <w:t xml:space="preserve">. Это возможно только при наличии </w:t>
      </w:r>
      <w:r w:rsidR="001C2734" w:rsidRPr="004C0E3C">
        <w:rPr>
          <w:rFonts w:ascii="Arial" w:hAnsi="Arial" w:cs="Arial"/>
          <w:sz w:val="24"/>
          <w:szCs w:val="24"/>
        </w:rPr>
        <w:t>непосредственного</w:t>
      </w:r>
      <w:r w:rsidR="00D3150F" w:rsidRPr="004C0E3C">
        <w:rPr>
          <w:rFonts w:ascii="Arial" w:hAnsi="Arial" w:cs="Arial"/>
          <w:sz w:val="24"/>
          <w:szCs w:val="24"/>
        </w:rPr>
        <w:t xml:space="preserve"> указания законодател</w:t>
      </w:r>
      <w:r w:rsidR="001C2734" w:rsidRPr="004C0E3C">
        <w:rPr>
          <w:rFonts w:ascii="Arial" w:hAnsi="Arial" w:cs="Arial"/>
          <w:sz w:val="24"/>
          <w:szCs w:val="24"/>
        </w:rPr>
        <w:t>я</w:t>
      </w:r>
      <w:r w:rsidR="00D3150F" w:rsidRPr="004C0E3C">
        <w:rPr>
          <w:rFonts w:ascii="Arial" w:hAnsi="Arial" w:cs="Arial"/>
          <w:sz w:val="24"/>
          <w:szCs w:val="24"/>
        </w:rPr>
        <w:t>.</w:t>
      </w:r>
      <w:r w:rsidR="00D620C9" w:rsidRPr="004C0E3C">
        <w:rPr>
          <w:rFonts w:ascii="Arial" w:hAnsi="Arial" w:cs="Arial"/>
          <w:sz w:val="24"/>
          <w:szCs w:val="24"/>
        </w:rPr>
        <w:t xml:space="preserve"> К примеру, согласно статье 78.2 Налогового Кодекса исполнение налоговых обязательств осуществляется в последовательности, у</w:t>
      </w:r>
      <w:r w:rsidR="005D0B9E" w:rsidRPr="004C0E3C">
        <w:rPr>
          <w:rFonts w:ascii="Arial" w:hAnsi="Arial" w:cs="Arial"/>
          <w:sz w:val="24"/>
          <w:szCs w:val="24"/>
        </w:rPr>
        <w:t>становленной Гражданским К</w:t>
      </w:r>
      <w:r w:rsidR="00D620C9" w:rsidRPr="004C0E3C">
        <w:rPr>
          <w:rFonts w:ascii="Arial" w:hAnsi="Arial" w:cs="Arial"/>
          <w:sz w:val="24"/>
          <w:szCs w:val="24"/>
        </w:rPr>
        <w:t>одексом.</w:t>
      </w:r>
    </w:p>
    <w:p w:rsidR="00D620C9" w:rsidRPr="004C0E3C" w:rsidRDefault="00D620C9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На основании вышеизложенного Пле</w:t>
      </w:r>
      <w:r w:rsidR="006E4A66" w:rsidRPr="004C0E3C">
        <w:rPr>
          <w:rFonts w:ascii="Arial" w:hAnsi="Arial" w:cs="Arial"/>
          <w:sz w:val="24"/>
          <w:szCs w:val="24"/>
        </w:rPr>
        <w:t>нум Конституционного Суда приходит</w:t>
      </w:r>
      <w:r w:rsidRPr="004C0E3C">
        <w:rPr>
          <w:rFonts w:ascii="Arial" w:hAnsi="Arial" w:cs="Arial"/>
          <w:sz w:val="24"/>
          <w:szCs w:val="24"/>
        </w:rPr>
        <w:t xml:space="preserve"> к следующему </w:t>
      </w:r>
      <w:r w:rsidR="006E4A66" w:rsidRPr="004C0E3C">
        <w:rPr>
          <w:rFonts w:ascii="Arial" w:hAnsi="Arial" w:cs="Arial"/>
          <w:sz w:val="24"/>
          <w:szCs w:val="24"/>
        </w:rPr>
        <w:t>выводу</w:t>
      </w:r>
      <w:r w:rsidRPr="004C0E3C">
        <w:rPr>
          <w:rFonts w:ascii="Arial" w:hAnsi="Arial" w:cs="Arial"/>
          <w:sz w:val="24"/>
          <w:szCs w:val="24"/>
        </w:rPr>
        <w:t>:</w:t>
      </w:r>
    </w:p>
    <w:p w:rsidR="00D620C9" w:rsidRPr="004C0E3C" w:rsidRDefault="00D620C9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- с </w:t>
      </w:r>
      <w:r w:rsidR="006E4A66" w:rsidRPr="004C0E3C">
        <w:rPr>
          <w:rFonts w:ascii="Arial" w:hAnsi="Arial" w:cs="Arial"/>
          <w:sz w:val="24"/>
          <w:szCs w:val="24"/>
        </w:rPr>
        <w:t>точки зрения</w:t>
      </w:r>
      <w:r w:rsidRPr="004C0E3C">
        <w:rPr>
          <w:rFonts w:ascii="Arial" w:hAnsi="Arial" w:cs="Arial"/>
          <w:sz w:val="24"/>
          <w:szCs w:val="24"/>
        </w:rPr>
        <w:t xml:space="preserve"> требований статьи 2.5 Гражданского Кодекса</w:t>
      </w:r>
      <w:r w:rsidR="006E4A66" w:rsidRPr="004C0E3C">
        <w:rPr>
          <w:rFonts w:ascii="Arial" w:hAnsi="Arial" w:cs="Arial"/>
          <w:sz w:val="24"/>
          <w:szCs w:val="24"/>
        </w:rPr>
        <w:t xml:space="preserve"> к </w:t>
      </w:r>
      <w:r w:rsidR="00760314" w:rsidRPr="004C0E3C">
        <w:rPr>
          <w:rFonts w:ascii="Arial" w:hAnsi="Arial" w:cs="Arial"/>
          <w:sz w:val="24"/>
          <w:szCs w:val="24"/>
        </w:rPr>
        <w:t>отношениям,</w:t>
      </w:r>
      <w:r w:rsidR="00A012D5" w:rsidRPr="004C0E3C">
        <w:rPr>
          <w:rFonts w:ascii="Arial" w:hAnsi="Arial" w:cs="Arial"/>
          <w:sz w:val="24"/>
          <w:szCs w:val="24"/>
        </w:rPr>
        <w:t xml:space="preserve"> в связи с взносами о</w:t>
      </w:r>
      <w:r w:rsidR="00760314" w:rsidRPr="004C0E3C">
        <w:rPr>
          <w:rFonts w:ascii="Arial" w:hAnsi="Arial" w:cs="Arial"/>
          <w:sz w:val="24"/>
          <w:szCs w:val="24"/>
        </w:rPr>
        <w:t>бязательн</w:t>
      </w:r>
      <w:r w:rsidR="00A012D5" w:rsidRPr="004C0E3C">
        <w:rPr>
          <w:rFonts w:ascii="Arial" w:hAnsi="Arial" w:cs="Arial"/>
          <w:sz w:val="24"/>
          <w:szCs w:val="24"/>
        </w:rPr>
        <w:t>ого</w:t>
      </w:r>
      <w:r w:rsidR="00760314" w:rsidRPr="004C0E3C">
        <w:rPr>
          <w:rFonts w:ascii="Arial" w:hAnsi="Arial" w:cs="Arial"/>
          <w:sz w:val="24"/>
          <w:szCs w:val="24"/>
        </w:rPr>
        <w:t xml:space="preserve"> государственн</w:t>
      </w:r>
      <w:r w:rsidR="00A012D5" w:rsidRPr="004C0E3C">
        <w:rPr>
          <w:rFonts w:ascii="Arial" w:hAnsi="Arial" w:cs="Arial"/>
          <w:sz w:val="24"/>
          <w:szCs w:val="24"/>
        </w:rPr>
        <w:t>ого</w:t>
      </w:r>
      <w:r w:rsidR="00760314" w:rsidRPr="004C0E3C">
        <w:rPr>
          <w:rFonts w:ascii="Arial" w:hAnsi="Arial" w:cs="Arial"/>
          <w:sz w:val="24"/>
          <w:szCs w:val="24"/>
        </w:rPr>
        <w:t xml:space="preserve"> социально</w:t>
      </w:r>
      <w:r w:rsidR="00A012D5" w:rsidRPr="004C0E3C">
        <w:rPr>
          <w:rFonts w:ascii="Arial" w:hAnsi="Arial" w:cs="Arial"/>
          <w:sz w:val="24"/>
          <w:szCs w:val="24"/>
        </w:rPr>
        <w:t xml:space="preserve">го </w:t>
      </w:r>
      <w:r w:rsidR="00760314" w:rsidRPr="004C0E3C">
        <w:rPr>
          <w:rFonts w:ascii="Arial" w:hAnsi="Arial" w:cs="Arial"/>
          <w:sz w:val="24"/>
          <w:szCs w:val="24"/>
        </w:rPr>
        <w:t>страхов</w:t>
      </w:r>
      <w:r w:rsidR="00A012D5" w:rsidRPr="004C0E3C">
        <w:rPr>
          <w:rFonts w:ascii="Arial" w:hAnsi="Arial" w:cs="Arial"/>
          <w:sz w:val="24"/>
          <w:szCs w:val="24"/>
        </w:rPr>
        <w:t>ания</w:t>
      </w:r>
      <w:r w:rsidR="00760314" w:rsidRPr="004C0E3C">
        <w:rPr>
          <w:rFonts w:ascii="Arial" w:hAnsi="Arial" w:cs="Arial"/>
          <w:sz w:val="24"/>
          <w:szCs w:val="24"/>
        </w:rPr>
        <w:t xml:space="preserve"> положения </w:t>
      </w:r>
      <w:r w:rsidR="00A012D5" w:rsidRPr="004C0E3C">
        <w:rPr>
          <w:rFonts w:ascii="Arial" w:hAnsi="Arial" w:cs="Arial"/>
          <w:sz w:val="24"/>
          <w:szCs w:val="24"/>
        </w:rPr>
        <w:t>данного</w:t>
      </w:r>
      <w:r w:rsidR="00760314" w:rsidRPr="004C0E3C">
        <w:rPr>
          <w:rFonts w:ascii="Arial" w:hAnsi="Arial" w:cs="Arial"/>
          <w:sz w:val="24"/>
          <w:szCs w:val="24"/>
        </w:rPr>
        <w:t xml:space="preserve"> Кодекса</w:t>
      </w:r>
      <w:r w:rsidR="00A012D5" w:rsidRPr="004C0E3C">
        <w:rPr>
          <w:rFonts w:ascii="Arial" w:hAnsi="Arial" w:cs="Arial"/>
          <w:sz w:val="24"/>
          <w:szCs w:val="24"/>
        </w:rPr>
        <w:t xml:space="preserve"> не применяются</w:t>
      </w:r>
      <w:r w:rsidR="00760314" w:rsidRPr="004C0E3C">
        <w:rPr>
          <w:rFonts w:ascii="Arial" w:hAnsi="Arial" w:cs="Arial"/>
          <w:sz w:val="24"/>
          <w:szCs w:val="24"/>
        </w:rPr>
        <w:t xml:space="preserve">, если </w:t>
      </w:r>
      <w:r w:rsidR="00A012D5" w:rsidRPr="004C0E3C">
        <w:rPr>
          <w:rFonts w:ascii="Arial" w:hAnsi="Arial" w:cs="Arial"/>
          <w:sz w:val="24"/>
          <w:szCs w:val="24"/>
        </w:rPr>
        <w:t>иное не предусмотрено законодательством</w:t>
      </w:r>
      <w:r w:rsidR="00760314" w:rsidRPr="004C0E3C">
        <w:rPr>
          <w:rFonts w:ascii="Arial" w:hAnsi="Arial" w:cs="Arial"/>
          <w:sz w:val="24"/>
          <w:szCs w:val="24"/>
        </w:rPr>
        <w:t>.</w:t>
      </w:r>
    </w:p>
    <w:p w:rsidR="00760314" w:rsidRPr="004C0E3C" w:rsidRDefault="00760314" w:rsidP="00FB7869">
      <w:pPr>
        <w:pStyle w:val="HTM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Руководствуясь частями VI  и </w:t>
      </w:r>
      <w:r w:rsidRPr="004C0E3C">
        <w:rPr>
          <w:rFonts w:ascii="Arial" w:hAnsi="Arial" w:cs="Arial"/>
          <w:sz w:val="24"/>
          <w:szCs w:val="24"/>
          <w:lang w:val="az-Latn-AZ"/>
        </w:rPr>
        <w:t xml:space="preserve">IX </w:t>
      </w:r>
      <w:r w:rsidRPr="004C0E3C">
        <w:rPr>
          <w:rFonts w:ascii="Arial" w:hAnsi="Arial" w:cs="Arial"/>
          <w:sz w:val="24"/>
          <w:szCs w:val="24"/>
        </w:rPr>
        <w:t>статьи 130 Конституции Азербайджанской Республики, статьями 60, 62, 63, 65-67 и 69 Закона Азербайджанской Республики "О Конституционном Суде", Пленум Конституционного Суда Азербайджанской Республики</w:t>
      </w:r>
    </w:p>
    <w:p w:rsidR="004D408E" w:rsidRPr="004C0E3C" w:rsidRDefault="004D408E" w:rsidP="00E33119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408E" w:rsidRPr="004C0E3C" w:rsidRDefault="004D408E" w:rsidP="004D408E">
      <w:pPr>
        <w:spacing w:after="0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0E3C">
        <w:rPr>
          <w:rFonts w:ascii="Arial" w:hAnsi="Arial" w:cs="Arial"/>
          <w:b/>
          <w:sz w:val="24"/>
          <w:szCs w:val="24"/>
        </w:rPr>
        <w:t>ПОСТАНОВИЛ</w:t>
      </w:r>
      <w:r w:rsidRPr="004C0E3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D408E" w:rsidRPr="004C0E3C" w:rsidRDefault="004D408E" w:rsidP="004D408E">
      <w:pPr>
        <w:spacing w:after="0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0F8" w:rsidRPr="004C0E3C" w:rsidRDefault="007C10F8" w:rsidP="00FB7869">
      <w:pPr>
        <w:pStyle w:val="HTM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 xml:space="preserve">С </w:t>
      </w:r>
      <w:r w:rsidR="00A012D5" w:rsidRPr="004C0E3C">
        <w:rPr>
          <w:rFonts w:ascii="Arial" w:hAnsi="Arial" w:cs="Arial"/>
          <w:sz w:val="24"/>
          <w:szCs w:val="24"/>
        </w:rPr>
        <w:t>точки зрения</w:t>
      </w:r>
      <w:r w:rsidRPr="004C0E3C">
        <w:rPr>
          <w:rFonts w:ascii="Arial" w:hAnsi="Arial" w:cs="Arial"/>
          <w:sz w:val="24"/>
          <w:szCs w:val="24"/>
        </w:rPr>
        <w:t xml:space="preserve"> требований статьи 2.5 Гражданского Кодекса Азербайджанской Республики</w:t>
      </w:r>
      <w:r w:rsidR="00A012D5" w:rsidRPr="004C0E3C">
        <w:rPr>
          <w:rFonts w:ascii="Arial" w:hAnsi="Arial" w:cs="Arial"/>
          <w:sz w:val="24"/>
          <w:szCs w:val="24"/>
        </w:rPr>
        <w:t xml:space="preserve"> к </w:t>
      </w:r>
      <w:r w:rsidRPr="004C0E3C">
        <w:rPr>
          <w:rFonts w:ascii="Arial" w:hAnsi="Arial" w:cs="Arial"/>
          <w:sz w:val="24"/>
          <w:szCs w:val="24"/>
        </w:rPr>
        <w:t xml:space="preserve">отношениям, возникающим </w:t>
      </w:r>
      <w:r w:rsidR="00A012D5" w:rsidRPr="004C0E3C">
        <w:rPr>
          <w:rFonts w:ascii="Arial" w:hAnsi="Arial" w:cs="Arial"/>
          <w:sz w:val="24"/>
          <w:szCs w:val="24"/>
        </w:rPr>
        <w:t xml:space="preserve">в связи 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A012D5" w:rsidRPr="004C0E3C">
        <w:rPr>
          <w:rFonts w:ascii="Arial" w:hAnsi="Arial" w:cs="Arial"/>
          <w:sz w:val="24"/>
          <w:szCs w:val="24"/>
        </w:rPr>
        <w:t>взносами обязательного государственного социального страхования</w:t>
      </w:r>
      <w:r w:rsidRPr="004C0E3C">
        <w:rPr>
          <w:rFonts w:ascii="Arial" w:hAnsi="Arial" w:cs="Arial"/>
          <w:sz w:val="24"/>
          <w:szCs w:val="24"/>
        </w:rPr>
        <w:t>, положения этого Кодекса</w:t>
      </w:r>
      <w:r w:rsidR="00A012D5" w:rsidRPr="004C0E3C">
        <w:rPr>
          <w:rFonts w:ascii="Arial" w:hAnsi="Arial" w:cs="Arial"/>
          <w:sz w:val="24"/>
          <w:szCs w:val="24"/>
        </w:rPr>
        <w:t xml:space="preserve"> не применяются</w:t>
      </w:r>
      <w:r w:rsidRPr="004C0E3C">
        <w:rPr>
          <w:rFonts w:ascii="Arial" w:hAnsi="Arial" w:cs="Arial"/>
          <w:sz w:val="24"/>
          <w:szCs w:val="24"/>
        </w:rPr>
        <w:t xml:space="preserve">, если </w:t>
      </w:r>
      <w:r w:rsidR="00A012D5" w:rsidRPr="004C0E3C">
        <w:rPr>
          <w:rFonts w:ascii="Arial" w:hAnsi="Arial" w:cs="Arial"/>
          <w:sz w:val="24"/>
          <w:szCs w:val="24"/>
        </w:rPr>
        <w:t>иное не предусмотрено законодательством</w:t>
      </w:r>
      <w:r w:rsidRPr="004C0E3C">
        <w:rPr>
          <w:rFonts w:ascii="Arial" w:hAnsi="Arial" w:cs="Arial"/>
          <w:sz w:val="24"/>
          <w:szCs w:val="24"/>
        </w:rPr>
        <w:t>.</w:t>
      </w:r>
    </w:p>
    <w:p w:rsidR="007C10F8" w:rsidRPr="004C0E3C" w:rsidRDefault="007C10F8" w:rsidP="00FB7869">
      <w:pPr>
        <w:pStyle w:val="HTM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="002D388E" w:rsidRPr="004C0E3C">
        <w:rPr>
          <w:rFonts w:ascii="Arial" w:hAnsi="Arial" w:cs="Arial"/>
          <w:sz w:val="24"/>
          <w:szCs w:val="24"/>
        </w:rPr>
        <w:t>.</w:t>
      </w:r>
    </w:p>
    <w:p w:rsidR="007C10F8" w:rsidRPr="004C0E3C" w:rsidRDefault="007C10F8" w:rsidP="00FB7869">
      <w:pPr>
        <w:pStyle w:val="HTM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Постан</w:t>
      </w:r>
      <w:r w:rsidR="000A460F" w:rsidRPr="004C0E3C">
        <w:rPr>
          <w:rFonts w:ascii="Arial" w:hAnsi="Arial" w:cs="Arial"/>
          <w:sz w:val="24"/>
          <w:szCs w:val="24"/>
        </w:rPr>
        <w:t xml:space="preserve">овление </w:t>
      </w:r>
      <w:r w:rsidR="002D388E" w:rsidRPr="004C0E3C">
        <w:rPr>
          <w:rFonts w:ascii="Arial" w:hAnsi="Arial" w:cs="Arial"/>
          <w:sz w:val="24"/>
          <w:szCs w:val="24"/>
        </w:rPr>
        <w:t>опубликовать</w:t>
      </w:r>
      <w:r w:rsidRPr="004C0E3C">
        <w:rPr>
          <w:rFonts w:ascii="Arial" w:hAnsi="Arial" w:cs="Arial"/>
          <w:sz w:val="24"/>
          <w:szCs w:val="24"/>
        </w:rPr>
        <w:t xml:space="preserve"> в газетах "Азербайджан", "Республика", "</w:t>
      </w:r>
      <w:proofErr w:type="spellStart"/>
      <w:r w:rsidRPr="004C0E3C">
        <w:rPr>
          <w:rFonts w:ascii="Arial" w:hAnsi="Arial" w:cs="Arial"/>
          <w:sz w:val="24"/>
          <w:szCs w:val="24"/>
        </w:rPr>
        <w:t>Халг</w:t>
      </w:r>
      <w:proofErr w:type="spellEnd"/>
      <w:r w:rsidRPr="004C0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E3C">
        <w:rPr>
          <w:rFonts w:ascii="Arial" w:hAnsi="Arial" w:cs="Arial"/>
          <w:sz w:val="24"/>
          <w:szCs w:val="24"/>
        </w:rPr>
        <w:t>газети</w:t>
      </w:r>
      <w:proofErr w:type="spellEnd"/>
      <w:r w:rsidRPr="004C0E3C">
        <w:rPr>
          <w:rFonts w:ascii="Arial" w:hAnsi="Arial" w:cs="Arial"/>
          <w:sz w:val="24"/>
          <w:szCs w:val="24"/>
        </w:rPr>
        <w:t>", "Бакинский рабочий" и "Вестнике Конституционного Суда Азербайджанской Республики".</w:t>
      </w:r>
    </w:p>
    <w:p w:rsidR="007C10F8" w:rsidRPr="004C0E3C" w:rsidRDefault="007C10F8" w:rsidP="00FB7869">
      <w:pPr>
        <w:pStyle w:val="HTM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E3C">
        <w:rPr>
          <w:rFonts w:ascii="Arial" w:hAnsi="Arial" w:cs="Arial"/>
          <w:sz w:val="24"/>
          <w:szCs w:val="24"/>
        </w:rPr>
        <w:t>Постановление</w:t>
      </w:r>
      <w:r w:rsidR="00D72709" w:rsidRPr="004C0E3C">
        <w:rPr>
          <w:rFonts w:ascii="Arial" w:hAnsi="Arial" w:cs="Arial"/>
          <w:sz w:val="24"/>
          <w:szCs w:val="24"/>
        </w:rPr>
        <w:t xml:space="preserve"> является окончательным</w:t>
      </w:r>
      <w:r w:rsidR="00873509" w:rsidRPr="004C0E3C">
        <w:rPr>
          <w:rFonts w:ascii="Arial" w:hAnsi="Arial" w:cs="Arial"/>
          <w:sz w:val="24"/>
          <w:szCs w:val="24"/>
        </w:rPr>
        <w:t xml:space="preserve"> и</w:t>
      </w:r>
      <w:r w:rsidRPr="004C0E3C">
        <w:rPr>
          <w:rFonts w:ascii="Arial" w:hAnsi="Arial" w:cs="Arial"/>
          <w:sz w:val="24"/>
          <w:szCs w:val="24"/>
        </w:rPr>
        <w:t xml:space="preserve"> не </w:t>
      </w:r>
      <w:r w:rsidR="00D72709" w:rsidRPr="004C0E3C">
        <w:rPr>
          <w:rFonts w:ascii="Arial" w:hAnsi="Arial" w:cs="Arial"/>
          <w:sz w:val="24"/>
          <w:szCs w:val="24"/>
        </w:rPr>
        <w:t>может быть</w:t>
      </w:r>
      <w:r w:rsidR="000A460F" w:rsidRPr="004C0E3C">
        <w:rPr>
          <w:rFonts w:ascii="Arial" w:hAnsi="Arial" w:cs="Arial"/>
          <w:sz w:val="24"/>
          <w:szCs w:val="24"/>
        </w:rPr>
        <w:t xml:space="preserve"> отмене</w:t>
      </w:r>
      <w:r w:rsidR="00D72709" w:rsidRPr="004C0E3C">
        <w:rPr>
          <w:rFonts w:ascii="Arial" w:hAnsi="Arial" w:cs="Arial"/>
          <w:sz w:val="24"/>
          <w:szCs w:val="24"/>
        </w:rPr>
        <w:t>но</w:t>
      </w:r>
      <w:r w:rsidRPr="004C0E3C">
        <w:rPr>
          <w:rFonts w:ascii="Arial" w:hAnsi="Arial" w:cs="Arial"/>
          <w:sz w:val="24"/>
          <w:szCs w:val="24"/>
        </w:rPr>
        <w:t>, изменен</w:t>
      </w:r>
      <w:r w:rsidR="00D72709" w:rsidRPr="004C0E3C">
        <w:rPr>
          <w:rFonts w:ascii="Arial" w:hAnsi="Arial" w:cs="Arial"/>
          <w:sz w:val="24"/>
          <w:szCs w:val="24"/>
        </w:rPr>
        <w:t>о</w:t>
      </w:r>
      <w:r w:rsidRPr="004C0E3C">
        <w:rPr>
          <w:rFonts w:ascii="Arial" w:hAnsi="Arial" w:cs="Arial"/>
          <w:sz w:val="24"/>
          <w:szCs w:val="24"/>
        </w:rPr>
        <w:t xml:space="preserve"> </w:t>
      </w:r>
      <w:r w:rsidR="00D72709" w:rsidRPr="004C0E3C">
        <w:rPr>
          <w:rFonts w:ascii="Arial" w:hAnsi="Arial" w:cs="Arial"/>
          <w:sz w:val="24"/>
          <w:szCs w:val="24"/>
        </w:rPr>
        <w:t>или</w:t>
      </w:r>
      <w:r w:rsidRPr="004C0E3C">
        <w:rPr>
          <w:rFonts w:ascii="Arial" w:hAnsi="Arial" w:cs="Arial"/>
          <w:sz w:val="24"/>
          <w:szCs w:val="24"/>
        </w:rPr>
        <w:t xml:space="preserve"> официально </w:t>
      </w:r>
      <w:r w:rsidR="00D72709" w:rsidRPr="004C0E3C">
        <w:rPr>
          <w:rFonts w:ascii="Arial" w:hAnsi="Arial" w:cs="Arial"/>
          <w:sz w:val="24"/>
          <w:szCs w:val="24"/>
        </w:rPr>
        <w:t>ис</w:t>
      </w:r>
      <w:r w:rsidR="000A460F" w:rsidRPr="004C0E3C">
        <w:rPr>
          <w:rFonts w:ascii="Arial" w:hAnsi="Arial" w:cs="Arial"/>
          <w:sz w:val="24"/>
          <w:szCs w:val="24"/>
        </w:rPr>
        <w:t>толкован</w:t>
      </w:r>
      <w:r w:rsidR="00D72709" w:rsidRPr="004C0E3C">
        <w:rPr>
          <w:rFonts w:ascii="Arial" w:hAnsi="Arial" w:cs="Arial"/>
          <w:sz w:val="24"/>
          <w:szCs w:val="24"/>
        </w:rPr>
        <w:t>о ни одним</w:t>
      </w:r>
      <w:r w:rsidRPr="004C0E3C">
        <w:rPr>
          <w:rFonts w:ascii="Arial" w:hAnsi="Arial" w:cs="Arial"/>
          <w:sz w:val="24"/>
          <w:szCs w:val="24"/>
        </w:rPr>
        <w:t xml:space="preserve"> орган</w:t>
      </w:r>
      <w:r w:rsidR="00D72709" w:rsidRPr="004C0E3C">
        <w:rPr>
          <w:rFonts w:ascii="Arial" w:hAnsi="Arial" w:cs="Arial"/>
          <w:sz w:val="24"/>
          <w:szCs w:val="24"/>
        </w:rPr>
        <w:t>ом</w:t>
      </w:r>
      <w:r w:rsidRPr="004C0E3C">
        <w:rPr>
          <w:rFonts w:ascii="Arial" w:hAnsi="Arial" w:cs="Arial"/>
          <w:sz w:val="24"/>
          <w:szCs w:val="24"/>
        </w:rPr>
        <w:t xml:space="preserve"> или лиц</w:t>
      </w:r>
      <w:r w:rsidR="00D72709" w:rsidRPr="004C0E3C">
        <w:rPr>
          <w:rFonts w:ascii="Arial" w:hAnsi="Arial" w:cs="Arial"/>
          <w:sz w:val="24"/>
          <w:szCs w:val="24"/>
        </w:rPr>
        <w:t>ом</w:t>
      </w:r>
      <w:r w:rsidRPr="004C0E3C">
        <w:rPr>
          <w:rFonts w:ascii="Arial" w:hAnsi="Arial" w:cs="Arial"/>
          <w:sz w:val="24"/>
          <w:szCs w:val="24"/>
        </w:rPr>
        <w:t>.</w:t>
      </w:r>
    </w:p>
    <w:p w:rsidR="004D408E" w:rsidRPr="004C0E3C" w:rsidRDefault="004D408E" w:rsidP="004D408E">
      <w:pPr>
        <w:spacing w:after="0"/>
        <w:ind w:firstLine="4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0F8" w:rsidRPr="004C0E3C" w:rsidRDefault="007C10F8" w:rsidP="004D408E">
      <w:pPr>
        <w:spacing w:after="0"/>
        <w:ind w:firstLine="4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0F8" w:rsidRPr="004C0E3C" w:rsidRDefault="007C10F8" w:rsidP="004D408E">
      <w:pPr>
        <w:spacing w:after="0"/>
        <w:ind w:firstLine="4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C10F8" w:rsidRPr="004C0E3C" w:rsidSect="000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D45"/>
    <w:multiLevelType w:val="hybridMultilevel"/>
    <w:tmpl w:val="70FE3E9E"/>
    <w:lvl w:ilvl="0" w:tplc="1C6839B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D1A3A"/>
    <w:multiLevelType w:val="hybridMultilevel"/>
    <w:tmpl w:val="D104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28AE"/>
    <w:multiLevelType w:val="hybridMultilevel"/>
    <w:tmpl w:val="C64CF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1496"/>
    <w:rsid w:val="00021133"/>
    <w:rsid w:val="000402A5"/>
    <w:rsid w:val="00051A76"/>
    <w:rsid w:val="00095478"/>
    <w:rsid w:val="000A460F"/>
    <w:rsid w:val="000C192B"/>
    <w:rsid w:val="0010503B"/>
    <w:rsid w:val="00150D8C"/>
    <w:rsid w:val="00156C92"/>
    <w:rsid w:val="00164B70"/>
    <w:rsid w:val="00164CE2"/>
    <w:rsid w:val="001744E1"/>
    <w:rsid w:val="001C2734"/>
    <w:rsid w:val="001E0343"/>
    <w:rsid w:val="002037BC"/>
    <w:rsid w:val="00241496"/>
    <w:rsid w:val="002B1B7B"/>
    <w:rsid w:val="002C5B5B"/>
    <w:rsid w:val="002D388E"/>
    <w:rsid w:val="002E187C"/>
    <w:rsid w:val="00314C6C"/>
    <w:rsid w:val="00331A59"/>
    <w:rsid w:val="00340F20"/>
    <w:rsid w:val="00355C66"/>
    <w:rsid w:val="003602E7"/>
    <w:rsid w:val="00396D40"/>
    <w:rsid w:val="003A65C5"/>
    <w:rsid w:val="003B3250"/>
    <w:rsid w:val="003D2718"/>
    <w:rsid w:val="0045176B"/>
    <w:rsid w:val="004A7342"/>
    <w:rsid w:val="004C0E3C"/>
    <w:rsid w:val="004D408E"/>
    <w:rsid w:val="005040EF"/>
    <w:rsid w:val="00515BB8"/>
    <w:rsid w:val="0053664F"/>
    <w:rsid w:val="00570DE9"/>
    <w:rsid w:val="005D0B9E"/>
    <w:rsid w:val="005D70C4"/>
    <w:rsid w:val="005E27DD"/>
    <w:rsid w:val="00645FFF"/>
    <w:rsid w:val="00693511"/>
    <w:rsid w:val="006A6BD8"/>
    <w:rsid w:val="006C0B07"/>
    <w:rsid w:val="006D4900"/>
    <w:rsid w:val="006E0C94"/>
    <w:rsid w:val="006E4A66"/>
    <w:rsid w:val="006E6184"/>
    <w:rsid w:val="006F5807"/>
    <w:rsid w:val="007529F7"/>
    <w:rsid w:val="0075320B"/>
    <w:rsid w:val="00754FAB"/>
    <w:rsid w:val="00760314"/>
    <w:rsid w:val="0076785B"/>
    <w:rsid w:val="0077462E"/>
    <w:rsid w:val="007B243F"/>
    <w:rsid w:val="007C10F8"/>
    <w:rsid w:val="007D7182"/>
    <w:rsid w:val="007F6C80"/>
    <w:rsid w:val="00836846"/>
    <w:rsid w:val="0085012F"/>
    <w:rsid w:val="00873509"/>
    <w:rsid w:val="008C5439"/>
    <w:rsid w:val="008E3C8D"/>
    <w:rsid w:val="008F5F13"/>
    <w:rsid w:val="00914A54"/>
    <w:rsid w:val="00930972"/>
    <w:rsid w:val="00930E06"/>
    <w:rsid w:val="00980546"/>
    <w:rsid w:val="009D480C"/>
    <w:rsid w:val="00A012D5"/>
    <w:rsid w:val="00A2006C"/>
    <w:rsid w:val="00A37679"/>
    <w:rsid w:val="00A51A1D"/>
    <w:rsid w:val="00AE1D2F"/>
    <w:rsid w:val="00AE5EAD"/>
    <w:rsid w:val="00AF1F18"/>
    <w:rsid w:val="00B14477"/>
    <w:rsid w:val="00B366FF"/>
    <w:rsid w:val="00B4494A"/>
    <w:rsid w:val="00B66684"/>
    <w:rsid w:val="00C15C08"/>
    <w:rsid w:val="00C57EEA"/>
    <w:rsid w:val="00C76E56"/>
    <w:rsid w:val="00C91592"/>
    <w:rsid w:val="00CE60A4"/>
    <w:rsid w:val="00CF7C0E"/>
    <w:rsid w:val="00D138BE"/>
    <w:rsid w:val="00D3150F"/>
    <w:rsid w:val="00D36698"/>
    <w:rsid w:val="00D53F6C"/>
    <w:rsid w:val="00D620C9"/>
    <w:rsid w:val="00D65CCD"/>
    <w:rsid w:val="00D704C6"/>
    <w:rsid w:val="00D72709"/>
    <w:rsid w:val="00E0301F"/>
    <w:rsid w:val="00E11103"/>
    <w:rsid w:val="00E154A2"/>
    <w:rsid w:val="00E33119"/>
    <w:rsid w:val="00E45948"/>
    <w:rsid w:val="00E662CA"/>
    <w:rsid w:val="00EB5813"/>
    <w:rsid w:val="00EE6611"/>
    <w:rsid w:val="00EE6EE2"/>
    <w:rsid w:val="00F33B92"/>
    <w:rsid w:val="00F64FFA"/>
    <w:rsid w:val="00F758D7"/>
    <w:rsid w:val="00F75E60"/>
    <w:rsid w:val="00FB2BF4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8"/>
  </w:style>
  <w:style w:type="paragraph" w:styleId="1">
    <w:name w:val="heading 1"/>
    <w:basedOn w:val="a"/>
    <w:next w:val="a"/>
    <w:link w:val="10"/>
    <w:uiPriority w:val="9"/>
    <w:qFormat/>
    <w:rsid w:val="00AF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1F18"/>
    <w:pPr>
      <w:ind w:left="720"/>
      <w:contextualSpacing/>
    </w:pPr>
  </w:style>
  <w:style w:type="character" w:styleId="a4">
    <w:name w:val="Strong"/>
    <w:basedOn w:val="a0"/>
    <w:uiPriority w:val="22"/>
    <w:qFormat/>
    <w:rsid w:val="0024149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5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29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77462E"/>
  </w:style>
  <w:style w:type="character" w:styleId="a5">
    <w:name w:val="Emphasis"/>
    <w:basedOn w:val="a0"/>
    <w:uiPriority w:val="20"/>
    <w:qFormat/>
    <w:rsid w:val="00774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D860-BE5E-43F7-BF70-9244511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Gulnaz.Gurbanova</dc:creator>
  <cp:lastModifiedBy>Anar_H</cp:lastModifiedBy>
  <cp:revision>4</cp:revision>
  <cp:lastPrinted>2019-10-19T13:57:00Z</cp:lastPrinted>
  <dcterms:created xsi:type="dcterms:W3CDTF">2020-02-28T13:09:00Z</dcterms:created>
  <dcterms:modified xsi:type="dcterms:W3CDTF">2020-02-28T13:11:00Z</dcterms:modified>
</cp:coreProperties>
</file>