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A" w:rsidRPr="00025CDA" w:rsidRDefault="001F6E6A" w:rsidP="00B14F9E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25CDA">
        <w:rPr>
          <w:rFonts w:ascii="Cambria" w:hAnsi="Cambria" w:cs="Times New Roman"/>
          <w:b/>
          <w:bCs/>
          <w:sz w:val="24"/>
          <w:szCs w:val="24"/>
        </w:rPr>
        <w:t>ИМЕНЕМ АЗЕРБАЙДЖАНСКОЙ РЕСПУБЛИКИ</w:t>
      </w:r>
    </w:p>
    <w:p w:rsidR="001F6E6A" w:rsidRPr="00025CDA" w:rsidRDefault="001F6E6A" w:rsidP="00025CDA">
      <w:pPr>
        <w:spacing w:before="240" w:after="24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proofErr w:type="gramStart"/>
      <w:r w:rsidRPr="00025CDA">
        <w:rPr>
          <w:rFonts w:ascii="Cambria" w:hAnsi="Cambria" w:cs="Times New Roman"/>
          <w:b/>
          <w:bCs/>
          <w:sz w:val="24"/>
          <w:szCs w:val="24"/>
        </w:rPr>
        <w:t>П</w:t>
      </w:r>
      <w:proofErr w:type="gramEnd"/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О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С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Т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А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Н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О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В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Л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Е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Н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И</w:t>
      </w:r>
      <w:r w:rsidR="00025CDA" w:rsidRPr="00025CD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025CDA">
        <w:rPr>
          <w:rFonts w:ascii="Cambria" w:hAnsi="Cambria" w:cs="Times New Roman"/>
          <w:b/>
          <w:bCs/>
          <w:sz w:val="24"/>
          <w:szCs w:val="24"/>
        </w:rPr>
        <w:t>Е</w:t>
      </w:r>
    </w:p>
    <w:p w:rsidR="001F6E6A" w:rsidRPr="00025CDA" w:rsidRDefault="00025CDA" w:rsidP="00B14F9E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025CDA">
        <w:rPr>
          <w:rFonts w:ascii="Cambria" w:hAnsi="Cambria" w:cs="Times New Roman"/>
          <w:bCs/>
          <w:sz w:val="24"/>
          <w:szCs w:val="24"/>
        </w:rPr>
        <w:t>Пленума Конституционного Суда</w:t>
      </w:r>
    </w:p>
    <w:p w:rsidR="001F6E6A" w:rsidRPr="00025CDA" w:rsidRDefault="00025CDA" w:rsidP="00025CDA">
      <w:pPr>
        <w:spacing w:after="24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25CDA">
        <w:rPr>
          <w:rFonts w:ascii="Cambria" w:hAnsi="Cambria" w:cs="Times New Roman"/>
          <w:bCs/>
          <w:sz w:val="24"/>
          <w:szCs w:val="24"/>
        </w:rPr>
        <w:t>Азербайджанской Республики</w:t>
      </w:r>
    </w:p>
    <w:p w:rsidR="00025CDA" w:rsidRDefault="001F6E6A" w:rsidP="00B14F9E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  <w:lang w:val="en-US"/>
        </w:rPr>
      </w:pPr>
      <w:r w:rsidRPr="00025CDA">
        <w:rPr>
          <w:rFonts w:ascii="Cambria" w:hAnsi="Cambria" w:cs="Times New Roman"/>
          <w:i/>
          <w:sz w:val="24"/>
          <w:szCs w:val="24"/>
        </w:rPr>
        <w:t xml:space="preserve">О </w:t>
      </w:r>
      <w:r w:rsidR="000134A1" w:rsidRPr="00025CDA">
        <w:rPr>
          <w:rFonts w:ascii="Cambria" w:hAnsi="Cambria" w:cs="Times New Roman"/>
          <w:i/>
          <w:sz w:val="24"/>
          <w:szCs w:val="24"/>
        </w:rPr>
        <w:t>соответствии п</w:t>
      </w:r>
      <w:r w:rsidR="001048A3" w:rsidRPr="00025CDA">
        <w:rPr>
          <w:rFonts w:ascii="Cambria" w:hAnsi="Cambria" w:cs="Times New Roman"/>
          <w:i/>
          <w:sz w:val="24"/>
          <w:szCs w:val="24"/>
        </w:rPr>
        <w:t xml:space="preserve">остановлений </w:t>
      </w:r>
      <w:r w:rsidR="007652DA" w:rsidRPr="00025CDA">
        <w:rPr>
          <w:rFonts w:ascii="Cambria" w:hAnsi="Cambria" w:cs="Times New Roman"/>
          <w:i/>
          <w:sz w:val="24"/>
          <w:szCs w:val="24"/>
        </w:rPr>
        <w:t xml:space="preserve">Кабинета </w:t>
      </w:r>
      <w:r w:rsidR="009600D7" w:rsidRPr="00025CDA">
        <w:rPr>
          <w:rFonts w:ascii="Cambria" w:hAnsi="Cambria" w:cs="Times New Roman"/>
          <w:i/>
          <w:sz w:val="24"/>
          <w:szCs w:val="24"/>
        </w:rPr>
        <w:t>М</w:t>
      </w:r>
      <w:r w:rsidR="007652DA" w:rsidRPr="00025CDA">
        <w:rPr>
          <w:rFonts w:ascii="Cambria" w:hAnsi="Cambria" w:cs="Times New Roman"/>
          <w:i/>
          <w:sz w:val="24"/>
          <w:szCs w:val="24"/>
        </w:rPr>
        <w:t>инистров</w:t>
      </w:r>
      <w:r w:rsidR="00025CDA" w:rsidRPr="00025CDA">
        <w:rPr>
          <w:rFonts w:ascii="Cambria" w:hAnsi="Cambria" w:cs="Times New Roman"/>
          <w:i/>
          <w:sz w:val="24"/>
          <w:szCs w:val="24"/>
        </w:rPr>
        <w:t xml:space="preserve"> </w:t>
      </w:r>
      <w:r w:rsidR="007652DA" w:rsidRPr="00025CDA">
        <w:rPr>
          <w:rFonts w:ascii="Cambria" w:hAnsi="Cambria" w:cs="Times New Roman"/>
          <w:i/>
          <w:sz w:val="24"/>
          <w:szCs w:val="24"/>
        </w:rPr>
        <w:t>Азербайджанской Республики</w:t>
      </w:r>
    </w:p>
    <w:p w:rsidR="00025CDA" w:rsidRPr="00025CDA" w:rsidRDefault="007652DA" w:rsidP="00B14F9E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  <w:r w:rsidRPr="00025CDA">
        <w:rPr>
          <w:rFonts w:ascii="Cambria" w:hAnsi="Cambria" w:cs="Times New Roman"/>
          <w:i/>
          <w:sz w:val="24"/>
          <w:szCs w:val="24"/>
        </w:rPr>
        <w:t>от 28 сентября 2012 года №</w:t>
      </w:r>
      <w:r w:rsidR="00001B5D" w:rsidRPr="00025CDA">
        <w:rPr>
          <w:rFonts w:ascii="Cambria" w:hAnsi="Cambria" w:cs="Times New Roman"/>
          <w:i/>
          <w:sz w:val="24"/>
          <w:szCs w:val="24"/>
        </w:rPr>
        <w:t xml:space="preserve"> </w:t>
      </w:r>
      <w:r w:rsidRPr="00025CDA">
        <w:rPr>
          <w:rFonts w:ascii="Cambria" w:hAnsi="Cambria" w:cs="Times New Roman"/>
          <w:i/>
          <w:sz w:val="24"/>
          <w:szCs w:val="24"/>
        </w:rPr>
        <w:t>217 и</w:t>
      </w:r>
      <w:r w:rsidR="00025CDA" w:rsidRPr="00025CDA">
        <w:rPr>
          <w:rFonts w:ascii="Cambria" w:hAnsi="Cambria" w:cs="Times New Roman"/>
          <w:i/>
          <w:sz w:val="24"/>
          <w:szCs w:val="24"/>
        </w:rPr>
        <w:t xml:space="preserve"> </w:t>
      </w:r>
      <w:r w:rsidRPr="00025CDA">
        <w:rPr>
          <w:rFonts w:ascii="Cambria" w:hAnsi="Cambria" w:cs="Times New Roman"/>
          <w:i/>
          <w:sz w:val="24"/>
          <w:szCs w:val="24"/>
        </w:rPr>
        <w:t>от 26 декабря 2014 года №399</w:t>
      </w:r>
    </w:p>
    <w:p w:rsidR="001048A3" w:rsidRPr="00025CDA" w:rsidRDefault="009600D7" w:rsidP="00B14F9E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  <w:r w:rsidRPr="00025CDA">
        <w:rPr>
          <w:rFonts w:ascii="Cambria" w:hAnsi="Cambria" w:cs="Times New Roman"/>
          <w:i/>
          <w:sz w:val="24"/>
          <w:szCs w:val="24"/>
        </w:rPr>
        <w:t>Конституции Азербайджанской Республики</w:t>
      </w:r>
    </w:p>
    <w:p w:rsidR="001F6E6A" w:rsidRPr="00025CDA" w:rsidRDefault="001F6E6A" w:rsidP="00025CDA">
      <w:pPr>
        <w:spacing w:before="240" w:after="24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b/>
          <w:sz w:val="24"/>
          <w:szCs w:val="24"/>
        </w:rPr>
        <w:t xml:space="preserve">2 </w:t>
      </w:r>
      <w:r w:rsidR="001048A3" w:rsidRPr="00025CDA">
        <w:rPr>
          <w:rFonts w:ascii="Cambria" w:hAnsi="Cambria" w:cs="Times New Roman"/>
          <w:b/>
          <w:sz w:val="24"/>
          <w:szCs w:val="24"/>
        </w:rPr>
        <w:t>июня</w:t>
      </w:r>
      <w:r w:rsidRPr="00025CDA">
        <w:rPr>
          <w:rFonts w:ascii="Cambria" w:hAnsi="Cambria" w:cs="Times New Roman"/>
          <w:b/>
          <w:sz w:val="24"/>
          <w:szCs w:val="24"/>
        </w:rPr>
        <w:t xml:space="preserve"> 201</w:t>
      </w:r>
      <w:r w:rsidR="001048A3" w:rsidRPr="00025CDA">
        <w:rPr>
          <w:rFonts w:ascii="Cambria" w:hAnsi="Cambria" w:cs="Times New Roman"/>
          <w:b/>
          <w:sz w:val="24"/>
          <w:szCs w:val="24"/>
        </w:rPr>
        <w:t>6</w:t>
      </w:r>
      <w:r w:rsidRPr="00025CDA">
        <w:rPr>
          <w:rFonts w:ascii="Cambria" w:hAnsi="Cambria" w:cs="Times New Roman"/>
          <w:b/>
          <w:sz w:val="24"/>
          <w:szCs w:val="24"/>
        </w:rPr>
        <w:t xml:space="preserve"> года</w:t>
      </w:r>
      <w:r w:rsidR="00025CDA">
        <w:rPr>
          <w:rFonts w:ascii="Cambria" w:hAnsi="Cambria" w:cs="Times New Roman"/>
          <w:b/>
          <w:sz w:val="24"/>
          <w:szCs w:val="24"/>
          <w:lang w:val="en-US"/>
        </w:rPr>
        <w:tab/>
      </w:r>
      <w:r w:rsidR="00025CDA">
        <w:rPr>
          <w:rFonts w:ascii="Cambria" w:hAnsi="Cambria" w:cs="Times New Roman"/>
          <w:b/>
          <w:sz w:val="24"/>
          <w:szCs w:val="24"/>
          <w:lang w:val="en-US"/>
        </w:rPr>
        <w:tab/>
      </w:r>
      <w:r w:rsidR="00025CDA">
        <w:rPr>
          <w:rFonts w:ascii="Cambria" w:hAnsi="Cambria" w:cs="Times New Roman"/>
          <w:b/>
          <w:sz w:val="24"/>
          <w:szCs w:val="24"/>
          <w:lang w:val="en-US"/>
        </w:rPr>
        <w:tab/>
      </w:r>
      <w:r w:rsidR="00025CDA">
        <w:rPr>
          <w:rFonts w:ascii="Cambria" w:hAnsi="Cambria" w:cs="Times New Roman"/>
          <w:b/>
          <w:sz w:val="24"/>
          <w:szCs w:val="24"/>
          <w:lang w:val="en-US"/>
        </w:rPr>
        <w:tab/>
      </w:r>
      <w:r w:rsidR="00025CDA">
        <w:rPr>
          <w:rFonts w:ascii="Cambria" w:hAnsi="Cambria" w:cs="Times New Roman"/>
          <w:b/>
          <w:sz w:val="24"/>
          <w:szCs w:val="24"/>
          <w:lang w:val="en-US"/>
        </w:rPr>
        <w:tab/>
      </w:r>
      <w:r w:rsidR="00025CDA">
        <w:rPr>
          <w:rFonts w:ascii="Cambria" w:hAnsi="Cambria" w:cs="Times New Roman"/>
          <w:b/>
          <w:sz w:val="24"/>
          <w:szCs w:val="24"/>
          <w:lang w:val="en-US"/>
        </w:rPr>
        <w:tab/>
      </w:r>
      <w:r w:rsidR="00025CDA">
        <w:rPr>
          <w:rFonts w:ascii="Cambria" w:hAnsi="Cambria" w:cs="Times New Roman"/>
          <w:b/>
          <w:sz w:val="24"/>
          <w:szCs w:val="24"/>
          <w:lang w:val="en-US"/>
        </w:rPr>
        <w:tab/>
      </w:r>
      <w:r w:rsidR="00025CDA">
        <w:rPr>
          <w:rFonts w:ascii="Cambria" w:hAnsi="Cambria" w:cs="Times New Roman"/>
          <w:b/>
          <w:sz w:val="24"/>
          <w:szCs w:val="24"/>
          <w:lang w:val="en-US"/>
        </w:rPr>
        <w:tab/>
      </w:r>
      <w:r w:rsidRPr="00025CDA">
        <w:rPr>
          <w:rFonts w:ascii="Cambria" w:hAnsi="Cambria" w:cs="Times New Roman"/>
          <w:b/>
          <w:sz w:val="24"/>
          <w:szCs w:val="24"/>
        </w:rPr>
        <w:t>город Баку</w:t>
      </w:r>
    </w:p>
    <w:p w:rsidR="001F6E6A" w:rsidRPr="00025CDA" w:rsidRDefault="001F6E6A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Пленум Конституционного Суда Азербайджанской Республики в составе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Фархада</w:t>
      </w:r>
      <w:proofErr w:type="spellEnd"/>
      <w:r w:rsidRPr="00025CDA">
        <w:rPr>
          <w:rFonts w:ascii="Cambria" w:hAnsi="Cambria" w:cs="Times New Roman"/>
          <w:sz w:val="24"/>
          <w:szCs w:val="24"/>
        </w:rPr>
        <w:t xml:space="preserve"> Абдуллаева (председатель),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Соны</w:t>
      </w:r>
      <w:proofErr w:type="spellEnd"/>
      <w:r w:rsidRPr="00025CDA">
        <w:rPr>
          <w:rFonts w:ascii="Cambria" w:hAnsi="Cambria" w:cs="Times New Roman"/>
          <w:sz w:val="24"/>
          <w:szCs w:val="24"/>
        </w:rPr>
        <w:t xml:space="preserve"> Салмановой,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Судабы</w:t>
      </w:r>
      <w:proofErr w:type="spellEnd"/>
      <w:r w:rsidRPr="00025CDA">
        <w:rPr>
          <w:rFonts w:ascii="Cambria" w:hAnsi="Cambria" w:cs="Times New Roman"/>
          <w:sz w:val="24"/>
          <w:szCs w:val="24"/>
        </w:rPr>
        <w:t xml:space="preserve"> Гасановой,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Ровшана</w:t>
      </w:r>
      <w:proofErr w:type="spellEnd"/>
      <w:r w:rsidR="00232E85" w:rsidRPr="00025CD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Исмаилова</w:t>
      </w:r>
      <w:proofErr w:type="spellEnd"/>
      <w:r w:rsidRPr="00025CD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Джейхуна</w:t>
      </w:r>
      <w:proofErr w:type="spellEnd"/>
      <w:r w:rsidR="00232E85" w:rsidRPr="00025CD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Гараджаева</w:t>
      </w:r>
      <w:proofErr w:type="spellEnd"/>
      <w:r w:rsidRPr="00025CDA">
        <w:rPr>
          <w:rFonts w:ascii="Cambria" w:hAnsi="Cambria" w:cs="Times New Roman"/>
          <w:sz w:val="24"/>
          <w:szCs w:val="24"/>
        </w:rPr>
        <w:t xml:space="preserve">, Рафаэля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Гваладзе</w:t>
      </w:r>
      <w:proofErr w:type="spellEnd"/>
      <w:r w:rsidRPr="00025CD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Махира</w:t>
      </w:r>
      <w:proofErr w:type="spellEnd"/>
      <w:r w:rsidR="00232E85" w:rsidRPr="00025CD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Мурадова</w:t>
      </w:r>
      <w:proofErr w:type="spellEnd"/>
      <w:r w:rsidRPr="00025CDA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Кямрана</w:t>
      </w:r>
      <w:proofErr w:type="spellEnd"/>
      <w:r w:rsidR="00232E85" w:rsidRPr="00025CD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Шафиева</w:t>
      </w:r>
      <w:proofErr w:type="spellEnd"/>
      <w:r w:rsidR="009600D7" w:rsidRPr="00025CDA">
        <w:rPr>
          <w:rFonts w:ascii="Cambria" w:hAnsi="Cambria" w:cs="Times New Roman"/>
          <w:sz w:val="24"/>
          <w:szCs w:val="24"/>
        </w:rPr>
        <w:t xml:space="preserve"> (судья-докладчик)</w:t>
      </w:r>
      <w:r w:rsidRPr="00025CDA">
        <w:rPr>
          <w:rFonts w:ascii="Cambria" w:hAnsi="Cambria" w:cs="Times New Roman"/>
          <w:sz w:val="24"/>
          <w:szCs w:val="24"/>
        </w:rPr>
        <w:t>,</w:t>
      </w:r>
    </w:p>
    <w:p w:rsidR="001F6E6A" w:rsidRPr="00025CDA" w:rsidRDefault="001F6E6A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с участием секретаря суда </w:t>
      </w:r>
      <w:proofErr w:type="spellStart"/>
      <w:r w:rsidR="006B79B6" w:rsidRPr="00025CDA">
        <w:rPr>
          <w:rFonts w:ascii="Cambria" w:hAnsi="Cambria" w:cs="Times New Roman"/>
          <w:sz w:val="24"/>
          <w:szCs w:val="24"/>
        </w:rPr>
        <w:t>Фа</w:t>
      </w:r>
      <w:r w:rsidR="0039229E" w:rsidRPr="00025CDA">
        <w:rPr>
          <w:rFonts w:ascii="Cambria" w:hAnsi="Cambria" w:cs="Times New Roman"/>
          <w:sz w:val="24"/>
          <w:szCs w:val="24"/>
        </w:rPr>
        <w:t>раида</w:t>
      </w:r>
      <w:proofErr w:type="spellEnd"/>
      <w:r w:rsidR="0039229E" w:rsidRPr="00025CDA">
        <w:rPr>
          <w:rFonts w:ascii="Cambria" w:hAnsi="Cambria" w:cs="Times New Roman"/>
          <w:sz w:val="24"/>
          <w:szCs w:val="24"/>
        </w:rPr>
        <w:t xml:space="preserve"> Алиева</w:t>
      </w:r>
      <w:r w:rsidRPr="00025CDA">
        <w:rPr>
          <w:rFonts w:ascii="Cambria" w:hAnsi="Cambria" w:cs="Times New Roman"/>
          <w:sz w:val="24"/>
          <w:szCs w:val="24"/>
        </w:rPr>
        <w:t>,</w:t>
      </w:r>
    </w:p>
    <w:p w:rsidR="009600D7" w:rsidRPr="00025CDA" w:rsidRDefault="001F6E6A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>представител</w:t>
      </w:r>
      <w:r w:rsidR="009600D7" w:rsidRPr="00025CDA">
        <w:rPr>
          <w:rFonts w:ascii="Cambria" w:hAnsi="Cambria" w:cs="Times New Roman"/>
          <w:sz w:val="24"/>
          <w:szCs w:val="24"/>
        </w:rPr>
        <w:t>я</w:t>
      </w:r>
      <w:r w:rsidRPr="00025CDA">
        <w:rPr>
          <w:rFonts w:ascii="Cambria" w:hAnsi="Cambria" w:cs="Times New Roman"/>
          <w:sz w:val="24"/>
          <w:szCs w:val="24"/>
        </w:rPr>
        <w:t xml:space="preserve"> </w:t>
      </w:r>
      <w:r w:rsidR="009600D7" w:rsidRPr="00025CDA">
        <w:rPr>
          <w:rFonts w:ascii="Cambria" w:hAnsi="Cambria" w:cs="Times New Roman"/>
          <w:sz w:val="24"/>
          <w:szCs w:val="24"/>
        </w:rPr>
        <w:t xml:space="preserve">органа подавшего запрос – заведующего Научно-аналитическим сектором </w:t>
      </w:r>
      <w:proofErr w:type="spellStart"/>
      <w:r w:rsidR="003769D6" w:rsidRPr="00025CDA">
        <w:rPr>
          <w:rFonts w:ascii="Cambria" w:hAnsi="Cambria" w:cs="Times New Roman"/>
          <w:sz w:val="24"/>
          <w:szCs w:val="24"/>
        </w:rPr>
        <w:t>Апарата</w:t>
      </w:r>
      <w:proofErr w:type="spellEnd"/>
      <w:r w:rsidR="003769D6" w:rsidRPr="00025CDA">
        <w:rPr>
          <w:rFonts w:ascii="Cambria" w:hAnsi="Cambria" w:cs="Times New Roman"/>
          <w:sz w:val="24"/>
          <w:szCs w:val="24"/>
        </w:rPr>
        <w:t xml:space="preserve"> Уполномоченного </w:t>
      </w:r>
      <w:r w:rsidR="00251730" w:rsidRPr="00025CDA">
        <w:rPr>
          <w:rFonts w:ascii="Cambria" w:hAnsi="Cambria" w:cs="Times New Roman"/>
          <w:sz w:val="24"/>
          <w:szCs w:val="24"/>
        </w:rPr>
        <w:t xml:space="preserve">по правам человека </w:t>
      </w:r>
      <w:r w:rsidR="000134A1" w:rsidRPr="00025CDA">
        <w:rPr>
          <w:rFonts w:ascii="Cambria" w:hAnsi="Cambria" w:cs="Times New Roman"/>
          <w:sz w:val="24"/>
          <w:szCs w:val="24"/>
        </w:rPr>
        <w:t>(</w:t>
      </w:r>
      <w:proofErr w:type="spellStart"/>
      <w:r w:rsidR="00025CDA">
        <w:rPr>
          <w:rFonts w:ascii="Cambria" w:hAnsi="Cambria" w:cs="Times New Roman"/>
          <w:sz w:val="24"/>
          <w:szCs w:val="24"/>
        </w:rPr>
        <w:t>О</w:t>
      </w:r>
      <w:r w:rsidR="000134A1" w:rsidRPr="00025CDA">
        <w:rPr>
          <w:rFonts w:ascii="Cambria" w:hAnsi="Cambria" w:cs="Times New Roman"/>
          <w:sz w:val="24"/>
          <w:szCs w:val="24"/>
        </w:rPr>
        <w:t>мбудсман</w:t>
      </w:r>
      <w:proofErr w:type="spellEnd"/>
      <w:r w:rsidR="000134A1" w:rsidRPr="00025CDA">
        <w:rPr>
          <w:rFonts w:ascii="Cambria" w:hAnsi="Cambria" w:cs="Times New Roman"/>
          <w:sz w:val="24"/>
          <w:szCs w:val="24"/>
        </w:rPr>
        <w:t xml:space="preserve">) </w:t>
      </w:r>
      <w:r w:rsidR="003769D6" w:rsidRPr="00025CDA">
        <w:rPr>
          <w:rFonts w:ascii="Cambria" w:hAnsi="Cambria" w:cs="Times New Roman"/>
          <w:sz w:val="24"/>
          <w:szCs w:val="24"/>
        </w:rPr>
        <w:t>Азербайджанской Республики</w:t>
      </w:r>
      <w:r w:rsidR="00511833" w:rsidRPr="00025CD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51730" w:rsidRPr="00025CDA">
        <w:rPr>
          <w:rFonts w:ascii="Cambria" w:hAnsi="Cambria" w:cs="Times New Roman"/>
          <w:sz w:val="24"/>
          <w:szCs w:val="24"/>
        </w:rPr>
        <w:t>Махира</w:t>
      </w:r>
      <w:proofErr w:type="spellEnd"/>
      <w:r w:rsidR="00251730" w:rsidRPr="00025CDA">
        <w:rPr>
          <w:rFonts w:ascii="Cambria" w:hAnsi="Cambria" w:cs="Times New Roman"/>
          <w:sz w:val="24"/>
          <w:szCs w:val="24"/>
        </w:rPr>
        <w:t xml:space="preserve"> Мамедова</w:t>
      </w:r>
      <w:r w:rsidR="005B2D9D" w:rsidRPr="00025CDA">
        <w:rPr>
          <w:rFonts w:ascii="Cambria" w:hAnsi="Cambria" w:cs="Times New Roman"/>
          <w:sz w:val="24"/>
          <w:szCs w:val="24"/>
        </w:rPr>
        <w:t>,</w:t>
      </w:r>
    </w:p>
    <w:p w:rsidR="001F6E6A" w:rsidRPr="00025CDA" w:rsidRDefault="00267B87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>представител</w:t>
      </w:r>
      <w:r w:rsidR="000134A1" w:rsidRPr="00025CDA">
        <w:rPr>
          <w:rFonts w:ascii="Cambria" w:hAnsi="Cambria" w:cs="Times New Roman"/>
          <w:sz w:val="24"/>
          <w:szCs w:val="24"/>
        </w:rPr>
        <w:t>ей</w:t>
      </w:r>
      <w:r w:rsidRPr="00025CDA">
        <w:rPr>
          <w:rFonts w:ascii="Cambria" w:hAnsi="Cambria" w:cs="Times New Roman"/>
          <w:sz w:val="24"/>
          <w:szCs w:val="24"/>
        </w:rPr>
        <w:t xml:space="preserve"> органа-ответчика – </w:t>
      </w:r>
      <w:r w:rsidR="002D7F1C" w:rsidRPr="00025CDA">
        <w:rPr>
          <w:rFonts w:ascii="Cambria" w:hAnsi="Cambria" w:cs="Times New Roman"/>
          <w:sz w:val="24"/>
          <w:szCs w:val="24"/>
        </w:rPr>
        <w:t>заведующего сектор</w:t>
      </w:r>
      <w:r w:rsidR="00C133EE" w:rsidRPr="00025CDA">
        <w:rPr>
          <w:rFonts w:ascii="Cambria" w:hAnsi="Cambria" w:cs="Times New Roman"/>
          <w:sz w:val="24"/>
          <w:szCs w:val="24"/>
        </w:rPr>
        <w:t>ом</w:t>
      </w:r>
      <w:r w:rsidR="002D7F1C" w:rsidRPr="00025CDA">
        <w:rPr>
          <w:rFonts w:ascii="Cambria" w:hAnsi="Cambria" w:cs="Times New Roman"/>
          <w:sz w:val="24"/>
          <w:szCs w:val="24"/>
        </w:rPr>
        <w:t xml:space="preserve"> отдел</w:t>
      </w:r>
      <w:r w:rsidR="00C133EE" w:rsidRPr="00025CDA">
        <w:rPr>
          <w:rFonts w:ascii="Cambria" w:hAnsi="Cambria" w:cs="Times New Roman"/>
          <w:sz w:val="24"/>
          <w:szCs w:val="24"/>
        </w:rPr>
        <w:t>а</w:t>
      </w:r>
      <w:r w:rsidR="002D7F1C" w:rsidRPr="00025CDA">
        <w:rPr>
          <w:rFonts w:ascii="Cambria" w:hAnsi="Cambria" w:cs="Times New Roman"/>
          <w:sz w:val="24"/>
          <w:szCs w:val="24"/>
        </w:rPr>
        <w:t xml:space="preserve"> </w:t>
      </w:r>
      <w:r w:rsidRPr="00025CDA">
        <w:rPr>
          <w:rFonts w:ascii="Cambria" w:hAnsi="Cambria" w:cs="Times New Roman"/>
          <w:sz w:val="24"/>
          <w:szCs w:val="24"/>
        </w:rPr>
        <w:t>Финансирования правоохранительных органов</w:t>
      </w:r>
      <w:r w:rsidR="000134A1" w:rsidRPr="00025CDA">
        <w:rPr>
          <w:rFonts w:ascii="Cambria" w:hAnsi="Cambria" w:cs="Times New Roman"/>
          <w:sz w:val="24"/>
          <w:szCs w:val="24"/>
        </w:rPr>
        <w:t xml:space="preserve">, </w:t>
      </w:r>
      <w:r w:rsidRPr="00025CDA">
        <w:rPr>
          <w:rFonts w:ascii="Cambria" w:hAnsi="Cambria" w:cs="Times New Roman"/>
          <w:sz w:val="24"/>
          <w:szCs w:val="24"/>
        </w:rPr>
        <w:t xml:space="preserve"> </w:t>
      </w:r>
      <w:r w:rsidR="000134A1" w:rsidRPr="00025CDA">
        <w:rPr>
          <w:rFonts w:ascii="Cambria" w:hAnsi="Cambria" w:cs="Times New Roman"/>
          <w:sz w:val="24"/>
          <w:szCs w:val="24"/>
        </w:rPr>
        <w:t xml:space="preserve">заведующего сектором Правового отдела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Апарата</w:t>
      </w:r>
      <w:proofErr w:type="spellEnd"/>
      <w:r w:rsidRPr="00025CDA">
        <w:rPr>
          <w:rFonts w:ascii="Cambria" w:hAnsi="Cambria" w:cs="Times New Roman"/>
          <w:sz w:val="24"/>
          <w:szCs w:val="24"/>
        </w:rPr>
        <w:t xml:space="preserve"> Министерства </w:t>
      </w:r>
      <w:r w:rsidR="00025CDA">
        <w:rPr>
          <w:rFonts w:ascii="Cambria" w:hAnsi="Cambria" w:cs="Times New Roman"/>
          <w:sz w:val="24"/>
          <w:szCs w:val="24"/>
        </w:rPr>
        <w:t>Ф</w:t>
      </w:r>
      <w:r w:rsidRPr="00025CDA">
        <w:rPr>
          <w:rFonts w:ascii="Cambria" w:hAnsi="Cambria" w:cs="Times New Roman"/>
          <w:sz w:val="24"/>
          <w:szCs w:val="24"/>
        </w:rPr>
        <w:t>инансов</w:t>
      </w:r>
      <w:r w:rsidR="001F6E6A" w:rsidRPr="00025CDA">
        <w:rPr>
          <w:rFonts w:ascii="Cambria" w:hAnsi="Cambria" w:cs="Times New Roman"/>
          <w:sz w:val="24"/>
          <w:szCs w:val="24"/>
        </w:rPr>
        <w:t xml:space="preserve"> Азербайджанской Республики </w:t>
      </w:r>
      <w:r w:rsidRPr="00025CDA">
        <w:rPr>
          <w:rFonts w:ascii="Cambria" w:hAnsi="Cambria" w:cs="Times New Roman"/>
          <w:sz w:val="24"/>
          <w:szCs w:val="24"/>
        </w:rPr>
        <w:t xml:space="preserve">Джейран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Ганбаровой</w:t>
      </w:r>
      <w:proofErr w:type="spellEnd"/>
      <w:r w:rsidR="001F6E6A" w:rsidRPr="00025CDA">
        <w:rPr>
          <w:rFonts w:ascii="Cambria" w:hAnsi="Cambria" w:cs="Times New Roman"/>
          <w:sz w:val="24"/>
          <w:szCs w:val="24"/>
        </w:rPr>
        <w:t>,</w:t>
      </w:r>
    </w:p>
    <w:p w:rsidR="005B2D9D" w:rsidRPr="00025CDA" w:rsidRDefault="005B2D9D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эксперта – старшего преподавателя кафедры </w:t>
      </w:r>
      <w:r w:rsidR="000134A1" w:rsidRPr="00025CDA">
        <w:rPr>
          <w:rFonts w:ascii="Cambria" w:hAnsi="Cambria" w:cs="Times New Roman"/>
          <w:sz w:val="24"/>
          <w:szCs w:val="24"/>
        </w:rPr>
        <w:t>к</w:t>
      </w:r>
      <w:r w:rsidRPr="00025CDA">
        <w:rPr>
          <w:rFonts w:ascii="Cambria" w:hAnsi="Cambria" w:cs="Times New Roman"/>
          <w:sz w:val="24"/>
          <w:szCs w:val="24"/>
        </w:rPr>
        <w:t xml:space="preserve">онституционного права юридического факультета Бакинского государственного университета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Эл</w:t>
      </w:r>
      <w:r w:rsidR="000134A1" w:rsidRPr="00025CDA">
        <w:rPr>
          <w:rFonts w:ascii="Cambria" w:hAnsi="Cambria" w:cs="Times New Roman"/>
          <w:sz w:val="24"/>
          <w:szCs w:val="24"/>
        </w:rPr>
        <w:t>ь</w:t>
      </w:r>
      <w:r w:rsidRPr="00025CDA">
        <w:rPr>
          <w:rFonts w:ascii="Cambria" w:hAnsi="Cambria" w:cs="Times New Roman"/>
          <w:sz w:val="24"/>
          <w:szCs w:val="24"/>
        </w:rPr>
        <w:t>шада</w:t>
      </w:r>
      <w:proofErr w:type="spellEnd"/>
      <w:r w:rsidRPr="00025CD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Насирова</w:t>
      </w:r>
      <w:proofErr w:type="spellEnd"/>
      <w:r w:rsidRPr="00025CDA">
        <w:rPr>
          <w:rFonts w:ascii="Cambria" w:hAnsi="Cambria" w:cs="Times New Roman"/>
          <w:sz w:val="24"/>
          <w:szCs w:val="24"/>
        </w:rPr>
        <w:t>,</w:t>
      </w:r>
    </w:p>
    <w:p w:rsidR="00267B87" w:rsidRPr="00025CDA" w:rsidRDefault="005B2D9D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специалиста – начальника Юридического управления Министерства </w:t>
      </w:r>
      <w:r w:rsidR="00025CDA">
        <w:rPr>
          <w:rFonts w:ascii="Cambria" w:hAnsi="Cambria" w:cs="Times New Roman"/>
          <w:sz w:val="24"/>
          <w:szCs w:val="24"/>
        </w:rPr>
        <w:t>О</w:t>
      </w:r>
      <w:r w:rsidRPr="00025CDA">
        <w:rPr>
          <w:rFonts w:ascii="Cambria" w:hAnsi="Cambria" w:cs="Times New Roman"/>
          <w:sz w:val="24"/>
          <w:szCs w:val="24"/>
        </w:rPr>
        <w:t>бороны Азербайджанской Республики</w:t>
      </w:r>
      <w:r w:rsidR="00025CDA">
        <w:rPr>
          <w:rFonts w:ascii="Cambria" w:hAnsi="Cambria" w:cs="Times New Roman"/>
          <w:sz w:val="24"/>
          <w:szCs w:val="24"/>
        </w:rPr>
        <w:t>,</w:t>
      </w:r>
      <w:r w:rsidRPr="00025CDA">
        <w:rPr>
          <w:rFonts w:ascii="Cambria" w:hAnsi="Cambria" w:cs="Times New Roman"/>
          <w:sz w:val="24"/>
          <w:szCs w:val="24"/>
        </w:rPr>
        <w:t xml:space="preserve"> полковника юстиции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Рауфа</w:t>
      </w:r>
      <w:proofErr w:type="spellEnd"/>
      <w:r w:rsidRPr="00025CD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25CDA">
        <w:rPr>
          <w:rFonts w:ascii="Cambria" w:hAnsi="Cambria" w:cs="Times New Roman"/>
          <w:sz w:val="24"/>
          <w:szCs w:val="24"/>
        </w:rPr>
        <w:t>Кишиева</w:t>
      </w:r>
      <w:proofErr w:type="spellEnd"/>
      <w:r w:rsidRPr="00025CDA">
        <w:rPr>
          <w:rFonts w:ascii="Cambria" w:hAnsi="Cambria" w:cs="Times New Roman"/>
          <w:sz w:val="24"/>
          <w:szCs w:val="24"/>
        </w:rPr>
        <w:t>,</w:t>
      </w:r>
    </w:p>
    <w:p w:rsidR="00225C05" w:rsidRPr="00025CDA" w:rsidRDefault="001F6E6A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025CDA">
        <w:rPr>
          <w:rFonts w:ascii="Cambria" w:hAnsi="Cambria" w:cs="Times New Roman"/>
          <w:sz w:val="24"/>
          <w:szCs w:val="24"/>
        </w:rPr>
        <w:t xml:space="preserve">в соответствии с частью </w:t>
      </w:r>
      <w:r w:rsidR="005B2D9D" w:rsidRPr="00025CDA">
        <w:rPr>
          <w:rFonts w:ascii="Cambria" w:hAnsi="Cambria" w:cs="Times New Roman"/>
          <w:sz w:val="24"/>
          <w:szCs w:val="24"/>
          <w:lang w:val="en-US"/>
        </w:rPr>
        <w:t>VI</w:t>
      </w:r>
      <w:r w:rsidRPr="00025CDA">
        <w:rPr>
          <w:rFonts w:ascii="Cambria" w:hAnsi="Cambria" w:cs="Times New Roman"/>
          <w:sz w:val="24"/>
          <w:szCs w:val="24"/>
          <w:lang w:val="en-US"/>
        </w:rPr>
        <w:t>I</w:t>
      </w:r>
      <w:r w:rsidRPr="00025CDA">
        <w:rPr>
          <w:rFonts w:ascii="Cambria" w:hAnsi="Cambria" w:cs="Times New Roman"/>
          <w:sz w:val="24"/>
          <w:szCs w:val="24"/>
        </w:rPr>
        <w:t xml:space="preserve"> статьи 130 Конституции Азербайджанской Республики рассмотрел в открытом судебном заседании в порядке конституционного производства конституционное дело </w:t>
      </w:r>
      <w:r w:rsidR="00B40657" w:rsidRPr="00025CDA">
        <w:rPr>
          <w:rFonts w:ascii="Cambria" w:hAnsi="Cambria" w:cs="Times New Roman"/>
          <w:sz w:val="24"/>
          <w:szCs w:val="24"/>
        </w:rPr>
        <w:t>в связи с</w:t>
      </w:r>
      <w:r w:rsidRPr="00025CDA">
        <w:rPr>
          <w:rFonts w:ascii="Cambria" w:hAnsi="Cambria" w:cs="Times New Roman"/>
          <w:sz w:val="24"/>
          <w:szCs w:val="24"/>
        </w:rPr>
        <w:t xml:space="preserve"> запрос</w:t>
      </w:r>
      <w:r w:rsidR="00B40657" w:rsidRPr="00025CDA">
        <w:rPr>
          <w:rFonts w:ascii="Cambria" w:hAnsi="Cambria" w:cs="Times New Roman"/>
          <w:sz w:val="24"/>
          <w:szCs w:val="24"/>
        </w:rPr>
        <w:t>ом</w:t>
      </w:r>
      <w:r w:rsidRPr="00025CDA">
        <w:rPr>
          <w:rFonts w:ascii="Cambria" w:hAnsi="Cambria" w:cs="Times New Roman"/>
          <w:sz w:val="24"/>
          <w:szCs w:val="24"/>
        </w:rPr>
        <w:t xml:space="preserve"> </w:t>
      </w:r>
      <w:r w:rsidR="00511833" w:rsidRPr="00025CDA">
        <w:rPr>
          <w:rFonts w:ascii="Cambria" w:hAnsi="Cambria" w:cs="Times New Roman"/>
          <w:sz w:val="24"/>
          <w:szCs w:val="24"/>
        </w:rPr>
        <w:t>Уполномоченного по правам человека</w:t>
      </w:r>
      <w:r w:rsidR="00B40657" w:rsidRPr="00025CDA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025CDA">
        <w:rPr>
          <w:rFonts w:ascii="Cambria" w:hAnsi="Cambria" w:cs="Times New Roman"/>
          <w:sz w:val="24"/>
          <w:szCs w:val="24"/>
        </w:rPr>
        <w:t>О</w:t>
      </w:r>
      <w:r w:rsidR="00B40657" w:rsidRPr="00025CDA">
        <w:rPr>
          <w:rFonts w:ascii="Cambria" w:hAnsi="Cambria" w:cs="Times New Roman"/>
          <w:sz w:val="24"/>
          <w:szCs w:val="24"/>
        </w:rPr>
        <w:t>мбудсман</w:t>
      </w:r>
      <w:proofErr w:type="spellEnd"/>
      <w:r w:rsidR="00B40657" w:rsidRPr="00025CDA">
        <w:rPr>
          <w:rFonts w:ascii="Cambria" w:hAnsi="Cambria" w:cs="Times New Roman"/>
          <w:sz w:val="24"/>
          <w:szCs w:val="24"/>
        </w:rPr>
        <w:t>)</w:t>
      </w:r>
      <w:r w:rsidR="00511833" w:rsidRPr="00025CDA">
        <w:rPr>
          <w:rFonts w:ascii="Cambria" w:hAnsi="Cambria" w:cs="Times New Roman"/>
          <w:sz w:val="24"/>
          <w:szCs w:val="24"/>
        </w:rPr>
        <w:t xml:space="preserve"> Азербайджанской Республики </w:t>
      </w:r>
      <w:r w:rsidR="00DF3735" w:rsidRPr="00025CDA">
        <w:rPr>
          <w:rFonts w:ascii="Cambria" w:hAnsi="Cambria" w:cs="Times New Roman"/>
          <w:sz w:val="24"/>
          <w:szCs w:val="24"/>
        </w:rPr>
        <w:t>о</w:t>
      </w:r>
      <w:r w:rsidR="00225C05" w:rsidRPr="00025CDA">
        <w:rPr>
          <w:rFonts w:ascii="Cambria" w:hAnsi="Cambria" w:cs="Times New Roman"/>
          <w:sz w:val="24"/>
          <w:szCs w:val="24"/>
        </w:rPr>
        <w:t xml:space="preserve"> соответствии Постановлений Кабинета Министров Азербайджанской Республики от 28 сентября 2012 года №217 и от 26 декабря 2014 года №399</w:t>
      </w:r>
      <w:r w:rsidR="00225C05" w:rsidRPr="00025CDA">
        <w:rPr>
          <w:rFonts w:ascii="Cambria" w:hAnsi="Cambria" w:cs="Times New Roman"/>
          <w:b/>
          <w:sz w:val="24"/>
          <w:szCs w:val="24"/>
        </w:rPr>
        <w:t xml:space="preserve"> </w:t>
      </w:r>
      <w:r w:rsidR="00225C05" w:rsidRPr="00025CDA">
        <w:rPr>
          <w:rFonts w:ascii="Cambria" w:hAnsi="Cambria" w:cs="Times New Roman"/>
          <w:color w:val="000000"/>
          <w:sz w:val="24"/>
          <w:szCs w:val="24"/>
        </w:rPr>
        <w:t>частям I, III, IV и V статьи 25</w:t>
      </w:r>
      <w:proofErr w:type="gramEnd"/>
      <w:r w:rsidR="00225C05" w:rsidRPr="00025CDA">
        <w:rPr>
          <w:rFonts w:ascii="Cambria" w:hAnsi="Cambria" w:cs="Times New Roman"/>
          <w:color w:val="000000"/>
          <w:sz w:val="24"/>
          <w:szCs w:val="24"/>
        </w:rPr>
        <w:t>, статье 37, частям I и V статьи 149 Конституции Азербайджанской Республики</w:t>
      </w:r>
      <w:r w:rsidR="00DF3735" w:rsidRPr="00025CDA">
        <w:rPr>
          <w:rFonts w:ascii="Cambria" w:hAnsi="Cambria" w:cs="Times New Roman"/>
          <w:color w:val="000000"/>
          <w:sz w:val="24"/>
          <w:szCs w:val="24"/>
        </w:rPr>
        <w:t>,</w:t>
      </w:r>
    </w:p>
    <w:p w:rsidR="001F6E6A" w:rsidRPr="00025CDA" w:rsidRDefault="001F6E6A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Заслушав по делу доклад судьи </w:t>
      </w:r>
      <w:proofErr w:type="spellStart"/>
      <w:r w:rsidR="00DF3735" w:rsidRPr="00025CDA">
        <w:rPr>
          <w:rFonts w:ascii="Cambria" w:hAnsi="Cambria" w:cs="Times New Roman"/>
          <w:sz w:val="24"/>
          <w:szCs w:val="24"/>
        </w:rPr>
        <w:t>К.Шафиева</w:t>
      </w:r>
      <w:proofErr w:type="spellEnd"/>
      <w:r w:rsidRPr="00025CDA">
        <w:rPr>
          <w:rFonts w:ascii="Cambria" w:hAnsi="Cambria" w:cs="Times New Roman"/>
          <w:sz w:val="24"/>
          <w:szCs w:val="24"/>
        </w:rPr>
        <w:t>, выступления</w:t>
      </w:r>
      <w:r w:rsidR="00DF3735" w:rsidRPr="00025CDA">
        <w:rPr>
          <w:rFonts w:ascii="Cambria" w:hAnsi="Cambria" w:cs="Times New Roman"/>
          <w:sz w:val="24"/>
          <w:szCs w:val="24"/>
        </w:rPr>
        <w:t xml:space="preserve"> </w:t>
      </w:r>
      <w:r w:rsidRPr="00025CDA">
        <w:rPr>
          <w:rFonts w:ascii="Cambria" w:hAnsi="Cambria" w:cs="Times New Roman"/>
          <w:sz w:val="24"/>
          <w:szCs w:val="24"/>
        </w:rPr>
        <w:t xml:space="preserve"> представителей </w:t>
      </w:r>
      <w:r w:rsidR="00ED1C9B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органа подавшего запрос</w:t>
      </w:r>
      <w:r w:rsidR="002F0D9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ED1C9B" w:rsidRPr="00025CDA">
        <w:rPr>
          <w:rFonts w:ascii="Cambria" w:hAnsi="Cambria" w:cs="Times New Roman"/>
          <w:sz w:val="24"/>
          <w:szCs w:val="24"/>
        </w:rPr>
        <w:t xml:space="preserve">органа </w:t>
      </w:r>
      <w:r w:rsidR="002F0D9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отве</w:t>
      </w:r>
      <w:r w:rsidR="00ED1C9B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тчика</w:t>
      </w:r>
      <w:r w:rsidR="002F0D9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3735" w:rsidRPr="00025CDA">
        <w:rPr>
          <w:rFonts w:ascii="Cambria" w:hAnsi="Cambria" w:cs="Times New Roman"/>
          <w:sz w:val="24"/>
          <w:szCs w:val="24"/>
        </w:rPr>
        <w:t>и</w:t>
      </w:r>
      <w:r w:rsidRPr="00025CDA">
        <w:rPr>
          <w:rFonts w:ascii="Cambria" w:hAnsi="Cambria" w:cs="Times New Roman"/>
          <w:sz w:val="24"/>
          <w:szCs w:val="24"/>
        </w:rPr>
        <w:t xml:space="preserve"> специалист</w:t>
      </w:r>
      <w:r w:rsidR="00ED1C9B" w:rsidRPr="00025CDA">
        <w:rPr>
          <w:rFonts w:ascii="Cambria" w:hAnsi="Cambria" w:cs="Times New Roman"/>
          <w:sz w:val="24"/>
          <w:szCs w:val="24"/>
        </w:rPr>
        <w:t>а</w:t>
      </w:r>
      <w:r w:rsidRPr="00025CDA">
        <w:rPr>
          <w:rFonts w:ascii="Cambria" w:hAnsi="Cambria" w:cs="Times New Roman"/>
          <w:sz w:val="24"/>
          <w:szCs w:val="24"/>
        </w:rPr>
        <w:t>, заключение эксперт</w:t>
      </w:r>
      <w:r w:rsidR="00E04A0E" w:rsidRPr="00025CDA">
        <w:rPr>
          <w:rFonts w:ascii="Cambria" w:hAnsi="Cambria" w:cs="Times New Roman"/>
          <w:sz w:val="24"/>
          <w:szCs w:val="24"/>
        </w:rPr>
        <w:t>а</w:t>
      </w:r>
      <w:r w:rsidRPr="00025CDA">
        <w:rPr>
          <w:rFonts w:ascii="Cambria" w:hAnsi="Cambria" w:cs="Times New Roman"/>
          <w:sz w:val="24"/>
          <w:szCs w:val="24"/>
        </w:rPr>
        <w:t>, исследовав и обсудив материалы дела, Пленум Конституционного Суда Азербайджанской Республики</w:t>
      </w:r>
    </w:p>
    <w:p w:rsidR="001F6E6A" w:rsidRPr="00025CDA" w:rsidRDefault="001F6E6A" w:rsidP="00025CDA">
      <w:pPr>
        <w:spacing w:before="240" w:after="240" w:line="240" w:lineRule="auto"/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  <w:r w:rsidRPr="00025CDA">
        <w:rPr>
          <w:rFonts w:ascii="Cambria" w:hAnsi="Cambria" w:cs="Times New Roman"/>
          <w:b/>
          <w:bCs/>
          <w:iCs/>
          <w:sz w:val="24"/>
          <w:szCs w:val="24"/>
        </w:rPr>
        <w:t>У С Т А Н О В И Л:</w:t>
      </w:r>
    </w:p>
    <w:p w:rsidR="005A21E0" w:rsidRPr="00025CDA" w:rsidRDefault="00991416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>Уполномоченный по правам человека</w:t>
      </w:r>
      <w:r w:rsidR="00B40657" w:rsidRPr="00025CDA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025CDA">
        <w:rPr>
          <w:rFonts w:ascii="Cambria" w:hAnsi="Cambria" w:cs="Times New Roman"/>
          <w:sz w:val="24"/>
          <w:szCs w:val="24"/>
        </w:rPr>
        <w:t>О</w:t>
      </w:r>
      <w:r w:rsidR="00B40657" w:rsidRPr="00025CDA">
        <w:rPr>
          <w:rFonts w:ascii="Cambria" w:hAnsi="Cambria" w:cs="Times New Roman"/>
          <w:sz w:val="24"/>
          <w:szCs w:val="24"/>
        </w:rPr>
        <w:t>мбудсман</w:t>
      </w:r>
      <w:proofErr w:type="spellEnd"/>
      <w:r w:rsidR="00B40657" w:rsidRPr="00025CDA">
        <w:rPr>
          <w:rFonts w:ascii="Cambria" w:hAnsi="Cambria" w:cs="Times New Roman"/>
          <w:sz w:val="24"/>
          <w:szCs w:val="24"/>
        </w:rPr>
        <w:t>)</w:t>
      </w:r>
      <w:r w:rsidRPr="00025CDA">
        <w:rPr>
          <w:rFonts w:ascii="Cambria" w:hAnsi="Cambria" w:cs="Times New Roman"/>
          <w:sz w:val="24"/>
          <w:szCs w:val="24"/>
        </w:rPr>
        <w:t xml:space="preserve"> Азербайджанской Республики обратившись в Конституционный Суд Азербайджанской Республики (далее – Конституционный Суд), просил </w:t>
      </w:r>
      <w:r w:rsidRPr="00025CDA">
        <w:rPr>
          <w:rFonts w:ascii="Cambria" w:hAnsi="Cambria" w:cs="Times New Roman"/>
          <w:color w:val="000000"/>
          <w:sz w:val="24"/>
          <w:szCs w:val="24"/>
        </w:rPr>
        <w:t>проверить соответстви</w:t>
      </w:r>
      <w:r w:rsidR="00BF0531" w:rsidRPr="00025CDA">
        <w:rPr>
          <w:rFonts w:ascii="Cambria" w:hAnsi="Cambria" w:cs="Times New Roman"/>
          <w:color w:val="000000"/>
          <w:sz w:val="24"/>
          <w:szCs w:val="24"/>
        </w:rPr>
        <w:t>е</w:t>
      </w:r>
      <w:r w:rsidR="005A21E0" w:rsidRPr="00025CDA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025CDA">
        <w:rPr>
          <w:rFonts w:ascii="Cambria" w:hAnsi="Cambria" w:cs="Times New Roman"/>
          <w:color w:val="000000"/>
          <w:sz w:val="24"/>
          <w:szCs w:val="24"/>
        </w:rPr>
        <w:t>Постановлени</w:t>
      </w:r>
      <w:r w:rsidR="00BF0531" w:rsidRPr="00025CDA">
        <w:rPr>
          <w:rFonts w:ascii="Cambria" w:hAnsi="Cambria" w:cs="Times New Roman"/>
          <w:color w:val="000000"/>
          <w:sz w:val="24"/>
          <w:szCs w:val="24"/>
        </w:rPr>
        <w:t>я</w:t>
      </w:r>
      <w:r w:rsidRPr="00025CDA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025CDA">
        <w:rPr>
          <w:rFonts w:ascii="Cambria" w:hAnsi="Cambria" w:cs="Times New Roman"/>
          <w:bCs/>
          <w:iCs/>
          <w:sz w:val="24"/>
          <w:szCs w:val="24"/>
        </w:rPr>
        <w:t>Кабинет</w:t>
      </w:r>
      <w:r w:rsidR="00BF0531" w:rsidRPr="00025CDA">
        <w:rPr>
          <w:rFonts w:ascii="Cambria" w:hAnsi="Cambria" w:cs="Times New Roman"/>
          <w:bCs/>
          <w:iCs/>
          <w:sz w:val="24"/>
          <w:szCs w:val="24"/>
        </w:rPr>
        <w:t>а</w:t>
      </w:r>
      <w:r w:rsidRPr="00025CDA">
        <w:rPr>
          <w:rFonts w:ascii="Cambria" w:hAnsi="Cambria" w:cs="Times New Roman"/>
          <w:bCs/>
          <w:iCs/>
          <w:sz w:val="24"/>
          <w:szCs w:val="24"/>
        </w:rPr>
        <w:t xml:space="preserve"> Министров Азербайджанской Республики </w:t>
      </w:r>
      <w:r w:rsidR="003F1EAF" w:rsidRPr="00025CDA">
        <w:rPr>
          <w:rFonts w:ascii="Cambria" w:hAnsi="Cambria" w:cs="Times New Roman"/>
          <w:sz w:val="24"/>
          <w:szCs w:val="24"/>
        </w:rPr>
        <w:t xml:space="preserve">«Об установлении порядка и суммы выплаты </w:t>
      </w:r>
      <w:r w:rsidR="004C341E" w:rsidRPr="00025CDA">
        <w:rPr>
          <w:rFonts w:ascii="Cambria" w:hAnsi="Cambria" w:cs="Times New Roman"/>
          <w:sz w:val="24"/>
          <w:szCs w:val="24"/>
        </w:rPr>
        <w:t xml:space="preserve">военнослужащему (кроме военнослужащих срочной действительной военной службы) не использовавшему по тем или иным причинам </w:t>
      </w:r>
      <w:r w:rsidR="003F1EAF" w:rsidRPr="00025CDA">
        <w:rPr>
          <w:rFonts w:ascii="Cambria" w:hAnsi="Cambria" w:cs="Times New Roman"/>
          <w:sz w:val="24"/>
          <w:szCs w:val="24"/>
        </w:rPr>
        <w:t>очередного отпуска в календарно</w:t>
      </w:r>
      <w:r w:rsidR="004C341E" w:rsidRPr="00025CDA">
        <w:rPr>
          <w:rFonts w:ascii="Cambria" w:hAnsi="Cambria" w:cs="Times New Roman"/>
          <w:sz w:val="24"/>
          <w:szCs w:val="24"/>
        </w:rPr>
        <w:t>м</w:t>
      </w:r>
      <w:r w:rsidR="003F1EAF" w:rsidRPr="00025CDA">
        <w:rPr>
          <w:rFonts w:ascii="Cambria" w:hAnsi="Cambria" w:cs="Times New Roman"/>
          <w:sz w:val="24"/>
          <w:szCs w:val="24"/>
        </w:rPr>
        <w:t xml:space="preserve"> год</w:t>
      </w:r>
      <w:r w:rsidR="004C341E" w:rsidRPr="00025CDA">
        <w:rPr>
          <w:rFonts w:ascii="Cambria" w:hAnsi="Cambria" w:cs="Times New Roman"/>
          <w:sz w:val="24"/>
          <w:szCs w:val="24"/>
        </w:rPr>
        <w:t>у</w:t>
      </w:r>
      <w:r w:rsidR="003F1EAF" w:rsidRPr="00025CDA">
        <w:rPr>
          <w:rFonts w:ascii="Cambria" w:hAnsi="Cambria" w:cs="Times New Roman"/>
          <w:sz w:val="24"/>
          <w:szCs w:val="24"/>
        </w:rPr>
        <w:t>, а также в течени</w:t>
      </w:r>
      <w:proofErr w:type="gramStart"/>
      <w:r w:rsidR="003F1EAF" w:rsidRPr="00025CDA">
        <w:rPr>
          <w:rFonts w:ascii="Cambria" w:hAnsi="Cambria" w:cs="Times New Roman"/>
          <w:sz w:val="24"/>
          <w:szCs w:val="24"/>
        </w:rPr>
        <w:t>и</w:t>
      </w:r>
      <w:proofErr w:type="gramEnd"/>
      <w:r w:rsidR="003F1EAF" w:rsidRPr="00025CDA">
        <w:rPr>
          <w:rFonts w:ascii="Cambria" w:hAnsi="Cambria" w:cs="Times New Roman"/>
          <w:sz w:val="24"/>
          <w:szCs w:val="24"/>
        </w:rPr>
        <w:t xml:space="preserve"> других календарных </w:t>
      </w:r>
      <w:r w:rsidR="006A5321" w:rsidRPr="00025CDA">
        <w:rPr>
          <w:rFonts w:ascii="Cambria" w:hAnsi="Cambria" w:cs="Times New Roman"/>
          <w:sz w:val="24"/>
          <w:szCs w:val="24"/>
        </w:rPr>
        <w:t>лет</w:t>
      </w:r>
      <w:r w:rsidR="003F1EAF" w:rsidRPr="00025CDA">
        <w:rPr>
          <w:rFonts w:ascii="Cambria" w:hAnsi="Cambria" w:cs="Times New Roman"/>
          <w:sz w:val="24"/>
          <w:szCs w:val="24"/>
        </w:rPr>
        <w:t xml:space="preserve"> периода </w:t>
      </w:r>
      <w:r w:rsidR="007F60C3" w:rsidRPr="00025CDA">
        <w:rPr>
          <w:rFonts w:ascii="Cambria" w:hAnsi="Cambria" w:cs="Times New Roman"/>
          <w:sz w:val="24"/>
          <w:szCs w:val="24"/>
        </w:rPr>
        <w:t xml:space="preserve">прохождения </w:t>
      </w:r>
      <w:r w:rsidR="005E0143" w:rsidRPr="00025CDA">
        <w:rPr>
          <w:rFonts w:ascii="Cambria" w:hAnsi="Cambria" w:cs="Times New Roman"/>
          <w:sz w:val="24"/>
          <w:szCs w:val="24"/>
        </w:rPr>
        <w:t xml:space="preserve">действительной военной </w:t>
      </w:r>
      <w:proofErr w:type="gramStart"/>
      <w:r w:rsidR="005E0143" w:rsidRPr="00025CDA">
        <w:rPr>
          <w:rFonts w:ascii="Cambria" w:hAnsi="Cambria" w:cs="Times New Roman"/>
          <w:sz w:val="24"/>
          <w:szCs w:val="24"/>
        </w:rPr>
        <w:t>службы</w:t>
      </w:r>
      <w:r w:rsidR="003F1EAF" w:rsidRPr="00025CDA">
        <w:rPr>
          <w:rFonts w:ascii="Cambria" w:hAnsi="Cambria" w:cs="Times New Roman"/>
          <w:sz w:val="24"/>
          <w:szCs w:val="24"/>
        </w:rPr>
        <w:t xml:space="preserve">, </w:t>
      </w:r>
      <w:r w:rsidR="004C341E" w:rsidRPr="00025CDA">
        <w:rPr>
          <w:rFonts w:ascii="Cambria" w:hAnsi="Cambria" w:cs="Times New Roman"/>
          <w:sz w:val="24"/>
          <w:szCs w:val="24"/>
        </w:rPr>
        <w:t xml:space="preserve">компенсации </w:t>
      </w:r>
      <w:r w:rsidR="003F1EAF" w:rsidRPr="00025CDA">
        <w:rPr>
          <w:rFonts w:ascii="Cambria" w:hAnsi="Cambria" w:cs="Times New Roman"/>
          <w:sz w:val="24"/>
          <w:szCs w:val="24"/>
        </w:rPr>
        <w:t xml:space="preserve">за неиспользованный очередной </w:t>
      </w:r>
      <w:r w:rsidR="003F1EAF" w:rsidRPr="00025CDA">
        <w:rPr>
          <w:rFonts w:ascii="Cambria" w:hAnsi="Cambria" w:cs="Times New Roman"/>
          <w:sz w:val="24"/>
          <w:szCs w:val="24"/>
        </w:rPr>
        <w:lastRenderedPageBreak/>
        <w:t>отпуск этого года, а также други</w:t>
      </w:r>
      <w:r w:rsidR="006A5321" w:rsidRPr="00025CDA">
        <w:rPr>
          <w:rFonts w:ascii="Cambria" w:hAnsi="Cambria" w:cs="Times New Roman"/>
          <w:sz w:val="24"/>
          <w:szCs w:val="24"/>
        </w:rPr>
        <w:t>х</w:t>
      </w:r>
      <w:r w:rsidR="003F1EAF" w:rsidRPr="00025CDA">
        <w:rPr>
          <w:rFonts w:ascii="Cambria" w:hAnsi="Cambria" w:cs="Times New Roman"/>
          <w:sz w:val="24"/>
          <w:szCs w:val="24"/>
        </w:rPr>
        <w:t xml:space="preserve"> календарны</w:t>
      </w:r>
      <w:r w:rsidR="006A5321" w:rsidRPr="00025CDA">
        <w:rPr>
          <w:rFonts w:ascii="Cambria" w:hAnsi="Cambria" w:cs="Times New Roman"/>
          <w:sz w:val="24"/>
          <w:szCs w:val="24"/>
        </w:rPr>
        <w:t>х</w:t>
      </w:r>
      <w:r w:rsidR="003F1EAF" w:rsidRPr="00025CDA">
        <w:rPr>
          <w:rFonts w:ascii="Cambria" w:hAnsi="Cambria" w:cs="Times New Roman"/>
          <w:sz w:val="24"/>
          <w:szCs w:val="24"/>
        </w:rPr>
        <w:t xml:space="preserve"> </w:t>
      </w:r>
      <w:r w:rsidR="006A5321" w:rsidRPr="00025CDA">
        <w:rPr>
          <w:rFonts w:ascii="Cambria" w:hAnsi="Cambria" w:cs="Times New Roman"/>
          <w:sz w:val="24"/>
          <w:szCs w:val="24"/>
        </w:rPr>
        <w:t>лет</w:t>
      </w:r>
      <w:r w:rsidR="003F1EAF" w:rsidRPr="00025CDA">
        <w:rPr>
          <w:rFonts w:ascii="Cambria" w:hAnsi="Cambria" w:cs="Times New Roman"/>
          <w:sz w:val="24"/>
          <w:szCs w:val="24"/>
        </w:rPr>
        <w:t xml:space="preserve"> периода </w:t>
      </w:r>
      <w:r w:rsidR="005E0143" w:rsidRPr="00025CDA">
        <w:rPr>
          <w:rFonts w:ascii="Cambria" w:hAnsi="Cambria" w:cs="Times New Roman"/>
          <w:sz w:val="24"/>
          <w:szCs w:val="24"/>
        </w:rPr>
        <w:t xml:space="preserve">прохождения </w:t>
      </w:r>
      <w:r w:rsidR="003F1EAF" w:rsidRPr="00025CDA">
        <w:rPr>
          <w:rFonts w:ascii="Cambria" w:hAnsi="Cambria" w:cs="Times New Roman"/>
          <w:sz w:val="24"/>
          <w:szCs w:val="24"/>
        </w:rPr>
        <w:t>действительной военной служб</w:t>
      </w:r>
      <w:r w:rsidR="005E0143" w:rsidRPr="00025CDA">
        <w:rPr>
          <w:rFonts w:ascii="Cambria" w:hAnsi="Cambria" w:cs="Times New Roman"/>
          <w:sz w:val="24"/>
          <w:szCs w:val="24"/>
        </w:rPr>
        <w:t>ы</w:t>
      </w:r>
      <w:r w:rsidR="003F1EAF" w:rsidRPr="00025CDA">
        <w:rPr>
          <w:rFonts w:ascii="Cambria" w:hAnsi="Cambria" w:cs="Times New Roman"/>
          <w:sz w:val="24"/>
          <w:szCs w:val="24"/>
        </w:rPr>
        <w:t>»</w:t>
      </w:r>
      <w:r w:rsidR="006A5321" w:rsidRPr="00025CDA">
        <w:rPr>
          <w:rFonts w:ascii="Cambria" w:hAnsi="Cambria" w:cs="Times New Roman"/>
          <w:sz w:val="24"/>
          <w:szCs w:val="24"/>
        </w:rPr>
        <w:t xml:space="preserve"> </w:t>
      </w:r>
      <w:r w:rsidR="003F315F" w:rsidRPr="00025CDA">
        <w:rPr>
          <w:rFonts w:ascii="Cambria" w:hAnsi="Cambria" w:cs="Times New Roman"/>
          <w:sz w:val="24"/>
          <w:szCs w:val="24"/>
        </w:rPr>
        <w:t xml:space="preserve">от 28 сентября 2012 года №217 </w:t>
      </w:r>
      <w:r w:rsidR="003F315F" w:rsidRPr="00025CDA">
        <w:rPr>
          <w:rFonts w:ascii="Cambria" w:hAnsi="Cambria" w:cs="Times New Roman"/>
          <w:bCs/>
          <w:iCs/>
          <w:sz w:val="24"/>
          <w:szCs w:val="24"/>
        </w:rPr>
        <w:t xml:space="preserve">(далее – </w:t>
      </w:r>
      <w:r w:rsidR="003F315F" w:rsidRPr="00025CDA">
        <w:rPr>
          <w:rFonts w:ascii="Cambria" w:hAnsi="Cambria" w:cs="Times New Roman"/>
          <w:color w:val="000000"/>
          <w:sz w:val="24"/>
          <w:szCs w:val="24"/>
        </w:rPr>
        <w:t xml:space="preserve">Постановление </w:t>
      </w:r>
      <w:r w:rsidR="003F315F" w:rsidRPr="00025CDA">
        <w:rPr>
          <w:rFonts w:ascii="Cambria" w:hAnsi="Cambria" w:cs="Times New Roman"/>
          <w:bCs/>
          <w:iCs/>
          <w:sz w:val="24"/>
          <w:szCs w:val="24"/>
        </w:rPr>
        <w:t>Кабинет Министров</w:t>
      </w:r>
      <w:r w:rsidR="003F315F" w:rsidRPr="00025CDA">
        <w:rPr>
          <w:rFonts w:ascii="Cambria" w:hAnsi="Cambria" w:cs="Times New Roman"/>
          <w:sz w:val="24"/>
          <w:szCs w:val="24"/>
        </w:rPr>
        <w:t xml:space="preserve"> от 28 сентября 2012 года №217</w:t>
      </w:r>
      <w:r w:rsidR="003F315F" w:rsidRPr="00025CDA">
        <w:rPr>
          <w:rFonts w:ascii="Cambria" w:hAnsi="Cambria" w:cs="Times New Roman"/>
          <w:bCs/>
          <w:iCs/>
          <w:sz w:val="24"/>
          <w:szCs w:val="24"/>
        </w:rPr>
        <w:t xml:space="preserve">) </w:t>
      </w:r>
      <w:r w:rsidR="005A21E0" w:rsidRPr="00025CDA">
        <w:rPr>
          <w:rFonts w:ascii="Cambria" w:hAnsi="Cambria" w:cs="Times New Roman"/>
          <w:sz w:val="24"/>
          <w:szCs w:val="24"/>
        </w:rPr>
        <w:t>и</w:t>
      </w:r>
      <w:r w:rsidR="00025CDA">
        <w:rPr>
          <w:rFonts w:ascii="Cambria" w:hAnsi="Cambria" w:cs="Times New Roman"/>
          <w:sz w:val="24"/>
          <w:szCs w:val="24"/>
        </w:rPr>
        <w:t xml:space="preserve"> </w:t>
      </w:r>
      <w:r w:rsidR="005A21E0" w:rsidRPr="00025CDA">
        <w:rPr>
          <w:rFonts w:ascii="Cambria" w:hAnsi="Cambria" w:cs="Times New Roman"/>
          <w:color w:val="000000"/>
          <w:sz w:val="24"/>
          <w:szCs w:val="24"/>
        </w:rPr>
        <w:t xml:space="preserve">Постановления </w:t>
      </w:r>
      <w:r w:rsidR="005A21E0" w:rsidRPr="00025CDA">
        <w:rPr>
          <w:rFonts w:ascii="Cambria" w:hAnsi="Cambria" w:cs="Times New Roman"/>
          <w:bCs/>
          <w:iCs/>
          <w:sz w:val="24"/>
          <w:szCs w:val="24"/>
        </w:rPr>
        <w:t>Кабинет</w:t>
      </w:r>
      <w:r w:rsidR="00BF0531" w:rsidRPr="00025CDA">
        <w:rPr>
          <w:rFonts w:ascii="Cambria" w:hAnsi="Cambria" w:cs="Times New Roman"/>
          <w:bCs/>
          <w:iCs/>
          <w:sz w:val="24"/>
          <w:szCs w:val="24"/>
        </w:rPr>
        <w:t>а</w:t>
      </w:r>
      <w:r w:rsidR="005A21E0" w:rsidRPr="00025CDA">
        <w:rPr>
          <w:rFonts w:ascii="Cambria" w:hAnsi="Cambria" w:cs="Times New Roman"/>
          <w:bCs/>
          <w:iCs/>
          <w:sz w:val="24"/>
          <w:szCs w:val="24"/>
        </w:rPr>
        <w:t xml:space="preserve"> Министров Азербайджанской Республики «</w:t>
      </w:r>
      <w:r w:rsidR="005A21E0" w:rsidRPr="00025CDA">
        <w:rPr>
          <w:rFonts w:ascii="Cambria" w:hAnsi="Cambria" w:cs="Times New Roman"/>
          <w:sz w:val="24"/>
          <w:szCs w:val="24"/>
        </w:rPr>
        <w:t>Об установлении порядка и суммы выплаты военнослужащим</w:t>
      </w:r>
      <w:r w:rsidR="003A0D51" w:rsidRPr="00025CDA">
        <w:rPr>
          <w:rFonts w:ascii="Cambria" w:hAnsi="Cambria" w:cs="Times New Roman"/>
          <w:sz w:val="24"/>
          <w:szCs w:val="24"/>
        </w:rPr>
        <w:t>,</w:t>
      </w:r>
      <w:r w:rsidR="005A21E0" w:rsidRPr="00025CDA">
        <w:rPr>
          <w:rFonts w:ascii="Cambria" w:hAnsi="Cambria" w:cs="Times New Roman"/>
          <w:sz w:val="24"/>
          <w:szCs w:val="24"/>
        </w:rPr>
        <w:t xml:space="preserve"> </w:t>
      </w:r>
      <w:r w:rsidR="004C341E" w:rsidRPr="00025CDA">
        <w:rPr>
          <w:rFonts w:ascii="Cambria" w:hAnsi="Cambria" w:cs="Times New Roman"/>
          <w:sz w:val="24"/>
          <w:szCs w:val="24"/>
        </w:rPr>
        <w:t xml:space="preserve">(кроме военнослужащих срочной действительной военной службы) </w:t>
      </w:r>
      <w:r w:rsidR="005A21E0" w:rsidRPr="00025CDA">
        <w:rPr>
          <w:rFonts w:ascii="Cambria" w:hAnsi="Cambria" w:cs="Times New Roman"/>
          <w:sz w:val="24"/>
          <w:szCs w:val="24"/>
        </w:rPr>
        <w:t>уволенным с военной службы в запас и</w:t>
      </w:r>
      <w:proofErr w:type="gramEnd"/>
      <w:r w:rsidR="005A21E0" w:rsidRPr="00025CDA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5A21E0" w:rsidRPr="00025CDA">
        <w:rPr>
          <w:rFonts w:ascii="Cambria" w:hAnsi="Cambria" w:cs="Times New Roman"/>
          <w:sz w:val="24"/>
          <w:szCs w:val="24"/>
        </w:rPr>
        <w:t>отставку</w:t>
      </w:r>
      <w:r w:rsidR="004C341E" w:rsidRPr="00025CDA">
        <w:rPr>
          <w:rFonts w:ascii="Cambria" w:hAnsi="Cambria" w:cs="Times New Roman"/>
          <w:sz w:val="24"/>
          <w:szCs w:val="24"/>
        </w:rPr>
        <w:t xml:space="preserve"> с 1 февраля 1994 года п</w:t>
      </w:r>
      <w:r w:rsidR="003A0D51" w:rsidRPr="00025CDA">
        <w:rPr>
          <w:rFonts w:ascii="Cambria" w:hAnsi="Cambria" w:cs="Times New Roman"/>
          <w:sz w:val="24"/>
          <w:szCs w:val="24"/>
        </w:rPr>
        <w:t xml:space="preserve">о 12 июня 2010 года </w:t>
      </w:r>
      <w:r w:rsidR="00BF0531" w:rsidRPr="00025CDA">
        <w:rPr>
          <w:rFonts w:ascii="Cambria" w:hAnsi="Cambria" w:cs="Times New Roman"/>
          <w:sz w:val="24"/>
          <w:szCs w:val="24"/>
        </w:rPr>
        <w:t xml:space="preserve">компенсации </w:t>
      </w:r>
      <w:r w:rsidR="003A0D51" w:rsidRPr="00025CDA">
        <w:rPr>
          <w:rFonts w:ascii="Cambria" w:hAnsi="Cambria" w:cs="Times New Roman"/>
          <w:sz w:val="24"/>
          <w:szCs w:val="24"/>
        </w:rPr>
        <w:t xml:space="preserve">за неиспользованный очередной отпуск календарных </w:t>
      </w:r>
      <w:r w:rsidR="006A5321" w:rsidRPr="00025CDA">
        <w:rPr>
          <w:rFonts w:ascii="Cambria" w:hAnsi="Cambria" w:cs="Times New Roman"/>
          <w:sz w:val="24"/>
          <w:szCs w:val="24"/>
        </w:rPr>
        <w:t>лет</w:t>
      </w:r>
      <w:r w:rsidR="003A0D51" w:rsidRPr="00025CDA">
        <w:rPr>
          <w:rFonts w:ascii="Cambria" w:hAnsi="Cambria" w:cs="Times New Roman"/>
          <w:sz w:val="24"/>
          <w:szCs w:val="24"/>
        </w:rPr>
        <w:t xml:space="preserve"> того периода</w:t>
      </w:r>
      <w:r w:rsidR="005A21E0" w:rsidRPr="00025CDA">
        <w:rPr>
          <w:rFonts w:ascii="Cambria" w:hAnsi="Cambria" w:cs="Times New Roman"/>
          <w:bCs/>
          <w:iCs/>
          <w:sz w:val="24"/>
          <w:szCs w:val="24"/>
        </w:rPr>
        <w:t>»</w:t>
      </w:r>
      <w:r w:rsidR="00AC7C04" w:rsidRPr="00025CDA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3F315F" w:rsidRPr="00025CDA">
        <w:rPr>
          <w:rFonts w:ascii="Cambria" w:hAnsi="Cambria" w:cs="Times New Roman"/>
          <w:sz w:val="24"/>
          <w:szCs w:val="24"/>
        </w:rPr>
        <w:t xml:space="preserve">от 26 декабря 2014 года №399 </w:t>
      </w:r>
      <w:r w:rsidR="003F315F" w:rsidRPr="00025CDA">
        <w:rPr>
          <w:rFonts w:ascii="Cambria" w:hAnsi="Cambria" w:cs="Times New Roman"/>
          <w:bCs/>
          <w:iCs/>
          <w:sz w:val="24"/>
          <w:szCs w:val="24"/>
        </w:rPr>
        <w:t xml:space="preserve">(далее – </w:t>
      </w:r>
      <w:r w:rsidR="003F315F" w:rsidRPr="00025CDA">
        <w:rPr>
          <w:rFonts w:ascii="Cambria" w:hAnsi="Cambria" w:cs="Times New Roman"/>
          <w:color w:val="000000"/>
          <w:sz w:val="24"/>
          <w:szCs w:val="24"/>
        </w:rPr>
        <w:t xml:space="preserve">Постановление </w:t>
      </w:r>
      <w:r w:rsidR="003F315F" w:rsidRPr="00025CDA">
        <w:rPr>
          <w:rFonts w:ascii="Cambria" w:hAnsi="Cambria" w:cs="Times New Roman"/>
          <w:bCs/>
          <w:iCs/>
          <w:sz w:val="24"/>
          <w:szCs w:val="24"/>
        </w:rPr>
        <w:t>Кабинет Министров</w:t>
      </w:r>
      <w:r w:rsidR="003F315F" w:rsidRPr="00025CDA">
        <w:rPr>
          <w:rFonts w:ascii="Cambria" w:hAnsi="Cambria" w:cs="Times New Roman"/>
          <w:sz w:val="24"/>
          <w:szCs w:val="24"/>
        </w:rPr>
        <w:t xml:space="preserve"> от 26 декабря 2014 года №399</w:t>
      </w:r>
      <w:r w:rsidR="003F315F" w:rsidRPr="00025CDA">
        <w:rPr>
          <w:rFonts w:ascii="Cambria" w:hAnsi="Cambria" w:cs="Times New Roman"/>
          <w:bCs/>
          <w:iCs/>
          <w:sz w:val="24"/>
          <w:szCs w:val="24"/>
        </w:rPr>
        <w:t xml:space="preserve">) </w:t>
      </w:r>
      <w:r w:rsidR="005A21E0" w:rsidRPr="00025CDA">
        <w:rPr>
          <w:rFonts w:ascii="Cambria" w:hAnsi="Cambria" w:cs="Times New Roman"/>
          <w:color w:val="000000"/>
          <w:sz w:val="24"/>
          <w:szCs w:val="24"/>
        </w:rPr>
        <w:t>частям I, III, IV и V статьи 25, статье 37, частям I и V статьи 149 Конституции Азербайджанской Республики (далее – Конституция).</w:t>
      </w:r>
      <w:proofErr w:type="gramEnd"/>
    </w:p>
    <w:p w:rsidR="00FD5EB9" w:rsidRPr="00025CDA" w:rsidRDefault="00FD5EB9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В запросе указывается, что в </w:t>
      </w:r>
      <w:r w:rsidR="004C341E" w:rsidRPr="00025CDA">
        <w:rPr>
          <w:rFonts w:ascii="Cambria" w:hAnsi="Cambria" w:cs="Times New Roman"/>
          <w:sz w:val="24"/>
          <w:szCs w:val="24"/>
          <w:shd w:val="clear" w:color="auto" w:fill="FFFFFF"/>
        </w:rPr>
        <w:t>п</w:t>
      </w:r>
      <w:r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остановлениях Кабинета Министров </w:t>
      </w:r>
      <w:r w:rsidRPr="00025CDA">
        <w:rPr>
          <w:rFonts w:ascii="Cambria" w:hAnsi="Cambria" w:cs="Times New Roman"/>
          <w:sz w:val="24"/>
          <w:szCs w:val="24"/>
        </w:rPr>
        <w:t>от 28 сентября 2012 года №217 и от 26 декабря 2014 года №399 в отличи</w:t>
      </w:r>
      <w:r w:rsidR="00DA384F" w:rsidRPr="00025CDA">
        <w:rPr>
          <w:rFonts w:ascii="Cambria" w:hAnsi="Cambria" w:cs="Times New Roman"/>
          <w:sz w:val="24"/>
          <w:szCs w:val="24"/>
        </w:rPr>
        <w:t>е</w:t>
      </w:r>
      <w:r w:rsidRPr="00025CDA">
        <w:rPr>
          <w:rFonts w:ascii="Cambria" w:hAnsi="Cambria" w:cs="Times New Roman"/>
          <w:sz w:val="24"/>
          <w:szCs w:val="24"/>
        </w:rPr>
        <w:t xml:space="preserve"> от других военнослужащих </w:t>
      </w:r>
      <w:r w:rsidR="005C3348" w:rsidRPr="00025CDA">
        <w:rPr>
          <w:rFonts w:ascii="Cambria" w:hAnsi="Cambria" w:cs="Times New Roman"/>
          <w:sz w:val="24"/>
          <w:szCs w:val="24"/>
        </w:rPr>
        <w:t>разъясняется</w:t>
      </w:r>
      <w:r w:rsidR="00DA384F" w:rsidRPr="00025CDA">
        <w:rPr>
          <w:rFonts w:ascii="Cambria" w:hAnsi="Cambria" w:cs="Times New Roman"/>
          <w:sz w:val="24"/>
          <w:szCs w:val="24"/>
        </w:rPr>
        <w:t xml:space="preserve"> положение </w:t>
      </w:r>
      <w:r w:rsidR="00623E45" w:rsidRPr="00025CDA">
        <w:rPr>
          <w:rFonts w:ascii="Cambria" w:hAnsi="Cambria" w:cs="Times New Roman"/>
          <w:sz w:val="24"/>
          <w:szCs w:val="24"/>
        </w:rPr>
        <w:t>в</w:t>
      </w:r>
      <w:r w:rsidR="00DA384F" w:rsidRPr="00025CDA">
        <w:rPr>
          <w:rFonts w:ascii="Cambria" w:hAnsi="Cambria" w:cs="Times New Roman"/>
          <w:sz w:val="24"/>
          <w:szCs w:val="24"/>
        </w:rPr>
        <w:t>оеннослужащи</w:t>
      </w:r>
      <w:r w:rsidR="00623E45" w:rsidRPr="00025CDA">
        <w:rPr>
          <w:rFonts w:ascii="Cambria" w:hAnsi="Cambria" w:cs="Times New Roman"/>
          <w:sz w:val="24"/>
          <w:szCs w:val="24"/>
        </w:rPr>
        <w:t>х</w:t>
      </w:r>
      <w:r w:rsidR="00DA384F" w:rsidRPr="00025CDA">
        <w:rPr>
          <w:rFonts w:ascii="Cambria" w:hAnsi="Cambria" w:cs="Times New Roman"/>
          <w:sz w:val="24"/>
          <w:szCs w:val="24"/>
        </w:rPr>
        <w:t xml:space="preserve"> </w:t>
      </w:r>
      <w:r w:rsidR="00623E45" w:rsidRPr="00025CDA">
        <w:rPr>
          <w:rFonts w:ascii="Cambria" w:hAnsi="Cambria" w:cs="Times New Roman"/>
          <w:sz w:val="24"/>
          <w:szCs w:val="24"/>
        </w:rPr>
        <w:t>(судей, начальников канцелярий, начальников охран</w:t>
      </w:r>
      <w:r w:rsidR="005C3348" w:rsidRPr="00025CDA">
        <w:rPr>
          <w:rFonts w:ascii="Cambria" w:hAnsi="Cambria" w:cs="Times New Roman"/>
          <w:sz w:val="24"/>
          <w:szCs w:val="24"/>
        </w:rPr>
        <w:t>ы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, начальников хозяйственных частей и др.) </w:t>
      </w:r>
      <w:r w:rsidR="000A6957" w:rsidRPr="00025CDA">
        <w:rPr>
          <w:rFonts w:ascii="Cambria" w:hAnsi="Cambria" w:cs="Times New Roman"/>
          <w:sz w:val="24"/>
          <w:szCs w:val="24"/>
        </w:rPr>
        <w:t>проходивших службу</w:t>
      </w:r>
      <w:r w:rsidR="00BF0531" w:rsidRPr="00025CDA">
        <w:rPr>
          <w:rFonts w:ascii="Cambria" w:hAnsi="Cambria" w:cs="Times New Roman"/>
          <w:sz w:val="24"/>
          <w:szCs w:val="24"/>
        </w:rPr>
        <w:t xml:space="preserve"> </w:t>
      </w:r>
      <w:r w:rsidRPr="00025CDA">
        <w:rPr>
          <w:rFonts w:ascii="Cambria" w:hAnsi="Cambria" w:cs="Times New Roman"/>
          <w:sz w:val="24"/>
          <w:szCs w:val="24"/>
        </w:rPr>
        <w:t xml:space="preserve">в военных трибуналах 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(военных судах) и </w:t>
      </w:r>
      <w:r w:rsidRPr="00025CDA">
        <w:rPr>
          <w:rFonts w:ascii="Cambria" w:hAnsi="Cambria" w:cs="Times New Roman"/>
          <w:sz w:val="24"/>
          <w:szCs w:val="24"/>
        </w:rPr>
        <w:t>уволенных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 со службы</w:t>
      </w:r>
      <w:r w:rsidRPr="00025CDA">
        <w:rPr>
          <w:rFonts w:ascii="Cambria" w:hAnsi="Cambria" w:cs="Times New Roman"/>
          <w:sz w:val="24"/>
          <w:szCs w:val="24"/>
        </w:rPr>
        <w:t xml:space="preserve"> в запас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 или отставку,</w:t>
      </w:r>
      <w:r w:rsidR="00CD68E5" w:rsidRPr="00025CDA">
        <w:rPr>
          <w:rFonts w:ascii="Cambria" w:hAnsi="Cambria" w:cs="Times New Roman"/>
          <w:sz w:val="24"/>
          <w:szCs w:val="24"/>
        </w:rPr>
        <w:t xml:space="preserve"> н</w:t>
      </w:r>
      <w:r w:rsidR="005C3348" w:rsidRPr="00025CDA">
        <w:rPr>
          <w:rFonts w:ascii="Cambria" w:hAnsi="Cambria" w:cs="Times New Roman"/>
          <w:sz w:val="24"/>
          <w:szCs w:val="24"/>
        </w:rPr>
        <w:t>е установлено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 </w:t>
      </w:r>
      <w:r w:rsidR="00CD68E5" w:rsidRPr="00025CDA">
        <w:rPr>
          <w:rFonts w:ascii="Cambria" w:hAnsi="Cambria" w:cs="Times New Roman"/>
          <w:sz w:val="24"/>
          <w:szCs w:val="24"/>
        </w:rPr>
        <w:t>к</w:t>
      </w:r>
      <w:r w:rsidR="00623E45" w:rsidRPr="00025CDA">
        <w:rPr>
          <w:rFonts w:ascii="Cambria" w:hAnsi="Cambria" w:cs="Times New Roman"/>
          <w:sz w:val="24"/>
          <w:szCs w:val="24"/>
        </w:rPr>
        <w:t>аким государственным органом должна</w:t>
      </w:r>
      <w:proofErr w:type="gramEnd"/>
      <w:r w:rsidR="00623E45" w:rsidRPr="00025CDA">
        <w:rPr>
          <w:rFonts w:ascii="Cambria" w:hAnsi="Cambria" w:cs="Times New Roman"/>
          <w:sz w:val="24"/>
          <w:szCs w:val="24"/>
        </w:rPr>
        <w:t xml:space="preserve"> быть вы</w:t>
      </w:r>
      <w:r w:rsidR="000A6957" w:rsidRPr="00025CDA">
        <w:rPr>
          <w:rFonts w:ascii="Cambria" w:hAnsi="Cambria" w:cs="Times New Roman"/>
          <w:sz w:val="24"/>
          <w:szCs w:val="24"/>
        </w:rPr>
        <w:t>плачена</w:t>
      </w:r>
      <w:r w:rsidR="00CD68E5" w:rsidRPr="00025CDA">
        <w:rPr>
          <w:rFonts w:ascii="Cambria" w:hAnsi="Cambria" w:cs="Times New Roman"/>
          <w:sz w:val="24"/>
          <w:szCs w:val="24"/>
        </w:rPr>
        <w:t>,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 установленн</w:t>
      </w:r>
      <w:r w:rsidR="00CD68E5" w:rsidRPr="00025CDA">
        <w:rPr>
          <w:rFonts w:ascii="Cambria" w:hAnsi="Cambria" w:cs="Times New Roman"/>
          <w:sz w:val="24"/>
          <w:szCs w:val="24"/>
        </w:rPr>
        <w:t>ая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 </w:t>
      </w:r>
      <w:r w:rsidR="00CD68E5" w:rsidRPr="00025CDA">
        <w:rPr>
          <w:rFonts w:ascii="Cambria" w:hAnsi="Cambria" w:cs="Times New Roman"/>
          <w:sz w:val="24"/>
          <w:szCs w:val="24"/>
        </w:rPr>
        <w:t xml:space="preserve">законом </w:t>
      </w:r>
      <w:r w:rsidR="00623E45" w:rsidRPr="00025CDA">
        <w:rPr>
          <w:rFonts w:ascii="Cambria" w:hAnsi="Cambria" w:cs="Times New Roman"/>
          <w:sz w:val="24"/>
          <w:szCs w:val="24"/>
        </w:rPr>
        <w:t>компенсаци</w:t>
      </w:r>
      <w:r w:rsidR="00CD68E5" w:rsidRPr="00025CDA">
        <w:rPr>
          <w:rFonts w:ascii="Cambria" w:hAnsi="Cambria" w:cs="Times New Roman"/>
          <w:sz w:val="24"/>
          <w:szCs w:val="24"/>
        </w:rPr>
        <w:t>я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 за</w:t>
      </w:r>
      <w:r w:rsidR="005C3348" w:rsidRPr="00025CDA">
        <w:rPr>
          <w:rFonts w:ascii="Cambria" w:hAnsi="Cambria" w:cs="Times New Roman"/>
          <w:sz w:val="24"/>
          <w:szCs w:val="24"/>
        </w:rPr>
        <w:t xml:space="preserve"> не использованный отпуск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 календарны</w:t>
      </w:r>
      <w:r w:rsidR="005C3348" w:rsidRPr="00025CDA">
        <w:rPr>
          <w:rFonts w:ascii="Cambria" w:hAnsi="Cambria" w:cs="Times New Roman"/>
          <w:sz w:val="24"/>
          <w:szCs w:val="24"/>
        </w:rPr>
        <w:t>х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 </w:t>
      </w:r>
      <w:r w:rsidR="005C3348" w:rsidRPr="00025CDA">
        <w:rPr>
          <w:rFonts w:ascii="Cambria" w:hAnsi="Cambria" w:cs="Times New Roman"/>
          <w:sz w:val="24"/>
          <w:szCs w:val="24"/>
        </w:rPr>
        <w:t>лет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 (с 1 февраля 1994 года до 12 июня 2010 года), которые они не были </w:t>
      </w:r>
      <w:proofErr w:type="gramStart"/>
      <w:r w:rsidR="00623E45" w:rsidRPr="00025CDA">
        <w:rPr>
          <w:rFonts w:ascii="Cambria" w:hAnsi="Cambria" w:cs="Times New Roman"/>
          <w:sz w:val="24"/>
          <w:szCs w:val="24"/>
        </w:rPr>
        <w:t>в</w:t>
      </w:r>
      <w:proofErr w:type="gramEnd"/>
      <w:r w:rsidR="00623E45" w:rsidRPr="00025CDA">
        <w:rPr>
          <w:rFonts w:ascii="Cambria" w:hAnsi="Cambria" w:cs="Times New Roman"/>
          <w:sz w:val="24"/>
          <w:szCs w:val="24"/>
        </w:rPr>
        <w:t xml:space="preserve"> отпуску</w:t>
      </w:r>
      <w:r w:rsidR="00CD68E5" w:rsidRPr="00025CDA">
        <w:rPr>
          <w:rFonts w:ascii="Cambria" w:hAnsi="Cambria" w:cs="Times New Roman"/>
          <w:sz w:val="24"/>
          <w:szCs w:val="24"/>
        </w:rPr>
        <w:t>.</w:t>
      </w:r>
      <w:r w:rsidR="00623E45" w:rsidRPr="00025CDA">
        <w:rPr>
          <w:rFonts w:ascii="Cambria" w:hAnsi="Cambria" w:cs="Times New Roman"/>
          <w:sz w:val="24"/>
          <w:szCs w:val="24"/>
        </w:rPr>
        <w:t xml:space="preserve">  </w:t>
      </w:r>
      <w:r w:rsidRPr="00025CDA">
        <w:rPr>
          <w:rFonts w:ascii="Cambria" w:hAnsi="Cambria" w:cs="Times New Roman"/>
          <w:sz w:val="24"/>
          <w:szCs w:val="24"/>
        </w:rPr>
        <w:t xml:space="preserve"> </w:t>
      </w:r>
      <w:r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 </w:t>
      </w:r>
    </w:p>
    <w:p w:rsidR="000902B7" w:rsidRPr="00025CDA" w:rsidRDefault="00E530FC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По мнению органа подавшего запрос, </w:t>
      </w:r>
      <w:r w:rsidR="000A6957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возникшая </w:t>
      </w:r>
      <w:r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неопределенность</w:t>
      </w:r>
      <w:r w:rsidR="000A6957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B516E5" w:rsidRPr="00025CDA">
        <w:rPr>
          <w:rFonts w:ascii="Cambria" w:hAnsi="Cambria" w:cs="Times New Roman"/>
          <w:sz w:val="24"/>
          <w:szCs w:val="24"/>
          <w:shd w:val="clear" w:color="auto" w:fill="FFFFFF"/>
        </w:rPr>
        <w:t>–</w:t>
      </w:r>
      <w:r w:rsidR="008F2F67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F83EDE" w:rsidRPr="00025CDA">
        <w:rPr>
          <w:rFonts w:ascii="Cambria" w:hAnsi="Cambria" w:cs="Times New Roman"/>
          <w:sz w:val="24"/>
          <w:szCs w:val="24"/>
        </w:rPr>
        <w:t xml:space="preserve">отсутствие возможности </w:t>
      </w:r>
      <w:r w:rsidR="000A6957" w:rsidRPr="00025CDA">
        <w:rPr>
          <w:rFonts w:ascii="Cambria" w:hAnsi="Cambria" w:cs="Times New Roman"/>
          <w:sz w:val="24"/>
          <w:szCs w:val="24"/>
        </w:rPr>
        <w:t xml:space="preserve">получения проходившим службу </w:t>
      </w:r>
      <w:r w:rsidR="00936FCB" w:rsidRPr="00025CDA">
        <w:rPr>
          <w:rFonts w:ascii="Cambria" w:hAnsi="Cambria" w:cs="Times New Roman"/>
          <w:sz w:val="24"/>
          <w:szCs w:val="24"/>
        </w:rPr>
        <w:t>военнослужащими (судь</w:t>
      </w:r>
      <w:r w:rsidR="000A6957" w:rsidRPr="00025CDA">
        <w:rPr>
          <w:rFonts w:ascii="Cambria" w:hAnsi="Cambria" w:cs="Times New Roman"/>
          <w:sz w:val="24"/>
          <w:szCs w:val="24"/>
        </w:rPr>
        <w:t>ям</w:t>
      </w:r>
      <w:r w:rsidR="00936FCB" w:rsidRPr="00025CDA">
        <w:rPr>
          <w:rFonts w:ascii="Cambria" w:hAnsi="Cambria" w:cs="Times New Roman"/>
          <w:sz w:val="24"/>
          <w:szCs w:val="24"/>
        </w:rPr>
        <w:t>и, начальник</w:t>
      </w:r>
      <w:r w:rsidR="000A6957" w:rsidRPr="00025CDA">
        <w:rPr>
          <w:rFonts w:ascii="Cambria" w:hAnsi="Cambria" w:cs="Times New Roman"/>
          <w:sz w:val="24"/>
          <w:szCs w:val="24"/>
        </w:rPr>
        <w:t>ам</w:t>
      </w:r>
      <w:r w:rsidR="00936FCB" w:rsidRPr="00025CDA">
        <w:rPr>
          <w:rFonts w:ascii="Cambria" w:hAnsi="Cambria" w:cs="Times New Roman"/>
          <w:sz w:val="24"/>
          <w:szCs w:val="24"/>
        </w:rPr>
        <w:t>и канцелярий, начальники охран, начальник</w:t>
      </w:r>
      <w:r w:rsidR="000A6957" w:rsidRPr="00025CDA">
        <w:rPr>
          <w:rFonts w:ascii="Cambria" w:hAnsi="Cambria" w:cs="Times New Roman"/>
          <w:sz w:val="24"/>
          <w:szCs w:val="24"/>
        </w:rPr>
        <w:t>ам</w:t>
      </w:r>
      <w:r w:rsidR="00936FCB" w:rsidRPr="00025CDA">
        <w:rPr>
          <w:rFonts w:ascii="Cambria" w:hAnsi="Cambria" w:cs="Times New Roman"/>
          <w:sz w:val="24"/>
          <w:szCs w:val="24"/>
        </w:rPr>
        <w:t xml:space="preserve">и хозяйственных частей и др.) </w:t>
      </w:r>
      <w:r w:rsidR="0061241C" w:rsidRPr="00025CDA">
        <w:rPr>
          <w:rFonts w:ascii="Cambria" w:hAnsi="Cambria" w:cs="Times New Roman"/>
          <w:sz w:val="24"/>
          <w:szCs w:val="24"/>
        </w:rPr>
        <w:t>проходившим службу</w:t>
      </w:r>
      <w:r w:rsidR="00936FCB" w:rsidRPr="00025CDA">
        <w:rPr>
          <w:rFonts w:ascii="Cambria" w:hAnsi="Cambria" w:cs="Times New Roman"/>
          <w:sz w:val="24"/>
          <w:szCs w:val="24"/>
        </w:rPr>
        <w:t xml:space="preserve"> в военных трибуналах (военных судах) </w:t>
      </w:r>
      <w:r w:rsidR="00F83EDE" w:rsidRPr="00025CDA">
        <w:rPr>
          <w:rFonts w:ascii="Cambria" w:hAnsi="Cambria" w:cs="Times New Roman"/>
          <w:sz w:val="24"/>
          <w:szCs w:val="24"/>
        </w:rPr>
        <w:t xml:space="preserve">установленной законом компенсации за </w:t>
      </w:r>
      <w:r w:rsidR="0061241C" w:rsidRPr="00025CDA">
        <w:rPr>
          <w:rFonts w:ascii="Cambria" w:hAnsi="Cambria" w:cs="Times New Roman"/>
          <w:sz w:val="24"/>
          <w:szCs w:val="24"/>
        </w:rPr>
        <w:t xml:space="preserve">неиспользованный отпуск </w:t>
      </w:r>
      <w:r w:rsidR="00F83EDE" w:rsidRPr="00025CDA">
        <w:rPr>
          <w:rFonts w:ascii="Cambria" w:hAnsi="Cambria" w:cs="Times New Roman"/>
          <w:sz w:val="24"/>
          <w:szCs w:val="24"/>
        </w:rPr>
        <w:t>календарны</w:t>
      </w:r>
      <w:r w:rsidR="0061241C" w:rsidRPr="00025CDA">
        <w:rPr>
          <w:rFonts w:ascii="Cambria" w:hAnsi="Cambria" w:cs="Times New Roman"/>
          <w:sz w:val="24"/>
          <w:szCs w:val="24"/>
        </w:rPr>
        <w:t>х</w:t>
      </w:r>
      <w:r w:rsidR="00F83EDE" w:rsidRPr="00025CDA">
        <w:rPr>
          <w:rFonts w:ascii="Cambria" w:hAnsi="Cambria" w:cs="Times New Roman"/>
          <w:sz w:val="24"/>
          <w:szCs w:val="24"/>
        </w:rPr>
        <w:t xml:space="preserve"> </w:t>
      </w:r>
      <w:r w:rsidR="0061241C" w:rsidRPr="00025CDA">
        <w:rPr>
          <w:rFonts w:ascii="Cambria" w:hAnsi="Cambria" w:cs="Times New Roman"/>
          <w:sz w:val="24"/>
          <w:szCs w:val="24"/>
        </w:rPr>
        <w:t>лет</w:t>
      </w:r>
      <w:r w:rsidR="00F83EDE" w:rsidRPr="00025CDA">
        <w:rPr>
          <w:rFonts w:ascii="Cambria" w:hAnsi="Cambria" w:cs="Times New Roman"/>
          <w:sz w:val="24"/>
          <w:szCs w:val="24"/>
        </w:rPr>
        <w:t xml:space="preserve">, </w:t>
      </w:r>
      <w:r w:rsidR="00F83EDE" w:rsidRPr="00025CDA">
        <w:rPr>
          <w:rFonts w:ascii="Cambria" w:hAnsi="Cambria" w:cs="Times New Roman"/>
          <w:sz w:val="24"/>
          <w:szCs w:val="24"/>
          <w:shd w:val="clear" w:color="auto" w:fill="FFFFFF"/>
        </w:rPr>
        <w:t>в сравнени</w:t>
      </w:r>
      <w:r w:rsidR="00F75640" w:rsidRPr="00025CDA">
        <w:rPr>
          <w:rFonts w:ascii="Cambria" w:hAnsi="Cambria" w:cs="Times New Roman"/>
          <w:sz w:val="24"/>
          <w:szCs w:val="24"/>
          <w:shd w:val="clear" w:color="auto" w:fill="FFFFFF"/>
        </w:rPr>
        <w:t>и</w:t>
      </w:r>
      <w:r w:rsidR="00F83EDE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с лицами</w:t>
      </w:r>
      <w:r w:rsidR="008F2F67" w:rsidRPr="00025CDA">
        <w:rPr>
          <w:rFonts w:ascii="Cambria" w:hAnsi="Cambria" w:cs="Times New Roman"/>
          <w:sz w:val="24"/>
          <w:szCs w:val="24"/>
          <w:shd w:val="clear" w:color="auto" w:fill="FFFFFF"/>
        </w:rPr>
        <w:t>,</w:t>
      </w:r>
      <w:r w:rsidR="00F83EDE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находя</w:t>
      </w:r>
      <w:r w:rsidR="00A81169" w:rsidRPr="00025CDA">
        <w:rPr>
          <w:rFonts w:ascii="Cambria" w:hAnsi="Cambria" w:cs="Times New Roman"/>
          <w:sz w:val="24"/>
          <w:szCs w:val="24"/>
          <w:shd w:val="clear" w:color="auto" w:fill="FFFFFF"/>
        </w:rPr>
        <w:t>щимися</w:t>
      </w:r>
      <w:r w:rsidR="00F83EDE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в </w:t>
      </w:r>
      <w:r w:rsidR="0061241C" w:rsidRPr="00025CDA">
        <w:rPr>
          <w:rFonts w:ascii="Cambria" w:hAnsi="Cambria" w:cs="Times New Roman"/>
          <w:sz w:val="24"/>
          <w:szCs w:val="24"/>
          <w:shd w:val="clear" w:color="auto" w:fill="FFFFFF"/>
        </w:rPr>
        <w:t>таком же</w:t>
      </w:r>
      <w:r w:rsidR="00F83EDE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положении </w:t>
      </w:r>
      <w:r w:rsidR="00A81169" w:rsidRPr="00025CDA">
        <w:rPr>
          <w:rFonts w:ascii="Cambria" w:hAnsi="Cambria" w:cs="Times New Roman"/>
          <w:sz w:val="24"/>
          <w:szCs w:val="24"/>
          <w:shd w:val="clear" w:color="auto" w:fill="FFFFFF"/>
        </w:rPr>
        <w:t>и имеющими возможность</w:t>
      </w:r>
      <w:r w:rsidR="00F83EDE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получить компенсацию</w:t>
      </w:r>
      <w:r w:rsidR="008F2F67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r w:rsidR="0061241C" w:rsidRPr="00025CDA">
        <w:rPr>
          <w:rFonts w:ascii="Cambria" w:hAnsi="Cambria" w:cs="Times New Roman"/>
          <w:sz w:val="24"/>
          <w:szCs w:val="24"/>
        </w:rPr>
        <w:t>является</w:t>
      </w:r>
      <w:r w:rsidR="00561E5E" w:rsidRPr="00025CDA">
        <w:rPr>
          <w:rFonts w:ascii="Cambria" w:hAnsi="Cambria" w:cs="Times New Roman"/>
          <w:sz w:val="24"/>
          <w:szCs w:val="24"/>
        </w:rPr>
        <w:t xml:space="preserve"> дискриминаци</w:t>
      </w:r>
      <w:r w:rsidR="0061241C" w:rsidRPr="00025CDA">
        <w:rPr>
          <w:rFonts w:ascii="Cambria" w:hAnsi="Cambria" w:cs="Times New Roman"/>
          <w:sz w:val="24"/>
          <w:szCs w:val="24"/>
        </w:rPr>
        <w:t>ей</w:t>
      </w:r>
      <w:r w:rsidR="00561E5E" w:rsidRPr="00025CDA">
        <w:rPr>
          <w:rFonts w:ascii="Cambria" w:hAnsi="Cambria" w:cs="Times New Roman"/>
          <w:sz w:val="24"/>
          <w:szCs w:val="24"/>
        </w:rPr>
        <w:t xml:space="preserve"> </w:t>
      </w:r>
      <w:r w:rsidR="0061241C" w:rsidRPr="00025CDA">
        <w:rPr>
          <w:rFonts w:ascii="Cambria" w:hAnsi="Cambria" w:cs="Times New Roman"/>
          <w:sz w:val="24"/>
          <w:szCs w:val="24"/>
        </w:rPr>
        <w:t xml:space="preserve">и приводит к </w:t>
      </w:r>
      <w:r w:rsidR="00561E5E" w:rsidRPr="00025CDA">
        <w:rPr>
          <w:rFonts w:ascii="Cambria" w:hAnsi="Cambria" w:cs="Times New Roman"/>
          <w:sz w:val="24"/>
          <w:szCs w:val="24"/>
          <w:shd w:val="clear" w:color="auto" w:fill="FFFFFF"/>
        </w:rPr>
        <w:t>нарушени</w:t>
      </w:r>
      <w:r w:rsidR="0061241C" w:rsidRPr="00025CDA">
        <w:rPr>
          <w:rFonts w:ascii="Cambria" w:hAnsi="Cambria" w:cs="Times New Roman"/>
          <w:sz w:val="24"/>
          <w:szCs w:val="24"/>
          <w:shd w:val="clear" w:color="auto" w:fill="FFFFFF"/>
        </w:rPr>
        <w:t>ю</w:t>
      </w:r>
      <w:r w:rsidR="00561E5E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закрепленных в</w:t>
      </w:r>
      <w:proofErr w:type="gramEnd"/>
      <w:r w:rsidR="00561E5E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 Конституции </w:t>
      </w:r>
      <w:r w:rsidR="00117FF7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прав на </w:t>
      </w:r>
      <w:r w:rsidR="00561E5E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равенство, отдых, социальное обеспечение и </w:t>
      </w:r>
      <w:r w:rsidR="00F75640" w:rsidRPr="00025CDA">
        <w:rPr>
          <w:rFonts w:ascii="Cambria" w:hAnsi="Cambria" w:cs="Times New Roman"/>
          <w:sz w:val="24"/>
          <w:szCs w:val="24"/>
          <w:shd w:val="clear" w:color="auto" w:fill="FFFFFF"/>
        </w:rPr>
        <w:t>п</w:t>
      </w:r>
      <w:r w:rsidR="00561E5E" w:rsidRPr="00025CDA">
        <w:rPr>
          <w:rFonts w:ascii="Cambria" w:hAnsi="Cambria" w:cs="Times New Roman"/>
          <w:sz w:val="24"/>
          <w:szCs w:val="24"/>
          <w:shd w:val="clear" w:color="auto" w:fill="FFFFFF"/>
        </w:rPr>
        <w:t xml:space="preserve">р. </w:t>
      </w:r>
    </w:p>
    <w:p w:rsidR="001E48A3" w:rsidRPr="00025CDA" w:rsidRDefault="001E48A3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Учитывая содержание запроса и требования статьи 32.5.7 Закона Азербайджанской Республики «О Конституционном Суде», Пленум Конституционного Суда отмечает, что предмет данного конституционного дела </w:t>
      </w:r>
      <w:r w:rsidR="007C7D4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составляет</w:t>
      </w:r>
      <w:r w:rsidR="004C7CA9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проверка </w:t>
      </w:r>
      <w:proofErr w:type="gramStart"/>
      <w:r w:rsidR="004C7CA9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соответствия </w:t>
      </w:r>
      <w:r w:rsidR="004C7CA9" w:rsidRPr="00025CDA">
        <w:rPr>
          <w:rFonts w:ascii="Cambria" w:hAnsi="Cambria" w:cs="Times New Roman"/>
          <w:sz w:val="24"/>
          <w:szCs w:val="24"/>
        </w:rPr>
        <w:t>Постановлений Кабинета Министров Азербайджанской Республики</w:t>
      </w:r>
      <w:proofErr w:type="gramEnd"/>
      <w:r w:rsidR="004C7CA9" w:rsidRPr="00025CDA">
        <w:rPr>
          <w:rFonts w:ascii="Cambria" w:hAnsi="Cambria" w:cs="Times New Roman"/>
          <w:sz w:val="24"/>
          <w:szCs w:val="24"/>
        </w:rPr>
        <w:t xml:space="preserve"> от 28 сентября 2012 года №217 и от 26 декабря 2014 года №399 статье 37 Конституции.</w:t>
      </w:r>
    </w:p>
    <w:p w:rsidR="00F56863" w:rsidRPr="00025CDA" w:rsidRDefault="00F56863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>В связи с запросом Пленум Конституционного Суда считает необходимым отметить следующее.</w:t>
      </w:r>
    </w:p>
    <w:p w:rsidR="00F46B54" w:rsidRPr="00025CDA" w:rsidRDefault="007C7D4E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В</w:t>
      </w:r>
      <w:r w:rsidR="00F46B54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цел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ях</w:t>
      </w:r>
      <w:r w:rsidR="00F46B54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обеспечения </w:t>
      </w:r>
      <w:r w:rsidR="0059745A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пункта 1.3 </w:t>
      </w:r>
      <w:r w:rsidR="00F46B54" w:rsidRPr="00025CDA">
        <w:rPr>
          <w:rFonts w:ascii="Cambria" w:hAnsi="Cambria" w:cs="Times New Roman"/>
          <w:sz w:val="24"/>
          <w:szCs w:val="24"/>
        </w:rPr>
        <w:t>Указ</w:t>
      </w:r>
      <w:r w:rsidR="0059745A" w:rsidRPr="00025CDA">
        <w:rPr>
          <w:rFonts w:ascii="Cambria" w:hAnsi="Cambria" w:cs="Times New Roman"/>
          <w:sz w:val="24"/>
          <w:szCs w:val="24"/>
        </w:rPr>
        <w:t>а</w:t>
      </w:r>
      <w:r w:rsidR="00F46B54" w:rsidRPr="00025CDA">
        <w:rPr>
          <w:rFonts w:ascii="Cambria" w:hAnsi="Cambria" w:cs="Times New Roman"/>
          <w:sz w:val="24"/>
          <w:szCs w:val="24"/>
        </w:rPr>
        <w:t xml:space="preserve"> Президента Азербайджанской Республики </w:t>
      </w:r>
      <w:r w:rsidR="00F46B54" w:rsidRPr="00025CDA">
        <w:rPr>
          <w:rFonts w:ascii="Cambria" w:hAnsi="Cambria" w:cs="Times New Roman"/>
          <w:bCs/>
          <w:sz w:val="24"/>
          <w:szCs w:val="24"/>
          <w:shd w:val="clear" w:color="auto" w:fill="FFFFFF"/>
        </w:rPr>
        <w:t xml:space="preserve">от 10 июня 2010 года №281 </w:t>
      </w:r>
      <w:r w:rsidR="00F46B54" w:rsidRPr="00025CDA">
        <w:rPr>
          <w:rFonts w:ascii="Cambria" w:hAnsi="Cambria" w:cs="Times New Roman"/>
          <w:sz w:val="24"/>
          <w:szCs w:val="24"/>
        </w:rPr>
        <w:t>«О применении Закона Азербайджанской Республики от 11 мая 2010 года №1005-</w:t>
      </w:r>
      <w:r w:rsidR="00F46B54" w:rsidRPr="00025CDA">
        <w:rPr>
          <w:rFonts w:ascii="Cambria" w:hAnsi="Cambria" w:cs="Times New Roman"/>
          <w:sz w:val="24"/>
          <w:szCs w:val="24"/>
          <w:lang w:val="en-US"/>
        </w:rPr>
        <w:t>IIIQD</w:t>
      </w:r>
      <w:r w:rsidR="00F46B54" w:rsidRPr="00025CDA">
        <w:rPr>
          <w:rFonts w:ascii="Cambria" w:hAnsi="Cambria" w:cs="Times New Roman"/>
          <w:sz w:val="24"/>
          <w:szCs w:val="24"/>
        </w:rPr>
        <w:t xml:space="preserve"> «О внесении дополнений в Закон Азербайджанской Республики «О статусе военнослужащих» и в Положение «О прохождении военной службы» утвержденного Законом Азербайджанской Республики от 3 октября 1997 года №377-</w:t>
      </w:r>
      <w:r w:rsidR="00F46B54" w:rsidRPr="00025CDA">
        <w:rPr>
          <w:rFonts w:ascii="Cambria" w:hAnsi="Cambria" w:cs="Times New Roman"/>
          <w:sz w:val="24"/>
          <w:szCs w:val="24"/>
          <w:lang w:val="en-US"/>
        </w:rPr>
        <w:t>IQ</w:t>
      </w:r>
      <w:r w:rsidR="00F46B54" w:rsidRPr="00025CDA">
        <w:rPr>
          <w:rFonts w:ascii="Cambria" w:hAnsi="Cambria" w:cs="Times New Roman"/>
          <w:sz w:val="24"/>
          <w:szCs w:val="24"/>
        </w:rPr>
        <w:t xml:space="preserve">»» </w:t>
      </w:r>
      <w:r w:rsidR="0059745A" w:rsidRPr="00025CDA">
        <w:rPr>
          <w:rFonts w:ascii="Cambria" w:hAnsi="Cambria" w:cs="Times New Roman"/>
          <w:sz w:val="24"/>
          <w:szCs w:val="24"/>
        </w:rPr>
        <w:t>Кабинет Министров принял Постановление от 28 сентября</w:t>
      </w:r>
      <w:proofErr w:type="gramEnd"/>
      <w:r w:rsidR="0059745A" w:rsidRPr="00025CDA">
        <w:rPr>
          <w:rFonts w:ascii="Cambria" w:hAnsi="Cambria" w:cs="Times New Roman"/>
          <w:sz w:val="24"/>
          <w:szCs w:val="24"/>
        </w:rPr>
        <w:t xml:space="preserve"> 2012 года </w:t>
      </w:r>
      <w:r w:rsidR="0059745A" w:rsidRPr="00025CDA">
        <w:rPr>
          <w:rFonts w:ascii="Cambria" w:hAnsi="Cambria" w:cs="Times New Roman"/>
          <w:bCs/>
          <w:sz w:val="24"/>
          <w:szCs w:val="24"/>
          <w:shd w:val="clear" w:color="auto" w:fill="FFFFFF"/>
        </w:rPr>
        <w:t>№217.</w:t>
      </w:r>
    </w:p>
    <w:p w:rsidR="0059745A" w:rsidRPr="00025CDA" w:rsidRDefault="0059745A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После этого Кабинет Министров </w:t>
      </w:r>
      <w:r w:rsidR="002D6CB5" w:rsidRPr="00025CDA">
        <w:rPr>
          <w:rFonts w:ascii="Cambria" w:hAnsi="Cambria" w:cs="Times New Roman"/>
          <w:sz w:val="24"/>
          <w:szCs w:val="24"/>
        </w:rPr>
        <w:t>пода</w:t>
      </w:r>
      <w:r w:rsidR="00A627D9" w:rsidRPr="00025CDA">
        <w:rPr>
          <w:rFonts w:ascii="Cambria" w:hAnsi="Cambria" w:cs="Times New Roman"/>
          <w:sz w:val="24"/>
          <w:szCs w:val="24"/>
        </w:rPr>
        <w:t>л</w:t>
      </w:r>
      <w:r w:rsidR="002D6CB5" w:rsidRPr="00025CDA">
        <w:rPr>
          <w:rFonts w:ascii="Cambria" w:hAnsi="Cambria" w:cs="Times New Roman"/>
          <w:sz w:val="24"/>
          <w:szCs w:val="24"/>
        </w:rPr>
        <w:t xml:space="preserve"> запрос</w:t>
      </w:r>
      <w:r w:rsidRPr="00025CDA">
        <w:rPr>
          <w:rFonts w:ascii="Cambria" w:hAnsi="Cambria" w:cs="Times New Roman"/>
          <w:sz w:val="24"/>
          <w:szCs w:val="24"/>
        </w:rPr>
        <w:t xml:space="preserve"> в Конституционный Суд</w:t>
      </w:r>
      <w:r w:rsidR="002E6D44" w:rsidRPr="00025CDA">
        <w:rPr>
          <w:rFonts w:ascii="Cambria" w:hAnsi="Cambria" w:cs="Times New Roman"/>
          <w:sz w:val="24"/>
          <w:szCs w:val="24"/>
        </w:rPr>
        <w:t xml:space="preserve"> </w:t>
      </w:r>
      <w:r w:rsidR="00A627D9" w:rsidRPr="00025CDA">
        <w:rPr>
          <w:rFonts w:ascii="Cambria" w:hAnsi="Cambria" w:cs="Times New Roman"/>
          <w:sz w:val="24"/>
          <w:szCs w:val="24"/>
        </w:rPr>
        <w:t xml:space="preserve">и </w:t>
      </w:r>
      <w:r w:rsidR="002E6D44" w:rsidRPr="00025CDA">
        <w:rPr>
          <w:rFonts w:ascii="Cambria" w:hAnsi="Cambria" w:cs="Times New Roman"/>
          <w:sz w:val="24"/>
          <w:szCs w:val="24"/>
        </w:rPr>
        <w:t xml:space="preserve">просил </w:t>
      </w:r>
      <w:r w:rsidR="002E6D44" w:rsidRPr="00025CDA">
        <w:rPr>
          <w:rFonts w:ascii="Cambria" w:hAnsi="Cambria" w:cs="Times New Roman"/>
          <w:bCs/>
          <w:iCs/>
          <w:sz w:val="24"/>
          <w:szCs w:val="24"/>
        </w:rPr>
        <w:t xml:space="preserve">истолковать </w:t>
      </w:r>
      <w:r w:rsidR="007C7D4E" w:rsidRPr="00025CDA">
        <w:rPr>
          <w:rFonts w:ascii="Cambria" w:hAnsi="Cambria" w:cs="Times New Roman"/>
          <w:sz w:val="24"/>
          <w:szCs w:val="24"/>
        </w:rPr>
        <w:t xml:space="preserve">двадцатый </w:t>
      </w:r>
      <w:r w:rsidR="002E6D44" w:rsidRPr="00025CDA">
        <w:rPr>
          <w:rFonts w:ascii="Cambria" w:hAnsi="Cambria" w:cs="Times New Roman"/>
          <w:sz w:val="24"/>
          <w:szCs w:val="24"/>
        </w:rPr>
        <w:t xml:space="preserve">абзац пункта 1 статьи 11 Закона Азербайджанской Республики «О статусе военнослужащих» и </w:t>
      </w:r>
      <w:r w:rsidR="00A627D9" w:rsidRPr="00025CDA">
        <w:rPr>
          <w:rFonts w:ascii="Cambria" w:hAnsi="Cambria" w:cs="Times New Roman"/>
          <w:sz w:val="24"/>
          <w:szCs w:val="24"/>
        </w:rPr>
        <w:t>второй</w:t>
      </w:r>
      <w:r w:rsidR="002E6D44" w:rsidRPr="00025CDA">
        <w:rPr>
          <w:rFonts w:ascii="Cambria" w:hAnsi="Cambria" w:cs="Times New Roman"/>
          <w:sz w:val="24"/>
          <w:szCs w:val="24"/>
        </w:rPr>
        <w:t xml:space="preserve"> </w:t>
      </w:r>
      <w:r w:rsidR="00A627D9" w:rsidRPr="00025CDA">
        <w:rPr>
          <w:rFonts w:ascii="Cambria" w:hAnsi="Cambria" w:cs="Times New Roman"/>
          <w:sz w:val="24"/>
          <w:szCs w:val="24"/>
        </w:rPr>
        <w:t xml:space="preserve">части </w:t>
      </w:r>
      <w:r w:rsidR="002E6D44" w:rsidRPr="00025CDA">
        <w:rPr>
          <w:rFonts w:ascii="Cambria" w:hAnsi="Cambria" w:cs="Times New Roman"/>
          <w:sz w:val="24"/>
          <w:szCs w:val="24"/>
        </w:rPr>
        <w:t>статьи 121 Положения «О прохождении военной службы» утвержденного Законом Азербайджанской Республики от 3 октября 1997 года №377-</w:t>
      </w:r>
      <w:r w:rsidR="002E6D44" w:rsidRPr="00025CDA">
        <w:rPr>
          <w:rFonts w:ascii="Cambria" w:hAnsi="Cambria" w:cs="Times New Roman"/>
          <w:sz w:val="24"/>
          <w:szCs w:val="24"/>
          <w:lang w:val="en-US"/>
        </w:rPr>
        <w:t>IQ</w:t>
      </w:r>
      <w:r w:rsidR="002E6D44" w:rsidRPr="00025CDA">
        <w:rPr>
          <w:rFonts w:ascii="Cambria" w:hAnsi="Cambria" w:cs="Times New Roman"/>
          <w:sz w:val="24"/>
          <w:szCs w:val="24"/>
        </w:rPr>
        <w:t>.</w:t>
      </w:r>
    </w:p>
    <w:p w:rsidR="00173F47" w:rsidRPr="00025CDA" w:rsidRDefault="007A0A04" w:rsidP="00025CDA">
      <w:pPr>
        <w:spacing w:after="0" w:line="240" w:lineRule="auto"/>
        <w:ind w:firstLine="567"/>
        <w:jc w:val="both"/>
        <w:rPr>
          <w:rFonts w:ascii="Cambria" w:hAnsi="Cambria" w:cs="Times New Roman"/>
          <w:bCs/>
          <w:iCs/>
          <w:sz w:val="24"/>
          <w:szCs w:val="24"/>
        </w:rPr>
      </w:pPr>
      <w:proofErr w:type="gramStart"/>
      <w:r w:rsidRPr="00025CDA">
        <w:rPr>
          <w:rFonts w:ascii="Cambria" w:hAnsi="Cambria" w:cs="Times New Roman"/>
          <w:sz w:val="24"/>
          <w:szCs w:val="24"/>
        </w:rPr>
        <w:t xml:space="preserve">Пленум Конституционного Суда Постановлением от 28 марта 2014 года </w:t>
      </w:r>
      <w:r w:rsidR="00173F47" w:rsidRPr="00025CDA">
        <w:rPr>
          <w:rFonts w:ascii="Cambria" w:hAnsi="Cambria" w:cs="Times New Roman"/>
          <w:sz w:val="24"/>
          <w:szCs w:val="24"/>
        </w:rPr>
        <w:t xml:space="preserve">пришел к </w:t>
      </w:r>
      <w:r w:rsidR="00A627D9" w:rsidRPr="00025CDA">
        <w:rPr>
          <w:rFonts w:ascii="Cambria" w:hAnsi="Cambria" w:cs="Times New Roman"/>
          <w:sz w:val="24"/>
          <w:szCs w:val="24"/>
        </w:rPr>
        <w:t>такому</w:t>
      </w:r>
      <w:r w:rsidR="00A627D9" w:rsidRPr="00025CDA">
        <w:rPr>
          <w:rFonts w:ascii="Cambria" w:hAnsi="Cambria" w:cs="Times New Roman"/>
          <w:b/>
          <w:sz w:val="24"/>
          <w:szCs w:val="24"/>
        </w:rPr>
        <w:t xml:space="preserve"> </w:t>
      </w:r>
      <w:r w:rsidR="00A627D9" w:rsidRPr="00025CDA">
        <w:rPr>
          <w:rFonts w:ascii="Cambria" w:hAnsi="Cambria" w:cs="Times New Roman"/>
          <w:sz w:val="24"/>
          <w:szCs w:val="24"/>
        </w:rPr>
        <w:t>выводу</w:t>
      </w:r>
      <w:r w:rsidR="00173F47" w:rsidRPr="00025CDA">
        <w:rPr>
          <w:rFonts w:ascii="Cambria" w:hAnsi="Cambria" w:cs="Times New Roman"/>
          <w:sz w:val="24"/>
          <w:szCs w:val="24"/>
        </w:rPr>
        <w:t>, что п</w:t>
      </w:r>
      <w:r w:rsidR="00173F47" w:rsidRPr="00025CDA">
        <w:rPr>
          <w:rFonts w:ascii="Cambria" w:hAnsi="Cambria" w:cs="Times New Roman"/>
          <w:bCs/>
          <w:iCs/>
          <w:sz w:val="24"/>
          <w:szCs w:val="24"/>
        </w:rPr>
        <w:t>раво получения компенсации за неиспользованный очередной отпуск за календарный год предусмотренное в двадцатом абзаце пункта 1 статьи 11 Закона «О статусе военнослужащих» и части второй статьи 121 Положения «О прохождении военной службы», утвержденного Законом Азербайджанской Республики от 3 октября 1997 года №377-</w:t>
      </w:r>
      <w:r w:rsidR="00173F47" w:rsidRPr="00025CDA">
        <w:rPr>
          <w:rFonts w:ascii="Cambria" w:hAnsi="Cambria" w:cs="Times New Roman"/>
          <w:bCs/>
          <w:iCs/>
          <w:sz w:val="24"/>
          <w:szCs w:val="24"/>
          <w:lang w:val="en-US"/>
        </w:rPr>
        <w:t>IQ</w:t>
      </w:r>
      <w:r w:rsidR="00173F47" w:rsidRPr="00025CDA">
        <w:rPr>
          <w:rFonts w:ascii="Cambria" w:hAnsi="Cambria" w:cs="Times New Roman"/>
          <w:bCs/>
          <w:iCs/>
          <w:sz w:val="24"/>
          <w:szCs w:val="24"/>
        </w:rPr>
        <w:t xml:space="preserve"> распространяется также на военнослужащих</w:t>
      </w:r>
      <w:proofErr w:type="gramEnd"/>
      <w:r w:rsidR="00173F47" w:rsidRPr="00025CDA">
        <w:rPr>
          <w:rFonts w:ascii="Cambria" w:hAnsi="Cambria" w:cs="Times New Roman"/>
          <w:bCs/>
          <w:iCs/>
          <w:sz w:val="24"/>
          <w:szCs w:val="24"/>
        </w:rPr>
        <w:t xml:space="preserve">, </w:t>
      </w:r>
      <w:proofErr w:type="gramStart"/>
      <w:r w:rsidR="00173F47" w:rsidRPr="00025CDA">
        <w:rPr>
          <w:rFonts w:ascii="Cambria" w:hAnsi="Cambria" w:cs="Times New Roman"/>
          <w:bCs/>
          <w:iCs/>
          <w:sz w:val="24"/>
          <w:szCs w:val="24"/>
        </w:rPr>
        <w:lastRenderedPageBreak/>
        <w:t>уволенных</w:t>
      </w:r>
      <w:proofErr w:type="gramEnd"/>
      <w:r w:rsidR="00173F47" w:rsidRPr="00025CDA">
        <w:rPr>
          <w:rFonts w:ascii="Cambria" w:hAnsi="Cambria" w:cs="Times New Roman"/>
          <w:bCs/>
          <w:iCs/>
          <w:sz w:val="24"/>
          <w:szCs w:val="24"/>
        </w:rPr>
        <w:t xml:space="preserve"> в запас и отставку до 12 июня 2010 года. В тоже время в соответствии с правовыми позициями, отраженными в описательно-мотивировочной части настоящего Постановления Кабинету Министров было рекомендовано установление суммы и порядков выплаты компенсации военнослужащим, уволенным в запас и отставку до 12 июня 2010 года за неиспользованный очередной отпуск, календарны</w:t>
      </w:r>
      <w:r w:rsidR="001E0C0F" w:rsidRPr="00025CDA">
        <w:rPr>
          <w:rFonts w:ascii="Cambria" w:hAnsi="Cambria" w:cs="Times New Roman"/>
          <w:bCs/>
          <w:iCs/>
          <w:sz w:val="24"/>
          <w:szCs w:val="24"/>
        </w:rPr>
        <w:t>х</w:t>
      </w:r>
      <w:r w:rsidR="00173F47" w:rsidRPr="00025CDA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1E0C0F" w:rsidRPr="00025CDA">
        <w:rPr>
          <w:rFonts w:ascii="Cambria" w:hAnsi="Cambria" w:cs="Times New Roman"/>
          <w:bCs/>
          <w:iCs/>
          <w:sz w:val="24"/>
          <w:szCs w:val="24"/>
        </w:rPr>
        <w:t>лет</w:t>
      </w:r>
      <w:r w:rsidR="00173F47" w:rsidRPr="00025CDA">
        <w:rPr>
          <w:rFonts w:ascii="Cambria" w:hAnsi="Cambria" w:cs="Times New Roman"/>
          <w:bCs/>
          <w:iCs/>
          <w:sz w:val="24"/>
          <w:szCs w:val="24"/>
        </w:rPr>
        <w:t xml:space="preserve"> в период нахождения на действительной военной службе.</w:t>
      </w:r>
    </w:p>
    <w:p w:rsidR="00FD5EB9" w:rsidRPr="00025CDA" w:rsidRDefault="009D5EBC" w:rsidP="00025CDA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Принимая</w:t>
      </w:r>
      <w:r w:rsidR="00C9685A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во внимание правовую позицию, отраженную в Постановлении Пленума Конституционного Суда от 28 марта 2014 года, Кабинет Министров принял Постановление от 26 декабря 2014 года </w:t>
      </w:r>
      <w:r w:rsidR="00C9685A" w:rsidRPr="00025CDA">
        <w:rPr>
          <w:rFonts w:ascii="Cambria" w:hAnsi="Cambria" w:cs="Times New Roman"/>
          <w:bCs/>
          <w:iCs/>
          <w:sz w:val="24"/>
          <w:szCs w:val="24"/>
        </w:rPr>
        <w:t>№399.</w:t>
      </w:r>
    </w:p>
    <w:p w:rsidR="00BC3B15" w:rsidRPr="00025CDA" w:rsidRDefault="009D5EBC" w:rsidP="00025CDA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К</w:t>
      </w:r>
      <w:r w:rsidR="00C9685A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ак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C9685A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указано в запросе</w:t>
      </w:r>
      <w:r w:rsidR="00E87BA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="00C9685A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 соответствующих Постановлениях Кабинета Министров </w:t>
      </w:r>
      <w:r w:rsidR="005C290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в отличие от других военнослужащих, </w:t>
      </w:r>
      <w:r w:rsidR="00E23C49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не внесена ясность в вопрос </w:t>
      </w:r>
      <w:r w:rsidR="00E23C49" w:rsidRPr="00025CDA"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</w:rPr>
        <w:t xml:space="preserve">о </w:t>
      </w:r>
      <w:r w:rsidR="00E23C49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выплате </w:t>
      </w:r>
      <w:r w:rsidR="005C290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судьям военных трибуналов, членам Верховного Суда входящим в военную коллегию и военнослужащим проходившим службу в их </w:t>
      </w:r>
      <w:proofErr w:type="spellStart"/>
      <w:r w:rsidR="005C290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апаратах</w:t>
      </w:r>
      <w:proofErr w:type="spellEnd"/>
      <w:r w:rsidR="005C290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 уволенны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м</w:t>
      </w:r>
      <w:r w:rsidR="005C290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со службы в запас или отставку </w:t>
      </w:r>
      <w:r w:rsidR="00E23C49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компенсации за неиспользованный очередной отпуск</w:t>
      </w:r>
      <w:r w:rsidR="005C290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E87BA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B32B30" w:rsidRPr="00025CDA" w:rsidRDefault="00735551" w:rsidP="00025CDA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В связи с </w:t>
      </w:r>
      <w:r w:rsidR="001E0C0F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поставленным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 запросе</w:t>
      </w:r>
      <w:r w:rsidR="00B516E5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вопросом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, Пленум Конституционного Суда считает целесообразным </w:t>
      </w:r>
      <w:r w:rsidR="009D5EBC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про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анализ</w:t>
      </w:r>
      <w:r w:rsidR="009D5EBC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ировать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E0C0F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ы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Конституции и некоторых законодательных актов</w:t>
      </w:r>
      <w:r w:rsidR="00B32B30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</w:p>
    <w:p w:rsidR="00B14F9E" w:rsidRPr="00025CDA" w:rsidRDefault="00B32B30" w:rsidP="00025CDA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Согласно статье 37 Конституции</w:t>
      </w:r>
      <w:r w:rsidR="00735551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4F9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к</w:t>
      </w:r>
      <w:r w:rsidR="00B14F9E" w:rsidRPr="00025CDA">
        <w:rPr>
          <w:rFonts w:ascii="Cambria" w:eastAsia="Times New Roman" w:hAnsi="Cambria" w:cs="Times New Roman"/>
          <w:color w:val="000000"/>
          <w:sz w:val="24"/>
          <w:szCs w:val="24"/>
        </w:rPr>
        <w:t>аждый имеет право на отдых. Работающим по трудовому договору гарантируются установленный законом, но не превышающий 8 часов рабочий день, дни отдыха и праздничные дни, предоставление не менее одного раза в год оплачиваемого отпуска продолжительностью не менее 21 календарного дня.</w:t>
      </w:r>
    </w:p>
    <w:p w:rsidR="00004817" w:rsidRPr="00025CDA" w:rsidRDefault="00B14F9E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>Право на отдых</w:t>
      </w:r>
      <w:r w:rsidR="00025CDA">
        <w:rPr>
          <w:rFonts w:ascii="Cambria" w:hAnsi="Cambria" w:cs="Times New Roman"/>
          <w:sz w:val="24"/>
          <w:szCs w:val="24"/>
        </w:rPr>
        <w:t>,</w:t>
      </w:r>
      <w:r w:rsidRPr="00025CDA">
        <w:rPr>
          <w:rFonts w:ascii="Cambria" w:hAnsi="Cambria" w:cs="Times New Roman"/>
          <w:sz w:val="24"/>
          <w:szCs w:val="24"/>
        </w:rPr>
        <w:t xml:space="preserve"> в том числе право </w:t>
      </w:r>
      <w:r w:rsidR="00004817" w:rsidRPr="00025CDA">
        <w:rPr>
          <w:rFonts w:ascii="Cambria" w:hAnsi="Cambria" w:cs="Times New Roman"/>
          <w:sz w:val="24"/>
          <w:szCs w:val="24"/>
        </w:rPr>
        <w:t xml:space="preserve">на </w:t>
      </w:r>
      <w:r w:rsidRPr="00025CDA">
        <w:rPr>
          <w:rFonts w:ascii="Cambria" w:hAnsi="Cambria" w:cs="Times New Roman"/>
          <w:sz w:val="24"/>
          <w:szCs w:val="24"/>
        </w:rPr>
        <w:t>использование оплачиваемого отпуска нашло отражение в статье 24 Всеобщей декларации прав человека, пункте «</w:t>
      </w:r>
      <w:r w:rsidRPr="00025CDA">
        <w:rPr>
          <w:rFonts w:ascii="Cambria" w:hAnsi="Cambria" w:cs="Times New Roman"/>
          <w:sz w:val="24"/>
          <w:szCs w:val="24"/>
          <w:lang w:val="en-US"/>
        </w:rPr>
        <w:t>d</w:t>
      </w:r>
      <w:r w:rsidRPr="00025CDA">
        <w:rPr>
          <w:rFonts w:ascii="Cambria" w:hAnsi="Cambria" w:cs="Times New Roman"/>
          <w:sz w:val="24"/>
          <w:szCs w:val="24"/>
        </w:rPr>
        <w:t xml:space="preserve">» статьи 7 Международного Пакта </w:t>
      </w:r>
      <w:r w:rsidRPr="00025CDA">
        <w:rPr>
          <w:rFonts w:ascii="Cambria" w:hAnsi="Cambria" w:cs="Times New Roman"/>
          <w:bCs/>
          <w:sz w:val="24"/>
          <w:szCs w:val="24"/>
        </w:rPr>
        <w:t xml:space="preserve">об экономических, социальных и культурных правах и в первом пункте статьи 3 </w:t>
      </w:r>
      <w:r w:rsidRPr="00025CDA">
        <w:rPr>
          <w:rFonts w:ascii="Cambria" w:hAnsi="Cambria" w:cs="Times New Roman"/>
          <w:sz w:val="24"/>
          <w:szCs w:val="24"/>
        </w:rPr>
        <w:t>Конвенции №132 Международной Организации Труда "Об оплачиваемых отпусках" принятой в 1970 году</w:t>
      </w:r>
      <w:r w:rsidR="00004817" w:rsidRPr="00025CDA">
        <w:rPr>
          <w:rFonts w:ascii="Cambria" w:hAnsi="Cambria" w:cs="Times New Roman"/>
          <w:sz w:val="24"/>
          <w:szCs w:val="24"/>
        </w:rPr>
        <w:t>.</w:t>
      </w:r>
      <w:r w:rsidRPr="00025CDA">
        <w:rPr>
          <w:rFonts w:ascii="Cambria" w:hAnsi="Cambria" w:cs="Times New Roman"/>
          <w:sz w:val="24"/>
          <w:szCs w:val="24"/>
        </w:rPr>
        <w:t xml:space="preserve"> </w:t>
      </w:r>
    </w:p>
    <w:p w:rsidR="00004817" w:rsidRPr="00025CDA" w:rsidRDefault="00004817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>Реализ</w:t>
      </w:r>
      <w:r w:rsidR="001E0C0F" w:rsidRPr="00025CDA">
        <w:rPr>
          <w:rFonts w:ascii="Cambria" w:hAnsi="Cambria" w:cs="Times New Roman"/>
          <w:sz w:val="24"/>
          <w:szCs w:val="24"/>
        </w:rPr>
        <w:t>уя</w:t>
      </w:r>
      <w:r w:rsidRPr="00025CDA">
        <w:rPr>
          <w:rFonts w:ascii="Cambria" w:hAnsi="Cambria" w:cs="Times New Roman"/>
          <w:sz w:val="24"/>
          <w:szCs w:val="24"/>
        </w:rPr>
        <w:t xml:space="preserve"> право на отдых индивид освобождается от исполнения обязанностей, вытекающих из трудовых отношений </w:t>
      </w:r>
      <w:proofErr w:type="gramStart"/>
      <w:r w:rsidRPr="00025CDA">
        <w:rPr>
          <w:rFonts w:ascii="Cambria" w:hAnsi="Cambria" w:cs="Times New Roman"/>
          <w:sz w:val="24"/>
          <w:szCs w:val="24"/>
        </w:rPr>
        <w:t>и</w:t>
      </w:r>
      <w:proofErr w:type="gramEnd"/>
      <w:r w:rsidRPr="00025CDA">
        <w:rPr>
          <w:rFonts w:ascii="Cambria" w:hAnsi="Cambria" w:cs="Times New Roman"/>
          <w:sz w:val="24"/>
          <w:szCs w:val="24"/>
        </w:rPr>
        <w:t xml:space="preserve"> </w:t>
      </w:r>
      <w:r w:rsidR="001E0C0F" w:rsidRPr="00025CDA">
        <w:rPr>
          <w:rFonts w:ascii="Cambria" w:hAnsi="Cambria" w:cs="Times New Roman"/>
          <w:sz w:val="24"/>
          <w:szCs w:val="24"/>
        </w:rPr>
        <w:t>и</w:t>
      </w:r>
      <w:r w:rsidR="00025CDA">
        <w:rPr>
          <w:rFonts w:ascii="Cambria" w:hAnsi="Cambria" w:cs="Times New Roman"/>
          <w:sz w:val="24"/>
          <w:szCs w:val="24"/>
        </w:rPr>
        <w:t>с</w:t>
      </w:r>
      <w:r w:rsidRPr="00025CDA">
        <w:rPr>
          <w:rFonts w:ascii="Cambria" w:hAnsi="Cambria" w:cs="Times New Roman"/>
          <w:sz w:val="24"/>
          <w:szCs w:val="24"/>
        </w:rPr>
        <w:t xml:space="preserve">пользуя </w:t>
      </w:r>
      <w:r w:rsidR="00013BC6" w:rsidRPr="00025CDA">
        <w:rPr>
          <w:rFonts w:ascii="Cambria" w:hAnsi="Cambria" w:cs="Times New Roman"/>
          <w:sz w:val="24"/>
          <w:szCs w:val="24"/>
        </w:rPr>
        <w:t>данное</w:t>
      </w:r>
      <w:r w:rsidRPr="00025CDA">
        <w:rPr>
          <w:rFonts w:ascii="Cambria" w:hAnsi="Cambria" w:cs="Times New Roman"/>
          <w:sz w:val="24"/>
          <w:szCs w:val="24"/>
        </w:rPr>
        <w:t xml:space="preserve"> врем</w:t>
      </w:r>
      <w:r w:rsidR="00013BC6" w:rsidRPr="00025CDA">
        <w:rPr>
          <w:rFonts w:ascii="Cambria" w:hAnsi="Cambria" w:cs="Times New Roman"/>
          <w:sz w:val="24"/>
          <w:szCs w:val="24"/>
        </w:rPr>
        <w:t>я</w:t>
      </w:r>
      <w:r w:rsidRPr="00025CDA">
        <w:rPr>
          <w:rFonts w:ascii="Cambria" w:hAnsi="Cambria" w:cs="Times New Roman"/>
          <w:sz w:val="24"/>
          <w:szCs w:val="24"/>
        </w:rPr>
        <w:t xml:space="preserve"> по своему усмотрению, в первую очередь, </w:t>
      </w:r>
      <w:r w:rsidR="0078656B" w:rsidRPr="00025CDA">
        <w:rPr>
          <w:rFonts w:ascii="Cambria" w:hAnsi="Cambria" w:cs="Times New Roman"/>
          <w:sz w:val="24"/>
          <w:szCs w:val="24"/>
        </w:rPr>
        <w:t>может</w:t>
      </w:r>
      <w:r w:rsidRPr="00025CDA">
        <w:rPr>
          <w:rFonts w:ascii="Cambria" w:hAnsi="Cambria" w:cs="Times New Roman"/>
          <w:sz w:val="24"/>
          <w:szCs w:val="24"/>
        </w:rPr>
        <w:t xml:space="preserve"> восстанови</w:t>
      </w:r>
      <w:r w:rsidR="0078656B" w:rsidRPr="00025CDA">
        <w:rPr>
          <w:rFonts w:ascii="Cambria" w:hAnsi="Cambria" w:cs="Times New Roman"/>
          <w:sz w:val="24"/>
          <w:szCs w:val="24"/>
        </w:rPr>
        <w:t>ть</w:t>
      </w:r>
      <w:r w:rsidRPr="00025CDA">
        <w:rPr>
          <w:rFonts w:ascii="Cambria" w:hAnsi="Cambria" w:cs="Times New Roman"/>
          <w:sz w:val="24"/>
          <w:szCs w:val="24"/>
        </w:rPr>
        <w:t xml:space="preserve"> свои моральны</w:t>
      </w:r>
      <w:r w:rsidR="001E0C0F" w:rsidRPr="00025CDA">
        <w:rPr>
          <w:rFonts w:ascii="Cambria" w:hAnsi="Cambria" w:cs="Times New Roman"/>
          <w:sz w:val="24"/>
          <w:szCs w:val="24"/>
        </w:rPr>
        <w:t>е</w:t>
      </w:r>
      <w:r w:rsidRPr="00025CDA">
        <w:rPr>
          <w:rFonts w:ascii="Cambria" w:hAnsi="Cambria" w:cs="Times New Roman"/>
          <w:sz w:val="24"/>
          <w:szCs w:val="24"/>
        </w:rPr>
        <w:t xml:space="preserve"> и физически</w:t>
      </w:r>
      <w:r w:rsidR="001E0C0F" w:rsidRPr="00025CDA">
        <w:rPr>
          <w:rFonts w:ascii="Cambria" w:hAnsi="Cambria" w:cs="Times New Roman"/>
          <w:sz w:val="24"/>
          <w:szCs w:val="24"/>
        </w:rPr>
        <w:t>е</w:t>
      </w:r>
      <w:r w:rsidRPr="00025CDA">
        <w:rPr>
          <w:rFonts w:ascii="Cambria" w:hAnsi="Cambria" w:cs="Times New Roman"/>
          <w:sz w:val="24"/>
          <w:szCs w:val="24"/>
        </w:rPr>
        <w:t xml:space="preserve"> сил</w:t>
      </w:r>
      <w:r w:rsidR="001E0C0F" w:rsidRPr="00025CDA">
        <w:rPr>
          <w:rFonts w:ascii="Cambria" w:hAnsi="Cambria" w:cs="Times New Roman"/>
          <w:sz w:val="24"/>
          <w:szCs w:val="24"/>
        </w:rPr>
        <w:t>ы</w:t>
      </w:r>
      <w:r w:rsidRPr="00025CDA">
        <w:rPr>
          <w:rFonts w:ascii="Cambria" w:hAnsi="Cambria" w:cs="Times New Roman"/>
          <w:sz w:val="24"/>
          <w:szCs w:val="24"/>
        </w:rPr>
        <w:t>, трудоспособност</w:t>
      </w:r>
      <w:r w:rsidR="0078656B" w:rsidRPr="00025CDA">
        <w:rPr>
          <w:rFonts w:ascii="Cambria" w:hAnsi="Cambria" w:cs="Times New Roman"/>
          <w:sz w:val="24"/>
          <w:szCs w:val="24"/>
        </w:rPr>
        <w:t>ь</w:t>
      </w:r>
      <w:r w:rsidRPr="00025CDA">
        <w:rPr>
          <w:rFonts w:ascii="Cambria" w:hAnsi="Cambria" w:cs="Times New Roman"/>
          <w:sz w:val="24"/>
          <w:szCs w:val="24"/>
        </w:rPr>
        <w:t xml:space="preserve"> и укрепи</w:t>
      </w:r>
      <w:r w:rsidR="0078656B" w:rsidRPr="00025CDA">
        <w:rPr>
          <w:rFonts w:ascii="Cambria" w:hAnsi="Cambria" w:cs="Times New Roman"/>
          <w:sz w:val="24"/>
          <w:szCs w:val="24"/>
        </w:rPr>
        <w:t>ть</w:t>
      </w:r>
      <w:r w:rsidRPr="00025CDA">
        <w:rPr>
          <w:rFonts w:ascii="Cambria" w:hAnsi="Cambria" w:cs="Times New Roman"/>
          <w:sz w:val="24"/>
          <w:szCs w:val="24"/>
        </w:rPr>
        <w:t xml:space="preserve"> здоровь</w:t>
      </w:r>
      <w:r w:rsidR="0078656B" w:rsidRPr="00025CDA">
        <w:rPr>
          <w:rFonts w:ascii="Cambria" w:hAnsi="Cambria" w:cs="Times New Roman"/>
          <w:sz w:val="24"/>
          <w:szCs w:val="24"/>
        </w:rPr>
        <w:t>е</w:t>
      </w:r>
      <w:r w:rsidRPr="00025CDA">
        <w:rPr>
          <w:rFonts w:ascii="Cambria" w:hAnsi="Cambria" w:cs="Times New Roman"/>
          <w:sz w:val="24"/>
          <w:szCs w:val="24"/>
        </w:rPr>
        <w:t xml:space="preserve">. Наряду с этим другое важное </w:t>
      </w:r>
      <w:r w:rsidR="0078656B" w:rsidRPr="00025CDA">
        <w:rPr>
          <w:rFonts w:ascii="Cambria" w:hAnsi="Cambria" w:cs="Times New Roman"/>
          <w:sz w:val="24"/>
          <w:szCs w:val="24"/>
        </w:rPr>
        <w:t>пред</w:t>
      </w:r>
      <w:r w:rsidRPr="00025CDA">
        <w:rPr>
          <w:rFonts w:ascii="Cambria" w:hAnsi="Cambria" w:cs="Times New Roman"/>
          <w:sz w:val="24"/>
          <w:szCs w:val="24"/>
        </w:rPr>
        <w:t xml:space="preserve">назначение права на отдых </w:t>
      </w:r>
      <w:r w:rsidR="0078656B" w:rsidRPr="00025CDA">
        <w:rPr>
          <w:rFonts w:ascii="Cambria" w:hAnsi="Cambria" w:cs="Times New Roman"/>
          <w:sz w:val="24"/>
          <w:szCs w:val="24"/>
        </w:rPr>
        <w:t>заключается</w:t>
      </w:r>
      <w:r w:rsidRPr="00025CDA">
        <w:rPr>
          <w:rFonts w:ascii="Cambria" w:hAnsi="Cambria" w:cs="Times New Roman"/>
          <w:sz w:val="24"/>
          <w:szCs w:val="24"/>
        </w:rPr>
        <w:t xml:space="preserve"> в развитии и усовершенствовании способностей и талантов личности, обеспечении его участия в личной и общественной жизни.</w:t>
      </w:r>
    </w:p>
    <w:p w:rsidR="009D0B92" w:rsidRPr="00025CDA" w:rsidRDefault="00DA63D7" w:rsidP="00025CDA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В связи с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708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рассмотрением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вопрос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а</w:t>
      </w:r>
      <w:r w:rsidR="003252F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56B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указанном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 запросе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должен быть установлен круг лиц</w:t>
      </w:r>
      <w:r w:rsidR="003252F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обладающих статусом военнослужащего и внесена ясность в вопрос </w:t>
      </w:r>
      <w:r w:rsidR="0078656B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о</w:t>
      </w:r>
      <w:r w:rsidR="003252F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то</w:t>
      </w:r>
      <w:r w:rsidR="0078656B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м, что</w:t>
      </w:r>
      <w:r w:rsidR="003252F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обладают ли данным статусом 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судь</w:t>
      </w:r>
      <w:r w:rsidR="003252F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и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военных трибуналов, член</w:t>
      </w:r>
      <w:r w:rsidR="003252F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ы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Верховного Суда</w:t>
      </w:r>
      <w:r w:rsidR="00BC3B15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входящи</w:t>
      </w:r>
      <w:r w:rsidR="003252F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е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 военн</w:t>
      </w:r>
      <w:r w:rsidR="0072606A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ую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коллеги</w:t>
      </w:r>
      <w:r w:rsidR="0072606A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ю</w:t>
      </w:r>
      <w:r w:rsidR="00D0708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и лиц</w:t>
      </w:r>
      <w:r w:rsidR="003252F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а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B15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прошедшие 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служ</w:t>
      </w:r>
      <w:r w:rsidR="00BC3B15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бу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BC3B15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их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ап</w:t>
      </w:r>
      <w:r w:rsidR="00BC3B15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п</w:t>
      </w:r>
      <w:r w:rsidR="009D0B92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аратах</w:t>
      </w:r>
      <w:r w:rsidR="003252FE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C3B15" w:rsidRPr="00025CDA" w:rsidRDefault="006D457C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В соответствии с правовой позицией</w:t>
      </w:r>
      <w:r w:rsid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сформированной в Постановлении Пленума Конституционного Суда от 28 марта 2014 года</w:t>
      </w:r>
      <w:r w:rsidR="00477DA0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="006B79B6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6703" w:rsidRPr="00025CDA">
        <w:rPr>
          <w:rFonts w:ascii="Cambria" w:hAnsi="Cambria" w:cs="Times New Roman"/>
          <w:sz w:val="24"/>
          <w:szCs w:val="24"/>
        </w:rPr>
        <w:t>законодатель</w:t>
      </w:r>
      <w:r w:rsidR="00025CDA">
        <w:rPr>
          <w:rFonts w:ascii="Cambria" w:hAnsi="Cambria" w:cs="Times New Roman"/>
          <w:sz w:val="24"/>
          <w:szCs w:val="24"/>
        </w:rPr>
        <w:t>,</w:t>
      </w:r>
      <w:r w:rsidR="00896703" w:rsidRPr="00025CDA">
        <w:rPr>
          <w:rFonts w:ascii="Cambria" w:hAnsi="Cambria" w:cs="Times New Roman"/>
          <w:sz w:val="24"/>
          <w:szCs w:val="24"/>
        </w:rPr>
        <w:t xml:space="preserve"> </w:t>
      </w:r>
      <w:r w:rsidR="00D07088" w:rsidRPr="00025CDA">
        <w:rPr>
          <w:rFonts w:ascii="Cambria" w:hAnsi="Cambria" w:cs="Times New Roman"/>
          <w:sz w:val="24"/>
          <w:szCs w:val="24"/>
        </w:rPr>
        <w:t xml:space="preserve">закрепляя </w:t>
      </w:r>
      <w:r w:rsidRPr="00025CDA">
        <w:rPr>
          <w:rFonts w:ascii="Cambria" w:hAnsi="Cambria" w:cs="Times New Roman"/>
          <w:sz w:val="24"/>
          <w:szCs w:val="24"/>
        </w:rPr>
        <w:t>в рамках своих конституционных полномочий особый правовой статус военнослужащих</w:t>
      </w:r>
      <w:r w:rsidR="00025CDA">
        <w:rPr>
          <w:rFonts w:ascii="Cambria" w:hAnsi="Cambria" w:cs="Times New Roman"/>
          <w:sz w:val="24"/>
          <w:szCs w:val="24"/>
        </w:rPr>
        <w:t>,</w:t>
      </w:r>
      <w:r w:rsidRPr="00025CDA">
        <w:rPr>
          <w:rFonts w:ascii="Cambria" w:hAnsi="Cambria" w:cs="Times New Roman"/>
          <w:sz w:val="24"/>
          <w:szCs w:val="24"/>
        </w:rPr>
        <w:t xml:space="preserve"> устанавливает определенные дополнения или ограничения для осуществления их прав и свобод, </w:t>
      </w:r>
      <w:r w:rsidR="00D07088" w:rsidRPr="00025CDA">
        <w:rPr>
          <w:rFonts w:ascii="Cambria" w:hAnsi="Cambria" w:cs="Times New Roman"/>
          <w:sz w:val="24"/>
          <w:szCs w:val="24"/>
        </w:rPr>
        <w:t xml:space="preserve">а </w:t>
      </w:r>
      <w:r w:rsidRPr="00025CDA">
        <w:rPr>
          <w:rFonts w:ascii="Cambria" w:hAnsi="Cambria" w:cs="Times New Roman"/>
          <w:sz w:val="24"/>
          <w:szCs w:val="24"/>
        </w:rPr>
        <w:t>также возлагает на эти лица особые обязанности, вытекающие из обязанностей, принципов и функций военной службы</w:t>
      </w:r>
      <w:r w:rsidR="004C1E17" w:rsidRPr="00025CDA">
        <w:rPr>
          <w:rFonts w:ascii="Cambria" w:hAnsi="Cambria" w:cs="Times New Roman"/>
          <w:sz w:val="24"/>
          <w:szCs w:val="24"/>
        </w:rPr>
        <w:t xml:space="preserve"> и</w:t>
      </w:r>
      <w:r w:rsidRPr="00025CDA">
        <w:rPr>
          <w:rFonts w:ascii="Cambria" w:hAnsi="Cambria" w:cs="Times New Roman"/>
          <w:sz w:val="24"/>
          <w:szCs w:val="24"/>
        </w:rPr>
        <w:t xml:space="preserve"> из особенностей деятельности лиц проход</w:t>
      </w:r>
      <w:r w:rsidR="004C1E17" w:rsidRPr="00025CDA">
        <w:rPr>
          <w:rFonts w:ascii="Cambria" w:hAnsi="Cambria" w:cs="Times New Roman"/>
          <w:sz w:val="24"/>
          <w:szCs w:val="24"/>
        </w:rPr>
        <w:t>ящ</w:t>
      </w:r>
      <w:r w:rsidRPr="00025CDA">
        <w:rPr>
          <w:rFonts w:ascii="Cambria" w:hAnsi="Cambria" w:cs="Times New Roman"/>
          <w:sz w:val="24"/>
          <w:szCs w:val="24"/>
        </w:rPr>
        <w:t>и</w:t>
      </w:r>
      <w:r w:rsidR="004C1E17" w:rsidRPr="00025CDA">
        <w:rPr>
          <w:rFonts w:ascii="Cambria" w:hAnsi="Cambria" w:cs="Times New Roman"/>
          <w:sz w:val="24"/>
          <w:szCs w:val="24"/>
        </w:rPr>
        <w:t>х</w:t>
      </w:r>
      <w:proofErr w:type="gramEnd"/>
      <w:r w:rsidRPr="00025CDA">
        <w:rPr>
          <w:rFonts w:ascii="Cambria" w:hAnsi="Cambria" w:cs="Times New Roman"/>
          <w:sz w:val="24"/>
          <w:szCs w:val="24"/>
        </w:rPr>
        <w:t xml:space="preserve"> военную службу.</w:t>
      </w:r>
    </w:p>
    <w:p w:rsidR="006D457C" w:rsidRPr="00025CDA" w:rsidRDefault="006D457C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025CDA">
        <w:rPr>
          <w:rFonts w:ascii="Cambria" w:hAnsi="Cambria" w:cs="Times New Roman"/>
          <w:sz w:val="24"/>
          <w:szCs w:val="24"/>
        </w:rPr>
        <w:t>Согласно статьям 2 и 3 Закона Азербайджанской Республики «О</w:t>
      </w:r>
      <w:r w:rsidR="009260BE" w:rsidRPr="00025CDA">
        <w:rPr>
          <w:rFonts w:ascii="Cambria" w:hAnsi="Cambria" w:cs="Times New Roman"/>
          <w:sz w:val="24"/>
          <w:szCs w:val="24"/>
        </w:rPr>
        <w:t xml:space="preserve"> статусе военнослужащих» статус</w:t>
      </w:r>
      <w:r w:rsidRPr="00025CDA">
        <w:rPr>
          <w:rFonts w:ascii="Cambria" w:hAnsi="Cambria" w:cs="Times New Roman"/>
          <w:sz w:val="24"/>
          <w:szCs w:val="24"/>
        </w:rPr>
        <w:t xml:space="preserve"> военнослужащего </w:t>
      </w:r>
      <w:r w:rsidR="009260BE" w:rsidRPr="00025CDA">
        <w:rPr>
          <w:rFonts w:ascii="Cambria" w:hAnsi="Cambria" w:cs="Times New Roman"/>
          <w:sz w:val="24"/>
          <w:szCs w:val="24"/>
        </w:rPr>
        <w:t>имеют</w:t>
      </w:r>
      <w:r w:rsidRPr="00025CDA">
        <w:rPr>
          <w:rFonts w:ascii="Cambria" w:hAnsi="Cambria" w:cs="Times New Roman"/>
          <w:sz w:val="24"/>
          <w:szCs w:val="24"/>
        </w:rPr>
        <w:t xml:space="preserve"> граждане Азербайджанской Республики и граждане других государств</w:t>
      </w:r>
      <w:r w:rsidR="00E44253" w:rsidRPr="00025CDA">
        <w:rPr>
          <w:rFonts w:ascii="Cambria" w:hAnsi="Cambria" w:cs="Times New Roman"/>
          <w:sz w:val="24"/>
          <w:szCs w:val="24"/>
        </w:rPr>
        <w:t>,</w:t>
      </w:r>
      <w:r w:rsidRPr="00025CDA">
        <w:rPr>
          <w:rFonts w:ascii="Cambria" w:hAnsi="Cambria" w:cs="Times New Roman"/>
          <w:sz w:val="24"/>
          <w:szCs w:val="24"/>
        </w:rPr>
        <w:t xml:space="preserve"> </w:t>
      </w:r>
      <w:r w:rsidR="00E44253" w:rsidRPr="00025CDA">
        <w:rPr>
          <w:rFonts w:ascii="Cambria" w:hAnsi="Cambria" w:cs="Times New Roman"/>
          <w:sz w:val="24"/>
          <w:szCs w:val="24"/>
        </w:rPr>
        <w:t>состоящие</w:t>
      </w:r>
      <w:r w:rsidRPr="00025CDA">
        <w:rPr>
          <w:rFonts w:ascii="Cambria" w:hAnsi="Cambria" w:cs="Times New Roman"/>
          <w:sz w:val="24"/>
          <w:szCs w:val="24"/>
        </w:rPr>
        <w:t xml:space="preserve"> на действительной военной службе в Вооруженных Силах Азербайджанской Республики, </w:t>
      </w:r>
      <w:r w:rsidR="00E44253" w:rsidRPr="00025CDA">
        <w:rPr>
          <w:rFonts w:ascii="Cambria" w:hAnsi="Cambria" w:cs="Times New Roman"/>
          <w:sz w:val="24"/>
          <w:szCs w:val="24"/>
        </w:rPr>
        <w:t>в п</w:t>
      </w:r>
      <w:r w:rsidRPr="00025CDA">
        <w:rPr>
          <w:rFonts w:ascii="Cambria" w:hAnsi="Cambria" w:cs="Times New Roman"/>
          <w:sz w:val="24"/>
          <w:szCs w:val="24"/>
        </w:rPr>
        <w:t xml:space="preserve">ограничных войсках Азербайджанской Республики и </w:t>
      </w:r>
      <w:r w:rsidR="0078656B" w:rsidRPr="00025CDA">
        <w:rPr>
          <w:rFonts w:ascii="Cambria" w:hAnsi="Cambria" w:cs="Times New Roman"/>
          <w:sz w:val="24"/>
          <w:szCs w:val="24"/>
        </w:rPr>
        <w:t xml:space="preserve">в </w:t>
      </w:r>
      <w:r w:rsidRPr="00025CDA">
        <w:rPr>
          <w:rFonts w:ascii="Cambria" w:hAnsi="Cambria" w:cs="Times New Roman"/>
          <w:sz w:val="24"/>
          <w:szCs w:val="24"/>
        </w:rPr>
        <w:t xml:space="preserve">других </w:t>
      </w:r>
      <w:r w:rsidR="00E44253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воинских </w:t>
      </w:r>
      <w:r w:rsidRPr="00025CDA">
        <w:rPr>
          <w:rFonts w:ascii="Cambria" w:hAnsi="Cambria" w:cs="Times New Roman"/>
          <w:sz w:val="24"/>
          <w:szCs w:val="24"/>
        </w:rPr>
        <w:t xml:space="preserve">формированиях созданных </w:t>
      </w:r>
      <w:r w:rsidR="00E44253" w:rsidRPr="00025CDA">
        <w:rPr>
          <w:rFonts w:ascii="Cambria" w:hAnsi="Cambria" w:cs="Times New Roman"/>
          <w:sz w:val="24"/>
          <w:szCs w:val="24"/>
        </w:rPr>
        <w:t>в соответствии</w:t>
      </w:r>
      <w:r w:rsidRPr="00025CDA">
        <w:rPr>
          <w:rFonts w:ascii="Cambria" w:hAnsi="Cambria" w:cs="Times New Roman"/>
          <w:sz w:val="24"/>
          <w:szCs w:val="24"/>
        </w:rPr>
        <w:t xml:space="preserve"> </w:t>
      </w:r>
      <w:r w:rsidR="00E44253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с законодательством </w:t>
      </w:r>
      <w:r w:rsidRPr="00025CDA">
        <w:rPr>
          <w:rFonts w:ascii="Cambria" w:hAnsi="Cambria" w:cs="Times New Roman"/>
          <w:sz w:val="24"/>
          <w:szCs w:val="24"/>
        </w:rPr>
        <w:t>Азербайджанской Республики, а также находящиеся на сборах</w:t>
      </w:r>
      <w:r w:rsidR="00E44253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военнообязанные</w:t>
      </w:r>
      <w:r w:rsidRPr="00025CDA">
        <w:rPr>
          <w:rFonts w:ascii="Cambria" w:hAnsi="Cambria" w:cs="Times New Roman"/>
          <w:sz w:val="24"/>
          <w:szCs w:val="24"/>
        </w:rPr>
        <w:t>.</w:t>
      </w:r>
      <w:proofErr w:type="gramEnd"/>
      <w:r w:rsidRPr="00025CDA">
        <w:rPr>
          <w:rFonts w:ascii="Cambria" w:hAnsi="Cambria" w:cs="Times New Roman"/>
          <w:sz w:val="24"/>
          <w:szCs w:val="24"/>
        </w:rPr>
        <w:t xml:space="preserve"> </w:t>
      </w:r>
      <w:r w:rsidR="0078656B" w:rsidRPr="00025CDA">
        <w:rPr>
          <w:rFonts w:ascii="Cambria" w:hAnsi="Cambria" w:cs="Times New Roman"/>
          <w:sz w:val="24"/>
          <w:szCs w:val="24"/>
        </w:rPr>
        <w:t>С</w:t>
      </w:r>
      <w:r w:rsidRPr="00025CDA">
        <w:rPr>
          <w:rFonts w:ascii="Cambria" w:hAnsi="Cambria" w:cs="Times New Roman"/>
          <w:sz w:val="24"/>
          <w:szCs w:val="24"/>
        </w:rPr>
        <w:t xml:space="preserve">татус военнослужащего </w:t>
      </w:r>
      <w:r w:rsidR="0078656B" w:rsidRPr="00025CDA">
        <w:rPr>
          <w:rFonts w:ascii="Cambria" w:hAnsi="Cambria" w:cs="Times New Roman"/>
          <w:sz w:val="24"/>
          <w:szCs w:val="24"/>
        </w:rPr>
        <w:t xml:space="preserve">граждане приобретают </w:t>
      </w:r>
      <w:r w:rsidRPr="00025CDA">
        <w:rPr>
          <w:rFonts w:ascii="Cambria" w:hAnsi="Cambria" w:cs="Times New Roman"/>
          <w:sz w:val="24"/>
          <w:szCs w:val="24"/>
        </w:rPr>
        <w:t xml:space="preserve">со дня </w:t>
      </w:r>
      <w:r w:rsidRPr="00025CDA">
        <w:rPr>
          <w:rFonts w:ascii="Cambria" w:hAnsi="Cambria" w:cs="Times New Roman"/>
          <w:sz w:val="24"/>
          <w:szCs w:val="24"/>
        </w:rPr>
        <w:lastRenderedPageBreak/>
        <w:t xml:space="preserve">призыва в Вооруженные Силы Азербайджанской Республики, </w:t>
      </w:r>
      <w:r w:rsidR="009260BE" w:rsidRPr="00025CDA">
        <w:rPr>
          <w:rFonts w:ascii="Cambria" w:hAnsi="Cambria" w:cs="Times New Roman"/>
          <w:sz w:val="24"/>
          <w:szCs w:val="24"/>
        </w:rPr>
        <w:t>по</w:t>
      </w:r>
      <w:r w:rsidRPr="00025CDA">
        <w:rPr>
          <w:rFonts w:ascii="Cambria" w:hAnsi="Cambria" w:cs="Times New Roman"/>
          <w:sz w:val="24"/>
          <w:szCs w:val="24"/>
        </w:rPr>
        <w:t xml:space="preserve">ступления </w:t>
      </w:r>
      <w:r w:rsidR="009260BE" w:rsidRPr="00025CDA">
        <w:rPr>
          <w:rFonts w:ascii="Cambria" w:hAnsi="Cambria" w:cs="Times New Roman"/>
          <w:sz w:val="24"/>
          <w:szCs w:val="24"/>
        </w:rPr>
        <w:t xml:space="preserve">добровольно или по контракту </w:t>
      </w:r>
      <w:r w:rsidRPr="00025CDA">
        <w:rPr>
          <w:rFonts w:ascii="Cambria" w:hAnsi="Cambria" w:cs="Times New Roman"/>
          <w:sz w:val="24"/>
          <w:szCs w:val="24"/>
        </w:rPr>
        <w:t>на службу в Вооруженных Силах, призыва на сборы, поступления в военные учебные заведения</w:t>
      </w:r>
      <w:r w:rsidR="0079229B" w:rsidRPr="00025CDA">
        <w:rPr>
          <w:rFonts w:ascii="Cambria" w:hAnsi="Cambria" w:cs="Times New Roman"/>
          <w:sz w:val="24"/>
          <w:szCs w:val="24"/>
        </w:rPr>
        <w:t>.</w:t>
      </w:r>
      <w:r w:rsidRPr="00025CDA">
        <w:rPr>
          <w:rFonts w:ascii="Cambria" w:hAnsi="Cambria" w:cs="Times New Roman"/>
          <w:sz w:val="24"/>
          <w:szCs w:val="24"/>
        </w:rPr>
        <w:t xml:space="preserve"> </w:t>
      </w:r>
    </w:p>
    <w:p w:rsidR="006D457C" w:rsidRPr="00025CDA" w:rsidRDefault="00BA254E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В части 1 статьи 1 </w:t>
      </w:r>
      <w:r w:rsidRPr="00025CDA">
        <w:rPr>
          <w:rFonts w:ascii="Cambria" w:hAnsi="Cambria" w:cs="Times New Roman"/>
          <w:sz w:val="24"/>
          <w:szCs w:val="24"/>
        </w:rPr>
        <w:t xml:space="preserve">действовавшего до 30 ноября 2001 года 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Закона </w:t>
      </w:r>
      <w:r w:rsidRPr="00025CDA">
        <w:rPr>
          <w:rFonts w:ascii="Cambria" w:hAnsi="Cambria" w:cs="Times New Roman"/>
          <w:sz w:val="24"/>
          <w:szCs w:val="24"/>
        </w:rPr>
        <w:t xml:space="preserve">Азербайджанской Республики «О военных трибуналах» (далее – </w:t>
      </w:r>
      <w:r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Закон </w:t>
      </w:r>
      <w:r w:rsidRPr="00025CDA">
        <w:rPr>
          <w:rFonts w:ascii="Cambria" w:hAnsi="Cambria" w:cs="Times New Roman"/>
          <w:sz w:val="24"/>
          <w:szCs w:val="24"/>
        </w:rPr>
        <w:t>«О военных трибуналах») у</w:t>
      </w:r>
      <w:r w:rsidR="00123865" w:rsidRPr="00025CDA">
        <w:rPr>
          <w:rFonts w:ascii="Cambria" w:hAnsi="Cambria" w:cs="Times New Roman"/>
          <w:sz w:val="24"/>
          <w:szCs w:val="24"/>
        </w:rPr>
        <w:t>к</w:t>
      </w:r>
      <w:r w:rsidRPr="00025CDA">
        <w:rPr>
          <w:rFonts w:ascii="Cambria" w:hAnsi="Cambria" w:cs="Times New Roman"/>
          <w:sz w:val="24"/>
          <w:szCs w:val="24"/>
        </w:rPr>
        <w:t>а</w:t>
      </w:r>
      <w:r w:rsidR="00123865" w:rsidRPr="00025CDA">
        <w:rPr>
          <w:rFonts w:ascii="Cambria" w:hAnsi="Cambria" w:cs="Times New Roman"/>
          <w:sz w:val="24"/>
          <w:szCs w:val="24"/>
        </w:rPr>
        <w:t>зано, что военные трибуналы являются судами Азербайджанской Республики, входят в единую судебную систему и действуют в Вооруженных Силах Азербайджанской Республики.</w:t>
      </w:r>
      <w:r w:rsidR="00486B07" w:rsidRPr="00025CDA">
        <w:rPr>
          <w:rFonts w:ascii="Cambria" w:hAnsi="Cambria" w:cs="Times New Roman"/>
          <w:sz w:val="24"/>
          <w:szCs w:val="24"/>
        </w:rPr>
        <w:t xml:space="preserve"> Законодатель в данном положении конкретно отметил</w:t>
      </w:r>
      <w:r w:rsidR="009260BE" w:rsidRPr="00025CDA">
        <w:rPr>
          <w:rFonts w:ascii="Cambria" w:hAnsi="Cambria" w:cs="Times New Roman"/>
          <w:sz w:val="24"/>
          <w:szCs w:val="24"/>
        </w:rPr>
        <w:t xml:space="preserve">, что </w:t>
      </w:r>
      <w:r w:rsidR="00486B07" w:rsidRPr="00025CDA">
        <w:rPr>
          <w:rFonts w:ascii="Cambria" w:hAnsi="Cambria" w:cs="Times New Roman"/>
          <w:sz w:val="24"/>
          <w:szCs w:val="24"/>
        </w:rPr>
        <w:t xml:space="preserve"> </w:t>
      </w:r>
      <w:r w:rsidR="00DD2E5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работ</w:t>
      </w:r>
      <w:r w:rsidR="00542ECB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а</w:t>
      </w:r>
      <w:r w:rsidR="00DD2E5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военных трибуналов</w:t>
      </w:r>
      <w:r w:rsidR="00542ECB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организована</w:t>
      </w:r>
      <w:r w:rsidR="00DD2E58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486B07" w:rsidRPr="00025CDA">
        <w:rPr>
          <w:rFonts w:ascii="Cambria" w:hAnsi="Cambria" w:cs="Times New Roman"/>
          <w:sz w:val="24"/>
          <w:szCs w:val="24"/>
        </w:rPr>
        <w:t>Вооруженных Сил Азербайджанской Республики</w:t>
      </w:r>
      <w:r w:rsidR="00DD2E58" w:rsidRPr="00025CDA">
        <w:rPr>
          <w:rFonts w:ascii="Cambria" w:hAnsi="Cambria" w:cs="Times New Roman"/>
          <w:sz w:val="24"/>
          <w:szCs w:val="24"/>
        </w:rPr>
        <w:t>.</w:t>
      </w:r>
    </w:p>
    <w:p w:rsidR="006D457C" w:rsidRPr="00025CDA" w:rsidRDefault="00373ABA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В статье 6 данного Закона </w:t>
      </w:r>
      <w:r w:rsidR="00E573C3" w:rsidRPr="00025CDA">
        <w:rPr>
          <w:rFonts w:ascii="Cambria" w:hAnsi="Cambria" w:cs="Times New Roman"/>
          <w:sz w:val="24"/>
          <w:szCs w:val="24"/>
        </w:rPr>
        <w:t>установлены т</w:t>
      </w:r>
      <w:r w:rsidRPr="00025CDA">
        <w:rPr>
          <w:rFonts w:ascii="Cambria" w:hAnsi="Cambria" w:cs="Times New Roman"/>
          <w:sz w:val="24"/>
          <w:szCs w:val="24"/>
        </w:rPr>
        <w:t xml:space="preserve">ребования, предъявляемые к кандидатам в судьи военных трибуналов, </w:t>
      </w:r>
      <w:r w:rsidR="00BC3B15" w:rsidRPr="00025CDA">
        <w:rPr>
          <w:rFonts w:ascii="Cambria" w:hAnsi="Cambria" w:cs="Times New Roman"/>
          <w:sz w:val="24"/>
          <w:szCs w:val="24"/>
        </w:rPr>
        <w:t xml:space="preserve">в </w:t>
      </w:r>
      <w:r w:rsidR="003E7A93" w:rsidRPr="00025CDA">
        <w:rPr>
          <w:rFonts w:ascii="Cambria" w:hAnsi="Cambria" w:cs="Times New Roman"/>
          <w:sz w:val="24"/>
          <w:szCs w:val="24"/>
        </w:rPr>
        <w:t>члены Верховного Суда</w:t>
      </w:r>
      <w:r w:rsidR="00896703" w:rsidRPr="00025CDA">
        <w:rPr>
          <w:rFonts w:ascii="Cambria" w:hAnsi="Cambria" w:cs="Times New Roman"/>
          <w:sz w:val="24"/>
          <w:szCs w:val="24"/>
        </w:rPr>
        <w:t>,</w:t>
      </w:r>
      <w:r w:rsidR="003E7A93" w:rsidRPr="00025CDA">
        <w:rPr>
          <w:rFonts w:ascii="Cambria" w:hAnsi="Cambria" w:cs="Times New Roman"/>
          <w:sz w:val="24"/>
          <w:szCs w:val="24"/>
        </w:rPr>
        <w:t xml:space="preserve"> входящих в военн</w:t>
      </w:r>
      <w:r w:rsidR="00BC3B15" w:rsidRPr="00025CDA">
        <w:rPr>
          <w:rFonts w:ascii="Cambria" w:hAnsi="Cambria" w:cs="Times New Roman"/>
          <w:sz w:val="24"/>
          <w:szCs w:val="24"/>
        </w:rPr>
        <w:t>ую</w:t>
      </w:r>
      <w:r w:rsidR="003E7A93" w:rsidRPr="00025CDA">
        <w:rPr>
          <w:rFonts w:ascii="Cambria" w:hAnsi="Cambria" w:cs="Times New Roman"/>
          <w:sz w:val="24"/>
          <w:szCs w:val="24"/>
        </w:rPr>
        <w:t xml:space="preserve"> коллеги</w:t>
      </w:r>
      <w:r w:rsidR="00BC3B15" w:rsidRPr="00025CDA">
        <w:rPr>
          <w:rFonts w:ascii="Cambria" w:hAnsi="Cambria" w:cs="Times New Roman"/>
          <w:sz w:val="24"/>
          <w:szCs w:val="24"/>
        </w:rPr>
        <w:t>ю</w:t>
      </w:r>
      <w:r w:rsidRPr="00025CDA">
        <w:rPr>
          <w:rFonts w:ascii="Cambria" w:hAnsi="Cambria" w:cs="Times New Roman"/>
          <w:sz w:val="24"/>
          <w:szCs w:val="24"/>
        </w:rPr>
        <w:t xml:space="preserve"> и </w:t>
      </w:r>
      <w:r w:rsidR="003E7A93" w:rsidRPr="00025CDA">
        <w:rPr>
          <w:rFonts w:ascii="Cambria" w:hAnsi="Cambria" w:cs="Times New Roman"/>
          <w:sz w:val="24"/>
          <w:szCs w:val="24"/>
        </w:rPr>
        <w:t xml:space="preserve">в </w:t>
      </w:r>
      <w:r w:rsidRPr="00025CDA">
        <w:rPr>
          <w:rFonts w:ascii="Cambria" w:hAnsi="Cambria" w:cs="Times New Roman"/>
          <w:sz w:val="24"/>
          <w:szCs w:val="24"/>
        </w:rPr>
        <w:t>народные заседатели</w:t>
      </w:r>
      <w:r w:rsidR="00E573C3" w:rsidRPr="00025CDA">
        <w:rPr>
          <w:rFonts w:ascii="Cambria" w:hAnsi="Cambria" w:cs="Times New Roman"/>
          <w:sz w:val="24"/>
          <w:szCs w:val="24"/>
        </w:rPr>
        <w:t>. Так, с</w:t>
      </w:r>
      <w:r w:rsidRPr="00025CDA">
        <w:rPr>
          <w:rFonts w:ascii="Cambria" w:hAnsi="Cambria" w:cs="Times New Roman"/>
          <w:sz w:val="24"/>
          <w:szCs w:val="24"/>
        </w:rPr>
        <w:t xml:space="preserve">удьями военных трибуналов, </w:t>
      </w:r>
      <w:r w:rsidR="008E79CE" w:rsidRPr="00025CDA">
        <w:rPr>
          <w:rFonts w:ascii="Cambria" w:hAnsi="Cambria" w:cs="Times New Roman"/>
          <w:sz w:val="24"/>
          <w:szCs w:val="24"/>
        </w:rPr>
        <w:t>членами Верховного Суда</w:t>
      </w:r>
      <w:r w:rsidR="00896703" w:rsidRPr="00025CDA">
        <w:rPr>
          <w:rFonts w:ascii="Cambria" w:hAnsi="Cambria" w:cs="Times New Roman"/>
          <w:sz w:val="24"/>
          <w:szCs w:val="24"/>
        </w:rPr>
        <w:t>,</w:t>
      </w:r>
      <w:r w:rsidR="008E79CE" w:rsidRPr="00025CDA">
        <w:rPr>
          <w:rFonts w:ascii="Cambria" w:hAnsi="Cambria" w:cs="Times New Roman"/>
          <w:sz w:val="24"/>
          <w:szCs w:val="24"/>
        </w:rPr>
        <w:t xml:space="preserve"> входящими в военн</w:t>
      </w:r>
      <w:r w:rsidR="00BC3B15" w:rsidRPr="00025CDA">
        <w:rPr>
          <w:rFonts w:ascii="Cambria" w:hAnsi="Cambria" w:cs="Times New Roman"/>
          <w:sz w:val="24"/>
          <w:szCs w:val="24"/>
        </w:rPr>
        <w:t>ую</w:t>
      </w:r>
      <w:r w:rsidR="008E79CE" w:rsidRPr="00025CDA">
        <w:rPr>
          <w:rFonts w:ascii="Cambria" w:hAnsi="Cambria" w:cs="Times New Roman"/>
          <w:sz w:val="24"/>
          <w:szCs w:val="24"/>
        </w:rPr>
        <w:t xml:space="preserve"> коллеги</w:t>
      </w:r>
      <w:r w:rsidR="00BC3B15" w:rsidRPr="00025CDA">
        <w:rPr>
          <w:rFonts w:ascii="Cambria" w:hAnsi="Cambria" w:cs="Times New Roman"/>
          <w:sz w:val="24"/>
          <w:szCs w:val="24"/>
        </w:rPr>
        <w:t>ю</w:t>
      </w:r>
      <w:r w:rsidRPr="00025CDA">
        <w:rPr>
          <w:rFonts w:ascii="Cambria" w:hAnsi="Cambria" w:cs="Times New Roman"/>
          <w:sz w:val="24"/>
          <w:szCs w:val="24"/>
        </w:rPr>
        <w:t xml:space="preserve"> в порядке, установленном законодательством Азербайджанской Республики, </w:t>
      </w:r>
      <w:r w:rsidR="00896703" w:rsidRPr="00025CDA">
        <w:rPr>
          <w:rFonts w:ascii="Cambria" w:hAnsi="Cambria" w:cs="Times New Roman"/>
          <w:sz w:val="24"/>
          <w:szCs w:val="24"/>
        </w:rPr>
        <w:t>избира</w:t>
      </w:r>
      <w:r w:rsidR="00542ECB" w:rsidRPr="00025CDA">
        <w:rPr>
          <w:rFonts w:ascii="Cambria" w:hAnsi="Cambria" w:cs="Times New Roman"/>
          <w:sz w:val="24"/>
          <w:szCs w:val="24"/>
        </w:rPr>
        <w:t>лись</w:t>
      </w:r>
      <w:r w:rsidR="00896703" w:rsidRPr="00025CDA">
        <w:rPr>
          <w:rFonts w:ascii="Cambria" w:hAnsi="Cambria" w:cs="Times New Roman"/>
          <w:sz w:val="24"/>
          <w:szCs w:val="24"/>
        </w:rPr>
        <w:t xml:space="preserve"> </w:t>
      </w:r>
      <w:r w:rsidRPr="00025CDA">
        <w:rPr>
          <w:rFonts w:ascii="Cambria" w:hAnsi="Cambria" w:cs="Times New Roman"/>
          <w:sz w:val="24"/>
          <w:szCs w:val="24"/>
        </w:rPr>
        <w:t>граждане Азербайджанской Республики, достигшие 25 лет, состоящие на действительной военной службе, имеющие высшее юридическое образование и воинское звание офицерского состава.</w:t>
      </w:r>
      <w:r w:rsidR="00E573C3" w:rsidRPr="00025CDA">
        <w:rPr>
          <w:rFonts w:ascii="Cambria" w:hAnsi="Cambria" w:cs="Times New Roman"/>
          <w:sz w:val="24"/>
          <w:szCs w:val="24"/>
        </w:rPr>
        <w:t xml:space="preserve"> </w:t>
      </w:r>
      <w:r w:rsidRPr="00025CDA">
        <w:rPr>
          <w:rFonts w:ascii="Cambria" w:hAnsi="Cambria" w:cs="Times New Roman"/>
          <w:sz w:val="24"/>
          <w:szCs w:val="24"/>
        </w:rPr>
        <w:t xml:space="preserve">Народным заседателем военного трибунала </w:t>
      </w:r>
      <w:r w:rsidR="00BC3B15" w:rsidRPr="00025CDA">
        <w:rPr>
          <w:rFonts w:ascii="Cambria" w:hAnsi="Cambria" w:cs="Times New Roman"/>
          <w:sz w:val="24"/>
          <w:szCs w:val="24"/>
        </w:rPr>
        <w:t xml:space="preserve">независимо от возраста </w:t>
      </w:r>
      <w:r w:rsidRPr="00025CDA">
        <w:rPr>
          <w:rFonts w:ascii="Cambria" w:hAnsi="Cambria" w:cs="Times New Roman"/>
          <w:sz w:val="24"/>
          <w:szCs w:val="24"/>
        </w:rPr>
        <w:t>мог быть избран состоящий на действительной военной службе гражд</w:t>
      </w:r>
      <w:r w:rsidR="00BC3B15" w:rsidRPr="00025CDA">
        <w:rPr>
          <w:rFonts w:ascii="Cambria" w:hAnsi="Cambria" w:cs="Times New Roman"/>
          <w:sz w:val="24"/>
          <w:szCs w:val="24"/>
        </w:rPr>
        <w:t>анин Азербайджанской Республики</w:t>
      </w:r>
      <w:r w:rsidRPr="00025CDA">
        <w:rPr>
          <w:rFonts w:ascii="Cambria" w:hAnsi="Cambria" w:cs="Times New Roman"/>
          <w:sz w:val="24"/>
          <w:szCs w:val="24"/>
        </w:rPr>
        <w:t>. Народными заседателями военной коллегии Верховного Суда Азербайджанской Республики могли быть избраны состоящие на военной службе граждане Азербайджанской Республики, достигшие 25 лет. Иные вопросы избрания и полномочий членов военных трибуналов, членов Верховного Суда, входящих в военную коллегию, решались в порядке, установленном законодательством Азербайджанской Республики.</w:t>
      </w:r>
    </w:p>
    <w:p w:rsidR="00C16335" w:rsidRPr="00025CDA" w:rsidRDefault="003C5DE0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Как видно из содержания указанной статьи законодатель, </w:t>
      </w:r>
      <w:r w:rsidR="00542ECB" w:rsidRPr="00025CDA">
        <w:rPr>
          <w:rFonts w:ascii="Cambria" w:hAnsi="Cambria" w:cs="Times New Roman"/>
          <w:sz w:val="24"/>
          <w:szCs w:val="24"/>
        </w:rPr>
        <w:t>в качестве</w:t>
      </w:r>
      <w:r w:rsidRPr="00025CDA">
        <w:rPr>
          <w:rFonts w:ascii="Cambria" w:hAnsi="Cambria" w:cs="Times New Roman"/>
          <w:sz w:val="24"/>
          <w:szCs w:val="24"/>
        </w:rPr>
        <w:t xml:space="preserve"> основно</w:t>
      </w:r>
      <w:r w:rsidR="00542ECB" w:rsidRPr="00025CDA">
        <w:rPr>
          <w:rFonts w:ascii="Cambria" w:hAnsi="Cambria" w:cs="Times New Roman"/>
          <w:sz w:val="24"/>
          <w:szCs w:val="24"/>
        </w:rPr>
        <w:t>го</w:t>
      </w:r>
      <w:r w:rsidRPr="00025CDA">
        <w:rPr>
          <w:rFonts w:ascii="Cambria" w:hAnsi="Cambria" w:cs="Times New Roman"/>
          <w:sz w:val="24"/>
          <w:szCs w:val="24"/>
        </w:rPr>
        <w:t xml:space="preserve"> требовани</w:t>
      </w:r>
      <w:r w:rsidR="00542ECB" w:rsidRPr="00025CDA">
        <w:rPr>
          <w:rFonts w:ascii="Cambria" w:hAnsi="Cambria" w:cs="Times New Roman"/>
          <w:sz w:val="24"/>
          <w:szCs w:val="24"/>
        </w:rPr>
        <w:t>я</w:t>
      </w:r>
      <w:r w:rsidRPr="00025CDA">
        <w:rPr>
          <w:rFonts w:ascii="Cambria" w:hAnsi="Cambria" w:cs="Times New Roman"/>
          <w:sz w:val="24"/>
          <w:szCs w:val="24"/>
        </w:rPr>
        <w:t xml:space="preserve"> к кандидатам в судьи военных трибуналов, </w:t>
      </w:r>
      <w:r w:rsidR="00E8414B" w:rsidRPr="00025CDA">
        <w:rPr>
          <w:rFonts w:ascii="Cambria" w:hAnsi="Cambria" w:cs="Times New Roman"/>
          <w:sz w:val="24"/>
          <w:szCs w:val="24"/>
        </w:rPr>
        <w:t xml:space="preserve">в </w:t>
      </w:r>
      <w:r w:rsidR="008E79CE" w:rsidRPr="00025CDA">
        <w:rPr>
          <w:rFonts w:ascii="Cambria" w:hAnsi="Cambria" w:cs="Times New Roman"/>
          <w:sz w:val="24"/>
          <w:szCs w:val="24"/>
        </w:rPr>
        <w:t>члены Верховного Суда</w:t>
      </w:r>
      <w:r w:rsidR="00BC3B15" w:rsidRPr="00025CDA">
        <w:rPr>
          <w:rFonts w:ascii="Cambria" w:hAnsi="Cambria" w:cs="Times New Roman"/>
          <w:sz w:val="24"/>
          <w:szCs w:val="24"/>
        </w:rPr>
        <w:t>,</w:t>
      </w:r>
      <w:r w:rsidR="008E79CE" w:rsidRPr="00025CDA">
        <w:rPr>
          <w:rFonts w:ascii="Cambria" w:hAnsi="Cambria" w:cs="Times New Roman"/>
          <w:sz w:val="24"/>
          <w:szCs w:val="24"/>
        </w:rPr>
        <w:t xml:space="preserve"> входящего в военн</w:t>
      </w:r>
      <w:r w:rsidR="00E8414B" w:rsidRPr="00025CDA">
        <w:rPr>
          <w:rFonts w:ascii="Cambria" w:hAnsi="Cambria" w:cs="Times New Roman"/>
          <w:sz w:val="24"/>
          <w:szCs w:val="24"/>
        </w:rPr>
        <w:t>ую</w:t>
      </w:r>
      <w:r w:rsidR="008E79CE" w:rsidRPr="00025CDA">
        <w:rPr>
          <w:rFonts w:ascii="Cambria" w:hAnsi="Cambria" w:cs="Times New Roman"/>
          <w:sz w:val="24"/>
          <w:szCs w:val="24"/>
        </w:rPr>
        <w:t xml:space="preserve"> коллеги</w:t>
      </w:r>
      <w:r w:rsidR="00E8414B" w:rsidRPr="00025CDA">
        <w:rPr>
          <w:rFonts w:ascii="Cambria" w:hAnsi="Cambria" w:cs="Times New Roman"/>
          <w:sz w:val="24"/>
          <w:szCs w:val="24"/>
        </w:rPr>
        <w:t>ю</w:t>
      </w:r>
      <w:r w:rsidRPr="00025CDA">
        <w:rPr>
          <w:rFonts w:ascii="Cambria" w:hAnsi="Cambria" w:cs="Times New Roman"/>
          <w:sz w:val="24"/>
          <w:szCs w:val="24"/>
        </w:rPr>
        <w:t>, даже в народные заседатели</w:t>
      </w:r>
      <w:r w:rsidR="00C16335" w:rsidRPr="00025CDA">
        <w:rPr>
          <w:rFonts w:ascii="Cambria" w:hAnsi="Cambria" w:cs="Times New Roman"/>
          <w:sz w:val="24"/>
          <w:szCs w:val="24"/>
        </w:rPr>
        <w:t xml:space="preserve"> установил </w:t>
      </w:r>
      <w:r w:rsidR="0078656B" w:rsidRPr="00025CDA">
        <w:rPr>
          <w:rFonts w:ascii="Cambria" w:hAnsi="Cambria" w:cs="Times New Roman"/>
          <w:sz w:val="24"/>
          <w:szCs w:val="24"/>
        </w:rPr>
        <w:t>про</w:t>
      </w:r>
      <w:r w:rsidR="00C16335" w:rsidRPr="00025CDA">
        <w:rPr>
          <w:rFonts w:ascii="Cambria" w:hAnsi="Cambria" w:cs="Times New Roman"/>
          <w:sz w:val="24"/>
          <w:szCs w:val="24"/>
        </w:rPr>
        <w:t>хождение и</w:t>
      </w:r>
      <w:r w:rsidR="0078656B" w:rsidRPr="00025CDA">
        <w:rPr>
          <w:rFonts w:ascii="Cambria" w:hAnsi="Cambria" w:cs="Times New Roman"/>
          <w:sz w:val="24"/>
          <w:szCs w:val="24"/>
        </w:rPr>
        <w:t>ми</w:t>
      </w:r>
      <w:r w:rsidR="00C16335" w:rsidRPr="00025CDA">
        <w:rPr>
          <w:rFonts w:ascii="Cambria" w:hAnsi="Cambria" w:cs="Times New Roman"/>
          <w:sz w:val="24"/>
          <w:szCs w:val="24"/>
        </w:rPr>
        <w:t xml:space="preserve"> действительной военной служб</w:t>
      </w:r>
      <w:r w:rsidR="0078656B" w:rsidRPr="00025CDA">
        <w:rPr>
          <w:rFonts w:ascii="Cambria" w:hAnsi="Cambria" w:cs="Times New Roman"/>
          <w:sz w:val="24"/>
          <w:szCs w:val="24"/>
        </w:rPr>
        <w:t>ы</w:t>
      </w:r>
      <w:r w:rsidR="00C16335" w:rsidRPr="00025CDA">
        <w:rPr>
          <w:rFonts w:ascii="Cambria" w:hAnsi="Cambria" w:cs="Times New Roman"/>
          <w:sz w:val="24"/>
          <w:szCs w:val="24"/>
        </w:rPr>
        <w:t>.</w:t>
      </w:r>
    </w:p>
    <w:p w:rsidR="00A73CE6" w:rsidRPr="00025CDA" w:rsidRDefault="003C5DE0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Таким образом, согласно смыслу анализируемой статьи </w:t>
      </w:r>
      <w:r w:rsidR="00542ECB" w:rsidRPr="00025CDA">
        <w:rPr>
          <w:rFonts w:ascii="Cambria" w:hAnsi="Cambria" w:cs="Times New Roman"/>
          <w:sz w:val="24"/>
          <w:szCs w:val="24"/>
        </w:rPr>
        <w:t>на</w:t>
      </w:r>
      <w:r w:rsidRPr="00025CDA">
        <w:rPr>
          <w:rFonts w:ascii="Cambria" w:hAnsi="Cambria" w:cs="Times New Roman"/>
          <w:sz w:val="24"/>
          <w:szCs w:val="24"/>
        </w:rPr>
        <w:t xml:space="preserve"> </w:t>
      </w:r>
      <w:r w:rsidR="00542ECB" w:rsidRPr="00025CDA">
        <w:rPr>
          <w:rFonts w:ascii="Cambria" w:hAnsi="Cambria" w:cs="Times New Roman"/>
          <w:sz w:val="24"/>
          <w:szCs w:val="24"/>
        </w:rPr>
        <w:t xml:space="preserve">основании </w:t>
      </w:r>
      <w:r w:rsidR="00FB00F2" w:rsidRPr="00025CDA">
        <w:rPr>
          <w:rFonts w:ascii="Cambria" w:hAnsi="Cambria" w:cs="Times New Roman"/>
          <w:sz w:val="24"/>
          <w:szCs w:val="24"/>
        </w:rPr>
        <w:t>действ</w:t>
      </w:r>
      <w:r w:rsidR="00542ECB" w:rsidRPr="00025CDA">
        <w:rPr>
          <w:rFonts w:ascii="Cambria" w:hAnsi="Cambria" w:cs="Times New Roman"/>
          <w:sz w:val="24"/>
          <w:szCs w:val="24"/>
        </w:rPr>
        <w:t>овавшего</w:t>
      </w:r>
      <w:r w:rsidR="00887E0D" w:rsidRPr="00025CDA">
        <w:rPr>
          <w:rFonts w:ascii="Cambria" w:hAnsi="Cambria" w:cs="Times New Roman"/>
          <w:sz w:val="24"/>
          <w:szCs w:val="24"/>
        </w:rPr>
        <w:t xml:space="preserve"> в</w:t>
      </w:r>
      <w:r w:rsidR="00542ECB" w:rsidRPr="00025CDA">
        <w:rPr>
          <w:rFonts w:ascii="Cambria" w:hAnsi="Cambria" w:cs="Times New Roman"/>
          <w:sz w:val="24"/>
          <w:szCs w:val="24"/>
        </w:rPr>
        <w:t xml:space="preserve"> </w:t>
      </w:r>
      <w:r w:rsidR="00FB00F2" w:rsidRPr="00025CDA">
        <w:rPr>
          <w:rFonts w:ascii="Cambria" w:hAnsi="Cambria" w:cs="Times New Roman"/>
          <w:sz w:val="24"/>
          <w:szCs w:val="24"/>
        </w:rPr>
        <w:t>тот период законодательств</w:t>
      </w:r>
      <w:r w:rsidR="00542ECB" w:rsidRPr="00025CDA">
        <w:rPr>
          <w:rFonts w:ascii="Cambria" w:hAnsi="Cambria" w:cs="Times New Roman"/>
          <w:sz w:val="24"/>
          <w:szCs w:val="24"/>
        </w:rPr>
        <w:t>а</w:t>
      </w:r>
      <w:r w:rsidR="00FB00F2" w:rsidRPr="00025CDA">
        <w:rPr>
          <w:rFonts w:ascii="Cambria" w:hAnsi="Cambria" w:cs="Times New Roman"/>
          <w:sz w:val="24"/>
          <w:szCs w:val="24"/>
        </w:rPr>
        <w:t xml:space="preserve"> </w:t>
      </w:r>
      <w:r w:rsidR="00A73CE6" w:rsidRPr="00025CDA">
        <w:rPr>
          <w:rFonts w:ascii="Cambria" w:hAnsi="Cambria" w:cs="Times New Roman"/>
          <w:sz w:val="24"/>
          <w:szCs w:val="24"/>
        </w:rPr>
        <w:t xml:space="preserve">лицо, не </w:t>
      </w:r>
      <w:r w:rsidR="00025CDA">
        <w:rPr>
          <w:rFonts w:ascii="Cambria" w:hAnsi="Cambria" w:cs="Times New Roman"/>
          <w:sz w:val="24"/>
          <w:szCs w:val="24"/>
        </w:rPr>
        <w:t>прошедш</w:t>
      </w:r>
      <w:r w:rsidR="00A73CE6" w:rsidRPr="00025CDA">
        <w:rPr>
          <w:rFonts w:ascii="Cambria" w:hAnsi="Cambria" w:cs="Times New Roman"/>
          <w:sz w:val="24"/>
          <w:szCs w:val="24"/>
        </w:rPr>
        <w:t>ее действительн</w:t>
      </w:r>
      <w:r w:rsidR="00025CDA">
        <w:rPr>
          <w:rFonts w:ascii="Cambria" w:hAnsi="Cambria" w:cs="Times New Roman"/>
          <w:sz w:val="24"/>
          <w:szCs w:val="24"/>
        </w:rPr>
        <w:t>ую</w:t>
      </w:r>
      <w:r w:rsidR="00A73CE6" w:rsidRPr="00025CDA">
        <w:rPr>
          <w:rFonts w:ascii="Cambria" w:hAnsi="Cambria" w:cs="Times New Roman"/>
          <w:sz w:val="24"/>
          <w:szCs w:val="24"/>
        </w:rPr>
        <w:t xml:space="preserve"> во</w:t>
      </w:r>
      <w:r w:rsidR="00AC1A4E">
        <w:rPr>
          <w:rFonts w:ascii="Cambria" w:hAnsi="Cambria" w:cs="Times New Roman"/>
          <w:sz w:val="24"/>
          <w:szCs w:val="24"/>
        </w:rPr>
        <w:t>и</w:t>
      </w:r>
      <w:r w:rsidR="00A73CE6" w:rsidRPr="00025CDA">
        <w:rPr>
          <w:rFonts w:ascii="Cambria" w:hAnsi="Cambria" w:cs="Times New Roman"/>
          <w:sz w:val="24"/>
          <w:szCs w:val="24"/>
        </w:rPr>
        <w:t>н</w:t>
      </w:r>
      <w:r w:rsidR="00AC1A4E">
        <w:rPr>
          <w:rFonts w:ascii="Cambria" w:hAnsi="Cambria" w:cs="Times New Roman"/>
          <w:sz w:val="24"/>
          <w:szCs w:val="24"/>
        </w:rPr>
        <w:t>ск</w:t>
      </w:r>
      <w:r w:rsidR="00025CDA">
        <w:rPr>
          <w:rFonts w:ascii="Cambria" w:hAnsi="Cambria" w:cs="Times New Roman"/>
          <w:sz w:val="24"/>
          <w:szCs w:val="24"/>
        </w:rPr>
        <w:t>ую</w:t>
      </w:r>
      <w:r w:rsidR="00A73CE6" w:rsidRPr="00025CDA">
        <w:rPr>
          <w:rFonts w:ascii="Cambria" w:hAnsi="Cambria" w:cs="Times New Roman"/>
          <w:sz w:val="24"/>
          <w:szCs w:val="24"/>
        </w:rPr>
        <w:t xml:space="preserve"> служб</w:t>
      </w:r>
      <w:r w:rsidR="00025CDA">
        <w:rPr>
          <w:rFonts w:ascii="Cambria" w:hAnsi="Cambria" w:cs="Times New Roman"/>
          <w:sz w:val="24"/>
          <w:szCs w:val="24"/>
        </w:rPr>
        <w:t>у,</w:t>
      </w:r>
      <w:r w:rsidR="00A73CE6" w:rsidRPr="00025CDA">
        <w:rPr>
          <w:rFonts w:ascii="Cambria" w:hAnsi="Cambria" w:cs="Times New Roman"/>
          <w:sz w:val="24"/>
          <w:szCs w:val="24"/>
        </w:rPr>
        <w:t xml:space="preserve"> не могло быть назначено на должность судьи в военных трибуналах, </w:t>
      </w:r>
      <w:r w:rsidR="005D4741" w:rsidRPr="00025CDA">
        <w:rPr>
          <w:rFonts w:ascii="Cambria" w:hAnsi="Cambria" w:cs="Times New Roman"/>
          <w:sz w:val="24"/>
          <w:szCs w:val="24"/>
        </w:rPr>
        <w:t>члена Верховного Суда</w:t>
      </w:r>
      <w:r w:rsidR="00BC3B15" w:rsidRPr="00025CDA">
        <w:rPr>
          <w:rFonts w:ascii="Cambria" w:hAnsi="Cambria" w:cs="Times New Roman"/>
          <w:sz w:val="24"/>
          <w:szCs w:val="24"/>
        </w:rPr>
        <w:t>,</w:t>
      </w:r>
      <w:r w:rsidR="005D4741" w:rsidRPr="00025CDA">
        <w:rPr>
          <w:rFonts w:ascii="Cambria" w:hAnsi="Cambria" w:cs="Times New Roman"/>
          <w:sz w:val="24"/>
          <w:szCs w:val="24"/>
        </w:rPr>
        <w:t xml:space="preserve"> входящ</w:t>
      </w:r>
      <w:r w:rsidR="008E79CE" w:rsidRPr="00025CDA">
        <w:rPr>
          <w:rFonts w:ascii="Cambria" w:hAnsi="Cambria" w:cs="Times New Roman"/>
          <w:sz w:val="24"/>
          <w:szCs w:val="24"/>
        </w:rPr>
        <w:t>его</w:t>
      </w:r>
      <w:r w:rsidR="005D4741" w:rsidRPr="00025CDA">
        <w:rPr>
          <w:rFonts w:ascii="Cambria" w:hAnsi="Cambria" w:cs="Times New Roman"/>
          <w:sz w:val="24"/>
          <w:szCs w:val="24"/>
        </w:rPr>
        <w:t xml:space="preserve"> в военн</w:t>
      </w:r>
      <w:r w:rsidR="00320E57" w:rsidRPr="00025CDA">
        <w:rPr>
          <w:rFonts w:ascii="Cambria" w:hAnsi="Cambria" w:cs="Times New Roman"/>
          <w:sz w:val="24"/>
          <w:szCs w:val="24"/>
        </w:rPr>
        <w:t>ую</w:t>
      </w:r>
      <w:r w:rsidR="005D4741" w:rsidRPr="00025CDA">
        <w:rPr>
          <w:rFonts w:ascii="Cambria" w:hAnsi="Cambria" w:cs="Times New Roman"/>
          <w:sz w:val="24"/>
          <w:szCs w:val="24"/>
        </w:rPr>
        <w:t xml:space="preserve"> коллеги</w:t>
      </w:r>
      <w:r w:rsidR="00320E57" w:rsidRPr="00025CDA">
        <w:rPr>
          <w:rFonts w:ascii="Cambria" w:hAnsi="Cambria" w:cs="Times New Roman"/>
          <w:sz w:val="24"/>
          <w:szCs w:val="24"/>
        </w:rPr>
        <w:t>ю</w:t>
      </w:r>
      <w:r w:rsidR="005D4741" w:rsidRPr="00025CDA">
        <w:rPr>
          <w:rFonts w:ascii="Cambria" w:hAnsi="Cambria" w:cs="Times New Roman"/>
          <w:sz w:val="24"/>
          <w:szCs w:val="24"/>
        </w:rPr>
        <w:t xml:space="preserve"> </w:t>
      </w:r>
      <w:r w:rsidR="00A73CE6" w:rsidRPr="00025CDA">
        <w:rPr>
          <w:rFonts w:ascii="Cambria" w:hAnsi="Cambria" w:cs="Times New Roman"/>
          <w:sz w:val="24"/>
          <w:szCs w:val="24"/>
        </w:rPr>
        <w:t>и не могло быть избрано народным заседателем военного трибунала.</w:t>
      </w:r>
    </w:p>
    <w:p w:rsidR="00535ACF" w:rsidRPr="00025CDA" w:rsidRDefault="00A73CE6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>Вместе с т</w:t>
      </w:r>
      <w:r w:rsidR="00542ECB" w:rsidRPr="00025CDA">
        <w:rPr>
          <w:rFonts w:ascii="Cambria" w:hAnsi="Cambria" w:cs="Times New Roman"/>
          <w:sz w:val="24"/>
          <w:szCs w:val="24"/>
        </w:rPr>
        <w:t>е</w:t>
      </w:r>
      <w:r w:rsidRPr="00025CDA">
        <w:rPr>
          <w:rFonts w:ascii="Cambria" w:hAnsi="Cambria" w:cs="Times New Roman"/>
          <w:sz w:val="24"/>
          <w:szCs w:val="24"/>
        </w:rPr>
        <w:t>м</w:t>
      </w:r>
      <w:r w:rsidR="005E4460" w:rsidRPr="00025CDA">
        <w:rPr>
          <w:rFonts w:ascii="Cambria" w:hAnsi="Cambria" w:cs="Times New Roman"/>
          <w:sz w:val="24"/>
          <w:szCs w:val="24"/>
        </w:rPr>
        <w:t xml:space="preserve"> в статье 21 </w:t>
      </w:r>
      <w:r w:rsidR="005E4460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Закона </w:t>
      </w:r>
      <w:r w:rsidR="005E4460" w:rsidRPr="00025CDA">
        <w:rPr>
          <w:rFonts w:ascii="Cambria" w:hAnsi="Cambria" w:cs="Times New Roman"/>
          <w:sz w:val="24"/>
          <w:szCs w:val="24"/>
        </w:rPr>
        <w:t>«О военных трибуналах»</w:t>
      </w:r>
      <w:r w:rsidR="00B81606" w:rsidRPr="00025CDA">
        <w:rPr>
          <w:rFonts w:ascii="Cambria" w:hAnsi="Cambria" w:cs="Times New Roman"/>
          <w:sz w:val="24"/>
          <w:szCs w:val="24"/>
        </w:rPr>
        <w:t xml:space="preserve"> предусмотрены положения о структуре, штат</w:t>
      </w:r>
      <w:r w:rsidR="00542ECB" w:rsidRPr="00025CDA">
        <w:rPr>
          <w:rFonts w:ascii="Cambria" w:hAnsi="Cambria" w:cs="Times New Roman"/>
          <w:sz w:val="24"/>
          <w:szCs w:val="24"/>
        </w:rPr>
        <w:t>ах</w:t>
      </w:r>
      <w:r w:rsidR="00B81606" w:rsidRPr="00025CDA">
        <w:rPr>
          <w:rFonts w:ascii="Cambria" w:hAnsi="Cambria" w:cs="Times New Roman"/>
          <w:sz w:val="24"/>
          <w:szCs w:val="24"/>
        </w:rPr>
        <w:t xml:space="preserve"> и комплектации военных трибуналов.</w:t>
      </w:r>
      <w:r w:rsidR="007B475F" w:rsidRPr="00025CDA">
        <w:rPr>
          <w:rFonts w:ascii="Cambria" w:hAnsi="Cambria" w:cs="Times New Roman"/>
          <w:sz w:val="24"/>
          <w:szCs w:val="24"/>
        </w:rPr>
        <w:t xml:space="preserve"> Так, согласно данной статье с</w:t>
      </w:r>
      <w:r w:rsidR="00B81606" w:rsidRPr="00025CDA">
        <w:rPr>
          <w:rFonts w:ascii="Cambria" w:hAnsi="Cambria" w:cs="Times New Roman"/>
          <w:sz w:val="24"/>
          <w:szCs w:val="24"/>
        </w:rPr>
        <w:t xml:space="preserve">труктуру и штаты </w:t>
      </w:r>
      <w:proofErr w:type="spellStart"/>
      <w:r w:rsidR="00B81606" w:rsidRPr="00025CDA">
        <w:rPr>
          <w:rFonts w:ascii="Cambria" w:hAnsi="Cambria" w:cs="Times New Roman"/>
          <w:sz w:val="24"/>
          <w:szCs w:val="24"/>
        </w:rPr>
        <w:t>а</w:t>
      </w:r>
      <w:r w:rsidR="00D65F62" w:rsidRPr="00025CDA">
        <w:rPr>
          <w:rFonts w:ascii="Cambria" w:hAnsi="Cambria" w:cs="Times New Roman"/>
          <w:sz w:val="24"/>
          <w:szCs w:val="24"/>
        </w:rPr>
        <w:t>п</w:t>
      </w:r>
      <w:r w:rsidR="00B81606" w:rsidRPr="00025CDA">
        <w:rPr>
          <w:rFonts w:ascii="Cambria" w:hAnsi="Cambria" w:cs="Times New Roman"/>
          <w:sz w:val="24"/>
          <w:szCs w:val="24"/>
        </w:rPr>
        <w:t>арат</w:t>
      </w:r>
      <w:r w:rsidR="00D60180" w:rsidRPr="00025CDA">
        <w:rPr>
          <w:rFonts w:ascii="Cambria" w:hAnsi="Cambria" w:cs="Times New Roman"/>
          <w:sz w:val="24"/>
          <w:szCs w:val="24"/>
        </w:rPr>
        <w:t>а</w:t>
      </w:r>
      <w:proofErr w:type="spellEnd"/>
      <w:r w:rsidR="00B81606" w:rsidRPr="00025CDA">
        <w:rPr>
          <w:rFonts w:ascii="Cambria" w:hAnsi="Cambria" w:cs="Times New Roman"/>
          <w:sz w:val="24"/>
          <w:szCs w:val="24"/>
        </w:rPr>
        <w:t xml:space="preserve"> военных трибуналов устанавлива</w:t>
      </w:r>
      <w:r w:rsidR="007B475F" w:rsidRPr="00025CDA">
        <w:rPr>
          <w:rFonts w:ascii="Cambria" w:hAnsi="Cambria" w:cs="Times New Roman"/>
          <w:sz w:val="24"/>
          <w:szCs w:val="24"/>
        </w:rPr>
        <w:t>л</w:t>
      </w:r>
      <w:r w:rsidR="00542ECB" w:rsidRPr="00025CDA">
        <w:rPr>
          <w:rFonts w:ascii="Cambria" w:hAnsi="Cambria" w:cs="Times New Roman"/>
          <w:sz w:val="24"/>
          <w:szCs w:val="24"/>
        </w:rPr>
        <w:t>о</w:t>
      </w:r>
      <w:r w:rsidR="007B475F" w:rsidRPr="00025CDA">
        <w:rPr>
          <w:rFonts w:ascii="Cambria" w:hAnsi="Cambria" w:cs="Times New Roman"/>
          <w:sz w:val="24"/>
          <w:szCs w:val="24"/>
        </w:rPr>
        <w:t xml:space="preserve"> Министерство </w:t>
      </w:r>
      <w:r w:rsidR="0060470B" w:rsidRPr="00025CDA">
        <w:rPr>
          <w:rFonts w:ascii="Cambria" w:hAnsi="Cambria" w:cs="Times New Roman"/>
          <w:sz w:val="24"/>
          <w:szCs w:val="24"/>
        </w:rPr>
        <w:t>ю</w:t>
      </w:r>
      <w:r w:rsidR="007B475F" w:rsidRPr="00025CDA">
        <w:rPr>
          <w:rFonts w:ascii="Cambria" w:hAnsi="Cambria" w:cs="Times New Roman"/>
          <w:sz w:val="24"/>
          <w:szCs w:val="24"/>
        </w:rPr>
        <w:t>стиции</w:t>
      </w:r>
      <w:r w:rsidR="00B81606" w:rsidRPr="00025CDA">
        <w:rPr>
          <w:rFonts w:ascii="Cambria" w:hAnsi="Cambria" w:cs="Times New Roman"/>
          <w:sz w:val="24"/>
          <w:szCs w:val="24"/>
        </w:rPr>
        <w:t xml:space="preserve"> Азербайджанской Республики</w:t>
      </w:r>
      <w:r w:rsidR="006C1C39" w:rsidRPr="00025CDA">
        <w:rPr>
          <w:rFonts w:ascii="Cambria" w:hAnsi="Cambria" w:cs="Times New Roman"/>
          <w:sz w:val="24"/>
          <w:szCs w:val="24"/>
        </w:rPr>
        <w:t>,</w:t>
      </w:r>
      <w:r w:rsidR="007B475F" w:rsidRPr="00025CDA">
        <w:rPr>
          <w:rFonts w:ascii="Cambria" w:hAnsi="Cambria" w:cs="Times New Roman"/>
          <w:sz w:val="24"/>
          <w:szCs w:val="24"/>
        </w:rPr>
        <w:t xml:space="preserve"> </w:t>
      </w:r>
      <w:r w:rsidR="00D60180" w:rsidRPr="00025CDA">
        <w:rPr>
          <w:rFonts w:ascii="Cambria" w:hAnsi="Cambria" w:cs="Times New Roman"/>
          <w:sz w:val="24"/>
          <w:szCs w:val="24"/>
        </w:rPr>
        <w:t xml:space="preserve">по </w:t>
      </w:r>
      <w:r w:rsidR="007B475F" w:rsidRPr="00025CDA">
        <w:rPr>
          <w:rFonts w:ascii="Cambria" w:hAnsi="Cambria" w:cs="Times New Roman"/>
          <w:sz w:val="24"/>
          <w:szCs w:val="24"/>
        </w:rPr>
        <w:t>согласова</w:t>
      </w:r>
      <w:r w:rsidR="00D60180" w:rsidRPr="00025CDA">
        <w:rPr>
          <w:rFonts w:ascii="Cambria" w:hAnsi="Cambria" w:cs="Times New Roman"/>
          <w:sz w:val="24"/>
          <w:szCs w:val="24"/>
        </w:rPr>
        <w:t xml:space="preserve">нию с Министерством </w:t>
      </w:r>
      <w:r w:rsidR="0060470B" w:rsidRPr="00025CDA">
        <w:rPr>
          <w:rFonts w:ascii="Cambria" w:hAnsi="Cambria" w:cs="Times New Roman"/>
          <w:sz w:val="24"/>
          <w:szCs w:val="24"/>
        </w:rPr>
        <w:t>о</w:t>
      </w:r>
      <w:r w:rsidR="007B475F" w:rsidRPr="00025CDA">
        <w:rPr>
          <w:rFonts w:ascii="Cambria" w:hAnsi="Cambria" w:cs="Times New Roman"/>
          <w:sz w:val="24"/>
          <w:szCs w:val="24"/>
        </w:rPr>
        <w:t>бороны Азербайджанской Республики</w:t>
      </w:r>
      <w:r w:rsidR="00B81606" w:rsidRPr="00025CDA">
        <w:rPr>
          <w:rFonts w:ascii="Cambria" w:hAnsi="Cambria" w:cs="Times New Roman"/>
          <w:sz w:val="24"/>
          <w:szCs w:val="24"/>
        </w:rPr>
        <w:t>.</w:t>
      </w:r>
      <w:r w:rsidR="007B475F" w:rsidRPr="00025CDA">
        <w:rPr>
          <w:rFonts w:ascii="Cambria" w:hAnsi="Cambria" w:cs="Times New Roman"/>
          <w:sz w:val="24"/>
          <w:szCs w:val="24"/>
        </w:rPr>
        <w:t xml:space="preserve"> Структуру и штаты </w:t>
      </w:r>
      <w:proofErr w:type="spellStart"/>
      <w:r w:rsidR="007B475F" w:rsidRPr="00025CDA">
        <w:rPr>
          <w:rFonts w:ascii="Cambria" w:hAnsi="Cambria" w:cs="Times New Roman"/>
          <w:sz w:val="24"/>
          <w:szCs w:val="24"/>
        </w:rPr>
        <w:t>а</w:t>
      </w:r>
      <w:r w:rsidR="00D65F62" w:rsidRPr="00025CDA">
        <w:rPr>
          <w:rFonts w:ascii="Cambria" w:hAnsi="Cambria" w:cs="Times New Roman"/>
          <w:sz w:val="24"/>
          <w:szCs w:val="24"/>
        </w:rPr>
        <w:t>п</w:t>
      </w:r>
      <w:r w:rsidR="007B475F" w:rsidRPr="00025CDA">
        <w:rPr>
          <w:rFonts w:ascii="Cambria" w:hAnsi="Cambria" w:cs="Times New Roman"/>
          <w:sz w:val="24"/>
          <w:szCs w:val="24"/>
        </w:rPr>
        <w:t>арата</w:t>
      </w:r>
      <w:proofErr w:type="spellEnd"/>
      <w:r w:rsidR="007B475F" w:rsidRPr="00025CDA">
        <w:rPr>
          <w:rFonts w:ascii="Cambria" w:hAnsi="Cambria" w:cs="Times New Roman"/>
          <w:sz w:val="24"/>
          <w:szCs w:val="24"/>
        </w:rPr>
        <w:t xml:space="preserve"> военной коллегии Верховного Суда Азербайджанской Республики</w:t>
      </w:r>
      <w:r w:rsidR="00535ACF" w:rsidRPr="00025CDA">
        <w:rPr>
          <w:rFonts w:ascii="Cambria" w:hAnsi="Cambria" w:cs="Times New Roman"/>
          <w:sz w:val="24"/>
          <w:szCs w:val="24"/>
        </w:rPr>
        <w:t xml:space="preserve"> устанавливал Президиум Верховного Суда Азербайджанской Республики</w:t>
      </w:r>
      <w:r w:rsidR="006C1C39" w:rsidRPr="00025CDA">
        <w:rPr>
          <w:rFonts w:ascii="Cambria" w:hAnsi="Cambria" w:cs="Times New Roman"/>
          <w:sz w:val="24"/>
          <w:szCs w:val="24"/>
        </w:rPr>
        <w:t>,</w:t>
      </w:r>
      <w:r w:rsidR="00535ACF" w:rsidRPr="00025CDA">
        <w:rPr>
          <w:rFonts w:ascii="Cambria" w:hAnsi="Cambria" w:cs="Times New Roman"/>
          <w:sz w:val="24"/>
          <w:szCs w:val="24"/>
        </w:rPr>
        <w:t xml:space="preserve"> </w:t>
      </w:r>
      <w:r w:rsidR="00D60180" w:rsidRPr="00025CDA">
        <w:rPr>
          <w:rFonts w:ascii="Cambria" w:hAnsi="Cambria" w:cs="Times New Roman"/>
          <w:sz w:val="24"/>
          <w:szCs w:val="24"/>
        </w:rPr>
        <w:t xml:space="preserve">по </w:t>
      </w:r>
      <w:r w:rsidR="00535ACF" w:rsidRPr="00025CDA">
        <w:rPr>
          <w:rFonts w:ascii="Cambria" w:hAnsi="Cambria" w:cs="Times New Roman"/>
          <w:sz w:val="24"/>
          <w:szCs w:val="24"/>
        </w:rPr>
        <w:t>согласова</w:t>
      </w:r>
      <w:r w:rsidR="00D60180" w:rsidRPr="00025CDA">
        <w:rPr>
          <w:rFonts w:ascii="Cambria" w:hAnsi="Cambria" w:cs="Times New Roman"/>
          <w:sz w:val="24"/>
          <w:szCs w:val="24"/>
        </w:rPr>
        <w:t>нию</w:t>
      </w:r>
      <w:r w:rsidR="00535ACF" w:rsidRPr="00025CDA">
        <w:rPr>
          <w:rFonts w:ascii="Cambria" w:hAnsi="Cambria" w:cs="Times New Roman"/>
          <w:sz w:val="24"/>
          <w:szCs w:val="24"/>
        </w:rPr>
        <w:t xml:space="preserve"> с Министерством </w:t>
      </w:r>
      <w:r w:rsidR="0060470B" w:rsidRPr="00025CDA">
        <w:rPr>
          <w:rFonts w:ascii="Cambria" w:hAnsi="Cambria" w:cs="Times New Roman"/>
          <w:sz w:val="24"/>
          <w:szCs w:val="24"/>
        </w:rPr>
        <w:t>о</w:t>
      </w:r>
      <w:r w:rsidR="00535ACF" w:rsidRPr="00025CDA">
        <w:rPr>
          <w:rFonts w:ascii="Cambria" w:hAnsi="Cambria" w:cs="Times New Roman"/>
          <w:sz w:val="24"/>
          <w:szCs w:val="24"/>
        </w:rPr>
        <w:t xml:space="preserve">бороны Азербайджанской Республики. </w:t>
      </w:r>
      <w:r w:rsidR="00B81606" w:rsidRPr="00025CDA">
        <w:rPr>
          <w:rFonts w:ascii="Cambria" w:hAnsi="Cambria" w:cs="Times New Roman"/>
          <w:sz w:val="24"/>
          <w:szCs w:val="24"/>
        </w:rPr>
        <w:t>Финансовое и материально-техническое обеспечение</w:t>
      </w:r>
      <w:r w:rsidR="00535ACF" w:rsidRPr="00025CDA">
        <w:rPr>
          <w:rFonts w:ascii="Cambria" w:hAnsi="Cambria" w:cs="Times New Roman"/>
          <w:sz w:val="24"/>
          <w:szCs w:val="24"/>
        </w:rPr>
        <w:t xml:space="preserve">, охрана </w:t>
      </w:r>
      <w:r w:rsidR="00B81606" w:rsidRPr="00025CDA">
        <w:rPr>
          <w:rFonts w:ascii="Cambria" w:hAnsi="Cambria" w:cs="Times New Roman"/>
          <w:sz w:val="24"/>
          <w:szCs w:val="24"/>
        </w:rPr>
        <w:t xml:space="preserve">военных трибуналов </w:t>
      </w:r>
      <w:r w:rsidR="00535ACF" w:rsidRPr="00025CDA">
        <w:rPr>
          <w:rFonts w:ascii="Cambria" w:hAnsi="Cambria" w:cs="Times New Roman"/>
          <w:sz w:val="24"/>
          <w:szCs w:val="24"/>
        </w:rPr>
        <w:t xml:space="preserve">и военной коллегии Верховного Суда Азербайджанской Республики </w:t>
      </w:r>
      <w:r w:rsidR="00B81606" w:rsidRPr="00025CDA">
        <w:rPr>
          <w:rFonts w:ascii="Cambria" w:hAnsi="Cambria" w:cs="Times New Roman"/>
          <w:sz w:val="24"/>
          <w:szCs w:val="24"/>
        </w:rPr>
        <w:t>осуществля</w:t>
      </w:r>
      <w:r w:rsidR="00D60180" w:rsidRPr="00025CDA">
        <w:rPr>
          <w:rFonts w:ascii="Cambria" w:hAnsi="Cambria" w:cs="Times New Roman"/>
          <w:sz w:val="24"/>
          <w:szCs w:val="24"/>
        </w:rPr>
        <w:t>ли</w:t>
      </w:r>
      <w:r w:rsidR="00535ACF" w:rsidRPr="00025CDA">
        <w:rPr>
          <w:rFonts w:ascii="Cambria" w:hAnsi="Cambria" w:cs="Times New Roman"/>
          <w:sz w:val="24"/>
          <w:szCs w:val="24"/>
        </w:rPr>
        <w:t>сь</w:t>
      </w:r>
      <w:r w:rsidR="00B81606" w:rsidRPr="00025CDA">
        <w:rPr>
          <w:rFonts w:ascii="Cambria" w:hAnsi="Cambria" w:cs="Times New Roman"/>
          <w:sz w:val="24"/>
          <w:szCs w:val="24"/>
        </w:rPr>
        <w:t xml:space="preserve"> за счет</w:t>
      </w:r>
      <w:r w:rsidR="00535ACF" w:rsidRPr="00025CDA">
        <w:rPr>
          <w:rFonts w:ascii="Cambria" w:hAnsi="Cambria" w:cs="Times New Roman"/>
          <w:sz w:val="24"/>
          <w:szCs w:val="24"/>
        </w:rPr>
        <w:t xml:space="preserve"> средств</w:t>
      </w:r>
      <w:r w:rsidR="00B81606" w:rsidRPr="00025CDA">
        <w:rPr>
          <w:rFonts w:ascii="Cambria" w:hAnsi="Cambria" w:cs="Times New Roman"/>
          <w:sz w:val="24"/>
          <w:szCs w:val="24"/>
        </w:rPr>
        <w:t xml:space="preserve"> </w:t>
      </w:r>
      <w:r w:rsidR="00535ACF" w:rsidRPr="00025CDA">
        <w:rPr>
          <w:rFonts w:ascii="Cambria" w:hAnsi="Cambria" w:cs="Times New Roman"/>
          <w:sz w:val="24"/>
          <w:szCs w:val="24"/>
        </w:rPr>
        <w:t xml:space="preserve">Министерства </w:t>
      </w:r>
      <w:r w:rsidR="0060470B" w:rsidRPr="00025CDA">
        <w:rPr>
          <w:rFonts w:ascii="Cambria" w:hAnsi="Cambria" w:cs="Times New Roman"/>
          <w:sz w:val="24"/>
          <w:szCs w:val="24"/>
        </w:rPr>
        <w:t>о</w:t>
      </w:r>
      <w:r w:rsidR="00535ACF" w:rsidRPr="00025CDA">
        <w:rPr>
          <w:rFonts w:ascii="Cambria" w:hAnsi="Cambria" w:cs="Times New Roman"/>
          <w:sz w:val="24"/>
          <w:szCs w:val="24"/>
        </w:rPr>
        <w:t>бороны Азербайджанской Республики.</w:t>
      </w:r>
    </w:p>
    <w:p w:rsidR="003C5DE0" w:rsidRPr="00025CDA" w:rsidRDefault="002E6A41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>Как видно, финансовое и материально-техническое обеспечение военных трибуналов и военной колле</w:t>
      </w:r>
      <w:r w:rsidR="00D60180" w:rsidRPr="00025CDA">
        <w:rPr>
          <w:rFonts w:ascii="Cambria" w:hAnsi="Cambria" w:cs="Times New Roman"/>
          <w:sz w:val="24"/>
          <w:szCs w:val="24"/>
        </w:rPr>
        <w:t>гии Верховного Суда осуществляла</w:t>
      </w:r>
      <w:r w:rsidRPr="00025CDA">
        <w:rPr>
          <w:rFonts w:ascii="Cambria" w:hAnsi="Cambria" w:cs="Times New Roman"/>
          <w:sz w:val="24"/>
          <w:szCs w:val="24"/>
        </w:rPr>
        <w:t xml:space="preserve">сь непосредственно за счет средств Министерства </w:t>
      </w:r>
      <w:r w:rsidR="0060470B" w:rsidRPr="00025CDA">
        <w:rPr>
          <w:rFonts w:ascii="Cambria" w:hAnsi="Cambria" w:cs="Times New Roman"/>
          <w:sz w:val="24"/>
          <w:szCs w:val="24"/>
        </w:rPr>
        <w:t>о</w:t>
      </w:r>
      <w:r w:rsidRPr="00025CDA">
        <w:rPr>
          <w:rFonts w:ascii="Cambria" w:hAnsi="Cambria" w:cs="Times New Roman"/>
          <w:sz w:val="24"/>
          <w:szCs w:val="24"/>
        </w:rPr>
        <w:t>бороны Азербайджанской Республики</w:t>
      </w:r>
    </w:p>
    <w:p w:rsidR="00327BB9" w:rsidRPr="00025CDA" w:rsidRDefault="00707C6A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Из анализа вышеуказанных </w:t>
      </w:r>
      <w:r w:rsidR="00716E68" w:rsidRPr="00025CDA">
        <w:rPr>
          <w:rFonts w:ascii="Cambria" w:hAnsi="Cambria" w:cs="Times New Roman"/>
          <w:sz w:val="24"/>
          <w:szCs w:val="24"/>
        </w:rPr>
        <w:t>норм законодательства можно прид</w:t>
      </w:r>
      <w:r w:rsidRPr="00025CDA">
        <w:rPr>
          <w:rFonts w:ascii="Cambria" w:hAnsi="Cambria" w:cs="Times New Roman"/>
          <w:sz w:val="24"/>
          <w:szCs w:val="24"/>
        </w:rPr>
        <w:t xml:space="preserve">ти к такому выводу, что </w:t>
      </w:r>
      <w:r w:rsidR="00D60180" w:rsidRPr="00025CDA">
        <w:rPr>
          <w:rFonts w:ascii="Cambria" w:hAnsi="Cambria" w:cs="Times New Roman"/>
          <w:sz w:val="24"/>
          <w:szCs w:val="24"/>
        </w:rPr>
        <w:t>предусмотренное в п</w:t>
      </w:r>
      <w:r w:rsidR="005459EF" w:rsidRPr="00025CDA">
        <w:rPr>
          <w:rFonts w:ascii="Cambria" w:hAnsi="Cambria" w:cs="Times New Roman"/>
          <w:sz w:val="24"/>
          <w:szCs w:val="24"/>
        </w:rPr>
        <w:t xml:space="preserve">остановлениях Кабинета Министров от 28 сентября 2012 года №217 и от 26 декабря 2014 года №399 положение «военнослужащий» </w:t>
      </w:r>
      <w:r w:rsidR="005459EF" w:rsidRPr="00025CDA">
        <w:rPr>
          <w:rFonts w:ascii="Cambria" w:hAnsi="Cambria" w:cs="Times New Roman"/>
          <w:sz w:val="24"/>
          <w:szCs w:val="24"/>
        </w:rPr>
        <w:lastRenderedPageBreak/>
        <w:t xml:space="preserve">охватывает также </w:t>
      </w:r>
      <w:r w:rsidR="00FA0681" w:rsidRPr="00025CDA">
        <w:rPr>
          <w:rFonts w:ascii="Cambria" w:hAnsi="Cambria" w:cs="Times New Roman"/>
          <w:sz w:val="24"/>
          <w:szCs w:val="24"/>
        </w:rPr>
        <w:t xml:space="preserve">судей военных трибуналов, </w:t>
      </w:r>
      <w:r w:rsidR="00FC3614" w:rsidRPr="00025CDA">
        <w:rPr>
          <w:rFonts w:ascii="Cambria" w:hAnsi="Cambria" w:cs="Times New Roman"/>
          <w:sz w:val="24"/>
          <w:szCs w:val="24"/>
        </w:rPr>
        <w:t>членов Верховного Суда</w:t>
      </w:r>
      <w:r w:rsidR="00BC3B15" w:rsidRPr="00025CDA">
        <w:rPr>
          <w:rFonts w:ascii="Cambria" w:hAnsi="Cambria" w:cs="Times New Roman"/>
          <w:sz w:val="24"/>
          <w:szCs w:val="24"/>
        </w:rPr>
        <w:t>,</w:t>
      </w:r>
      <w:r w:rsidR="00FC3614" w:rsidRPr="00025CDA">
        <w:rPr>
          <w:rFonts w:ascii="Cambria" w:hAnsi="Cambria" w:cs="Times New Roman"/>
          <w:sz w:val="24"/>
          <w:szCs w:val="24"/>
        </w:rPr>
        <w:t xml:space="preserve"> входящих в военн</w:t>
      </w:r>
      <w:r w:rsidR="00555FAA" w:rsidRPr="00025CDA">
        <w:rPr>
          <w:rFonts w:ascii="Cambria" w:hAnsi="Cambria" w:cs="Times New Roman"/>
          <w:sz w:val="24"/>
          <w:szCs w:val="24"/>
        </w:rPr>
        <w:t>ую</w:t>
      </w:r>
      <w:r w:rsidR="00FC3614" w:rsidRPr="00025CDA">
        <w:rPr>
          <w:rFonts w:ascii="Cambria" w:hAnsi="Cambria" w:cs="Times New Roman"/>
          <w:sz w:val="24"/>
          <w:szCs w:val="24"/>
        </w:rPr>
        <w:t xml:space="preserve"> коллеги</w:t>
      </w:r>
      <w:r w:rsidR="00555FAA" w:rsidRPr="00025CDA">
        <w:rPr>
          <w:rFonts w:ascii="Cambria" w:hAnsi="Cambria" w:cs="Times New Roman"/>
          <w:sz w:val="24"/>
          <w:szCs w:val="24"/>
        </w:rPr>
        <w:t>ю</w:t>
      </w:r>
      <w:r w:rsidR="009949BA" w:rsidRPr="00025CDA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9949BA" w:rsidRPr="00025CDA">
        <w:rPr>
          <w:rFonts w:ascii="Cambria" w:hAnsi="Cambria" w:cs="Times New Roman"/>
          <w:sz w:val="24"/>
          <w:szCs w:val="24"/>
        </w:rPr>
        <w:t xml:space="preserve">и военнослужащих </w:t>
      </w:r>
      <w:r w:rsidR="00555FAA" w:rsidRPr="00025CDA">
        <w:rPr>
          <w:rFonts w:ascii="Cambria" w:hAnsi="Cambria" w:cs="Times New Roman"/>
          <w:sz w:val="24"/>
          <w:szCs w:val="24"/>
        </w:rPr>
        <w:t>проходивши</w:t>
      </w:r>
      <w:r w:rsidR="00D60180" w:rsidRPr="00025CDA">
        <w:rPr>
          <w:rFonts w:ascii="Cambria" w:hAnsi="Cambria" w:cs="Times New Roman"/>
          <w:sz w:val="24"/>
          <w:szCs w:val="24"/>
        </w:rPr>
        <w:t>х</w:t>
      </w:r>
      <w:r w:rsidR="00555FAA" w:rsidRPr="00025CDA">
        <w:rPr>
          <w:rFonts w:ascii="Cambria" w:hAnsi="Cambria" w:cs="Times New Roman"/>
          <w:sz w:val="24"/>
          <w:szCs w:val="24"/>
        </w:rPr>
        <w:t xml:space="preserve"> </w:t>
      </w:r>
      <w:r w:rsidR="009949BA" w:rsidRPr="00025CDA">
        <w:rPr>
          <w:rFonts w:ascii="Cambria" w:hAnsi="Cambria" w:cs="Times New Roman"/>
          <w:sz w:val="24"/>
          <w:szCs w:val="24"/>
        </w:rPr>
        <w:t>служ</w:t>
      </w:r>
      <w:r w:rsidR="00555FAA" w:rsidRPr="00025CDA">
        <w:rPr>
          <w:rFonts w:ascii="Cambria" w:hAnsi="Cambria" w:cs="Times New Roman"/>
          <w:sz w:val="24"/>
          <w:szCs w:val="24"/>
        </w:rPr>
        <w:t>бу</w:t>
      </w:r>
      <w:r w:rsidR="009949BA" w:rsidRPr="00025CDA">
        <w:rPr>
          <w:rFonts w:ascii="Cambria" w:hAnsi="Cambria" w:cs="Times New Roman"/>
          <w:sz w:val="24"/>
          <w:szCs w:val="24"/>
        </w:rPr>
        <w:t xml:space="preserve"> в</w:t>
      </w:r>
      <w:r w:rsidR="00555FAA" w:rsidRPr="00025CDA">
        <w:rPr>
          <w:rFonts w:ascii="Cambria" w:hAnsi="Cambria" w:cs="Times New Roman"/>
          <w:sz w:val="24"/>
          <w:szCs w:val="24"/>
        </w:rPr>
        <w:t xml:space="preserve"> их</w:t>
      </w:r>
      <w:r w:rsidR="009949BA" w:rsidRPr="00025CD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949BA" w:rsidRPr="00025CDA">
        <w:rPr>
          <w:rFonts w:ascii="Cambria" w:hAnsi="Cambria" w:cs="Times New Roman"/>
          <w:sz w:val="24"/>
          <w:szCs w:val="24"/>
        </w:rPr>
        <w:t>апаратах</w:t>
      </w:r>
      <w:proofErr w:type="spellEnd"/>
      <w:r w:rsidR="009949BA" w:rsidRPr="00025CDA">
        <w:rPr>
          <w:rFonts w:ascii="Cambria" w:hAnsi="Cambria" w:cs="Times New Roman"/>
          <w:sz w:val="24"/>
          <w:szCs w:val="24"/>
        </w:rPr>
        <w:t>.</w:t>
      </w:r>
    </w:p>
    <w:p w:rsidR="00555FAA" w:rsidRPr="00025CDA" w:rsidRDefault="00327BB9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В </w:t>
      </w:r>
      <w:r w:rsidR="00D60180" w:rsidRPr="00025CDA">
        <w:rPr>
          <w:rFonts w:ascii="Cambria" w:hAnsi="Cambria" w:cs="Times New Roman"/>
          <w:sz w:val="24"/>
          <w:szCs w:val="24"/>
        </w:rPr>
        <w:t>этом</w:t>
      </w:r>
      <w:r w:rsidRPr="00025CDA">
        <w:rPr>
          <w:rFonts w:ascii="Cambria" w:hAnsi="Cambria" w:cs="Times New Roman"/>
          <w:sz w:val="24"/>
          <w:szCs w:val="24"/>
        </w:rPr>
        <w:t xml:space="preserve"> случае, оспариваемыми постановлениями Кабинета Министров </w:t>
      </w:r>
      <w:r w:rsidR="00857642" w:rsidRPr="00025CDA">
        <w:rPr>
          <w:rFonts w:ascii="Cambria" w:hAnsi="Cambria" w:cs="Times New Roman"/>
          <w:sz w:val="24"/>
          <w:szCs w:val="24"/>
        </w:rPr>
        <w:t>не исключается выплата</w:t>
      </w:r>
      <w:r w:rsidR="00555FAA" w:rsidRPr="00025CDA">
        <w:rPr>
          <w:rFonts w:ascii="Cambria" w:hAnsi="Cambria" w:cs="Times New Roman"/>
          <w:sz w:val="24"/>
          <w:szCs w:val="24"/>
        </w:rPr>
        <w:t xml:space="preserve"> </w:t>
      </w:r>
      <w:r w:rsidR="002E72D7" w:rsidRPr="00025CDA">
        <w:rPr>
          <w:rFonts w:ascii="Cambria" w:hAnsi="Cambria" w:cs="Times New Roman"/>
          <w:sz w:val="24"/>
          <w:szCs w:val="24"/>
        </w:rPr>
        <w:t xml:space="preserve">судьям военных трибуналов, членам </w:t>
      </w:r>
      <w:r w:rsidR="0014046C" w:rsidRPr="00025CDA">
        <w:rPr>
          <w:rFonts w:ascii="Cambria" w:hAnsi="Cambria" w:cs="Times New Roman"/>
          <w:sz w:val="24"/>
          <w:szCs w:val="24"/>
        </w:rPr>
        <w:t>Верховного Суда</w:t>
      </w:r>
      <w:r w:rsidR="00BC3B15" w:rsidRPr="00025CDA">
        <w:rPr>
          <w:rFonts w:ascii="Cambria" w:hAnsi="Cambria" w:cs="Times New Roman"/>
          <w:sz w:val="24"/>
          <w:szCs w:val="24"/>
        </w:rPr>
        <w:t>,</w:t>
      </w:r>
      <w:r w:rsidR="0014046C" w:rsidRPr="00025CDA">
        <w:rPr>
          <w:rFonts w:ascii="Cambria" w:hAnsi="Cambria" w:cs="Times New Roman"/>
          <w:sz w:val="24"/>
          <w:szCs w:val="24"/>
        </w:rPr>
        <w:t xml:space="preserve"> </w:t>
      </w:r>
      <w:r w:rsidR="00555FAA" w:rsidRPr="00025CDA">
        <w:rPr>
          <w:rFonts w:ascii="Cambria" w:hAnsi="Cambria" w:cs="Times New Roman"/>
          <w:sz w:val="24"/>
          <w:szCs w:val="24"/>
        </w:rPr>
        <w:t xml:space="preserve">входящим в военную коллегию и военнослужащим, </w:t>
      </w:r>
      <w:r w:rsidR="0060470B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проходивших</w:t>
      </w:r>
      <w:r w:rsidR="00555FAA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службу </w:t>
      </w:r>
      <w:r w:rsidR="00555FAA" w:rsidRPr="00025CDA">
        <w:rPr>
          <w:rFonts w:ascii="Cambria" w:hAnsi="Cambria" w:cs="Times New Roman"/>
          <w:sz w:val="24"/>
          <w:szCs w:val="24"/>
        </w:rPr>
        <w:t xml:space="preserve">в их </w:t>
      </w:r>
      <w:proofErr w:type="spellStart"/>
      <w:r w:rsidR="00555FAA" w:rsidRPr="00025CDA">
        <w:rPr>
          <w:rFonts w:ascii="Cambria" w:hAnsi="Cambria" w:cs="Times New Roman"/>
          <w:sz w:val="24"/>
          <w:szCs w:val="24"/>
        </w:rPr>
        <w:t>апаратах</w:t>
      </w:r>
      <w:proofErr w:type="spellEnd"/>
      <w:r w:rsidR="00555FAA" w:rsidRPr="00025CDA">
        <w:rPr>
          <w:rFonts w:ascii="Cambria" w:hAnsi="Cambria" w:cs="Times New Roman"/>
          <w:sz w:val="24"/>
          <w:szCs w:val="24"/>
        </w:rPr>
        <w:t xml:space="preserve"> компенсации за неиспользованный очередной отпуск.</w:t>
      </w:r>
    </w:p>
    <w:p w:rsidR="002E72D7" w:rsidRPr="00025CDA" w:rsidRDefault="00D60180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>В этом контексте</w:t>
      </w:r>
      <w:r w:rsidR="00857642" w:rsidRPr="00025CDA">
        <w:rPr>
          <w:rFonts w:ascii="Cambria" w:hAnsi="Cambria" w:cs="Times New Roman"/>
          <w:sz w:val="24"/>
          <w:szCs w:val="24"/>
        </w:rPr>
        <w:t xml:space="preserve">, Пленум Конституционного Суда считает, что </w:t>
      </w:r>
      <w:r w:rsidR="002E72D7" w:rsidRPr="00025CDA">
        <w:rPr>
          <w:rFonts w:ascii="Cambria" w:hAnsi="Cambria" w:cs="Times New Roman"/>
          <w:sz w:val="24"/>
          <w:szCs w:val="24"/>
        </w:rPr>
        <w:t xml:space="preserve"> </w:t>
      </w:r>
      <w:r w:rsidR="00857642" w:rsidRPr="00025CDA">
        <w:rPr>
          <w:rFonts w:ascii="Cambria" w:hAnsi="Cambria" w:cs="Times New Roman"/>
          <w:sz w:val="24"/>
          <w:szCs w:val="24"/>
        </w:rPr>
        <w:t>Постановления Кабинета Министров от 28 сентября 2012 года №217 и от 26 декабря 2014 года №399 не противоречат статье 37 Конституции.</w:t>
      </w:r>
    </w:p>
    <w:p w:rsidR="0014046C" w:rsidRPr="00025CDA" w:rsidRDefault="00802528" w:rsidP="00025CDA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sz w:val="24"/>
          <w:szCs w:val="24"/>
        </w:rPr>
        <w:t xml:space="preserve">Пленум Конституционного Суда отмечает, что </w:t>
      </w:r>
      <w:r w:rsidR="00497DAE" w:rsidRPr="00025CDA">
        <w:rPr>
          <w:rFonts w:ascii="Cambria" w:hAnsi="Cambria" w:cs="Times New Roman"/>
          <w:sz w:val="24"/>
          <w:szCs w:val="24"/>
        </w:rPr>
        <w:t>было бы целесообразн</w:t>
      </w:r>
      <w:r w:rsidR="00D60180" w:rsidRPr="00025CDA">
        <w:rPr>
          <w:rFonts w:ascii="Cambria" w:hAnsi="Cambria" w:cs="Times New Roman"/>
          <w:sz w:val="24"/>
          <w:szCs w:val="24"/>
        </w:rPr>
        <w:t>о</w:t>
      </w:r>
      <w:r w:rsidR="00497DAE" w:rsidRPr="00025CDA">
        <w:rPr>
          <w:rFonts w:ascii="Cambria" w:hAnsi="Cambria" w:cs="Times New Roman"/>
          <w:sz w:val="24"/>
          <w:szCs w:val="24"/>
        </w:rPr>
        <w:t xml:space="preserve"> </w:t>
      </w:r>
      <w:r w:rsidR="0014046C" w:rsidRPr="00025CDA">
        <w:rPr>
          <w:rFonts w:ascii="Cambria" w:hAnsi="Cambria" w:cs="Times New Roman"/>
          <w:sz w:val="24"/>
          <w:szCs w:val="24"/>
        </w:rPr>
        <w:t>установление Кабинетом Министров порядка выплаты судьям военных трибуналов, членам Верховного Суда</w:t>
      </w:r>
      <w:r w:rsidR="00BC3B15" w:rsidRPr="00025CDA">
        <w:rPr>
          <w:rFonts w:ascii="Cambria" w:hAnsi="Cambria" w:cs="Times New Roman"/>
          <w:sz w:val="24"/>
          <w:szCs w:val="24"/>
        </w:rPr>
        <w:t>,</w:t>
      </w:r>
      <w:r w:rsidR="0014046C" w:rsidRPr="00025CDA">
        <w:rPr>
          <w:rFonts w:ascii="Cambria" w:hAnsi="Cambria" w:cs="Times New Roman"/>
          <w:sz w:val="24"/>
          <w:szCs w:val="24"/>
        </w:rPr>
        <w:t xml:space="preserve"> входящим в военн</w:t>
      </w:r>
      <w:r w:rsidR="0026722B" w:rsidRPr="00025CDA">
        <w:rPr>
          <w:rFonts w:ascii="Cambria" w:hAnsi="Cambria" w:cs="Times New Roman"/>
          <w:sz w:val="24"/>
          <w:szCs w:val="24"/>
        </w:rPr>
        <w:t>ую</w:t>
      </w:r>
      <w:r w:rsidR="0014046C" w:rsidRPr="00025CDA">
        <w:rPr>
          <w:rFonts w:ascii="Cambria" w:hAnsi="Cambria" w:cs="Times New Roman"/>
          <w:sz w:val="24"/>
          <w:szCs w:val="24"/>
        </w:rPr>
        <w:t xml:space="preserve"> коллеги</w:t>
      </w:r>
      <w:r w:rsidR="0026722B" w:rsidRPr="00025CDA">
        <w:rPr>
          <w:rFonts w:ascii="Cambria" w:hAnsi="Cambria" w:cs="Times New Roman"/>
          <w:sz w:val="24"/>
          <w:szCs w:val="24"/>
        </w:rPr>
        <w:t>ю</w:t>
      </w:r>
      <w:r w:rsidR="0014046C" w:rsidRPr="00025CDA">
        <w:rPr>
          <w:rFonts w:ascii="Cambria" w:hAnsi="Cambria" w:cs="Times New Roman"/>
          <w:sz w:val="24"/>
          <w:szCs w:val="24"/>
        </w:rPr>
        <w:t xml:space="preserve"> и военнослужащим </w:t>
      </w:r>
      <w:r w:rsidR="0026722B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проходившим службу </w:t>
      </w:r>
      <w:r w:rsidR="0014046C" w:rsidRPr="00025CDA">
        <w:rPr>
          <w:rFonts w:ascii="Cambria" w:hAnsi="Cambria" w:cs="Times New Roman"/>
          <w:sz w:val="24"/>
          <w:szCs w:val="24"/>
        </w:rPr>
        <w:t>в</w:t>
      </w:r>
      <w:r w:rsidR="0026722B" w:rsidRPr="00025CDA">
        <w:rPr>
          <w:rFonts w:ascii="Cambria" w:hAnsi="Cambria" w:cs="Times New Roman"/>
          <w:sz w:val="24"/>
          <w:szCs w:val="24"/>
        </w:rPr>
        <w:t xml:space="preserve"> их</w:t>
      </w:r>
      <w:r w:rsidR="0014046C" w:rsidRPr="00025CD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4046C" w:rsidRPr="00025CDA">
        <w:rPr>
          <w:rFonts w:ascii="Cambria" w:hAnsi="Cambria" w:cs="Times New Roman"/>
          <w:sz w:val="24"/>
          <w:szCs w:val="24"/>
        </w:rPr>
        <w:t>а</w:t>
      </w:r>
      <w:r w:rsidR="00BC3B15" w:rsidRPr="00025CDA">
        <w:rPr>
          <w:rFonts w:ascii="Cambria" w:hAnsi="Cambria" w:cs="Times New Roman"/>
          <w:sz w:val="24"/>
          <w:szCs w:val="24"/>
        </w:rPr>
        <w:t>п</w:t>
      </w:r>
      <w:r w:rsidR="0014046C" w:rsidRPr="00025CDA">
        <w:rPr>
          <w:rFonts w:ascii="Cambria" w:hAnsi="Cambria" w:cs="Times New Roman"/>
          <w:sz w:val="24"/>
          <w:szCs w:val="24"/>
        </w:rPr>
        <w:t>аратах</w:t>
      </w:r>
      <w:proofErr w:type="spellEnd"/>
      <w:r w:rsidR="0026722B" w:rsidRPr="00025CDA">
        <w:rPr>
          <w:rFonts w:ascii="Cambria" w:hAnsi="Cambria" w:cs="Times New Roman"/>
          <w:sz w:val="24"/>
          <w:szCs w:val="24"/>
        </w:rPr>
        <w:t xml:space="preserve"> компенсации</w:t>
      </w:r>
      <w:r w:rsidR="0014046C" w:rsidRPr="00025CDA">
        <w:rPr>
          <w:rFonts w:ascii="Cambria" w:hAnsi="Cambria" w:cs="Times New Roman"/>
          <w:sz w:val="24"/>
          <w:szCs w:val="24"/>
        </w:rPr>
        <w:t xml:space="preserve"> за</w:t>
      </w:r>
      <w:r w:rsidR="0014046C" w:rsidRPr="00025CDA">
        <w:rPr>
          <w:rFonts w:ascii="Cambria" w:hAnsi="Cambria" w:cs="Times New Roman"/>
          <w:b/>
          <w:sz w:val="24"/>
          <w:szCs w:val="24"/>
        </w:rPr>
        <w:t xml:space="preserve"> </w:t>
      </w:r>
      <w:r w:rsidR="0014046C" w:rsidRPr="00025CDA">
        <w:rPr>
          <w:rFonts w:ascii="Cambria" w:hAnsi="Cambria" w:cs="Times New Roman"/>
          <w:sz w:val="24"/>
          <w:szCs w:val="24"/>
        </w:rPr>
        <w:t>неиспользованный очередной отпуск с 1 февраля 1994 года до</w:t>
      </w:r>
      <w:r w:rsidR="0014046C" w:rsidRPr="00025CDA">
        <w:rPr>
          <w:rFonts w:ascii="Cambria" w:hAnsi="Cambria" w:cs="Times New Roman"/>
          <w:b/>
          <w:sz w:val="24"/>
          <w:szCs w:val="24"/>
        </w:rPr>
        <w:t xml:space="preserve"> </w:t>
      </w:r>
      <w:r w:rsidR="00477DA0" w:rsidRPr="00025CDA">
        <w:rPr>
          <w:rFonts w:ascii="Cambria" w:hAnsi="Cambria" w:cs="Times New Roman"/>
          <w:sz w:val="24"/>
          <w:szCs w:val="24"/>
        </w:rPr>
        <w:t>того</w:t>
      </w:r>
      <w:r w:rsidR="00477DA0" w:rsidRPr="00025CDA">
        <w:rPr>
          <w:rFonts w:ascii="Cambria" w:hAnsi="Cambria" w:cs="Times New Roman"/>
          <w:b/>
          <w:sz w:val="24"/>
          <w:szCs w:val="24"/>
        </w:rPr>
        <w:t xml:space="preserve"> </w:t>
      </w:r>
      <w:r w:rsidR="0014046C" w:rsidRPr="00025CDA">
        <w:rPr>
          <w:rFonts w:ascii="Cambria" w:hAnsi="Cambria" w:cs="Times New Roman"/>
          <w:sz w:val="24"/>
          <w:szCs w:val="24"/>
        </w:rPr>
        <w:t xml:space="preserve">периода, </w:t>
      </w:r>
      <w:r w:rsidR="00D60180" w:rsidRPr="00025CDA">
        <w:rPr>
          <w:rFonts w:ascii="Cambria" w:hAnsi="Cambria" w:cs="Times New Roman"/>
          <w:sz w:val="24"/>
          <w:szCs w:val="24"/>
        </w:rPr>
        <w:t>действия</w:t>
      </w:r>
      <w:r w:rsidR="0014046C" w:rsidRPr="00025CDA">
        <w:rPr>
          <w:rFonts w:ascii="Cambria" w:hAnsi="Cambria" w:cs="Times New Roman"/>
          <w:sz w:val="24"/>
          <w:szCs w:val="24"/>
        </w:rPr>
        <w:t xml:space="preserve"> Закон</w:t>
      </w:r>
      <w:r w:rsidR="00D60180" w:rsidRPr="00025CDA">
        <w:rPr>
          <w:rFonts w:ascii="Cambria" w:hAnsi="Cambria" w:cs="Times New Roman"/>
          <w:sz w:val="24"/>
          <w:szCs w:val="24"/>
        </w:rPr>
        <w:t>а</w:t>
      </w:r>
      <w:r w:rsidR="0014046C" w:rsidRPr="00025CDA">
        <w:rPr>
          <w:rFonts w:ascii="Cambria" w:hAnsi="Cambria" w:cs="Times New Roman"/>
          <w:sz w:val="24"/>
          <w:szCs w:val="24"/>
        </w:rPr>
        <w:t xml:space="preserve"> «О военных трибуналах».</w:t>
      </w:r>
    </w:p>
    <w:p w:rsidR="0014046C" w:rsidRPr="00025CDA" w:rsidRDefault="0014046C" w:rsidP="00025CDA">
      <w:pPr>
        <w:spacing w:after="0" w:line="240" w:lineRule="auto"/>
        <w:ind w:firstLine="567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025CDA">
        <w:rPr>
          <w:rFonts w:ascii="Cambria" w:hAnsi="Cambria" w:cs="Times New Roman"/>
          <w:bCs/>
          <w:iCs/>
          <w:sz w:val="24"/>
          <w:szCs w:val="24"/>
        </w:rPr>
        <w:t xml:space="preserve">Руководствуясь частью </w:t>
      </w:r>
      <w:r w:rsidRPr="00025CDA">
        <w:rPr>
          <w:rFonts w:ascii="Cambria" w:hAnsi="Cambria" w:cs="Times New Roman"/>
          <w:bCs/>
          <w:iCs/>
          <w:sz w:val="24"/>
          <w:szCs w:val="24"/>
          <w:lang w:val="en-US"/>
        </w:rPr>
        <w:t>V</w:t>
      </w:r>
      <w:r w:rsidR="003E7A93" w:rsidRPr="00025CDA">
        <w:rPr>
          <w:rFonts w:ascii="Cambria" w:hAnsi="Cambria" w:cs="Times New Roman"/>
          <w:bCs/>
          <w:iCs/>
          <w:sz w:val="24"/>
          <w:szCs w:val="24"/>
          <w:lang w:val="en-US"/>
        </w:rPr>
        <w:t>II</w:t>
      </w:r>
      <w:r w:rsidRPr="00025CDA">
        <w:rPr>
          <w:rFonts w:ascii="Cambria" w:hAnsi="Cambria" w:cs="Times New Roman"/>
          <w:bCs/>
          <w:iCs/>
          <w:sz w:val="24"/>
          <w:szCs w:val="24"/>
        </w:rPr>
        <w:t xml:space="preserve"> статьи 130 Конституции Азерб</w:t>
      </w:r>
      <w:r w:rsidR="003E7A93" w:rsidRPr="00025CDA">
        <w:rPr>
          <w:rFonts w:ascii="Cambria" w:hAnsi="Cambria" w:cs="Times New Roman"/>
          <w:bCs/>
          <w:iCs/>
          <w:sz w:val="24"/>
          <w:szCs w:val="24"/>
        </w:rPr>
        <w:t>айджанской Республики, статьями 52</w:t>
      </w:r>
      <w:r w:rsidRPr="00025CDA">
        <w:rPr>
          <w:rFonts w:ascii="Cambria" w:hAnsi="Cambria" w:cs="Times New Roman"/>
          <w:bCs/>
          <w:iCs/>
          <w:sz w:val="24"/>
          <w:szCs w:val="24"/>
        </w:rPr>
        <w:t>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14046C" w:rsidRPr="00025CDA" w:rsidRDefault="0014046C" w:rsidP="00AC1A4E">
      <w:pPr>
        <w:spacing w:before="240" w:after="240" w:line="240" w:lineRule="auto"/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  <w:proofErr w:type="gramStart"/>
      <w:r w:rsidRPr="00025CDA">
        <w:rPr>
          <w:rFonts w:ascii="Cambria" w:hAnsi="Cambria" w:cs="Times New Roman"/>
          <w:b/>
          <w:bCs/>
          <w:iCs/>
          <w:sz w:val="24"/>
          <w:szCs w:val="24"/>
        </w:rPr>
        <w:t>П</w:t>
      </w:r>
      <w:proofErr w:type="gramEnd"/>
      <w:r w:rsidRPr="00025CDA">
        <w:rPr>
          <w:rFonts w:ascii="Cambria" w:hAnsi="Cambria" w:cs="Times New Roman"/>
          <w:b/>
          <w:bCs/>
          <w:iCs/>
          <w:sz w:val="24"/>
          <w:szCs w:val="24"/>
        </w:rPr>
        <w:t xml:space="preserve"> О С Т А Н О В И Л:</w:t>
      </w:r>
    </w:p>
    <w:p w:rsidR="007C3CB6" w:rsidRPr="00025CDA" w:rsidRDefault="0014046C" w:rsidP="00AC1A4E">
      <w:pPr>
        <w:spacing w:after="120" w:line="240" w:lineRule="auto"/>
        <w:ind w:left="568" w:hanging="284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25CDA">
        <w:rPr>
          <w:rFonts w:ascii="Cambria" w:hAnsi="Cambria" w:cs="Times New Roman"/>
          <w:bCs/>
          <w:iCs/>
          <w:sz w:val="24"/>
          <w:szCs w:val="24"/>
        </w:rPr>
        <w:t>1.</w:t>
      </w:r>
      <w:r w:rsidR="00AC1A4E">
        <w:rPr>
          <w:rFonts w:ascii="Cambria" w:hAnsi="Cambria" w:cs="Times New Roman"/>
          <w:bCs/>
          <w:iCs/>
          <w:sz w:val="24"/>
          <w:szCs w:val="24"/>
        </w:rPr>
        <w:tab/>
      </w:r>
      <w:proofErr w:type="gramStart"/>
      <w:r w:rsidR="00CA46FF" w:rsidRPr="00025CDA">
        <w:rPr>
          <w:rFonts w:ascii="Cambria" w:hAnsi="Cambria" w:cs="Times New Roman"/>
          <w:bCs/>
          <w:iCs/>
          <w:sz w:val="24"/>
          <w:szCs w:val="24"/>
        </w:rPr>
        <w:t>В</w:t>
      </w:r>
      <w:r w:rsidR="00CA46FF" w:rsidRPr="00025CDA">
        <w:rPr>
          <w:rFonts w:ascii="Cambria" w:hAnsi="Cambria" w:cs="Times New Roman"/>
          <w:sz w:val="24"/>
          <w:szCs w:val="24"/>
        </w:rPr>
        <w:t xml:space="preserve"> связи с тем</w:t>
      </w:r>
      <w:r w:rsidR="00400EBA" w:rsidRPr="00025CDA">
        <w:rPr>
          <w:rFonts w:ascii="Cambria" w:hAnsi="Cambria" w:cs="Times New Roman"/>
          <w:sz w:val="24"/>
          <w:szCs w:val="24"/>
        </w:rPr>
        <w:t xml:space="preserve">, что </w:t>
      </w:r>
      <w:r w:rsidR="00D60180" w:rsidRPr="00025CDA">
        <w:rPr>
          <w:rFonts w:ascii="Cambria" w:hAnsi="Cambria" w:cs="Times New Roman"/>
          <w:sz w:val="24"/>
          <w:szCs w:val="24"/>
        </w:rPr>
        <w:t>п</w:t>
      </w:r>
      <w:r w:rsidR="003E7A93" w:rsidRPr="00025CDA">
        <w:rPr>
          <w:rFonts w:ascii="Cambria" w:hAnsi="Cambria" w:cs="Times New Roman"/>
          <w:sz w:val="24"/>
          <w:szCs w:val="24"/>
        </w:rPr>
        <w:t>остановления Кабинета Министров</w:t>
      </w:r>
      <w:r w:rsidR="00400EBA" w:rsidRPr="00025CDA">
        <w:rPr>
          <w:rFonts w:ascii="Cambria" w:hAnsi="Cambria" w:cs="Times New Roman"/>
          <w:bCs/>
          <w:iCs/>
          <w:sz w:val="24"/>
          <w:szCs w:val="24"/>
        </w:rPr>
        <w:t xml:space="preserve"> Азербайджанской Республики</w:t>
      </w:r>
      <w:r w:rsidR="003E7A93" w:rsidRPr="00025CDA">
        <w:rPr>
          <w:rFonts w:ascii="Cambria" w:hAnsi="Cambria" w:cs="Times New Roman"/>
          <w:sz w:val="24"/>
          <w:szCs w:val="24"/>
        </w:rPr>
        <w:t xml:space="preserve"> от 28 сентября 2012 года №217 и от 26 декабря 2014 года №399 </w:t>
      </w:r>
      <w:r w:rsidR="00400EBA" w:rsidRPr="00025CDA">
        <w:rPr>
          <w:rFonts w:ascii="Cambria" w:hAnsi="Cambria" w:cs="Times New Roman"/>
          <w:sz w:val="24"/>
          <w:szCs w:val="24"/>
        </w:rPr>
        <w:t>не исключа</w:t>
      </w:r>
      <w:r w:rsidR="00D60180" w:rsidRPr="00025CDA">
        <w:rPr>
          <w:rFonts w:ascii="Cambria" w:hAnsi="Cambria" w:cs="Times New Roman"/>
          <w:sz w:val="24"/>
          <w:szCs w:val="24"/>
        </w:rPr>
        <w:t>ю</w:t>
      </w:r>
      <w:r w:rsidR="00400EBA" w:rsidRPr="00025CDA">
        <w:rPr>
          <w:rFonts w:ascii="Cambria" w:hAnsi="Cambria" w:cs="Times New Roman"/>
          <w:sz w:val="24"/>
          <w:szCs w:val="24"/>
        </w:rPr>
        <w:t>т выплат</w:t>
      </w:r>
      <w:r w:rsidR="00D60180" w:rsidRPr="00025CDA">
        <w:rPr>
          <w:rFonts w:ascii="Cambria" w:hAnsi="Cambria" w:cs="Times New Roman"/>
          <w:sz w:val="24"/>
          <w:szCs w:val="24"/>
        </w:rPr>
        <w:t>ы</w:t>
      </w:r>
      <w:r w:rsidR="00400EBA" w:rsidRPr="00025CDA">
        <w:rPr>
          <w:rFonts w:ascii="Cambria" w:hAnsi="Cambria" w:cs="Times New Roman"/>
          <w:b/>
          <w:sz w:val="24"/>
          <w:szCs w:val="24"/>
        </w:rPr>
        <w:t xml:space="preserve"> </w:t>
      </w:r>
      <w:r w:rsidR="00400EBA" w:rsidRPr="00025CDA">
        <w:rPr>
          <w:rFonts w:ascii="Cambria" w:hAnsi="Cambria" w:cs="Times New Roman"/>
          <w:sz w:val="24"/>
          <w:szCs w:val="24"/>
        </w:rPr>
        <w:t>судьям военных трибуналов, членам Верховного Суда</w:t>
      </w:r>
      <w:r w:rsidR="007C3CB6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Азербайджанской Республики,</w:t>
      </w:r>
      <w:r w:rsidR="00400EBA" w:rsidRPr="00025CDA">
        <w:rPr>
          <w:rFonts w:ascii="Cambria" w:hAnsi="Cambria" w:cs="Times New Roman"/>
          <w:sz w:val="24"/>
          <w:szCs w:val="24"/>
        </w:rPr>
        <w:t xml:space="preserve"> входящим в </w:t>
      </w:r>
      <w:r w:rsidR="007C3CB6" w:rsidRPr="00025CDA">
        <w:rPr>
          <w:rFonts w:ascii="Cambria" w:hAnsi="Cambria" w:cs="Times New Roman"/>
          <w:sz w:val="24"/>
          <w:szCs w:val="24"/>
        </w:rPr>
        <w:t>военную</w:t>
      </w:r>
      <w:r w:rsidR="00400EBA" w:rsidRPr="00025CDA">
        <w:rPr>
          <w:rFonts w:ascii="Cambria" w:hAnsi="Cambria" w:cs="Times New Roman"/>
          <w:sz w:val="24"/>
          <w:szCs w:val="24"/>
        </w:rPr>
        <w:t xml:space="preserve"> коллеги</w:t>
      </w:r>
      <w:r w:rsidR="007C3CB6" w:rsidRPr="00025CDA">
        <w:rPr>
          <w:rFonts w:ascii="Cambria" w:hAnsi="Cambria" w:cs="Times New Roman"/>
          <w:sz w:val="24"/>
          <w:szCs w:val="24"/>
        </w:rPr>
        <w:t>ю</w:t>
      </w:r>
      <w:r w:rsidR="00400EBA" w:rsidRPr="00025CDA">
        <w:rPr>
          <w:rFonts w:ascii="Cambria" w:hAnsi="Cambria" w:cs="Times New Roman"/>
          <w:sz w:val="24"/>
          <w:szCs w:val="24"/>
        </w:rPr>
        <w:t xml:space="preserve"> и военнослужащим, </w:t>
      </w:r>
      <w:r w:rsidR="007C3CB6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проходившим службу </w:t>
      </w:r>
      <w:r w:rsidR="00400EBA" w:rsidRPr="00025CDA">
        <w:rPr>
          <w:rFonts w:ascii="Cambria" w:hAnsi="Cambria" w:cs="Times New Roman"/>
          <w:sz w:val="24"/>
          <w:szCs w:val="24"/>
        </w:rPr>
        <w:t xml:space="preserve">в </w:t>
      </w:r>
      <w:r w:rsidR="007C3CB6" w:rsidRPr="00025CDA">
        <w:rPr>
          <w:rFonts w:ascii="Cambria" w:hAnsi="Cambria" w:cs="Times New Roman"/>
          <w:sz w:val="24"/>
          <w:szCs w:val="24"/>
        </w:rPr>
        <w:t xml:space="preserve">их </w:t>
      </w:r>
      <w:r w:rsidR="00400EBA" w:rsidRPr="00025CDA">
        <w:rPr>
          <w:rFonts w:ascii="Cambria" w:hAnsi="Cambria" w:cs="Times New Roman"/>
          <w:sz w:val="24"/>
          <w:szCs w:val="24"/>
        </w:rPr>
        <w:t>ап</w:t>
      </w:r>
      <w:r w:rsidR="007C3CB6" w:rsidRPr="00025CDA">
        <w:rPr>
          <w:rFonts w:ascii="Cambria" w:hAnsi="Cambria" w:cs="Times New Roman"/>
          <w:sz w:val="24"/>
          <w:szCs w:val="24"/>
        </w:rPr>
        <w:t>п</w:t>
      </w:r>
      <w:r w:rsidR="00400EBA" w:rsidRPr="00025CDA">
        <w:rPr>
          <w:rFonts w:ascii="Cambria" w:hAnsi="Cambria" w:cs="Times New Roman"/>
          <w:sz w:val="24"/>
          <w:szCs w:val="24"/>
        </w:rPr>
        <w:t>аратах</w:t>
      </w:r>
      <w:r w:rsidR="007C3CB6" w:rsidRPr="00025CDA">
        <w:rPr>
          <w:rFonts w:ascii="Cambria" w:hAnsi="Cambria" w:cs="Times New Roman"/>
          <w:b/>
          <w:sz w:val="24"/>
          <w:szCs w:val="24"/>
        </w:rPr>
        <w:t xml:space="preserve"> </w:t>
      </w:r>
      <w:r w:rsidR="007C3CB6" w:rsidRPr="00025CDA">
        <w:rPr>
          <w:rFonts w:ascii="Cambria" w:hAnsi="Cambria" w:cs="Times New Roman"/>
          <w:sz w:val="24"/>
          <w:szCs w:val="24"/>
        </w:rPr>
        <w:t>компенсации за неиспользованный очередной отпуск</w:t>
      </w:r>
      <w:r w:rsidR="0026722B" w:rsidRPr="00025CDA">
        <w:rPr>
          <w:rFonts w:ascii="Cambria" w:hAnsi="Cambria" w:cs="Times New Roman"/>
          <w:sz w:val="24"/>
          <w:szCs w:val="24"/>
        </w:rPr>
        <w:t>,</w:t>
      </w:r>
      <w:r w:rsidR="007C3CB6" w:rsidRPr="00025CDA">
        <w:rPr>
          <w:rFonts w:ascii="Cambria" w:hAnsi="Cambria" w:cs="Times New Roman"/>
          <w:sz w:val="24"/>
          <w:szCs w:val="24"/>
        </w:rPr>
        <w:t xml:space="preserve"> </w:t>
      </w:r>
      <w:r w:rsidR="00CA46FF" w:rsidRPr="00025CDA">
        <w:rPr>
          <w:rFonts w:ascii="Cambria" w:hAnsi="Cambria" w:cs="Times New Roman"/>
          <w:sz w:val="24"/>
          <w:szCs w:val="24"/>
        </w:rPr>
        <w:t xml:space="preserve">поэтому </w:t>
      </w:r>
      <w:r w:rsidR="00400EBA" w:rsidRPr="00025CDA">
        <w:rPr>
          <w:rFonts w:ascii="Cambria" w:hAnsi="Cambria" w:cs="Times New Roman"/>
          <w:sz w:val="24"/>
          <w:szCs w:val="24"/>
        </w:rPr>
        <w:t xml:space="preserve">данные </w:t>
      </w:r>
      <w:r w:rsidR="00D60180" w:rsidRPr="00025CDA">
        <w:rPr>
          <w:rFonts w:ascii="Cambria" w:hAnsi="Cambria" w:cs="Times New Roman"/>
          <w:sz w:val="24"/>
          <w:szCs w:val="24"/>
        </w:rPr>
        <w:t>п</w:t>
      </w:r>
      <w:r w:rsidR="00400EBA" w:rsidRPr="00025CDA">
        <w:rPr>
          <w:rFonts w:ascii="Cambria" w:hAnsi="Cambria" w:cs="Times New Roman"/>
          <w:sz w:val="24"/>
          <w:szCs w:val="24"/>
        </w:rPr>
        <w:t xml:space="preserve">остановления </w:t>
      </w:r>
      <w:r w:rsidR="003E7A93" w:rsidRPr="00025CDA">
        <w:rPr>
          <w:rFonts w:ascii="Cambria" w:hAnsi="Cambria" w:cs="Times New Roman"/>
          <w:sz w:val="24"/>
          <w:szCs w:val="24"/>
        </w:rPr>
        <w:t>не противоречат статье 37 Конституции</w:t>
      </w:r>
      <w:r w:rsidR="00400EBA" w:rsidRPr="00025CDA">
        <w:rPr>
          <w:rFonts w:ascii="Cambria" w:hAnsi="Cambria" w:cs="Times New Roman"/>
          <w:bCs/>
          <w:iCs/>
          <w:sz w:val="24"/>
          <w:szCs w:val="24"/>
        </w:rPr>
        <w:t xml:space="preserve"> Азербайджанской Республики</w:t>
      </w:r>
      <w:r w:rsidR="003E7A93" w:rsidRPr="00025CDA">
        <w:rPr>
          <w:rFonts w:ascii="Cambria" w:hAnsi="Cambria" w:cs="Times New Roman"/>
          <w:sz w:val="24"/>
          <w:szCs w:val="24"/>
        </w:rPr>
        <w:t>.</w:t>
      </w:r>
      <w:r w:rsidR="007C3CB6" w:rsidRPr="00025CDA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400EBA" w:rsidRPr="00025CDA" w:rsidRDefault="00400EBA" w:rsidP="00AC1A4E">
      <w:pPr>
        <w:spacing w:after="120" w:line="240" w:lineRule="auto"/>
        <w:ind w:left="568" w:hanging="284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025CDA">
        <w:rPr>
          <w:rFonts w:ascii="Cambria" w:hAnsi="Cambria" w:cs="Times New Roman"/>
          <w:bCs/>
          <w:iCs/>
          <w:sz w:val="24"/>
          <w:szCs w:val="24"/>
        </w:rPr>
        <w:t>2.</w:t>
      </w:r>
      <w:r w:rsidR="00AC1A4E">
        <w:rPr>
          <w:rFonts w:ascii="Cambria" w:hAnsi="Cambria" w:cs="Times New Roman"/>
          <w:bCs/>
          <w:iCs/>
          <w:sz w:val="24"/>
          <w:szCs w:val="24"/>
        </w:rPr>
        <w:tab/>
      </w:r>
      <w:r w:rsidRPr="00025CDA">
        <w:rPr>
          <w:rFonts w:ascii="Cambria" w:hAnsi="Cambria" w:cs="Times New Roman"/>
          <w:bCs/>
          <w:iCs/>
          <w:sz w:val="24"/>
          <w:szCs w:val="24"/>
        </w:rPr>
        <w:t>Постановление вступает в силу со дня опубликования.</w:t>
      </w:r>
    </w:p>
    <w:p w:rsidR="00400EBA" w:rsidRPr="00025CDA" w:rsidRDefault="00400EBA" w:rsidP="00AC1A4E">
      <w:pPr>
        <w:spacing w:after="120" w:line="240" w:lineRule="auto"/>
        <w:ind w:left="568" w:hanging="284"/>
        <w:jc w:val="both"/>
        <w:rPr>
          <w:rFonts w:ascii="Cambria" w:hAnsi="Cambria" w:cs="Times New Roman"/>
          <w:sz w:val="24"/>
          <w:szCs w:val="24"/>
        </w:rPr>
      </w:pPr>
      <w:r w:rsidRPr="00025CDA">
        <w:rPr>
          <w:rFonts w:ascii="Cambria" w:hAnsi="Cambria" w:cs="Times New Roman"/>
          <w:iCs/>
          <w:sz w:val="24"/>
          <w:szCs w:val="24"/>
        </w:rPr>
        <w:t>3.</w:t>
      </w:r>
      <w:r w:rsidR="00AC1A4E">
        <w:rPr>
          <w:rFonts w:ascii="Cambria" w:hAnsi="Cambria" w:cs="Times New Roman"/>
          <w:iCs/>
          <w:sz w:val="24"/>
          <w:szCs w:val="24"/>
        </w:rPr>
        <w:tab/>
      </w:r>
      <w:r w:rsidRPr="00025CDA">
        <w:rPr>
          <w:rFonts w:ascii="Cambria" w:hAnsi="Cambria" w:cs="Times New Roman"/>
          <w:iCs/>
          <w:sz w:val="24"/>
          <w:szCs w:val="24"/>
        </w:rPr>
        <w:t>Постановление опубликовать в газетах «Азербайджан», «Республика», «</w:t>
      </w:r>
      <w:proofErr w:type="spellStart"/>
      <w:r w:rsidRPr="00025CDA">
        <w:rPr>
          <w:rFonts w:ascii="Cambria" w:hAnsi="Cambria" w:cs="Times New Roman"/>
          <w:iCs/>
          <w:sz w:val="24"/>
          <w:szCs w:val="24"/>
        </w:rPr>
        <w:t>Халг</w:t>
      </w:r>
      <w:proofErr w:type="spellEnd"/>
      <w:r w:rsidRPr="00025CDA">
        <w:rPr>
          <w:rFonts w:ascii="Cambria" w:hAnsi="Cambria" w:cs="Times New Roman"/>
          <w:iCs/>
          <w:sz w:val="24"/>
          <w:szCs w:val="24"/>
        </w:rPr>
        <w:t xml:space="preserve"> </w:t>
      </w:r>
      <w:proofErr w:type="spellStart"/>
      <w:r w:rsidRPr="00025CDA">
        <w:rPr>
          <w:rFonts w:ascii="Cambria" w:hAnsi="Cambria" w:cs="Times New Roman"/>
          <w:iCs/>
          <w:sz w:val="24"/>
          <w:szCs w:val="24"/>
        </w:rPr>
        <w:t>газети</w:t>
      </w:r>
      <w:proofErr w:type="spellEnd"/>
      <w:r w:rsidRPr="00025CDA">
        <w:rPr>
          <w:rFonts w:ascii="Cambria" w:hAnsi="Cambria" w:cs="Times New Roman"/>
          <w:iCs/>
          <w:sz w:val="24"/>
          <w:szCs w:val="24"/>
        </w:rPr>
        <w:t>», «Бакинский рабочий»</w:t>
      </w:r>
      <w:r w:rsidR="00AC1A4E">
        <w:rPr>
          <w:rFonts w:ascii="Cambria" w:hAnsi="Cambria" w:cs="Times New Roman"/>
          <w:iCs/>
          <w:sz w:val="24"/>
          <w:szCs w:val="24"/>
        </w:rPr>
        <w:t xml:space="preserve"> и</w:t>
      </w:r>
      <w:r w:rsidRPr="00025CDA">
        <w:rPr>
          <w:rFonts w:ascii="Cambria" w:hAnsi="Cambria" w:cs="Times New Roman"/>
          <w:iCs/>
          <w:sz w:val="24"/>
          <w:szCs w:val="24"/>
        </w:rPr>
        <w:t xml:space="preserve"> «Вестнике Конституционного </w:t>
      </w:r>
      <w:r w:rsidR="00AC1A4E">
        <w:rPr>
          <w:rFonts w:ascii="Cambria" w:hAnsi="Cambria" w:cs="Times New Roman"/>
          <w:iCs/>
          <w:sz w:val="24"/>
          <w:szCs w:val="24"/>
        </w:rPr>
        <w:t>С</w:t>
      </w:r>
      <w:r w:rsidRPr="00025CDA">
        <w:rPr>
          <w:rFonts w:ascii="Cambria" w:hAnsi="Cambria" w:cs="Times New Roman"/>
          <w:iCs/>
          <w:sz w:val="24"/>
          <w:szCs w:val="24"/>
        </w:rPr>
        <w:t>уда</w:t>
      </w:r>
      <w:r w:rsidRPr="00025CDA">
        <w:rPr>
          <w:rFonts w:ascii="Cambria" w:hAnsi="Cambria" w:cs="Times New Roman"/>
          <w:sz w:val="24"/>
          <w:szCs w:val="24"/>
        </w:rPr>
        <w:t xml:space="preserve"> Азербайджанской Республики».</w:t>
      </w:r>
    </w:p>
    <w:p w:rsidR="00400EBA" w:rsidRPr="00025CDA" w:rsidRDefault="00400EBA" w:rsidP="00AC1A4E">
      <w:pPr>
        <w:spacing w:after="120" w:line="240" w:lineRule="auto"/>
        <w:ind w:left="568" w:hanging="284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025CDA">
        <w:rPr>
          <w:rFonts w:ascii="Cambria" w:hAnsi="Cambria" w:cs="Times New Roman"/>
          <w:bCs/>
          <w:iCs/>
          <w:sz w:val="24"/>
          <w:szCs w:val="24"/>
        </w:rPr>
        <w:t>4.</w:t>
      </w:r>
      <w:r w:rsidR="00AC1A4E">
        <w:rPr>
          <w:rFonts w:ascii="Cambria" w:hAnsi="Cambria" w:cs="Times New Roman"/>
          <w:bCs/>
          <w:iCs/>
          <w:sz w:val="24"/>
          <w:szCs w:val="24"/>
        </w:rPr>
        <w:tab/>
      </w:r>
      <w:r w:rsidRPr="00025CDA">
        <w:rPr>
          <w:rFonts w:ascii="Cambria" w:hAnsi="Cambria" w:cs="Times New Roman"/>
          <w:sz w:val="24"/>
          <w:szCs w:val="24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400EBA" w:rsidRPr="00025CDA" w:rsidSect="00025CDA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83" w:rsidRDefault="004B0B83" w:rsidP="001F6E6A">
      <w:pPr>
        <w:spacing w:after="0" w:line="240" w:lineRule="auto"/>
      </w:pPr>
      <w:r>
        <w:separator/>
      </w:r>
    </w:p>
  </w:endnote>
  <w:endnote w:type="continuationSeparator" w:id="0">
    <w:p w:rsidR="004B0B83" w:rsidRDefault="004B0B83" w:rsidP="001F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309975"/>
    </w:sdtPr>
    <w:sdtContent>
      <w:p w:rsidR="00802528" w:rsidRDefault="00C535ED">
        <w:pPr>
          <w:pStyle w:val="a5"/>
          <w:jc w:val="right"/>
        </w:pPr>
        <w:fldSimple w:instr="PAGE   \* MERGEFORMAT">
          <w:r w:rsidR="004930E2">
            <w:rPr>
              <w:noProof/>
            </w:rPr>
            <w:t>1</w:t>
          </w:r>
        </w:fldSimple>
      </w:p>
    </w:sdtContent>
  </w:sdt>
  <w:p w:rsidR="00802528" w:rsidRDefault="008025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83" w:rsidRDefault="004B0B83" w:rsidP="001F6E6A">
      <w:pPr>
        <w:spacing w:after="0" w:line="240" w:lineRule="auto"/>
      </w:pPr>
      <w:r>
        <w:separator/>
      </w:r>
    </w:p>
  </w:footnote>
  <w:footnote w:type="continuationSeparator" w:id="0">
    <w:p w:rsidR="004B0B83" w:rsidRDefault="004B0B83" w:rsidP="001F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C1D"/>
    <w:multiLevelType w:val="multilevel"/>
    <w:tmpl w:val="B0D8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91"/>
    <w:rsid w:val="000008B2"/>
    <w:rsid w:val="00001B5D"/>
    <w:rsid w:val="000036EE"/>
    <w:rsid w:val="00004817"/>
    <w:rsid w:val="00007167"/>
    <w:rsid w:val="000134A1"/>
    <w:rsid w:val="00013BC6"/>
    <w:rsid w:val="00024E25"/>
    <w:rsid w:val="00025CDA"/>
    <w:rsid w:val="00026A24"/>
    <w:rsid w:val="0003334C"/>
    <w:rsid w:val="00057F1C"/>
    <w:rsid w:val="00062A4F"/>
    <w:rsid w:val="00062F2B"/>
    <w:rsid w:val="00063849"/>
    <w:rsid w:val="0006448B"/>
    <w:rsid w:val="00070D04"/>
    <w:rsid w:val="00081C61"/>
    <w:rsid w:val="00086FA1"/>
    <w:rsid w:val="00087846"/>
    <w:rsid w:val="000902B7"/>
    <w:rsid w:val="000915DA"/>
    <w:rsid w:val="00091BE0"/>
    <w:rsid w:val="00093A1C"/>
    <w:rsid w:val="000A6957"/>
    <w:rsid w:val="000B017E"/>
    <w:rsid w:val="000B724B"/>
    <w:rsid w:val="000C0465"/>
    <w:rsid w:val="000C6CDC"/>
    <w:rsid w:val="000D5067"/>
    <w:rsid w:val="000D59A4"/>
    <w:rsid w:val="000F1F21"/>
    <w:rsid w:val="000F79E1"/>
    <w:rsid w:val="001012DE"/>
    <w:rsid w:val="0010206E"/>
    <w:rsid w:val="001048A3"/>
    <w:rsid w:val="00117FF7"/>
    <w:rsid w:val="00123865"/>
    <w:rsid w:val="00135E9C"/>
    <w:rsid w:val="0014046C"/>
    <w:rsid w:val="001424FA"/>
    <w:rsid w:val="00146760"/>
    <w:rsid w:val="001505BC"/>
    <w:rsid w:val="0015088D"/>
    <w:rsid w:val="00154AC6"/>
    <w:rsid w:val="00163EF0"/>
    <w:rsid w:val="00173F47"/>
    <w:rsid w:val="00180099"/>
    <w:rsid w:val="00184BE4"/>
    <w:rsid w:val="00186081"/>
    <w:rsid w:val="0019222A"/>
    <w:rsid w:val="001B544B"/>
    <w:rsid w:val="001C6C7E"/>
    <w:rsid w:val="001D50FD"/>
    <w:rsid w:val="001E02EE"/>
    <w:rsid w:val="001E0C0F"/>
    <w:rsid w:val="001E1251"/>
    <w:rsid w:val="001E48A3"/>
    <w:rsid w:val="001F452D"/>
    <w:rsid w:val="001F6E6A"/>
    <w:rsid w:val="0020248F"/>
    <w:rsid w:val="00202D60"/>
    <w:rsid w:val="0020403A"/>
    <w:rsid w:val="002055D5"/>
    <w:rsid w:val="002155DB"/>
    <w:rsid w:val="00217592"/>
    <w:rsid w:val="00225C05"/>
    <w:rsid w:val="0023119C"/>
    <w:rsid w:val="00232E85"/>
    <w:rsid w:val="00234855"/>
    <w:rsid w:val="00236876"/>
    <w:rsid w:val="00244A1B"/>
    <w:rsid w:val="00251730"/>
    <w:rsid w:val="00253B08"/>
    <w:rsid w:val="00261A0D"/>
    <w:rsid w:val="0026722B"/>
    <w:rsid w:val="00267881"/>
    <w:rsid w:val="00267B87"/>
    <w:rsid w:val="00270DA3"/>
    <w:rsid w:val="002770B7"/>
    <w:rsid w:val="00292DF2"/>
    <w:rsid w:val="00294117"/>
    <w:rsid w:val="002A34B9"/>
    <w:rsid w:val="002A4847"/>
    <w:rsid w:val="002B29D7"/>
    <w:rsid w:val="002B3F3C"/>
    <w:rsid w:val="002C4C00"/>
    <w:rsid w:val="002D0387"/>
    <w:rsid w:val="002D218F"/>
    <w:rsid w:val="002D4C51"/>
    <w:rsid w:val="002D511B"/>
    <w:rsid w:val="002D6CB5"/>
    <w:rsid w:val="002D7F1C"/>
    <w:rsid w:val="002E4C13"/>
    <w:rsid w:val="002E6A41"/>
    <w:rsid w:val="002E6D44"/>
    <w:rsid w:val="002E72D7"/>
    <w:rsid w:val="002F0D9E"/>
    <w:rsid w:val="002F20DC"/>
    <w:rsid w:val="00303C00"/>
    <w:rsid w:val="00313CA2"/>
    <w:rsid w:val="00320E57"/>
    <w:rsid w:val="003252FE"/>
    <w:rsid w:val="00327BB9"/>
    <w:rsid w:val="00337830"/>
    <w:rsid w:val="003432C1"/>
    <w:rsid w:val="00345A86"/>
    <w:rsid w:val="00347D81"/>
    <w:rsid w:val="00356142"/>
    <w:rsid w:val="003603F0"/>
    <w:rsid w:val="00373ABA"/>
    <w:rsid w:val="003769D6"/>
    <w:rsid w:val="003878C2"/>
    <w:rsid w:val="003901F1"/>
    <w:rsid w:val="0039229E"/>
    <w:rsid w:val="003A0D51"/>
    <w:rsid w:val="003B02F5"/>
    <w:rsid w:val="003B2662"/>
    <w:rsid w:val="003B2A0E"/>
    <w:rsid w:val="003B50CD"/>
    <w:rsid w:val="003B681C"/>
    <w:rsid w:val="003C284C"/>
    <w:rsid w:val="003C3007"/>
    <w:rsid w:val="003C5DE0"/>
    <w:rsid w:val="003C63ED"/>
    <w:rsid w:val="003D6B69"/>
    <w:rsid w:val="003E1B5C"/>
    <w:rsid w:val="003E49D5"/>
    <w:rsid w:val="003E7A93"/>
    <w:rsid w:val="003F09AE"/>
    <w:rsid w:val="003F179C"/>
    <w:rsid w:val="003F1EAF"/>
    <w:rsid w:val="003F2225"/>
    <w:rsid w:val="003F315F"/>
    <w:rsid w:val="003F44CB"/>
    <w:rsid w:val="003F5EA9"/>
    <w:rsid w:val="003F6D5B"/>
    <w:rsid w:val="00400EBA"/>
    <w:rsid w:val="0040355F"/>
    <w:rsid w:val="00405897"/>
    <w:rsid w:val="00432E82"/>
    <w:rsid w:val="00447591"/>
    <w:rsid w:val="00454275"/>
    <w:rsid w:val="0045449E"/>
    <w:rsid w:val="00455C3F"/>
    <w:rsid w:val="004603AB"/>
    <w:rsid w:val="00460C32"/>
    <w:rsid w:val="0046194B"/>
    <w:rsid w:val="00462BE4"/>
    <w:rsid w:val="00467B9C"/>
    <w:rsid w:val="004730DF"/>
    <w:rsid w:val="00477DA0"/>
    <w:rsid w:val="004819D8"/>
    <w:rsid w:val="00486B07"/>
    <w:rsid w:val="00487065"/>
    <w:rsid w:val="004930E2"/>
    <w:rsid w:val="0049413B"/>
    <w:rsid w:val="00497DAE"/>
    <w:rsid w:val="004A39A3"/>
    <w:rsid w:val="004A475B"/>
    <w:rsid w:val="004A706B"/>
    <w:rsid w:val="004B0B83"/>
    <w:rsid w:val="004B5672"/>
    <w:rsid w:val="004C1E17"/>
    <w:rsid w:val="004C341E"/>
    <w:rsid w:val="004C3C13"/>
    <w:rsid w:val="004C7CA9"/>
    <w:rsid w:val="004E569A"/>
    <w:rsid w:val="004E5CCF"/>
    <w:rsid w:val="004F2819"/>
    <w:rsid w:val="004F6F89"/>
    <w:rsid w:val="004F7E15"/>
    <w:rsid w:val="0050292B"/>
    <w:rsid w:val="00504DAB"/>
    <w:rsid w:val="00505A02"/>
    <w:rsid w:val="00511833"/>
    <w:rsid w:val="00515416"/>
    <w:rsid w:val="0052039E"/>
    <w:rsid w:val="005203DB"/>
    <w:rsid w:val="00535ACF"/>
    <w:rsid w:val="00536F47"/>
    <w:rsid w:val="00542A99"/>
    <w:rsid w:val="00542ECB"/>
    <w:rsid w:val="005459EF"/>
    <w:rsid w:val="00550229"/>
    <w:rsid w:val="00555FAA"/>
    <w:rsid w:val="00557EBA"/>
    <w:rsid w:val="00561E5E"/>
    <w:rsid w:val="00570EA2"/>
    <w:rsid w:val="00571B4F"/>
    <w:rsid w:val="00574302"/>
    <w:rsid w:val="00582971"/>
    <w:rsid w:val="00583B04"/>
    <w:rsid w:val="00587373"/>
    <w:rsid w:val="00590B3B"/>
    <w:rsid w:val="0059745A"/>
    <w:rsid w:val="005A21E0"/>
    <w:rsid w:val="005A41DF"/>
    <w:rsid w:val="005A7856"/>
    <w:rsid w:val="005B2D9D"/>
    <w:rsid w:val="005B4CAC"/>
    <w:rsid w:val="005B60C0"/>
    <w:rsid w:val="005B798D"/>
    <w:rsid w:val="005C1BB2"/>
    <w:rsid w:val="005C2305"/>
    <w:rsid w:val="005C2908"/>
    <w:rsid w:val="005C3348"/>
    <w:rsid w:val="005C67A8"/>
    <w:rsid w:val="005D4741"/>
    <w:rsid w:val="005E0143"/>
    <w:rsid w:val="005E4460"/>
    <w:rsid w:val="005E47E8"/>
    <w:rsid w:val="005E4FFB"/>
    <w:rsid w:val="005F6227"/>
    <w:rsid w:val="006028CC"/>
    <w:rsid w:val="0060470B"/>
    <w:rsid w:val="00607901"/>
    <w:rsid w:val="00607C01"/>
    <w:rsid w:val="00607E57"/>
    <w:rsid w:val="0061241C"/>
    <w:rsid w:val="0061447C"/>
    <w:rsid w:val="00620164"/>
    <w:rsid w:val="00620F79"/>
    <w:rsid w:val="00623E45"/>
    <w:rsid w:val="00635F4C"/>
    <w:rsid w:val="00645C0C"/>
    <w:rsid w:val="006524AF"/>
    <w:rsid w:val="00653569"/>
    <w:rsid w:val="00655B09"/>
    <w:rsid w:val="00656B1E"/>
    <w:rsid w:val="00664AF0"/>
    <w:rsid w:val="00671B75"/>
    <w:rsid w:val="00696160"/>
    <w:rsid w:val="006A5321"/>
    <w:rsid w:val="006A731C"/>
    <w:rsid w:val="006B79B6"/>
    <w:rsid w:val="006C08E3"/>
    <w:rsid w:val="006C1C39"/>
    <w:rsid w:val="006C1ECD"/>
    <w:rsid w:val="006C52AC"/>
    <w:rsid w:val="006D457C"/>
    <w:rsid w:val="006D4D16"/>
    <w:rsid w:val="006D62AF"/>
    <w:rsid w:val="006E5FB5"/>
    <w:rsid w:val="00705D4D"/>
    <w:rsid w:val="00707C6A"/>
    <w:rsid w:val="00713D8E"/>
    <w:rsid w:val="00713F11"/>
    <w:rsid w:val="00715AA4"/>
    <w:rsid w:val="00716E68"/>
    <w:rsid w:val="00723018"/>
    <w:rsid w:val="0072606A"/>
    <w:rsid w:val="00727C55"/>
    <w:rsid w:val="00734E7C"/>
    <w:rsid w:val="00735551"/>
    <w:rsid w:val="007355F0"/>
    <w:rsid w:val="007476D9"/>
    <w:rsid w:val="0075331B"/>
    <w:rsid w:val="00761E4B"/>
    <w:rsid w:val="00762032"/>
    <w:rsid w:val="00764BCC"/>
    <w:rsid w:val="007652DA"/>
    <w:rsid w:val="0078656B"/>
    <w:rsid w:val="0079229B"/>
    <w:rsid w:val="007972C5"/>
    <w:rsid w:val="007A0A04"/>
    <w:rsid w:val="007A3292"/>
    <w:rsid w:val="007A3857"/>
    <w:rsid w:val="007A5411"/>
    <w:rsid w:val="007B2FC9"/>
    <w:rsid w:val="007B475F"/>
    <w:rsid w:val="007C2064"/>
    <w:rsid w:val="007C3CB6"/>
    <w:rsid w:val="007C7D4E"/>
    <w:rsid w:val="007E181E"/>
    <w:rsid w:val="007E1A58"/>
    <w:rsid w:val="007F60C3"/>
    <w:rsid w:val="00802528"/>
    <w:rsid w:val="00802657"/>
    <w:rsid w:val="00806F44"/>
    <w:rsid w:val="00807ABA"/>
    <w:rsid w:val="008121BE"/>
    <w:rsid w:val="0082641A"/>
    <w:rsid w:val="00857642"/>
    <w:rsid w:val="008607EF"/>
    <w:rsid w:val="008657A3"/>
    <w:rsid w:val="008674D0"/>
    <w:rsid w:val="00867BD1"/>
    <w:rsid w:val="00887E0D"/>
    <w:rsid w:val="00894554"/>
    <w:rsid w:val="00896703"/>
    <w:rsid w:val="00897608"/>
    <w:rsid w:val="008B53D8"/>
    <w:rsid w:val="008D0F03"/>
    <w:rsid w:val="008D4F1F"/>
    <w:rsid w:val="008E1372"/>
    <w:rsid w:val="008E31E0"/>
    <w:rsid w:val="008E79CE"/>
    <w:rsid w:val="008F1B1F"/>
    <w:rsid w:val="008F2F67"/>
    <w:rsid w:val="008F3856"/>
    <w:rsid w:val="008F5ACA"/>
    <w:rsid w:val="00905636"/>
    <w:rsid w:val="00924914"/>
    <w:rsid w:val="009260BE"/>
    <w:rsid w:val="00926D51"/>
    <w:rsid w:val="00930247"/>
    <w:rsid w:val="0093038B"/>
    <w:rsid w:val="00936FCB"/>
    <w:rsid w:val="009522FF"/>
    <w:rsid w:val="00952E2D"/>
    <w:rsid w:val="009600D7"/>
    <w:rsid w:val="0096208C"/>
    <w:rsid w:val="00962A3A"/>
    <w:rsid w:val="00977EA6"/>
    <w:rsid w:val="0098015F"/>
    <w:rsid w:val="00991416"/>
    <w:rsid w:val="00991DB4"/>
    <w:rsid w:val="009949BA"/>
    <w:rsid w:val="009B3A62"/>
    <w:rsid w:val="009B4BFB"/>
    <w:rsid w:val="009C167E"/>
    <w:rsid w:val="009C45E1"/>
    <w:rsid w:val="009C5C15"/>
    <w:rsid w:val="009C5F14"/>
    <w:rsid w:val="009C6CAD"/>
    <w:rsid w:val="009D0B92"/>
    <w:rsid w:val="009D5EBC"/>
    <w:rsid w:val="009D7056"/>
    <w:rsid w:val="009E569C"/>
    <w:rsid w:val="009E5835"/>
    <w:rsid w:val="009F51D5"/>
    <w:rsid w:val="009F5653"/>
    <w:rsid w:val="00A0673A"/>
    <w:rsid w:val="00A248FE"/>
    <w:rsid w:val="00A30923"/>
    <w:rsid w:val="00A44246"/>
    <w:rsid w:val="00A447D8"/>
    <w:rsid w:val="00A627D9"/>
    <w:rsid w:val="00A66942"/>
    <w:rsid w:val="00A70844"/>
    <w:rsid w:val="00A73CE6"/>
    <w:rsid w:val="00A81169"/>
    <w:rsid w:val="00A864E8"/>
    <w:rsid w:val="00A92BD9"/>
    <w:rsid w:val="00AA26DB"/>
    <w:rsid w:val="00AA43F0"/>
    <w:rsid w:val="00AA619C"/>
    <w:rsid w:val="00AB3D2F"/>
    <w:rsid w:val="00AC1A4E"/>
    <w:rsid w:val="00AC2E36"/>
    <w:rsid w:val="00AC7C04"/>
    <w:rsid w:val="00AD29BB"/>
    <w:rsid w:val="00AD5D67"/>
    <w:rsid w:val="00AE22FD"/>
    <w:rsid w:val="00AE26A6"/>
    <w:rsid w:val="00AE446A"/>
    <w:rsid w:val="00AE574D"/>
    <w:rsid w:val="00AE6308"/>
    <w:rsid w:val="00AE64D7"/>
    <w:rsid w:val="00AE66F7"/>
    <w:rsid w:val="00AF313F"/>
    <w:rsid w:val="00AF5E08"/>
    <w:rsid w:val="00AF7CB6"/>
    <w:rsid w:val="00AF7CF2"/>
    <w:rsid w:val="00B028E9"/>
    <w:rsid w:val="00B0698A"/>
    <w:rsid w:val="00B07932"/>
    <w:rsid w:val="00B14F9E"/>
    <w:rsid w:val="00B158C3"/>
    <w:rsid w:val="00B23E49"/>
    <w:rsid w:val="00B2516B"/>
    <w:rsid w:val="00B27B54"/>
    <w:rsid w:val="00B32B30"/>
    <w:rsid w:val="00B364FA"/>
    <w:rsid w:val="00B40657"/>
    <w:rsid w:val="00B43BE0"/>
    <w:rsid w:val="00B46D66"/>
    <w:rsid w:val="00B50D81"/>
    <w:rsid w:val="00B516E5"/>
    <w:rsid w:val="00B55B16"/>
    <w:rsid w:val="00B570D5"/>
    <w:rsid w:val="00B60DA6"/>
    <w:rsid w:val="00B62478"/>
    <w:rsid w:val="00B66A5C"/>
    <w:rsid w:val="00B70400"/>
    <w:rsid w:val="00B74E50"/>
    <w:rsid w:val="00B760D8"/>
    <w:rsid w:val="00B81606"/>
    <w:rsid w:val="00B8165D"/>
    <w:rsid w:val="00B83E61"/>
    <w:rsid w:val="00B926AC"/>
    <w:rsid w:val="00BA254E"/>
    <w:rsid w:val="00BA5B7E"/>
    <w:rsid w:val="00BA6B85"/>
    <w:rsid w:val="00BB6B16"/>
    <w:rsid w:val="00BC1D6F"/>
    <w:rsid w:val="00BC3B15"/>
    <w:rsid w:val="00BC4492"/>
    <w:rsid w:val="00BD2312"/>
    <w:rsid w:val="00BD6323"/>
    <w:rsid w:val="00BE5728"/>
    <w:rsid w:val="00BF01F6"/>
    <w:rsid w:val="00BF0531"/>
    <w:rsid w:val="00C00F3A"/>
    <w:rsid w:val="00C047C0"/>
    <w:rsid w:val="00C11432"/>
    <w:rsid w:val="00C133EE"/>
    <w:rsid w:val="00C16335"/>
    <w:rsid w:val="00C17B70"/>
    <w:rsid w:val="00C22683"/>
    <w:rsid w:val="00C2481B"/>
    <w:rsid w:val="00C262F6"/>
    <w:rsid w:val="00C31D95"/>
    <w:rsid w:val="00C41DF1"/>
    <w:rsid w:val="00C47F2D"/>
    <w:rsid w:val="00C535ED"/>
    <w:rsid w:val="00C54C7B"/>
    <w:rsid w:val="00C83A8A"/>
    <w:rsid w:val="00C9685A"/>
    <w:rsid w:val="00CA46FF"/>
    <w:rsid w:val="00CA6015"/>
    <w:rsid w:val="00CB63B9"/>
    <w:rsid w:val="00CC52C8"/>
    <w:rsid w:val="00CC6011"/>
    <w:rsid w:val="00CD45AD"/>
    <w:rsid w:val="00CD68E5"/>
    <w:rsid w:val="00CE32BC"/>
    <w:rsid w:val="00CE5C54"/>
    <w:rsid w:val="00CE690C"/>
    <w:rsid w:val="00CF72E2"/>
    <w:rsid w:val="00D025DB"/>
    <w:rsid w:val="00D02BD7"/>
    <w:rsid w:val="00D03ABD"/>
    <w:rsid w:val="00D07088"/>
    <w:rsid w:val="00D232CC"/>
    <w:rsid w:val="00D32769"/>
    <w:rsid w:val="00D34F4C"/>
    <w:rsid w:val="00D40B2D"/>
    <w:rsid w:val="00D50EEA"/>
    <w:rsid w:val="00D51228"/>
    <w:rsid w:val="00D55D0E"/>
    <w:rsid w:val="00D60180"/>
    <w:rsid w:val="00D65F62"/>
    <w:rsid w:val="00D76ACC"/>
    <w:rsid w:val="00D7747A"/>
    <w:rsid w:val="00D77E5B"/>
    <w:rsid w:val="00D800C0"/>
    <w:rsid w:val="00D9769B"/>
    <w:rsid w:val="00DA2F13"/>
    <w:rsid w:val="00DA384F"/>
    <w:rsid w:val="00DA5F2F"/>
    <w:rsid w:val="00DA63D7"/>
    <w:rsid w:val="00DB7175"/>
    <w:rsid w:val="00DC46E3"/>
    <w:rsid w:val="00DC5541"/>
    <w:rsid w:val="00DD0FE3"/>
    <w:rsid w:val="00DD2E58"/>
    <w:rsid w:val="00DE08AB"/>
    <w:rsid w:val="00DE1A94"/>
    <w:rsid w:val="00DE608D"/>
    <w:rsid w:val="00DF1BD9"/>
    <w:rsid w:val="00DF3735"/>
    <w:rsid w:val="00DF6742"/>
    <w:rsid w:val="00E04A0E"/>
    <w:rsid w:val="00E10A41"/>
    <w:rsid w:val="00E136F7"/>
    <w:rsid w:val="00E23C49"/>
    <w:rsid w:val="00E417EF"/>
    <w:rsid w:val="00E430F4"/>
    <w:rsid w:val="00E44253"/>
    <w:rsid w:val="00E46A91"/>
    <w:rsid w:val="00E51A09"/>
    <w:rsid w:val="00E530FC"/>
    <w:rsid w:val="00E549C9"/>
    <w:rsid w:val="00E573C3"/>
    <w:rsid w:val="00E5770B"/>
    <w:rsid w:val="00E70639"/>
    <w:rsid w:val="00E713E8"/>
    <w:rsid w:val="00E770E4"/>
    <w:rsid w:val="00E8414B"/>
    <w:rsid w:val="00E87BAE"/>
    <w:rsid w:val="00E924F8"/>
    <w:rsid w:val="00E92979"/>
    <w:rsid w:val="00EA0A5F"/>
    <w:rsid w:val="00EB1AFE"/>
    <w:rsid w:val="00ED003A"/>
    <w:rsid w:val="00ED01E7"/>
    <w:rsid w:val="00ED1C9B"/>
    <w:rsid w:val="00ED4E33"/>
    <w:rsid w:val="00EE0EBE"/>
    <w:rsid w:val="00EF1ECF"/>
    <w:rsid w:val="00EF2060"/>
    <w:rsid w:val="00EF4795"/>
    <w:rsid w:val="00EF7AA5"/>
    <w:rsid w:val="00F023E0"/>
    <w:rsid w:val="00F06FAB"/>
    <w:rsid w:val="00F13F08"/>
    <w:rsid w:val="00F17448"/>
    <w:rsid w:val="00F2369A"/>
    <w:rsid w:val="00F251B4"/>
    <w:rsid w:val="00F40E8B"/>
    <w:rsid w:val="00F42B54"/>
    <w:rsid w:val="00F46B54"/>
    <w:rsid w:val="00F56863"/>
    <w:rsid w:val="00F61F49"/>
    <w:rsid w:val="00F648F4"/>
    <w:rsid w:val="00F67CEF"/>
    <w:rsid w:val="00F67DD6"/>
    <w:rsid w:val="00F7059B"/>
    <w:rsid w:val="00F70CC0"/>
    <w:rsid w:val="00F7372B"/>
    <w:rsid w:val="00F75640"/>
    <w:rsid w:val="00F83EDE"/>
    <w:rsid w:val="00F85556"/>
    <w:rsid w:val="00F87757"/>
    <w:rsid w:val="00F948F2"/>
    <w:rsid w:val="00F9674F"/>
    <w:rsid w:val="00FA0681"/>
    <w:rsid w:val="00FA0A1C"/>
    <w:rsid w:val="00FA182B"/>
    <w:rsid w:val="00FA1F72"/>
    <w:rsid w:val="00FA2706"/>
    <w:rsid w:val="00FA44F8"/>
    <w:rsid w:val="00FA4A26"/>
    <w:rsid w:val="00FB00F2"/>
    <w:rsid w:val="00FB0CC1"/>
    <w:rsid w:val="00FB2632"/>
    <w:rsid w:val="00FB658C"/>
    <w:rsid w:val="00FC3614"/>
    <w:rsid w:val="00FD5EB9"/>
    <w:rsid w:val="00FD5F0D"/>
    <w:rsid w:val="00FE340B"/>
    <w:rsid w:val="00FE6F04"/>
    <w:rsid w:val="00FF03AE"/>
    <w:rsid w:val="00FF4C4A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6A"/>
  </w:style>
  <w:style w:type="paragraph" w:styleId="a5">
    <w:name w:val="footer"/>
    <w:basedOn w:val="a"/>
    <w:link w:val="a6"/>
    <w:uiPriority w:val="99"/>
    <w:unhideWhenUsed/>
    <w:rsid w:val="001F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6A"/>
  </w:style>
  <w:style w:type="character" w:styleId="a7">
    <w:name w:val="Hyperlink"/>
    <w:basedOn w:val="a0"/>
    <w:uiPriority w:val="99"/>
    <w:unhideWhenUsed/>
    <w:rsid w:val="002F20D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6F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2348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0F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F0D9E"/>
  </w:style>
  <w:style w:type="paragraph" w:styleId="ab">
    <w:name w:val="Normal (Web)"/>
    <w:basedOn w:val="a"/>
    <w:uiPriority w:val="99"/>
    <w:unhideWhenUsed/>
    <w:rsid w:val="005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505A02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C3C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218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57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 Shahbazov</dc:creator>
  <cp:lastModifiedBy>Anar_H</cp:lastModifiedBy>
  <cp:revision>2</cp:revision>
  <cp:lastPrinted>2015-03-18T05:52:00Z</cp:lastPrinted>
  <dcterms:created xsi:type="dcterms:W3CDTF">2018-01-18T13:38:00Z</dcterms:created>
  <dcterms:modified xsi:type="dcterms:W3CDTF">2018-01-18T13:38:00Z</dcterms:modified>
</cp:coreProperties>
</file>