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F6" w:rsidRDefault="005D4CAD" w:rsidP="00BD6D3B">
      <w:pPr>
        <w:pStyle w:val="3"/>
        <w:ind w:firstLine="567"/>
        <w:rPr>
          <w:b/>
          <w:szCs w:val="28"/>
        </w:rPr>
      </w:pPr>
      <w:r w:rsidRPr="00E27305">
        <w:rPr>
          <w:b/>
          <w:szCs w:val="28"/>
        </w:rPr>
        <w:t>ИМЕНЕМ АЗЕРБАЙДЖАНСКОЙ РЕСПУБЛИКИ</w:t>
      </w:r>
      <w:r w:rsidR="009501F6">
        <w:rPr>
          <w:b/>
          <w:szCs w:val="28"/>
        </w:rPr>
        <w:t xml:space="preserve"> </w:t>
      </w:r>
    </w:p>
    <w:p w:rsidR="009501F6" w:rsidRDefault="009501F6" w:rsidP="00BD6D3B">
      <w:pPr>
        <w:pStyle w:val="3"/>
        <w:ind w:firstLine="567"/>
        <w:rPr>
          <w:b/>
          <w:szCs w:val="28"/>
        </w:rPr>
      </w:pPr>
    </w:p>
    <w:p w:rsidR="005D4CAD" w:rsidRPr="00E27305" w:rsidRDefault="009501F6" w:rsidP="00BD6D3B">
      <w:pPr>
        <w:pStyle w:val="3"/>
        <w:ind w:firstLine="567"/>
        <w:rPr>
          <w:b/>
          <w:szCs w:val="28"/>
        </w:rPr>
      </w:pPr>
      <w:r w:rsidRPr="00D37653">
        <w:rPr>
          <w:b/>
          <w:szCs w:val="28"/>
        </w:rPr>
        <w:t>ПОСТАНОВЛЕНИЕ</w:t>
      </w:r>
    </w:p>
    <w:p w:rsidR="00E27305" w:rsidRDefault="00E27305" w:rsidP="00BD6D3B">
      <w:pPr>
        <w:ind w:firstLine="567"/>
        <w:jc w:val="center"/>
        <w:rPr>
          <w:b/>
          <w:bCs/>
          <w:sz w:val="28"/>
          <w:szCs w:val="28"/>
        </w:rPr>
      </w:pPr>
    </w:p>
    <w:p w:rsidR="005D4CAD" w:rsidRPr="00E27305" w:rsidRDefault="005D4CAD" w:rsidP="00BD6D3B">
      <w:pPr>
        <w:ind w:firstLine="567"/>
        <w:jc w:val="center"/>
        <w:rPr>
          <w:b/>
          <w:bCs/>
          <w:sz w:val="28"/>
          <w:szCs w:val="28"/>
        </w:rPr>
      </w:pPr>
      <w:r w:rsidRPr="00E27305">
        <w:rPr>
          <w:b/>
          <w:bCs/>
          <w:sz w:val="28"/>
          <w:szCs w:val="28"/>
        </w:rPr>
        <w:t>ПЛЕНУМА КОНСТИТУЦИОННОГО СУДА</w:t>
      </w:r>
    </w:p>
    <w:p w:rsidR="00E27305" w:rsidRDefault="00E27305" w:rsidP="00BD6D3B">
      <w:pPr>
        <w:ind w:right="422" w:firstLine="567"/>
        <w:jc w:val="center"/>
        <w:rPr>
          <w:b/>
          <w:bCs/>
          <w:sz w:val="28"/>
          <w:szCs w:val="28"/>
        </w:rPr>
      </w:pPr>
    </w:p>
    <w:p w:rsidR="005D4CAD" w:rsidRPr="00E27305" w:rsidRDefault="005D4CAD" w:rsidP="00BD6D3B">
      <w:pPr>
        <w:ind w:right="422" w:firstLine="567"/>
        <w:jc w:val="center"/>
        <w:rPr>
          <w:b/>
          <w:bCs/>
          <w:sz w:val="28"/>
          <w:szCs w:val="28"/>
        </w:rPr>
      </w:pPr>
      <w:r w:rsidRPr="00E27305">
        <w:rPr>
          <w:b/>
          <w:bCs/>
          <w:sz w:val="28"/>
          <w:szCs w:val="28"/>
        </w:rPr>
        <w:t>АЗЕРБАЙДЖАНСКОЙ РЕСПУБЛИКИ</w:t>
      </w:r>
    </w:p>
    <w:p w:rsidR="005D4CAD" w:rsidRPr="00E27305" w:rsidRDefault="005D4CAD" w:rsidP="00BD6D3B">
      <w:pPr>
        <w:ind w:right="422" w:firstLine="567"/>
        <w:jc w:val="both"/>
        <w:rPr>
          <w:bCs/>
          <w:sz w:val="28"/>
          <w:szCs w:val="28"/>
        </w:rPr>
      </w:pPr>
    </w:p>
    <w:p w:rsidR="005D4CAD" w:rsidRPr="00E1495F" w:rsidRDefault="005D4CAD" w:rsidP="00BD6D3B">
      <w:pPr>
        <w:ind w:right="422" w:firstLine="567"/>
        <w:jc w:val="center"/>
        <w:rPr>
          <w:bCs/>
          <w:i/>
          <w:sz w:val="28"/>
          <w:szCs w:val="28"/>
        </w:rPr>
      </w:pPr>
      <w:r w:rsidRPr="00E1495F">
        <w:rPr>
          <w:bCs/>
          <w:i/>
          <w:sz w:val="28"/>
          <w:szCs w:val="28"/>
        </w:rPr>
        <w:t>О толковании статьи 49 Конституции Азербайджанской Республики</w:t>
      </w:r>
    </w:p>
    <w:p w:rsidR="005D4CAD" w:rsidRPr="00E27305" w:rsidRDefault="005D4CAD" w:rsidP="00BD6D3B">
      <w:pPr>
        <w:ind w:firstLine="567"/>
        <w:rPr>
          <w:b/>
          <w:sz w:val="28"/>
          <w:szCs w:val="28"/>
        </w:rPr>
      </w:pPr>
    </w:p>
    <w:p w:rsidR="005D4CAD" w:rsidRPr="00E27305" w:rsidRDefault="005D4CAD" w:rsidP="00BD6D3B">
      <w:pPr>
        <w:ind w:firstLine="567"/>
        <w:rPr>
          <w:b/>
          <w:iCs/>
          <w:sz w:val="28"/>
          <w:szCs w:val="28"/>
        </w:rPr>
      </w:pPr>
      <w:r w:rsidRPr="00E27305">
        <w:rPr>
          <w:b/>
          <w:iCs/>
          <w:sz w:val="28"/>
          <w:szCs w:val="28"/>
        </w:rPr>
        <w:t xml:space="preserve">21 октября 2005 года                 </w:t>
      </w:r>
      <w:r w:rsidRPr="00E27305">
        <w:rPr>
          <w:b/>
          <w:iCs/>
          <w:vanish/>
          <w:sz w:val="28"/>
          <w:szCs w:val="28"/>
        </w:rPr>
        <w:t xml:space="preserve">                    город Баку,вшими силу и заново рассмотреть дело</w:t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vanish/>
          <w:sz w:val="28"/>
          <w:szCs w:val="28"/>
        </w:rPr>
        <w:pgNum/>
      </w:r>
      <w:r w:rsidRPr="00E27305">
        <w:rPr>
          <w:b/>
          <w:iCs/>
          <w:sz w:val="28"/>
          <w:szCs w:val="28"/>
        </w:rPr>
        <w:t xml:space="preserve">                          </w:t>
      </w:r>
      <w:r w:rsidR="00CE27F6" w:rsidRPr="00E27305">
        <w:rPr>
          <w:b/>
          <w:iCs/>
          <w:sz w:val="28"/>
          <w:szCs w:val="28"/>
        </w:rPr>
        <w:t xml:space="preserve">                  город </w:t>
      </w:r>
      <w:r w:rsidRPr="00E27305">
        <w:rPr>
          <w:b/>
          <w:iCs/>
          <w:sz w:val="28"/>
          <w:szCs w:val="28"/>
        </w:rPr>
        <w:t>Баку</w:t>
      </w:r>
    </w:p>
    <w:p w:rsidR="005D4CAD" w:rsidRPr="00E27305" w:rsidRDefault="005D4CAD" w:rsidP="00BD6D3B">
      <w:pPr>
        <w:ind w:firstLine="567"/>
        <w:rPr>
          <w:sz w:val="28"/>
          <w:szCs w:val="28"/>
        </w:rPr>
      </w:pPr>
    </w:p>
    <w:p w:rsidR="005D4CAD" w:rsidRPr="00E27305" w:rsidRDefault="005D4CAD" w:rsidP="00BD6D3B">
      <w:pPr>
        <w:ind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Пленум Конституционного суда Азербайджанской Республики в составе Ф.Абдуллаева (председательствующий), Ф.Бабаева, Б.Гарибова, Р.Гваладзе (судья-докладчик), Э.Мамедова, И.Наджафова, С.Салмановой и А.Султанова,</w:t>
      </w:r>
    </w:p>
    <w:p w:rsidR="005D4CAD" w:rsidRPr="00E27305" w:rsidRDefault="00D21138" w:rsidP="00BD6D3B">
      <w:pPr>
        <w:ind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с участием </w:t>
      </w:r>
      <w:r w:rsidR="005D4CAD" w:rsidRPr="00E27305">
        <w:rPr>
          <w:sz w:val="28"/>
          <w:szCs w:val="28"/>
        </w:rPr>
        <w:t>секретаря суда И. Исмайлова,</w:t>
      </w:r>
    </w:p>
    <w:p w:rsidR="005D4CAD" w:rsidRPr="00E27305" w:rsidRDefault="005D4CAD" w:rsidP="00BD6D3B">
      <w:pPr>
        <w:ind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законных представителей заинтересованных субъектов в особом конституционном производстве судьи Верховного Суда Азербайджанской Республики М.Агазаде</w:t>
      </w:r>
      <w:r w:rsidR="00D21138" w:rsidRPr="00E27305">
        <w:rPr>
          <w:sz w:val="28"/>
          <w:szCs w:val="28"/>
        </w:rPr>
        <w:t>,</w:t>
      </w:r>
      <w:r w:rsidR="00080BF3" w:rsidRPr="00E27305">
        <w:rPr>
          <w:sz w:val="28"/>
          <w:szCs w:val="28"/>
        </w:rPr>
        <w:t xml:space="preserve"> заместителя заведующего От</w:t>
      </w:r>
      <w:r w:rsidRPr="00E27305">
        <w:rPr>
          <w:sz w:val="28"/>
          <w:szCs w:val="28"/>
        </w:rPr>
        <w:t xml:space="preserve">делом </w:t>
      </w:r>
      <w:r w:rsidR="00080BF3" w:rsidRPr="00E27305">
        <w:rPr>
          <w:sz w:val="28"/>
          <w:szCs w:val="28"/>
        </w:rPr>
        <w:t>з</w:t>
      </w:r>
      <w:r w:rsidRPr="00E27305">
        <w:rPr>
          <w:sz w:val="28"/>
          <w:szCs w:val="28"/>
        </w:rPr>
        <w:t xml:space="preserve">аконодательства по </w:t>
      </w:r>
      <w:r w:rsidR="00080BF3" w:rsidRPr="00E27305">
        <w:rPr>
          <w:sz w:val="28"/>
          <w:szCs w:val="28"/>
        </w:rPr>
        <w:t>г</w:t>
      </w:r>
      <w:r w:rsidRPr="00E27305">
        <w:rPr>
          <w:sz w:val="28"/>
          <w:szCs w:val="28"/>
        </w:rPr>
        <w:t xml:space="preserve">осударственному строительству – заведующего </w:t>
      </w:r>
      <w:r w:rsidR="00080BF3" w:rsidRPr="00E27305">
        <w:rPr>
          <w:sz w:val="28"/>
          <w:szCs w:val="28"/>
        </w:rPr>
        <w:t>С</w:t>
      </w:r>
      <w:r w:rsidRPr="00E27305">
        <w:rPr>
          <w:sz w:val="28"/>
          <w:szCs w:val="28"/>
        </w:rPr>
        <w:t xml:space="preserve">ектора </w:t>
      </w:r>
      <w:r w:rsidR="00080BF3" w:rsidRPr="00E27305">
        <w:rPr>
          <w:sz w:val="28"/>
          <w:szCs w:val="28"/>
        </w:rPr>
        <w:t>з</w:t>
      </w:r>
      <w:r w:rsidRPr="00E27305">
        <w:rPr>
          <w:sz w:val="28"/>
          <w:szCs w:val="28"/>
        </w:rPr>
        <w:t xml:space="preserve">аконодательства по правам человека Аппарата Милли </w:t>
      </w:r>
      <w:r w:rsidR="00080BF3" w:rsidRPr="00E27305">
        <w:rPr>
          <w:sz w:val="28"/>
          <w:szCs w:val="28"/>
        </w:rPr>
        <w:t>м</w:t>
      </w:r>
      <w:r w:rsidRPr="00E27305">
        <w:rPr>
          <w:sz w:val="28"/>
          <w:szCs w:val="28"/>
        </w:rPr>
        <w:t>еджлиса Азербайджанской Республики К.Шафиева,</w:t>
      </w:r>
    </w:p>
    <w:p w:rsidR="005D4CAD" w:rsidRPr="00E27305" w:rsidRDefault="005D4CAD" w:rsidP="00BD6D3B">
      <w:pPr>
        <w:ind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эксперта, доцента кафедры Конституционного права юридического факультета Бакинского </w:t>
      </w:r>
      <w:r w:rsidR="00080BF3" w:rsidRPr="00E27305">
        <w:rPr>
          <w:sz w:val="28"/>
          <w:szCs w:val="28"/>
        </w:rPr>
        <w:t>г</w:t>
      </w:r>
      <w:r w:rsidRPr="00E27305">
        <w:rPr>
          <w:sz w:val="28"/>
          <w:szCs w:val="28"/>
        </w:rPr>
        <w:t xml:space="preserve">осударственного </w:t>
      </w:r>
      <w:r w:rsidR="00080BF3" w:rsidRPr="00E27305">
        <w:rPr>
          <w:sz w:val="28"/>
          <w:szCs w:val="28"/>
        </w:rPr>
        <w:t>у</w:t>
      </w:r>
      <w:r w:rsidRPr="00E27305">
        <w:rPr>
          <w:sz w:val="28"/>
          <w:szCs w:val="28"/>
        </w:rPr>
        <w:t>ниверситета, М.Исмайлова,</w:t>
      </w:r>
    </w:p>
    <w:p w:rsidR="005D4CAD" w:rsidRPr="00E27305" w:rsidRDefault="005D4CAD" w:rsidP="00BD6D3B">
      <w:pPr>
        <w:ind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в соответствии с частью </w:t>
      </w:r>
      <w:r w:rsidRPr="00E27305">
        <w:rPr>
          <w:sz w:val="28"/>
          <w:szCs w:val="28"/>
          <w:lang w:val="en-US"/>
        </w:rPr>
        <w:t>IV</w:t>
      </w:r>
      <w:r w:rsidRPr="00E27305">
        <w:rPr>
          <w:sz w:val="28"/>
          <w:szCs w:val="28"/>
        </w:rPr>
        <w:t xml:space="preserve"> статьи 130 Конституции Азербайджанской Республики в открытом судебном заседании в порядке особого конституционного производства рассмотрел конституционное дело по запросу Верховного Суда Азербайджанской Республики от 14 октября 2005 года за № 8-8/2005</w:t>
      </w:r>
      <w:r w:rsidR="00D21138" w:rsidRPr="00E27305">
        <w:rPr>
          <w:sz w:val="28"/>
          <w:szCs w:val="28"/>
        </w:rPr>
        <w:t xml:space="preserve"> о толковании статьи 49 Конституции Азербайджанской Республики</w:t>
      </w:r>
      <w:r w:rsidRPr="00E27305">
        <w:rPr>
          <w:sz w:val="28"/>
          <w:szCs w:val="28"/>
        </w:rPr>
        <w:t>.</w:t>
      </w:r>
    </w:p>
    <w:p w:rsidR="005D4CAD" w:rsidRPr="00E27305" w:rsidRDefault="005D4CAD" w:rsidP="00BD6D3B">
      <w:pPr>
        <w:ind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Заслушав доклад судьи Р.Гваладзе, выступления законных представителей субъектов</w:t>
      </w:r>
      <w:r w:rsidR="00080BF3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заинтересованных в особом конституционном судопроизводстве</w:t>
      </w:r>
      <w:r w:rsidR="00080BF3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и заключени</w:t>
      </w:r>
      <w:r w:rsidR="00D21138" w:rsidRPr="00E27305">
        <w:rPr>
          <w:sz w:val="28"/>
          <w:szCs w:val="28"/>
        </w:rPr>
        <w:t>е</w:t>
      </w:r>
      <w:r w:rsidRPr="00E27305">
        <w:rPr>
          <w:sz w:val="28"/>
          <w:szCs w:val="28"/>
        </w:rPr>
        <w:t xml:space="preserve"> эксперта, обсудив материалы дела, Пленум Конституционного </w:t>
      </w:r>
      <w:r w:rsidR="00685140" w:rsidRPr="00E27305">
        <w:rPr>
          <w:sz w:val="28"/>
          <w:szCs w:val="28"/>
        </w:rPr>
        <w:t>Суда Азербайджанской Республики</w:t>
      </w:r>
    </w:p>
    <w:p w:rsidR="005D4CAD" w:rsidRPr="00E27305" w:rsidRDefault="005D4CAD" w:rsidP="00BD6D3B">
      <w:pPr>
        <w:ind w:firstLine="567"/>
        <w:jc w:val="both"/>
        <w:rPr>
          <w:sz w:val="28"/>
          <w:szCs w:val="28"/>
        </w:rPr>
      </w:pPr>
    </w:p>
    <w:p w:rsidR="005D4CAD" w:rsidRPr="00E27305" w:rsidRDefault="005D4CAD" w:rsidP="00BD6D3B">
      <w:pPr>
        <w:ind w:firstLine="567"/>
        <w:jc w:val="center"/>
        <w:rPr>
          <w:b/>
          <w:bCs/>
          <w:sz w:val="28"/>
          <w:szCs w:val="28"/>
        </w:rPr>
      </w:pPr>
      <w:r w:rsidRPr="00E27305">
        <w:rPr>
          <w:b/>
          <w:bCs/>
          <w:sz w:val="28"/>
          <w:szCs w:val="28"/>
        </w:rPr>
        <w:t>УСТАНОВИЛ:</w:t>
      </w:r>
    </w:p>
    <w:p w:rsidR="005D4CAD" w:rsidRPr="00E27305" w:rsidRDefault="005D4CAD" w:rsidP="00BD6D3B">
      <w:pPr>
        <w:ind w:firstLine="567"/>
        <w:jc w:val="both"/>
        <w:rPr>
          <w:b/>
          <w:bCs/>
          <w:sz w:val="28"/>
          <w:szCs w:val="28"/>
        </w:rPr>
      </w:pP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В статье 49 Конституции Азербайджанской </w:t>
      </w:r>
      <w:r w:rsidR="00D21138" w:rsidRPr="00E27305">
        <w:rPr>
          <w:sz w:val="28"/>
          <w:szCs w:val="28"/>
        </w:rPr>
        <w:t>Республики закреплено нижеследующе</w:t>
      </w:r>
      <w:r w:rsidRPr="00E27305">
        <w:rPr>
          <w:sz w:val="28"/>
          <w:szCs w:val="28"/>
        </w:rPr>
        <w:t>е:</w:t>
      </w:r>
    </w:p>
    <w:p w:rsidR="005D4CAD" w:rsidRPr="00E27305" w:rsidRDefault="005D4CAD" w:rsidP="00BD6D3B">
      <w:pPr>
        <w:pStyle w:val="Number"/>
        <w:numPr>
          <w:ilvl w:val="12"/>
          <w:numId w:val="0"/>
        </w:numPr>
        <w:spacing w:after="0"/>
        <w:ind w:firstLine="567"/>
        <w:rPr>
          <w:sz w:val="28"/>
          <w:szCs w:val="28"/>
        </w:rPr>
      </w:pPr>
      <w:r w:rsidRPr="00E27305">
        <w:rPr>
          <w:sz w:val="28"/>
          <w:szCs w:val="28"/>
        </w:rPr>
        <w:t>I.</w:t>
      </w:r>
      <w:r w:rsidR="00685140" w:rsidRPr="00E27305">
        <w:rPr>
          <w:sz w:val="28"/>
          <w:szCs w:val="28"/>
        </w:rPr>
        <w:t xml:space="preserve"> </w:t>
      </w:r>
      <w:r w:rsidRPr="00E27305">
        <w:rPr>
          <w:sz w:val="28"/>
          <w:szCs w:val="28"/>
        </w:rPr>
        <w:t>Каждый обладает правом на свободу собраний</w:t>
      </w:r>
      <w:r w:rsidR="00080BF3" w:rsidRPr="00E27305">
        <w:rPr>
          <w:sz w:val="28"/>
          <w:szCs w:val="28"/>
        </w:rPr>
        <w:t>;</w:t>
      </w:r>
    </w:p>
    <w:p w:rsidR="005D4CAD" w:rsidRPr="00E27305" w:rsidRDefault="005D4CAD" w:rsidP="00BD6D3B">
      <w:pPr>
        <w:pStyle w:val="Number"/>
        <w:numPr>
          <w:ilvl w:val="12"/>
          <w:numId w:val="0"/>
        </w:numPr>
        <w:spacing w:after="0"/>
        <w:ind w:firstLine="567"/>
        <w:rPr>
          <w:sz w:val="28"/>
          <w:szCs w:val="28"/>
        </w:rPr>
      </w:pPr>
      <w:r w:rsidRPr="00E27305">
        <w:rPr>
          <w:sz w:val="28"/>
          <w:szCs w:val="28"/>
        </w:rPr>
        <w:t>II.</w:t>
      </w:r>
      <w:r w:rsidR="00685140" w:rsidRPr="00E27305">
        <w:rPr>
          <w:sz w:val="28"/>
          <w:szCs w:val="28"/>
        </w:rPr>
        <w:t xml:space="preserve"> </w:t>
      </w:r>
      <w:r w:rsidRPr="00E27305">
        <w:rPr>
          <w:sz w:val="28"/>
          <w:szCs w:val="28"/>
        </w:rPr>
        <w:t>Каждый имеет право, заблаговременно оповестив соответствующие государственные органы, совместно с другими мирно и без оружия собираться, проводить собрания, митинги, демонстрации, уличные шествия, пикет</w:t>
      </w:r>
      <w:r w:rsidR="00685140" w:rsidRPr="00E27305">
        <w:rPr>
          <w:sz w:val="28"/>
          <w:szCs w:val="28"/>
        </w:rPr>
        <w:t>ировать</w:t>
      </w:r>
      <w:r w:rsidRPr="00E27305">
        <w:rPr>
          <w:sz w:val="28"/>
          <w:szCs w:val="28"/>
        </w:rPr>
        <w:t>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Верховный Суд Азербайджанской Республики с целью определения единого подхода в судебной практике в связи с осуществлением права свободы собраний </w:t>
      </w:r>
      <w:r w:rsidR="00D21138" w:rsidRPr="00E27305">
        <w:rPr>
          <w:sz w:val="28"/>
          <w:szCs w:val="28"/>
        </w:rPr>
        <w:t xml:space="preserve">в запросе </w:t>
      </w:r>
      <w:r w:rsidRPr="00E27305">
        <w:rPr>
          <w:sz w:val="28"/>
          <w:szCs w:val="28"/>
        </w:rPr>
        <w:t xml:space="preserve">просит дать толкование статьи 49 Конституции </w:t>
      </w:r>
      <w:r w:rsidRPr="00E27305">
        <w:rPr>
          <w:sz w:val="28"/>
          <w:szCs w:val="28"/>
        </w:rPr>
        <w:lastRenderedPageBreak/>
        <w:t xml:space="preserve">Азербайджанской Республики, особенно </w:t>
      </w:r>
      <w:r w:rsidR="00697A1E" w:rsidRPr="00E27305">
        <w:rPr>
          <w:sz w:val="28"/>
          <w:szCs w:val="28"/>
        </w:rPr>
        <w:t xml:space="preserve">содержания </w:t>
      </w:r>
      <w:r w:rsidRPr="00E27305">
        <w:rPr>
          <w:sz w:val="28"/>
          <w:szCs w:val="28"/>
        </w:rPr>
        <w:t xml:space="preserve">данной статьи, </w:t>
      </w:r>
      <w:r w:rsidR="00697A1E" w:rsidRPr="00E27305">
        <w:rPr>
          <w:sz w:val="28"/>
          <w:szCs w:val="28"/>
        </w:rPr>
        <w:t xml:space="preserve">в совокупности с </w:t>
      </w:r>
      <w:r w:rsidRPr="00E27305">
        <w:rPr>
          <w:sz w:val="28"/>
          <w:szCs w:val="28"/>
        </w:rPr>
        <w:t>други</w:t>
      </w:r>
      <w:r w:rsidR="00697A1E" w:rsidRPr="00E27305">
        <w:rPr>
          <w:sz w:val="28"/>
          <w:szCs w:val="28"/>
        </w:rPr>
        <w:t>ми</w:t>
      </w:r>
      <w:r w:rsidRPr="00E27305">
        <w:rPr>
          <w:sz w:val="28"/>
          <w:szCs w:val="28"/>
        </w:rPr>
        <w:t xml:space="preserve"> соответствующи</w:t>
      </w:r>
      <w:r w:rsidR="00697A1E" w:rsidRPr="00E27305">
        <w:rPr>
          <w:sz w:val="28"/>
          <w:szCs w:val="28"/>
        </w:rPr>
        <w:t>ми</w:t>
      </w:r>
      <w:r w:rsidRPr="00E27305">
        <w:rPr>
          <w:sz w:val="28"/>
          <w:szCs w:val="28"/>
        </w:rPr>
        <w:t xml:space="preserve"> стат</w:t>
      </w:r>
      <w:r w:rsidR="00697A1E" w:rsidRPr="00E27305">
        <w:rPr>
          <w:sz w:val="28"/>
          <w:szCs w:val="28"/>
        </w:rPr>
        <w:t>ьями</w:t>
      </w:r>
      <w:r w:rsidRPr="00E27305">
        <w:rPr>
          <w:sz w:val="28"/>
          <w:szCs w:val="28"/>
        </w:rPr>
        <w:t xml:space="preserve"> Конституции и норм</w:t>
      </w:r>
      <w:r w:rsidR="00697A1E" w:rsidRPr="00E27305">
        <w:rPr>
          <w:sz w:val="28"/>
          <w:szCs w:val="28"/>
        </w:rPr>
        <w:t>ами</w:t>
      </w:r>
      <w:r w:rsidRPr="00E27305">
        <w:rPr>
          <w:sz w:val="28"/>
          <w:szCs w:val="28"/>
        </w:rPr>
        <w:t xml:space="preserve"> международно-правовых актов и выяснения возможности возложения каких-либо ограничений</w:t>
      </w:r>
      <w:r w:rsidR="00697A1E" w:rsidRPr="00E27305">
        <w:rPr>
          <w:sz w:val="28"/>
          <w:szCs w:val="28"/>
        </w:rPr>
        <w:t xml:space="preserve"> при осуществлении</w:t>
      </w:r>
      <w:r w:rsidR="00486894" w:rsidRPr="00E27305">
        <w:rPr>
          <w:sz w:val="28"/>
          <w:szCs w:val="28"/>
        </w:rPr>
        <w:t xml:space="preserve"> свободы собраний</w:t>
      </w:r>
      <w:r w:rsidRPr="00E27305">
        <w:rPr>
          <w:sz w:val="28"/>
          <w:szCs w:val="28"/>
        </w:rPr>
        <w:t>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В связи с запросом Пленум Конституционного Суда Азербайджанской Республики считает важным отметить нижеследующее.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Целью свободы собраний, митингов, уличных шествий и демонстраций является попытка вызвать общий интерес к обсуждаемым проблемам и преподнесени</w:t>
      </w:r>
      <w:r w:rsidR="00080BF3" w:rsidRPr="00E27305">
        <w:rPr>
          <w:sz w:val="28"/>
          <w:szCs w:val="28"/>
        </w:rPr>
        <w:t>я</w:t>
      </w:r>
      <w:r w:rsidRPr="00E27305">
        <w:rPr>
          <w:sz w:val="28"/>
          <w:szCs w:val="28"/>
        </w:rPr>
        <w:t xml:space="preserve"> </w:t>
      </w:r>
      <w:r w:rsidR="00486894" w:rsidRPr="00E27305">
        <w:rPr>
          <w:sz w:val="28"/>
          <w:szCs w:val="28"/>
        </w:rPr>
        <w:t>своих</w:t>
      </w:r>
      <w:r w:rsidRPr="00E27305">
        <w:rPr>
          <w:sz w:val="28"/>
          <w:szCs w:val="28"/>
        </w:rPr>
        <w:t xml:space="preserve"> позиций, как общественное мнение. Одним из широчайших кругов политических прав</w:t>
      </w:r>
      <w:r w:rsidR="00080BF3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связанны</w:t>
      </w:r>
      <w:r w:rsidR="00080BF3" w:rsidRPr="00E27305">
        <w:rPr>
          <w:sz w:val="28"/>
          <w:szCs w:val="28"/>
        </w:rPr>
        <w:t>х</w:t>
      </w:r>
      <w:r w:rsidRPr="00E27305">
        <w:rPr>
          <w:sz w:val="28"/>
          <w:szCs w:val="28"/>
        </w:rPr>
        <w:t xml:space="preserve"> с основными аспектами политической жизни каждого, является право свободы собраний.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Свобода собраний</w:t>
      </w:r>
      <w:r w:rsidR="00080BF3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выступающ</w:t>
      </w:r>
      <w:r w:rsidR="00080BF3" w:rsidRPr="00E27305">
        <w:rPr>
          <w:sz w:val="28"/>
          <w:szCs w:val="28"/>
        </w:rPr>
        <w:t>ая</w:t>
      </w:r>
      <w:r w:rsidRPr="00E27305">
        <w:rPr>
          <w:sz w:val="28"/>
          <w:szCs w:val="28"/>
        </w:rPr>
        <w:t xml:space="preserve"> как важный элемент </w:t>
      </w:r>
      <w:r w:rsidR="00486894" w:rsidRPr="00E27305">
        <w:rPr>
          <w:sz w:val="28"/>
          <w:szCs w:val="28"/>
        </w:rPr>
        <w:t>правов</w:t>
      </w:r>
      <w:r w:rsidRPr="00E27305">
        <w:rPr>
          <w:sz w:val="28"/>
          <w:szCs w:val="28"/>
        </w:rPr>
        <w:t>ого статуса каждого, являет</w:t>
      </w:r>
      <w:r w:rsidR="00486894" w:rsidRPr="00E27305">
        <w:rPr>
          <w:sz w:val="28"/>
          <w:szCs w:val="28"/>
        </w:rPr>
        <w:t>ся субъективным правом</w:t>
      </w:r>
      <w:r w:rsidR="00080BF3" w:rsidRPr="00E27305">
        <w:rPr>
          <w:sz w:val="28"/>
          <w:szCs w:val="28"/>
        </w:rPr>
        <w:t>,</w:t>
      </w:r>
      <w:r w:rsidR="00486894" w:rsidRPr="00E27305">
        <w:rPr>
          <w:sz w:val="28"/>
          <w:szCs w:val="28"/>
        </w:rPr>
        <w:t xml:space="preserve"> находящим</w:t>
      </w:r>
      <w:r w:rsidRPr="00E27305">
        <w:rPr>
          <w:sz w:val="28"/>
          <w:szCs w:val="28"/>
        </w:rPr>
        <w:t xml:space="preserve">ся во взаимодействии с прочими правами, свободами и обязанностями. Его целью является согласование и формирование мнений каждого, </w:t>
      </w:r>
      <w:r w:rsidR="00486894" w:rsidRPr="00E27305">
        <w:rPr>
          <w:sz w:val="28"/>
          <w:szCs w:val="28"/>
        </w:rPr>
        <w:t>высказывания</w:t>
      </w:r>
      <w:r w:rsidRPr="00E27305">
        <w:rPr>
          <w:sz w:val="28"/>
          <w:szCs w:val="28"/>
        </w:rPr>
        <w:t xml:space="preserve"> по различным вопросам общественной жизни </w:t>
      </w:r>
      <w:r w:rsidR="00486894" w:rsidRPr="00E27305">
        <w:rPr>
          <w:sz w:val="28"/>
          <w:szCs w:val="28"/>
        </w:rPr>
        <w:t>путем</w:t>
      </w:r>
      <w:r w:rsidRPr="00E27305">
        <w:rPr>
          <w:sz w:val="28"/>
          <w:szCs w:val="28"/>
        </w:rPr>
        <w:t xml:space="preserve"> участия каждого в управлении жизни общества, направленных на воздействие на государственные органы и общественные организаци</w:t>
      </w:r>
      <w:r w:rsidR="00080BF3" w:rsidRPr="00E27305">
        <w:rPr>
          <w:sz w:val="28"/>
          <w:szCs w:val="28"/>
        </w:rPr>
        <w:t>и</w:t>
      </w:r>
      <w:r w:rsidRPr="00E27305">
        <w:rPr>
          <w:sz w:val="28"/>
          <w:szCs w:val="28"/>
        </w:rPr>
        <w:t>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В Конституциях большинства стран как формы политической активности каждого находят свое отражение собрани</w:t>
      </w:r>
      <w:r w:rsidR="00486894" w:rsidRPr="00E27305">
        <w:rPr>
          <w:sz w:val="28"/>
          <w:szCs w:val="28"/>
        </w:rPr>
        <w:t>я</w:t>
      </w:r>
      <w:r w:rsidRPr="00E27305">
        <w:rPr>
          <w:sz w:val="28"/>
          <w:szCs w:val="28"/>
        </w:rPr>
        <w:t>, митинг</w:t>
      </w:r>
      <w:r w:rsidR="00486894" w:rsidRPr="00E27305">
        <w:rPr>
          <w:sz w:val="28"/>
          <w:szCs w:val="28"/>
        </w:rPr>
        <w:t>и</w:t>
      </w:r>
      <w:r w:rsidRPr="00E27305">
        <w:rPr>
          <w:sz w:val="28"/>
          <w:szCs w:val="28"/>
        </w:rPr>
        <w:t>, демонстраци</w:t>
      </w:r>
      <w:r w:rsidR="00486894" w:rsidRPr="00E27305">
        <w:rPr>
          <w:sz w:val="28"/>
          <w:szCs w:val="28"/>
        </w:rPr>
        <w:t>и</w:t>
      </w:r>
      <w:r w:rsidRPr="00E27305">
        <w:rPr>
          <w:sz w:val="28"/>
          <w:szCs w:val="28"/>
        </w:rPr>
        <w:t xml:space="preserve"> и п. свободы. Такие свободы являются открытой и массовой формой выражения коллективных, индивидуальных взглядов по каким-либо вопросам общественной или политической жизни. Люди используют указанные политические свободы ради развития своей личности, самовыражения</w:t>
      </w:r>
      <w:r w:rsidR="00486894" w:rsidRPr="00E27305">
        <w:rPr>
          <w:sz w:val="28"/>
          <w:szCs w:val="28"/>
        </w:rPr>
        <w:t xml:space="preserve"> и самоутверждения</w:t>
      </w:r>
      <w:r w:rsidRPr="00E27305">
        <w:rPr>
          <w:sz w:val="28"/>
          <w:szCs w:val="28"/>
        </w:rPr>
        <w:t>, а также своего активного участия в общественно-политической жизни. Собрание людей для свободного выражения своих мыслей, даже если они не всегда связаны с политическими интересами, то</w:t>
      </w:r>
      <w:r w:rsidR="00486894" w:rsidRPr="00E27305">
        <w:rPr>
          <w:sz w:val="28"/>
          <w:szCs w:val="28"/>
        </w:rPr>
        <w:t xml:space="preserve"> право свободы собраний</w:t>
      </w:r>
      <w:r w:rsidRPr="00E27305">
        <w:rPr>
          <w:sz w:val="28"/>
          <w:szCs w:val="28"/>
        </w:rPr>
        <w:t xml:space="preserve"> обычно рассматривается как </w:t>
      </w:r>
      <w:r w:rsidR="00486894" w:rsidRPr="00E27305">
        <w:rPr>
          <w:sz w:val="28"/>
          <w:szCs w:val="28"/>
        </w:rPr>
        <w:t>составная часть</w:t>
      </w:r>
      <w:r w:rsidRPr="00E27305">
        <w:rPr>
          <w:sz w:val="28"/>
          <w:szCs w:val="28"/>
        </w:rPr>
        <w:t xml:space="preserve"> политических прав и свобод. 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Право каждого человека свободно проводить мирные собрания нашли свое отражение в статье 20-й Всеобщей декларации прав человека, в статье 21-й Международного </w:t>
      </w:r>
      <w:r w:rsidR="00486894" w:rsidRPr="00E27305">
        <w:rPr>
          <w:sz w:val="28"/>
          <w:szCs w:val="28"/>
        </w:rPr>
        <w:t>п</w:t>
      </w:r>
      <w:r w:rsidRPr="00E27305">
        <w:rPr>
          <w:sz w:val="28"/>
          <w:szCs w:val="28"/>
        </w:rPr>
        <w:t xml:space="preserve">акта о гражданских и политических правах, в статье 11-й Европейской </w:t>
      </w:r>
      <w:r w:rsidR="00080BF3" w:rsidRPr="00E27305">
        <w:rPr>
          <w:sz w:val="28"/>
          <w:szCs w:val="28"/>
        </w:rPr>
        <w:t>К</w:t>
      </w:r>
      <w:r w:rsidRPr="00E27305">
        <w:rPr>
          <w:sz w:val="28"/>
          <w:szCs w:val="28"/>
        </w:rPr>
        <w:t>онвенции о защите прав человека и основных свобод.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Вместе с этим н</w:t>
      </w:r>
      <w:r w:rsidR="00486894" w:rsidRPr="00E27305">
        <w:rPr>
          <w:sz w:val="28"/>
          <w:szCs w:val="28"/>
        </w:rPr>
        <w:t xml:space="preserve">еобходимо </w:t>
      </w:r>
      <w:r w:rsidRPr="00E27305">
        <w:rPr>
          <w:sz w:val="28"/>
          <w:szCs w:val="28"/>
        </w:rPr>
        <w:t>отметить, что</w:t>
      </w:r>
      <w:r w:rsidR="00BC24DE" w:rsidRPr="00E27305">
        <w:rPr>
          <w:sz w:val="28"/>
          <w:szCs w:val="28"/>
        </w:rPr>
        <w:t xml:space="preserve"> как</w:t>
      </w:r>
      <w:r w:rsidRPr="00E27305">
        <w:rPr>
          <w:sz w:val="28"/>
          <w:szCs w:val="28"/>
        </w:rPr>
        <w:t xml:space="preserve"> в отношении большинства прав право свободы собраний </w:t>
      </w:r>
      <w:r w:rsidR="00BC24DE" w:rsidRPr="00E27305">
        <w:rPr>
          <w:sz w:val="28"/>
          <w:szCs w:val="28"/>
        </w:rPr>
        <w:t xml:space="preserve">также </w:t>
      </w:r>
      <w:r w:rsidRPr="00E27305">
        <w:rPr>
          <w:sz w:val="28"/>
          <w:szCs w:val="28"/>
        </w:rPr>
        <w:t>не может быть воспринято как абсолютное и неподверженное ограничению право. В целом не</w:t>
      </w:r>
      <w:r w:rsidR="00BC24DE" w:rsidRPr="00E27305">
        <w:rPr>
          <w:sz w:val="28"/>
          <w:szCs w:val="28"/>
        </w:rPr>
        <w:t>отчуждае</w:t>
      </w:r>
      <w:r w:rsidRPr="00E27305">
        <w:rPr>
          <w:sz w:val="28"/>
          <w:szCs w:val="28"/>
        </w:rPr>
        <w:t>мость основных прав</w:t>
      </w:r>
      <w:r w:rsidR="00BC24DE" w:rsidRPr="00E27305">
        <w:rPr>
          <w:sz w:val="28"/>
          <w:szCs w:val="28"/>
        </w:rPr>
        <w:t xml:space="preserve"> сам</w:t>
      </w:r>
      <w:r w:rsidR="00080BF3" w:rsidRPr="00E27305">
        <w:rPr>
          <w:sz w:val="28"/>
          <w:szCs w:val="28"/>
        </w:rPr>
        <w:t>а</w:t>
      </w:r>
      <w:r w:rsidR="00BC24DE" w:rsidRPr="00E27305">
        <w:rPr>
          <w:sz w:val="28"/>
          <w:szCs w:val="28"/>
        </w:rPr>
        <w:t xml:space="preserve"> по себе </w:t>
      </w:r>
      <w:r w:rsidRPr="00E27305">
        <w:rPr>
          <w:sz w:val="28"/>
          <w:szCs w:val="28"/>
        </w:rPr>
        <w:t>заключает</w:t>
      </w:r>
      <w:r w:rsidR="00BC24DE" w:rsidRPr="00E27305">
        <w:rPr>
          <w:sz w:val="28"/>
          <w:szCs w:val="28"/>
        </w:rPr>
        <w:t>ся</w:t>
      </w:r>
      <w:r w:rsidRPr="00E27305">
        <w:rPr>
          <w:sz w:val="28"/>
          <w:szCs w:val="28"/>
        </w:rPr>
        <w:t xml:space="preserve"> в столкновени</w:t>
      </w:r>
      <w:r w:rsidR="00BC24DE" w:rsidRPr="00E27305">
        <w:rPr>
          <w:sz w:val="28"/>
          <w:szCs w:val="28"/>
        </w:rPr>
        <w:t>и</w:t>
      </w:r>
      <w:r w:rsidRPr="00E27305">
        <w:rPr>
          <w:sz w:val="28"/>
          <w:szCs w:val="28"/>
        </w:rPr>
        <w:t xml:space="preserve"> частных и общественных интересов, и претворяется</w:t>
      </w:r>
      <w:r w:rsidR="00BC24DE" w:rsidRPr="00E27305">
        <w:rPr>
          <w:sz w:val="28"/>
          <w:szCs w:val="28"/>
        </w:rPr>
        <w:t xml:space="preserve"> в жизн</w:t>
      </w:r>
      <w:r w:rsidR="00080BF3" w:rsidRPr="00E27305">
        <w:rPr>
          <w:sz w:val="28"/>
          <w:szCs w:val="28"/>
        </w:rPr>
        <w:t>ь</w:t>
      </w:r>
      <w:r w:rsidRPr="00E27305">
        <w:rPr>
          <w:sz w:val="28"/>
          <w:szCs w:val="28"/>
        </w:rPr>
        <w:t xml:space="preserve"> путем несоответствия прав и интересов различных индивидуумов. </w:t>
      </w:r>
      <w:r w:rsidR="00BC24DE" w:rsidRPr="00E27305">
        <w:rPr>
          <w:sz w:val="28"/>
          <w:szCs w:val="28"/>
        </w:rPr>
        <w:t>Вы</w:t>
      </w:r>
      <w:r w:rsidRPr="00E27305">
        <w:rPr>
          <w:sz w:val="28"/>
          <w:szCs w:val="28"/>
        </w:rPr>
        <w:t>ход</w:t>
      </w:r>
      <w:r w:rsidR="00BC24DE" w:rsidRPr="00E27305">
        <w:rPr>
          <w:sz w:val="28"/>
          <w:szCs w:val="28"/>
        </w:rPr>
        <w:t xml:space="preserve"> из</w:t>
      </w:r>
      <w:r w:rsidRPr="00E27305">
        <w:rPr>
          <w:sz w:val="28"/>
          <w:szCs w:val="28"/>
        </w:rPr>
        <w:t xml:space="preserve"> этой дилеммы заключается в защите основных прав и </w:t>
      </w:r>
      <w:r w:rsidR="00BC24DE" w:rsidRPr="00E27305">
        <w:rPr>
          <w:sz w:val="28"/>
          <w:szCs w:val="28"/>
        </w:rPr>
        <w:t>тщательн</w:t>
      </w:r>
      <w:r w:rsidR="00080BF3" w:rsidRPr="00E27305">
        <w:rPr>
          <w:sz w:val="28"/>
          <w:szCs w:val="28"/>
        </w:rPr>
        <w:t>ой</w:t>
      </w:r>
      <w:r w:rsidR="00BC24DE" w:rsidRPr="00E27305">
        <w:rPr>
          <w:sz w:val="28"/>
          <w:szCs w:val="28"/>
        </w:rPr>
        <w:t xml:space="preserve"> </w:t>
      </w:r>
      <w:r w:rsidRPr="00E27305">
        <w:rPr>
          <w:sz w:val="28"/>
          <w:szCs w:val="28"/>
        </w:rPr>
        <w:t>дифференциаци</w:t>
      </w:r>
      <w:r w:rsidR="00080BF3" w:rsidRPr="00E27305">
        <w:rPr>
          <w:sz w:val="28"/>
          <w:szCs w:val="28"/>
        </w:rPr>
        <w:t>и</w:t>
      </w:r>
      <w:r w:rsidRPr="00E27305">
        <w:rPr>
          <w:sz w:val="28"/>
          <w:szCs w:val="28"/>
        </w:rPr>
        <w:t xml:space="preserve"> </w:t>
      </w:r>
      <w:r w:rsidR="00BC24DE" w:rsidRPr="00E27305">
        <w:rPr>
          <w:sz w:val="28"/>
          <w:szCs w:val="28"/>
        </w:rPr>
        <w:t>участков</w:t>
      </w:r>
      <w:r w:rsidR="00080BF3" w:rsidRPr="00E27305">
        <w:rPr>
          <w:sz w:val="28"/>
          <w:szCs w:val="28"/>
        </w:rPr>
        <w:t>,</w:t>
      </w:r>
      <w:r w:rsidR="00BC24DE" w:rsidRPr="00E27305">
        <w:rPr>
          <w:sz w:val="28"/>
          <w:szCs w:val="28"/>
        </w:rPr>
        <w:t xml:space="preserve"> подлежащих ограничению</w:t>
      </w:r>
      <w:r w:rsidR="00685140" w:rsidRPr="00E27305">
        <w:rPr>
          <w:sz w:val="28"/>
          <w:szCs w:val="28"/>
        </w:rPr>
        <w:t>.</w:t>
      </w:r>
    </w:p>
    <w:p w:rsidR="00C86478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Права человека не должны толковаться, как совокупность вседозволенно</w:t>
      </w:r>
      <w:r w:rsidR="00080BF3" w:rsidRPr="00E27305">
        <w:rPr>
          <w:sz w:val="28"/>
          <w:szCs w:val="28"/>
        </w:rPr>
        <w:t>сти</w:t>
      </w:r>
      <w:r w:rsidRPr="00E27305">
        <w:rPr>
          <w:sz w:val="28"/>
          <w:szCs w:val="28"/>
        </w:rPr>
        <w:t xml:space="preserve"> и неограниченного волюнтаризма</w:t>
      </w:r>
      <w:r w:rsidR="00080BF3" w:rsidRPr="00E27305">
        <w:rPr>
          <w:sz w:val="28"/>
          <w:szCs w:val="28"/>
        </w:rPr>
        <w:t xml:space="preserve"> в поведении</w:t>
      </w:r>
      <w:r w:rsidRPr="00E27305">
        <w:rPr>
          <w:sz w:val="28"/>
          <w:szCs w:val="28"/>
        </w:rPr>
        <w:t xml:space="preserve">. Наоборот, каждые права и свободы имеют четко урегулированные рамки: каждые свободы образуют соответствующие обязанности. </w:t>
      </w:r>
      <w:r w:rsidR="00BC24DE" w:rsidRPr="00E27305">
        <w:rPr>
          <w:sz w:val="28"/>
          <w:szCs w:val="28"/>
        </w:rPr>
        <w:t xml:space="preserve">Примером форм выражения </w:t>
      </w:r>
      <w:r w:rsidR="00BC24DE" w:rsidRPr="00E27305">
        <w:rPr>
          <w:sz w:val="28"/>
          <w:szCs w:val="28"/>
        </w:rPr>
        <w:lastRenderedPageBreak/>
        <w:t xml:space="preserve">обязанностей может быть </w:t>
      </w:r>
      <w:r w:rsidR="00C86478" w:rsidRPr="00E27305">
        <w:rPr>
          <w:sz w:val="28"/>
          <w:szCs w:val="28"/>
        </w:rPr>
        <w:t>повиновение общим интересам, непосягательство на права других лиц, выражение уважения обычаям, недопустимость самовольности и особенно насильственных действий, независимо от того какая категория интересов граждан затрагивается</w:t>
      </w:r>
      <w:r w:rsidR="00685140" w:rsidRPr="00E27305">
        <w:rPr>
          <w:sz w:val="28"/>
          <w:szCs w:val="28"/>
        </w:rPr>
        <w:t>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Задача государства и человека, граждан и других лиц не посягать на права и свободы воспринимается как ограничение прав. Законное ограничение прав человека государством направлен</w:t>
      </w:r>
      <w:r w:rsidR="0006630C" w:rsidRPr="00E27305">
        <w:rPr>
          <w:sz w:val="28"/>
          <w:szCs w:val="28"/>
        </w:rPr>
        <w:t>о</w:t>
      </w:r>
      <w:r w:rsidRPr="00E27305">
        <w:rPr>
          <w:sz w:val="28"/>
          <w:szCs w:val="28"/>
        </w:rPr>
        <w:t xml:space="preserve"> на возведение преграды самовольным отношениям прав других субъектов. 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Ограничивая в известной степени свободы каждого, закон обеспечивает беспрепятственное и спокойное использование своих прав, то есть дает гарантию свобод в этих рамках. Свобода каждого человека простирается до границ начала свобод других лиц. Делая попытку определения этих границ, закон помогает установлению правил</w:t>
      </w:r>
      <w:r w:rsidR="0006630C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основанных на свободе в повседневной жизни людей. 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Эта особенность свободы нашл</w:t>
      </w:r>
      <w:r w:rsidR="0006630C" w:rsidRPr="00E27305">
        <w:rPr>
          <w:sz w:val="28"/>
          <w:szCs w:val="28"/>
        </w:rPr>
        <w:t>а</w:t>
      </w:r>
      <w:r w:rsidRPr="00E27305">
        <w:rPr>
          <w:sz w:val="28"/>
          <w:szCs w:val="28"/>
        </w:rPr>
        <w:t xml:space="preserve"> свое отражение в статье 4 Декларации прав </w:t>
      </w:r>
      <w:r w:rsidR="0006630C" w:rsidRPr="00E27305">
        <w:rPr>
          <w:sz w:val="28"/>
          <w:szCs w:val="28"/>
        </w:rPr>
        <w:t>ч</w:t>
      </w:r>
      <w:r w:rsidRPr="00E27305">
        <w:rPr>
          <w:sz w:val="28"/>
          <w:szCs w:val="28"/>
        </w:rPr>
        <w:t>еловека и гражданина</w:t>
      </w:r>
      <w:r w:rsidR="0006630C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принят</w:t>
      </w:r>
      <w:r w:rsidR="0006630C" w:rsidRPr="00E27305">
        <w:rPr>
          <w:sz w:val="28"/>
          <w:szCs w:val="28"/>
        </w:rPr>
        <w:t>о</w:t>
      </w:r>
      <w:r w:rsidRPr="00E27305">
        <w:rPr>
          <w:sz w:val="28"/>
          <w:szCs w:val="28"/>
        </w:rPr>
        <w:t>й 26 августа 1789 года во Франции, в которой сказано: «Свобода состоит в возможности делать все, что не приносит вреда другому</w:t>
      </w:r>
      <w:r w:rsidR="00F906D2" w:rsidRPr="00E27305">
        <w:rPr>
          <w:sz w:val="28"/>
          <w:szCs w:val="28"/>
        </w:rPr>
        <w:t>:</w:t>
      </w:r>
      <w:r w:rsidRPr="00E27305">
        <w:rPr>
          <w:sz w:val="28"/>
          <w:szCs w:val="28"/>
        </w:rPr>
        <w:t xml:space="preserve"> </w:t>
      </w:r>
      <w:r w:rsidR="00F906D2" w:rsidRPr="00E27305">
        <w:rPr>
          <w:sz w:val="28"/>
          <w:szCs w:val="28"/>
        </w:rPr>
        <w:t>в этом смысле</w:t>
      </w:r>
      <w:r w:rsidRPr="00E27305">
        <w:rPr>
          <w:sz w:val="28"/>
          <w:szCs w:val="28"/>
        </w:rPr>
        <w:t>, осуществление естественных прав каждого человека имеет лишь те границы, которые обеспечивают прочим членам общества пользование теми же самыми правами…»</w:t>
      </w:r>
      <w:r w:rsidR="00685140" w:rsidRPr="00E27305">
        <w:rPr>
          <w:sz w:val="28"/>
          <w:szCs w:val="28"/>
        </w:rPr>
        <w:t>.</w:t>
      </w:r>
      <w:r w:rsidRPr="00E27305">
        <w:rPr>
          <w:sz w:val="28"/>
          <w:szCs w:val="28"/>
        </w:rPr>
        <w:t xml:space="preserve"> 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После Второй мировой войны право ограничения прав было провозглашено во Всеобщей </w:t>
      </w:r>
      <w:r w:rsidR="00F906D2" w:rsidRPr="00E27305">
        <w:rPr>
          <w:sz w:val="28"/>
          <w:szCs w:val="28"/>
        </w:rPr>
        <w:t>д</w:t>
      </w:r>
      <w:r w:rsidRPr="00E27305">
        <w:rPr>
          <w:sz w:val="28"/>
          <w:szCs w:val="28"/>
        </w:rPr>
        <w:t>екларации прав человека (статья 29), впервые же было реализовано Европейской Конвенцией о защите прав человека и основных свобод</w:t>
      </w:r>
      <w:r w:rsidR="0006630C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подписанн</w:t>
      </w:r>
      <w:r w:rsidR="0006630C" w:rsidRPr="00E27305">
        <w:rPr>
          <w:sz w:val="28"/>
          <w:szCs w:val="28"/>
        </w:rPr>
        <w:t>о</w:t>
      </w:r>
      <w:r w:rsidRPr="00E27305">
        <w:rPr>
          <w:sz w:val="28"/>
          <w:szCs w:val="28"/>
        </w:rPr>
        <w:t>й 4 ноября 1950 года в Риме. Ограничение прав человека отражены в таких широкомасштабных документах, как пакты по правам человека</w:t>
      </w:r>
      <w:r w:rsidR="0006630C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– Международном </w:t>
      </w:r>
      <w:r w:rsidR="00F906D2" w:rsidRPr="00E27305">
        <w:rPr>
          <w:sz w:val="28"/>
          <w:szCs w:val="28"/>
        </w:rPr>
        <w:t>п</w:t>
      </w:r>
      <w:r w:rsidRPr="00E27305">
        <w:rPr>
          <w:sz w:val="28"/>
          <w:szCs w:val="28"/>
        </w:rPr>
        <w:t xml:space="preserve">акте об экономических, социальных и культурных правах, Международном </w:t>
      </w:r>
      <w:r w:rsidR="00F906D2" w:rsidRPr="00E27305">
        <w:rPr>
          <w:sz w:val="28"/>
          <w:szCs w:val="28"/>
        </w:rPr>
        <w:t>п</w:t>
      </w:r>
      <w:r w:rsidRPr="00E27305">
        <w:rPr>
          <w:sz w:val="28"/>
          <w:szCs w:val="28"/>
        </w:rPr>
        <w:t>акте о гражданских и политических правах.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В статье 4 Международного </w:t>
      </w:r>
      <w:r w:rsidR="0006630C" w:rsidRPr="00E27305">
        <w:rPr>
          <w:sz w:val="28"/>
          <w:szCs w:val="28"/>
        </w:rPr>
        <w:t>п</w:t>
      </w:r>
      <w:r w:rsidRPr="00E27305">
        <w:rPr>
          <w:sz w:val="28"/>
          <w:szCs w:val="28"/>
        </w:rPr>
        <w:t>акта об экономических, социальных и культурных правах предусмотрено: «Участвующие в настоящем Пакте государства признают, что в отношении пользования теми правами, которые то или иное государство обеспечивает в соответствии с настоящим Пактом, это государство может устанавливать только такие ограничения этих прав, которые определяются законом …».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Положения, касающиеся ограничения прав, </w:t>
      </w:r>
      <w:r w:rsidR="00021DC2" w:rsidRPr="00E27305">
        <w:rPr>
          <w:sz w:val="28"/>
          <w:szCs w:val="28"/>
        </w:rPr>
        <w:t xml:space="preserve">соответствующие общей природе прав человека и общему духу положений международно-правовых актов </w:t>
      </w:r>
      <w:r w:rsidRPr="00E27305">
        <w:rPr>
          <w:sz w:val="28"/>
          <w:szCs w:val="28"/>
        </w:rPr>
        <w:t>также нашли свое отражение в Конституции Азербайджанской Республики.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Статья 49 Конституции Азербайджанской Республики всецело посвящена свободе собраний. Возможность каких-либо ограничений мер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предусмотренных для мирных собраний граждан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– собрания, митинги, демонстрации, уличные шествия, </w:t>
      </w:r>
      <w:r w:rsidR="00021DC2" w:rsidRPr="00E27305">
        <w:rPr>
          <w:sz w:val="28"/>
          <w:szCs w:val="28"/>
        </w:rPr>
        <w:t>провед</w:t>
      </w:r>
      <w:r w:rsidRPr="00E27305">
        <w:rPr>
          <w:sz w:val="28"/>
          <w:szCs w:val="28"/>
        </w:rPr>
        <w:t>ение пикетов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из текста данной статьи прямо не усматривается.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Однако природа этой свободы</w:t>
      </w:r>
      <w:r w:rsidR="00F906D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отраженная в данной статье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и вопросы границ осуществления его основных прав и свобод в целом, а также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учитывая </w:t>
      </w:r>
      <w:r w:rsidRPr="00E27305">
        <w:rPr>
          <w:sz w:val="28"/>
          <w:szCs w:val="28"/>
        </w:rPr>
        <w:lastRenderedPageBreak/>
        <w:t>смысл их задач в том числе, должны быть рассмотрены в контексте регуляции прав и свобод другими нормами Конституции.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Таким образом, отражающая основные принципы гражданских прав и свобод человека</w:t>
      </w:r>
      <w:r w:rsidR="00F906D2" w:rsidRPr="00E27305">
        <w:rPr>
          <w:sz w:val="28"/>
          <w:szCs w:val="28"/>
        </w:rPr>
        <w:t xml:space="preserve"> в</w:t>
      </w:r>
      <w:r w:rsidRPr="00E27305">
        <w:rPr>
          <w:sz w:val="28"/>
          <w:szCs w:val="28"/>
        </w:rPr>
        <w:t xml:space="preserve"> част</w:t>
      </w:r>
      <w:r w:rsidR="00F906D2" w:rsidRPr="00E27305">
        <w:rPr>
          <w:sz w:val="28"/>
          <w:szCs w:val="28"/>
        </w:rPr>
        <w:t>и</w:t>
      </w:r>
      <w:r w:rsidRPr="00E27305">
        <w:rPr>
          <w:sz w:val="28"/>
          <w:szCs w:val="28"/>
        </w:rPr>
        <w:t xml:space="preserve">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24 Конституции Азербайджанской Республики </w:t>
      </w:r>
      <w:r w:rsidR="00F906D2" w:rsidRPr="00E27305">
        <w:rPr>
          <w:sz w:val="28"/>
          <w:szCs w:val="28"/>
        </w:rPr>
        <w:t>отмечается, что</w:t>
      </w:r>
      <w:r w:rsidRPr="00E27305">
        <w:rPr>
          <w:sz w:val="28"/>
          <w:szCs w:val="28"/>
        </w:rPr>
        <w:t xml:space="preserve"> «</w:t>
      </w:r>
      <w:r w:rsidR="00F906D2" w:rsidRPr="00E27305">
        <w:rPr>
          <w:sz w:val="28"/>
          <w:szCs w:val="28"/>
        </w:rPr>
        <w:t>п</w:t>
      </w:r>
      <w:r w:rsidRPr="00E27305">
        <w:rPr>
          <w:sz w:val="28"/>
          <w:szCs w:val="28"/>
        </w:rPr>
        <w:t>рава и свободы в</w:t>
      </w:r>
      <w:r w:rsidR="00685140" w:rsidRPr="00E27305">
        <w:rPr>
          <w:sz w:val="28"/>
          <w:szCs w:val="28"/>
        </w:rPr>
        <w:t>ключ</w:t>
      </w:r>
      <w:r w:rsidRPr="00E27305">
        <w:rPr>
          <w:sz w:val="28"/>
          <w:szCs w:val="28"/>
        </w:rPr>
        <w:t xml:space="preserve">ают также ответственность и обязанности каждого перед обществом и другими лицами.  </w:t>
      </w:r>
      <w:r w:rsidR="00F906D2" w:rsidRPr="00E27305">
        <w:rPr>
          <w:sz w:val="28"/>
          <w:szCs w:val="28"/>
        </w:rPr>
        <w:t xml:space="preserve">Этот </w:t>
      </w:r>
      <w:r w:rsidRPr="00E27305">
        <w:rPr>
          <w:sz w:val="28"/>
          <w:szCs w:val="28"/>
        </w:rPr>
        <w:t>принцип в теории выражается данным тезисом: права каждого человека простира</w:t>
      </w:r>
      <w:r w:rsidR="00021DC2" w:rsidRPr="00E27305">
        <w:rPr>
          <w:sz w:val="28"/>
          <w:szCs w:val="28"/>
        </w:rPr>
        <w:t>ю</w:t>
      </w:r>
      <w:r w:rsidRPr="00E27305">
        <w:rPr>
          <w:sz w:val="28"/>
          <w:szCs w:val="28"/>
        </w:rPr>
        <w:t>тся до границ начала прав других лиц. Принцип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лежащий в основе данной статьи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идентичен со смыслом, закрепленным в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72, главы под названием «Основные обязанности граждан». </w:t>
      </w:r>
      <w:r w:rsidR="00F906D2" w:rsidRPr="00E27305">
        <w:rPr>
          <w:sz w:val="28"/>
          <w:szCs w:val="28"/>
        </w:rPr>
        <w:t xml:space="preserve">Согласно </w:t>
      </w:r>
      <w:r w:rsidRPr="00E27305">
        <w:rPr>
          <w:sz w:val="28"/>
          <w:szCs w:val="28"/>
        </w:rPr>
        <w:t>указанной норм</w:t>
      </w:r>
      <w:r w:rsidR="00F906D2" w:rsidRPr="00E27305">
        <w:rPr>
          <w:sz w:val="28"/>
          <w:szCs w:val="28"/>
        </w:rPr>
        <w:t>е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</w:t>
      </w:r>
      <w:r w:rsidR="00F906D2" w:rsidRPr="00E27305">
        <w:rPr>
          <w:sz w:val="28"/>
          <w:szCs w:val="28"/>
        </w:rPr>
        <w:t>к</w:t>
      </w:r>
      <w:r w:rsidRPr="00E27305">
        <w:rPr>
          <w:sz w:val="28"/>
          <w:szCs w:val="28"/>
        </w:rPr>
        <w:t xml:space="preserve">аждый </w:t>
      </w:r>
      <w:r w:rsidR="00685140" w:rsidRPr="00E27305">
        <w:rPr>
          <w:sz w:val="28"/>
          <w:szCs w:val="28"/>
        </w:rPr>
        <w:t>обязан</w:t>
      </w:r>
      <w:r w:rsidRPr="00E27305">
        <w:rPr>
          <w:sz w:val="28"/>
          <w:szCs w:val="28"/>
        </w:rPr>
        <w:t xml:space="preserve"> соблюдать Конституцию и законы Азербайджанской Республики, уважать права и свободы других лиц, выполнять установленные законом другие обязанности.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С целью выяснения содержания свободы собраний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закрепленного в статье 49 Конституции, часть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71 Конституции также имеет важнейшее значение. В данной но</w:t>
      </w:r>
      <w:r w:rsidR="00F906D2" w:rsidRPr="00E27305">
        <w:rPr>
          <w:sz w:val="28"/>
          <w:szCs w:val="28"/>
        </w:rPr>
        <w:t>р</w:t>
      </w:r>
      <w:r w:rsidRPr="00E27305">
        <w:rPr>
          <w:sz w:val="28"/>
          <w:szCs w:val="28"/>
        </w:rPr>
        <w:t>ме сказано: «Никто не может ограничить осуществление прав и свобод человека и гражданина».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С буквального смысла данного положения ясно видно, что задача ограничения прав и свобод человека направлена не только на государственные органы или их представителей, но и на всех лиц и образований, находящихся на территории Азербайджанской Республики. То есть, в данном положении предусмотрено, что какое-либо лицо, совершившее какой-нибудь проступок, занимаясь какой-либо деятельностью, в том числе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претворяя в жизнь права и свободы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отраженные в Конституции, не может ограничивать или, как предусмотрено в части </w:t>
      </w:r>
      <w:r w:rsidRPr="00E27305">
        <w:rPr>
          <w:sz w:val="28"/>
          <w:szCs w:val="28"/>
          <w:lang w:val="en-US"/>
        </w:rPr>
        <w:t>V</w:t>
      </w:r>
      <w:r w:rsidRPr="00E27305">
        <w:rPr>
          <w:sz w:val="28"/>
          <w:szCs w:val="28"/>
        </w:rPr>
        <w:t xml:space="preserve"> статьи 71 Конституции Азербайджанской Республики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упразднять права других лиц. Такое толкование данной нормы также исходит из того, что «обеспечение прав и свобод человека и гражданина» провозглашается как «высшая цель государства»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отраженная в части </w:t>
      </w:r>
      <w:r w:rsidRPr="00E27305">
        <w:rPr>
          <w:sz w:val="28"/>
          <w:szCs w:val="28"/>
          <w:lang w:val="en-US"/>
        </w:rPr>
        <w:t>I</w:t>
      </w:r>
      <w:r w:rsidRPr="00E27305">
        <w:rPr>
          <w:sz w:val="28"/>
          <w:szCs w:val="28"/>
        </w:rPr>
        <w:t xml:space="preserve"> статьи 12 Конституции. На основании принципа рациональной защиты прав государство для всех лиц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находящихся под его юрисдикцией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должно обеспечить защиту от какого-либо несанкционированного, незаконного или самовольного вмешательства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направленных против прав и свобод человека, не только со стороны своих органов или представителей, а также со стороны неправительственных организаций и физических лиц. Другими словами, государство само не только не должно вмешиваться в реализацию тех или иных прав человека, но и должно проводить необходимые мероприятия, чтобы никто не мог ограничивать эти права и свободы, а основные права и свободы были реальными и практичными.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В таком случае толкование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71 Конституции в сочетании с частью </w:t>
      </w:r>
      <w:r w:rsidRPr="00E27305">
        <w:rPr>
          <w:sz w:val="28"/>
          <w:szCs w:val="28"/>
          <w:lang w:val="en-US"/>
        </w:rPr>
        <w:t>V</w:t>
      </w:r>
      <w:r w:rsidRPr="00E27305">
        <w:rPr>
          <w:sz w:val="28"/>
          <w:szCs w:val="28"/>
        </w:rPr>
        <w:t xml:space="preserve"> данной статьи дает основание считать, что лица, желающие реализации права свободы собраний</w:t>
      </w:r>
      <w:r w:rsidR="00021DC2" w:rsidRPr="00E27305">
        <w:rPr>
          <w:sz w:val="28"/>
          <w:szCs w:val="28"/>
        </w:rPr>
        <w:t>,</w:t>
      </w:r>
      <w:r w:rsidR="00F906D2" w:rsidRPr="00E27305">
        <w:rPr>
          <w:sz w:val="28"/>
          <w:szCs w:val="28"/>
        </w:rPr>
        <w:t xml:space="preserve"> конкретно</w:t>
      </w:r>
      <w:r w:rsidRPr="00E27305">
        <w:rPr>
          <w:sz w:val="28"/>
          <w:szCs w:val="28"/>
        </w:rPr>
        <w:t xml:space="preserve"> не об</w:t>
      </w:r>
      <w:r w:rsidR="00F906D2" w:rsidRPr="00E27305">
        <w:rPr>
          <w:sz w:val="28"/>
          <w:szCs w:val="28"/>
        </w:rPr>
        <w:t>ладают неограниченной свободой.</w:t>
      </w:r>
    </w:p>
    <w:p w:rsidR="005D4CAD" w:rsidRPr="00E27305" w:rsidRDefault="00F906D2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П</w:t>
      </w:r>
      <w:r w:rsidR="005D4CAD" w:rsidRPr="00E27305">
        <w:rPr>
          <w:sz w:val="28"/>
          <w:szCs w:val="28"/>
        </w:rPr>
        <w:t xml:space="preserve">онимание </w:t>
      </w:r>
      <w:r w:rsidRPr="00E27305">
        <w:rPr>
          <w:sz w:val="28"/>
          <w:szCs w:val="28"/>
        </w:rPr>
        <w:t>толкования</w:t>
      </w:r>
      <w:r w:rsidR="005D4CAD" w:rsidRPr="00E27305">
        <w:rPr>
          <w:sz w:val="28"/>
          <w:szCs w:val="28"/>
        </w:rPr>
        <w:t xml:space="preserve"> части </w:t>
      </w:r>
      <w:r w:rsidR="005D4CAD" w:rsidRPr="00E27305">
        <w:rPr>
          <w:sz w:val="28"/>
          <w:szCs w:val="28"/>
          <w:lang w:val="en-US"/>
        </w:rPr>
        <w:t>II</w:t>
      </w:r>
      <w:r w:rsidR="005D4CAD" w:rsidRPr="00E27305">
        <w:rPr>
          <w:sz w:val="28"/>
          <w:szCs w:val="28"/>
        </w:rPr>
        <w:t xml:space="preserve"> статьи 71 Конституции</w:t>
      </w:r>
      <w:r w:rsidRPr="00E27305">
        <w:rPr>
          <w:sz w:val="28"/>
          <w:szCs w:val="28"/>
        </w:rPr>
        <w:t xml:space="preserve"> так, как изложено выше</w:t>
      </w:r>
      <w:r w:rsidR="005D4CAD" w:rsidRPr="00E27305">
        <w:rPr>
          <w:sz w:val="28"/>
          <w:szCs w:val="28"/>
        </w:rPr>
        <w:t xml:space="preserve"> в сочетании с частью </w:t>
      </w:r>
      <w:r w:rsidR="005D4CAD" w:rsidRPr="00E27305">
        <w:rPr>
          <w:sz w:val="28"/>
          <w:szCs w:val="28"/>
          <w:lang w:val="en-US"/>
        </w:rPr>
        <w:t>II</w:t>
      </w:r>
      <w:r w:rsidR="005D4CAD" w:rsidRPr="00E27305">
        <w:rPr>
          <w:sz w:val="28"/>
          <w:szCs w:val="28"/>
        </w:rPr>
        <w:t xml:space="preserve"> статьи 24 и статьи 155 Конституции а также</w:t>
      </w:r>
      <w:r w:rsidR="00021DC2" w:rsidRPr="00E27305">
        <w:rPr>
          <w:sz w:val="28"/>
          <w:szCs w:val="28"/>
        </w:rPr>
        <w:t>,</w:t>
      </w:r>
      <w:r w:rsidR="005D4CAD" w:rsidRPr="00E27305">
        <w:rPr>
          <w:sz w:val="28"/>
          <w:szCs w:val="28"/>
        </w:rPr>
        <w:t xml:space="preserve"> учитывая соответственно природу свободы собраний, однозначно исключает то, </w:t>
      </w:r>
      <w:r w:rsidR="005D4CAD" w:rsidRPr="00E27305">
        <w:rPr>
          <w:sz w:val="28"/>
          <w:szCs w:val="28"/>
        </w:rPr>
        <w:lastRenderedPageBreak/>
        <w:t>что эта свобода ни при каких обстоятельствах и ни кем не может быть ограничена. В отношении государственных органов или их представителей, выражение «ни кем не может быть ограничена» должн</w:t>
      </w:r>
      <w:r w:rsidR="00021DC2" w:rsidRPr="00E27305">
        <w:rPr>
          <w:sz w:val="28"/>
          <w:szCs w:val="28"/>
        </w:rPr>
        <w:t>о</w:t>
      </w:r>
      <w:r w:rsidR="005D4CAD" w:rsidRPr="00E27305">
        <w:rPr>
          <w:sz w:val="28"/>
          <w:szCs w:val="28"/>
        </w:rPr>
        <w:t xml:space="preserve"> толковаться </w:t>
      </w:r>
      <w:r w:rsidRPr="00E27305">
        <w:rPr>
          <w:sz w:val="28"/>
          <w:szCs w:val="28"/>
        </w:rPr>
        <w:t xml:space="preserve">совместно </w:t>
      </w:r>
      <w:r w:rsidR="005D4CAD" w:rsidRPr="00E27305">
        <w:rPr>
          <w:sz w:val="28"/>
          <w:szCs w:val="28"/>
        </w:rPr>
        <w:t>со статьей 155 Конституции, то есть государственные органы и должностные лица не могут ограничивать свободу собраний в более высокой степени, чем предусмотрено международными договорами, участником которых являе</w:t>
      </w:r>
      <w:r w:rsidR="00685140" w:rsidRPr="00E27305">
        <w:rPr>
          <w:sz w:val="28"/>
          <w:szCs w:val="28"/>
        </w:rPr>
        <w:t>тся Азербайджанская Республика.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В соответствии с частью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12 Конституции перечисленные в Конституции права и свободы человека и гражданина, применяются в соответствии с международными договорами, участником которых является Азербайджанская Республика. Данная норма заключает в себе возможность отражения важнейшего принципа применения прав человека, соответствующих международным стандартам. В нашей стране указанный принцип не дает возможности ограничения прав и свобод человека более</w:t>
      </w:r>
      <w:r w:rsidR="00021DC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чем предусмотрено международными договорами и всеми приняты</w:t>
      </w:r>
      <w:r w:rsidR="00021DC2" w:rsidRPr="00E27305">
        <w:rPr>
          <w:sz w:val="28"/>
          <w:szCs w:val="28"/>
        </w:rPr>
        <w:t>ми</w:t>
      </w:r>
      <w:r w:rsidRPr="00E27305">
        <w:rPr>
          <w:sz w:val="28"/>
          <w:szCs w:val="28"/>
        </w:rPr>
        <w:t xml:space="preserve"> международно-правовы</w:t>
      </w:r>
      <w:r w:rsidR="00021DC2" w:rsidRPr="00E27305">
        <w:rPr>
          <w:sz w:val="28"/>
          <w:szCs w:val="28"/>
        </w:rPr>
        <w:t>ми</w:t>
      </w:r>
      <w:r w:rsidRPr="00E27305">
        <w:rPr>
          <w:sz w:val="28"/>
          <w:szCs w:val="28"/>
        </w:rPr>
        <w:t xml:space="preserve"> норм</w:t>
      </w:r>
      <w:r w:rsidR="00F906D2" w:rsidRPr="00E27305">
        <w:rPr>
          <w:sz w:val="28"/>
          <w:szCs w:val="28"/>
        </w:rPr>
        <w:t>а</w:t>
      </w:r>
      <w:r w:rsidR="00021DC2" w:rsidRPr="00E27305">
        <w:rPr>
          <w:sz w:val="28"/>
          <w:szCs w:val="28"/>
        </w:rPr>
        <w:t>ми</w:t>
      </w:r>
      <w:r w:rsidRPr="00E27305">
        <w:rPr>
          <w:sz w:val="28"/>
          <w:szCs w:val="28"/>
        </w:rPr>
        <w:t xml:space="preserve">. 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Государство для рационального обеспечения свободы собраний может предусмотреть больше гарантий, чем это предусмотрено в международных договорах, или может в своем законодательстве не предусматривать какое-либо из ограничений, установленных в международных договорах, или же государственные суды эти ограничения могут толковать в более узких рамках.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Однако в связи с реализацией права свободы собраний не предусмотреть, или же не предположить вообще каких-либо ограничений противоречило бы правам человека других лиц и основным принципам конституционного устройства государства.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В международных документах к которым присоединилась Азербайджанская Республика, в том числе в Международном </w:t>
      </w:r>
      <w:r w:rsidR="00474840" w:rsidRPr="00E27305">
        <w:rPr>
          <w:sz w:val="28"/>
          <w:szCs w:val="28"/>
        </w:rPr>
        <w:t>п</w:t>
      </w:r>
      <w:r w:rsidRPr="00E27305">
        <w:rPr>
          <w:sz w:val="28"/>
          <w:szCs w:val="28"/>
        </w:rPr>
        <w:t>акте о гражданских и политических правах (статья 21) и Европейской Конвенции о защите прав человека и основных свобод (статья 11) конкретно отражаются цели ограничения права свободы собраний.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В этих документах осуществление указанного права предполагает его ограничение в интересах государственной безопасности и общественного порядка в целях предотвращения беспорядков и преступности, защиты здоровья и нравственности или защиты прав и свобод других лиц в демократическом обществе. 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Наряду с вышеуказанным надо отметить, что в связи с осуществлением прав и свобод человека в Азербайджанской Республике и с целью её сочетания с Европейской Конвенцией «О защите прав человека и основных свобод»,  в соответствии с  частью </w:t>
      </w:r>
      <w:r w:rsidRPr="00E27305">
        <w:rPr>
          <w:sz w:val="28"/>
          <w:szCs w:val="28"/>
          <w:lang w:val="en-US"/>
        </w:rPr>
        <w:t>V</w:t>
      </w:r>
      <w:r w:rsidRPr="00E27305">
        <w:rPr>
          <w:sz w:val="28"/>
          <w:szCs w:val="28"/>
        </w:rPr>
        <w:t xml:space="preserve"> статьи 156 Конституции как ее неделимая часть был принят Конституционный Закон от 24 декабря 2002 года «О регулировании осуществления прав и свобод человека в Азербайджанской Республике».</w:t>
      </w:r>
    </w:p>
    <w:p w:rsidR="009B255A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Конституционный Закон наряду с другими правами включает возможность ограничения права свободы собраний в интересах государственной безопасности, здоровья и морали с целью защиты прав и свобод других лиц, </w:t>
      </w:r>
      <w:r w:rsidR="00F906D2" w:rsidRPr="00E27305">
        <w:rPr>
          <w:sz w:val="28"/>
          <w:szCs w:val="28"/>
        </w:rPr>
        <w:t>предотвращения преступления,</w:t>
      </w:r>
      <w:r w:rsidRPr="00E27305">
        <w:rPr>
          <w:sz w:val="28"/>
          <w:szCs w:val="28"/>
        </w:rPr>
        <w:t xml:space="preserve"> беспорядков</w:t>
      </w:r>
      <w:r w:rsidR="00773132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в том числе для защиты </w:t>
      </w:r>
      <w:r w:rsidRPr="00E27305">
        <w:rPr>
          <w:sz w:val="28"/>
          <w:szCs w:val="28"/>
        </w:rPr>
        <w:lastRenderedPageBreak/>
        <w:t xml:space="preserve">общественного порядка. </w:t>
      </w:r>
      <w:r w:rsidR="00773132" w:rsidRPr="00E27305">
        <w:rPr>
          <w:sz w:val="28"/>
          <w:szCs w:val="28"/>
        </w:rPr>
        <w:t xml:space="preserve">Однако в тоже время </w:t>
      </w:r>
      <w:r w:rsidRPr="00E27305">
        <w:rPr>
          <w:sz w:val="28"/>
          <w:szCs w:val="28"/>
        </w:rPr>
        <w:t>Конституционный акт устанавливает,</w:t>
      </w:r>
      <w:r w:rsidR="009B255A" w:rsidRPr="00E27305">
        <w:rPr>
          <w:sz w:val="28"/>
          <w:szCs w:val="28"/>
        </w:rPr>
        <w:t xml:space="preserve"> что предусмотренные Конституцией Азербайджанской Республики и международными договорами, к которым присоединилась Азербайджанская Республика, права и свободы человека должны ограничиваться только законом, что это не должно изменять их суть, должно быть направлено на законные цели, предусмотренные в Конституции и Конституционном Законе</w:t>
      </w:r>
      <w:r w:rsidR="00474840" w:rsidRPr="00E27305">
        <w:rPr>
          <w:sz w:val="28"/>
          <w:szCs w:val="28"/>
        </w:rPr>
        <w:t>,</w:t>
      </w:r>
      <w:r w:rsidR="009B255A" w:rsidRPr="00E27305">
        <w:rPr>
          <w:sz w:val="28"/>
          <w:szCs w:val="28"/>
        </w:rPr>
        <w:t xml:space="preserve"> и соразмерно этим целям.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Конституционный Суд также отмечает, что </w:t>
      </w:r>
      <w:r w:rsidR="00283BAF" w:rsidRPr="00E27305">
        <w:rPr>
          <w:sz w:val="28"/>
          <w:szCs w:val="28"/>
        </w:rPr>
        <w:t>в демократическом обществе в необходимых случаях характерны ограничения в законном порядке некоторых положений относительно международно-правовых актов по правам человека.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Воо</w:t>
      </w:r>
      <w:r w:rsidR="00283BAF" w:rsidRPr="00E27305">
        <w:rPr>
          <w:sz w:val="28"/>
          <w:szCs w:val="28"/>
        </w:rPr>
        <w:t>бще</w:t>
      </w:r>
      <w:r w:rsidRPr="00E27305">
        <w:rPr>
          <w:sz w:val="28"/>
          <w:szCs w:val="28"/>
        </w:rPr>
        <w:t xml:space="preserve">, только </w:t>
      </w:r>
      <w:r w:rsidR="00474840" w:rsidRPr="00E27305">
        <w:rPr>
          <w:sz w:val="28"/>
          <w:szCs w:val="28"/>
        </w:rPr>
        <w:t xml:space="preserve">в </w:t>
      </w:r>
      <w:r w:rsidR="00283BAF" w:rsidRPr="00E27305">
        <w:rPr>
          <w:sz w:val="28"/>
          <w:szCs w:val="28"/>
        </w:rPr>
        <w:t>полностью открытом</w:t>
      </w:r>
      <w:r w:rsidRPr="00E27305">
        <w:rPr>
          <w:sz w:val="28"/>
          <w:szCs w:val="28"/>
        </w:rPr>
        <w:t xml:space="preserve"> демократическом обществе после законного установления ограничений возможна полноценная реализация прав человека. Это также гарантия защиты демократических достижений.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В связи с рассматриваемым делом очень значительна и практика Европейского Суда по </w:t>
      </w:r>
      <w:r w:rsidR="00474840" w:rsidRPr="00E27305">
        <w:rPr>
          <w:sz w:val="28"/>
          <w:szCs w:val="28"/>
        </w:rPr>
        <w:t>п</w:t>
      </w:r>
      <w:r w:rsidRPr="00E27305">
        <w:rPr>
          <w:sz w:val="28"/>
          <w:szCs w:val="28"/>
        </w:rPr>
        <w:t xml:space="preserve">равам </w:t>
      </w:r>
      <w:r w:rsidR="00474840" w:rsidRPr="00E27305">
        <w:rPr>
          <w:sz w:val="28"/>
          <w:szCs w:val="28"/>
        </w:rPr>
        <w:t>ч</w:t>
      </w:r>
      <w:r w:rsidRPr="00E27305">
        <w:rPr>
          <w:sz w:val="28"/>
          <w:szCs w:val="28"/>
        </w:rPr>
        <w:t>еловека.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Европейский Суд по делу «</w:t>
      </w:r>
      <w:r w:rsidRPr="00E27305">
        <w:rPr>
          <w:sz w:val="28"/>
          <w:szCs w:val="28"/>
          <w:lang w:val="en-US"/>
        </w:rPr>
        <w:t>Platform</w:t>
      </w:r>
      <w:r w:rsidRPr="00E27305">
        <w:rPr>
          <w:sz w:val="28"/>
          <w:szCs w:val="28"/>
        </w:rPr>
        <w:t xml:space="preserve"> “</w:t>
      </w:r>
      <w:r w:rsidRPr="00E27305">
        <w:rPr>
          <w:sz w:val="28"/>
          <w:szCs w:val="28"/>
          <w:lang w:val="en-US"/>
        </w:rPr>
        <w:t>Artzle</w:t>
      </w:r>
      <w:r w:rsidRPr="00E27305">
        <w:rPr>
          <w:sz w:val="28"/>
          <w:szCs w:val="28"/>
        </w:rPr>
        <w:t xml:space="preserve"> </w:t>
      </w:r>
      <w:r w:rsidRPr="00E27305">
        <w:rPr>
          <w:sz w:val="28"/>
          <w:szCs w:val="28"/>
          <w:lang w:val="en-US"/>
        </w:rPr>
        <w:t>fur</w:t>
      </w:r>
      <w:r w:rsidRPr="00E27305">
        <w:rPr>
          <w:sz w:val="28"/>
          <w:szCs w:val="28"/>
        </w:rPr>
        <w:t xml:space="preserve"> </w:t>
      </w:r>
      <w:r w:rsidRPr="00E27305">
        <w:rPr>
          <w:sz w:val="28"/>
          <w:szCs w:val="28"/>
          <w:lang w:val="en-US"/>
        </w:rPr>
        <w:t>dasleben</w:t>
      </w:r>
      <w:r w:rsidRPr="00E27305">
        <w:rPr>
          <w:sz w:val="28"/>
          <w:szCs w:val="28"/>
        </w:rPr>
        <w:t>”» отметил нижеследующее.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Та или иная демонстрация, направленная на агитацию своих целей</w:t>
      </w:r>
      <w:r w:rsidR="00474840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может вызвать недовольство людей</w:t>
      </w:r>
      <w:r w:rsidR="00474840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выступающих против этих требований и идей</w:t>
      </w:r>
      <w:r w:rsidR="00474840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или может быть оскорбительна для них. Таким образом, участники должны иметь возможность проведения этой демонстрации, не боясь быть подверженными физическому насилию со стороны их противников; такие опасности в ряде спорных вопросов относительно общества могут препятствовать общей идее и разделяющих их взгляды ассоциаци</w:t>
      </w:r>
      <w:r w:rsidR="00474840" w:rsidRPr="00E27305">
        <w:rPr>
          <w:sz w:val="28"/>
          <w:szCs w:val="28"/>
        </w:rPr>
        <w:t>ям</w:t>
      </w:r>
      <w:r w:rsidRPr="00E27305">
        <w:rPr>
          <w:sz w:val="28"/>
          <w:szCs w:val="28"/>
        </w:rPr>
        <w:t xml:space="preserve"> и други</w:t>
      </w:r>
      <w:r w:rsidR="00474840" w:rsidRPr="00E27305">
        <w:rPr>
          <w:sz w:val="28"/>
          <w:szCs w:val="28"/>
        </w:rPr>
        <w:t>м</w:t>
      </w:r>
      <w:r w:rsidRPr="00E27305">
        <w:rPr>
          <w:sz w:val="28"/>
          <w:szCs w:val="28"/>
        </w:rPr>
        <w:t xml:space="preserve"> групп</w:t>
      </w:r>
      <w:r w:rsidR="00474840" w:rsidRPr="00E27305">
        <w:rPr>
          <w:sz w:val="28"/>
          <w:szCs w:val="28"/>
        </w:rPr>
        <w:t>ам</w:t>
      </w:r>
      <w:r w:rsidRPr="00E27305">
        <w:rPr>
          <w:sz w:val="28"/>
          <w:szCs w:val="28"/>
        </w:rPr>
        <w:t xml:space="preserve"> для открытого выражения своих взглядов. В условиях демократии право проведения антидемонстрации не может запрещать прав</w:t>
      </w:r>
      <w:r w:rsidR="00474840" w:rsidRPr="00E27305">
        <w:rPr>
          <w:sz w:val="28"/>
          <w:szCs w:val="28"/>
        </w:rPr>
        <w:t>о</w:t>
      </w:r>
      <w:r w:rsidRPr="00E27305">
        <w:rPr>
          <w:sz w:val="28"/>
          <w:szCs w:val="28"/>
        </w:rPr>
        <w:t xml:space="preserve"> проведения демонстрации.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Итак, истинная, реальная мирная свобода собраний не может привести к обязательству отказа от вмешательства только государства: абсолютно негативная концепция противоречил</w:t>
      </w:r>
      <w:r w:rsidR="00474840" w:rsidRPr="00E27305">
        <w:rPr>
          <w:sz w:val="28"/>
          <w:szCs w:val="28"/>
        </w:rPr>
        <w:t>а</w:t>
      </w:r>
      <w:r w:rsidRPr="00E27305">
        <w:rPr>
          <w:sz w:val="28"/>
          <w:szCs w:val="28"/>
        </w:rPr>
        <w:t xml:space="preserve"> бы цели и задачам статьи 11 Конвенции. Аналогично статье 8 Конвенции статья 11 иногда требует принятия позитивных мер, если возникнет необходимость во взаимоотношениях между людьми.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Вместе с т</w:t>
      </w:r>
      <w:r w:rsidR="00474840" w:rsidRPr="00E27305">
        <w:rPr>
          <w:sz w:val="28"/>
          <w:szCs w:val="28"/>
        </w:rPr>
        <w:t>е</w:t>
      </w:r>
      <w:r w:rsidRPr="00E27305">
        <w:rPr>
          <w:sz w:val="28"/>
          <w:szCs w:val="28"/>
        </w:rPr>
        <w:t>м Европейский Суд определил для государств в этой сфере свободу усмотрения.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В то же время присоединившиеся к договору государства,</w:t>
      </w:r>
      <w:r w:rsidR="00283BAF" w:rsidRPr="00E27305">
        <w:rPr>
          <w:sz w:val="28"/>
          <w:szCs w:val="28"/>
        </w:rPr>
        <w:t xml:space="preserve"> будучи</w:t>
      </w:r>
      <w:r w:rsidRPr="00E27305">
        <w:rPr>
          <w:sz w:val="28"/>
          <w:szCs w:val="28"/>
        </w:rPr>
        <w:t xml:space="preserve"> обязанны</w:t>
      </w:r>
      <w:r w:rsidR="00283BAF" w:rsidRPr="00E27305">
        <w:rPr>
          <w:sz w:val="28"/>
          <w:szCs w:val="28"/>
        </w:rPr>
        <w:t>ми</w:t>
      </w:r>
      <w:r w:rsidRPr="00E27305">
        <w:rPr>
          <w:sz w:val="28"/>
          <w:szCs w:val="28"/>
        </w:rPr>
        <w:t xml:space="preserve"> принимать логичные и необходимые меры с целью обеспечения возможностей мирного и законного проведения демонстраций</w:t>
      </w:r>
      <w:r w:rsidR="00283BAF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не смогут полностью обеспечить это право и в то же время обладают правом широкого выбора применяемых средств. В соответствии со статьей 11 Конвенции, взятые ими обязательства в этой области относятся не</w:t>
      </w:r>
      <w:r w:rsidR="00474840" w:rsidRPr="00E27305">
        <w:rPr>
          <w:sz w:val="28"/>
          <w:szCs w:val="28"/>
        </w:rPr>
        <w:t xml:space="preserve"> к</w:t>
      </w:r>
      <w:r w:rsidRPr="00E27305">
        <w:rPr>
          <w:sz w:val="28"/>
          <w:szCs w:val="28"/>
        </w:rPr>
        <w:t xml:space="preserve"> полученному результату, а к обязательствам в отношении принимаемых мер.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Таким образом, в связи с проведением общественных собраний Европейский Суд, признавая практическую сложность при принятии решений в связи с устранением трудностей, </w:t>
      </w:r>
      <w:r w:rsidR="00474840" w:rsidRPr="00E27305">
        <w:rPr>
          <w:sz w:val="28"/>
          <w:szCs w:val="28"/>
        </w:rPr>
        <w:t xml:space="preserve">предоставил </w:t>
      </w:r>
      <w:r w:rsidRPr="00E27305">
        <w:rPr>
          <w:sz w:val="28"/>
          <w:szCs w:val="28"/>
        </w:rPr>
        <w:t>государствам определенн</w:t>
      </w:r>
      <w:r w:rsidR="00474840" w:rsidRPr="00E27305">
        <w:rPr>
          <w:sz w:val="28"/>
          <w:szCs w:val="28"/>
        </w:rPr>
        <w:t>ую</w:t>
      </w:r>
      <w:r w:rsidRPr="00E27305">
        <w:rPr>
          <w:sz w:val="28"/>
          <w:szCs w:val="28"/>
        </w:rPr>
        <w:t xml:space="preserve"> свобод</w:t>
      </w:r>
      <w:r w:rsidR="00474840" w:rsidRPr="00E27305">
        <w:rPr>
          <w:sz w:val="28"/>
          <w:szCs w:val="28"/>
        </w:rPr>
        <w:t>у</w:t>
      </w:r>
      <w:r w:rsidRPr="00E27305">
        <w:rPr>
          <w:sz w:val="28"/>
          <w:szCs w:val="28"/>
        </w:rPr>
        <w:t xml:space="preserve"> выбора. Сюда относятся получение разрешений на проведение тех или </w:t>
      </w:r>
      <w:r w:rsidRPr="00E27305">
        <w:rPr>
          <w:sz w:val="28"/>
          <w:szCs w:val="28"/>
        </w:rPr>
        <w:lastRenderedPageBreak/>
        <w:t>иных демонстраций, обеспечение полицией защиты участников демонстрации</w:t>
      </w:r>
      <w:r w:rsidR="00474840" w:rsidRPr="00E27305">
        <w:rPr>
          <w:sz w:val="28"/>
          <w:szCs w:val="28"/>
        </w:rPr>
        <w:t>,</w:t>
      </w:r>
      <w:r w:rsidR="00283BAF" w:rsidRPr="00E27305">
        <w:rPr>
          <w:sz w:val="28"/>
          <w:szCs w:val="28"/>
        </w:rPr>
        <w:t xml:space="preserve"> имеющих </w:t>
      </w:r>
      <w:r w:rsidR="00EA03A8" w:rsidRPr="00E27305">
        <w:rPr>
          <w:sz w:val="28"/>
          <w:szCs w:val="28"/>
        </w:rPr>
        <w:t>противоречи</w:t>
      </w:r>
      <w:r w:rsidR="00474840" w:rsidRPr="00E27305">
        <w:rPr>
          <w:sz w:val="28"/>
          <w:szCs w:val="28"/>
        </w:rPr>
        <w:t>вы</w:t>
      </w:r>
      <w:r w:rsidR="00EA03A8" w:rsidRPr="00E27305">
        <w:rPr>
          <w:sz w:val="28"/>
          <w:szCs w:val="28"/>
        </w:rPr>
        <w:t>е взгляды</w:t>
      </w:r>
      <w:r w:rsidRPr="00E27305">
        <w:rPr>
          <w:sz w:val="28"/>
          <w:szCs w:val="28"/>
        </w:rPr>
        <w:t xml:space="preserve">. 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Как видно из практики Европейского Суда, при толковании текста Конвенции Европейский Суд отмечает, что право свободы собраний не является обязательным правом и допускает возможность существования законных ограничений.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Только в том случае единая линия более приоритетна, где ограничения, поставленные для реализации этого права</w:t>
      </w:r>
      <w:r w:rsidR="00474840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не должны служить просто поводом</w:t>
      </w:r>
      <w:r w:rsidR="00474840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направленны</w:t>
      </w:r>
      <w:r w:rsidR="00EA03A8" w:rsidRPr="00E27305">
        <w:rPr>
          <w:sz w:val="28"/>
          <w:szCs w:val="28"/>
        </w:rPr>
        <w:t>м</w:t>
      </w:r>
      <w:r w:rsidRPr="00E27305">
        <w:rPr>
          <w:sz w:val="28"/>
          <w:szCs w:val="28"/>
        </w:rPr>
        <w:t xml:space="preserve"> на его ограничение, а должны служить</w:t>
      </w:r>
      <w:r w:rsidR="00EA03A8" w:rsidRPr="00E27305">
        <w:rPr>
          <w:sz w:val="28"/>
          <w:szCs w:val="28"/>
        </w:rPr>
        <w:t xml:space="preserve"> общественным интересам,</w:t>
      </w:r>
      <w:r w:rsidRPr="00E27305">
        <w:rPr>
          <w:sz w:val="28"/>
          <w:szCs w:val="28"/>
        </w:rPr>
        <w:t xml:space="preserve"> интересам государства и обеспечению безопасности лиц</w:t>
      </w:r>
      <w:r w:rsidR="00474840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же</w:t>
      </w:r>
      <w:r w:rsidR="00EA03A8" w:rsidRPr="00E27305">
        <w:rPr>
          <w:sz w:val="28"/>
          <w:szCs w:val="28"/>
        </w:rPr>
        <w:t>лающих реализации данного права</w:t>
      </w:r>
      <w:r w:rsidRPr="00E27305">
        <w:rPr>
          <w:sz w:val="28"/>
          <w:szCs w:val="28"/>
        </w:rPr>
        <w:t>. Связанные с этими любые ограничения</w:t>
      </w:r>
      <w:r w:rsidR="00A22EB6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установленные государственными органами, должны быть обоснованы только в рамках положений</w:t>
      </w:r>
      <w:r w:rsidR="00A22EB6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перечисленных в части второй статьи 11 Конвенции. 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Учитывая вышеизложенное</w:t>
      </w:r>
      <w:r w:rsidR="00A22EB6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Пленум Конституционного Суда Азербайджанской Республики приходит к такому выводу, что</w:t>
      </w:r>
      <w:r w:rsidR="00A22EB6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исходя из положений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12,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22,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71,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72, статьи 155 Конституции Азербайджанской Республики, статьи 3 Конституционного Закона «О регулировании осуществления прав и свобод человека в Азербайджанской Республике» и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11 Конвенции о защите прав человека и основных свобод, </w:t>
      </w:r>
      <w:r w:rsidR="00A22EB6" w:rsidRPr="00E27305">
        <w:rPr>
          <w:sz w:val="28"/>
          <w:szCs w:val="28"/>
        </w:rPr>
        <w:t xml:space="preserve">на </w:t>
      </w:r>
      <w:r w:rsidRPr="00E27305">
        <w:rPr>
          <w:sz w:val="28"/>
          <w:szCs w:val="28"/>
        </w:rPr>
        <w:t>прав</w:t>
      </w:r>
      <w:r w:rsidR="00A22EB6" w:rsidRPr="00E27305">
        <w:rPr>
          <w:sz w:val="28"/>
          <w:szCs w:val="28"/>
        </w:rPr>
        <w:t>о</w:t>
      </w:r>
      <w:r w:rsidRPr="00E27305">
        <w:rPr>
          <w:sz w:val="28"/>
          <w:szCs w:val="28"/>
        </w:rPr>
        <w:t xml:space="preserve"> свободы собраний могут быть </w:t>
      </w:r>
      <w:r w:rsidR="00A22EB6" w:rsidRPr="00E27305">
        <w:rPr>
          <w:sz w:val="28"/>
          <w:szCs w:val="28"/>
        </w:rPr>
        <w:t>налож</w:t>
      </w:r>
      <w:r w:rsidRPr="00E27305">
        <w:rPr>
          <w:sz w:val="28"/>
          <w:szCs w:val="28"/>
        </w:rPr>
        <w:t>ены необходимые в демократическом обществе и установленные законом ограничения</w:t>
      </w:r>
      <w:r w:rsidR="00A22EB6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предусмотренные в статье 49 Конституции Азербайджанской Республики. 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Руководствуясь частью IV статьи 130 Конституции Азербайджанской Республики, статьями 52, 62, 63, 65-67 и 69 Закона Азербайджанской Республики «О Конституционном Суде»</w:t>
      </w:r>
      <w:r w:rsidR="00A22EB6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Пленум Конституционного </w:t>
      </w:r>
      <w:r w:rsidR="00A22EB6" w:rsidRPr="00E27305">
        <w:rPr>
          <w:sz w:val="28"/>
          <w:szCs w:val="28"/>
        </w:rPr>
        <w:t>С</w:t>
      </w:r>
      <w:r w:rsidRPr="00E27305">
        <w:rPr>
          <w:sz w:val="28"/>
          <w:szCs w:val="28"/>
        </w:rPr>
        <w:t>уда Азербайджанской Республики</w:t>
      </w:r>
    </w:p>
    <w:p w:rsidR="005D4CAD" w:rsidRPr="00E27305" w:rsidRDefault="005D4CAD" w:rsidP="00BD6D3B">
      <w:pPr>
        <w:pStyle w:val="a5"/>
        <w:spacing w:after="0"/>
        <w:ind w:left="0" w:firstLine="567"/>
        <w:rPr>
          <w:sz w:val="28"/>
          <w:szCs w:val="28"/>
        </w:rPr>
      </w:pPr>
    </w:p>
    <w:p w:rsidR="005D4CAD" w:rsidRPr="00E27305" w:rsidRDefault="005D4CAD" w:rsidP="00BD6D3B">
      <w:pPr>
        <w:pStyle w:val="a5"/>
        <w:spacing w:after="0"/>
        <w:ind w:left="0" w:firstLine="567"/>
        <w:jc w:val="center"/>
        <w:rPr>
          <w:b/>
          <w:bCs/>
          <w:sz w:val="28"/>
          <w:szCs w:val="28"/>
        </w:rPr>
      </w:pPr>
      <w:r w:rsidRPr="00E27305">
        <w:rPr>
          <w:b/>
          <w:bCs/>
          <w:sz w:val="28"/>
          <w:szCs w:val="28"/>
        </w:rPr>
        <w:t>ПОСТАНОВИЛ:</w:t>
      </w:r>
    </w:p>
    <w:p w:rsidR="005D4CAD" w:rsidRPr="00E27305" w:rsidRDefault="005D4CAD" w:rsidP="00BD6D3B">
      <w:pPr>
        <w:pStyle w:val="24"/>
        <w:ind w:firstLine="567"/>
        <w:rPr>
          <w:sz w:val="28"/>
          <w:szCs w:val="28"/>
        </w:rPr>
      </w:pPr>
      <w:r w:rsidRPr="00E27305">
        <w:rPr>
          <w:sz w:val="28"/>
          <w:szCs w:val="28"/>
        </w:rPr>
        <w:t xml:space="preserve"> </w:t>
      </w:r>
    </w:p>
    <w:p w:rsidR="005D4CAD" w:rsidRPr="00E27305" w:rsidRDefault="005D4CAD" w:rsidP="008D493C">
      <w:pPr>
        <w:pStyle w:val="a5"/>
        <w:numPr>
          <w:ilvl w:val="0"/>
          <w:numId w:val="2"/>
        </w:numPr>
        <w:tabs>
          <w:tab w:val="clear" w:pos="1080"/>
          <w:tab w:val="num" w:pos="993"/>
          <w:tab w:val="left" w:pos="1418"/>
        </w:tabs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Исходя из положений в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12,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22,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71,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72, статьи 155 Конституции Азербайджанской Республики, статьи 3 Конституционного Закона «О регулировании осуществления прав и свобод человека в Азербайджанской Республике» и части </w:t>
      </w:r>
      <w:r w:rsidRPr="00E27305">
        <w:rPr>
          <w:sz w:val="28"/>
          <w:szCs w:val="28"/>
          <w:lang w:val="en-US"/>
        </w:rPr>
        <w:t>II</w:t>
      </w:r>
      <w:r w:rsidRPr="00E27305">
        <w:rPr>
          <w:sz w:val="28"/>
          <w:szCs w:val="28"/>
        </w:rPr>
        <w:t xml:space="preserve"> статьи 11 Конвенции о защите прав человека и основных свобод, </w:t>
      </w:r>
      <w:r w:rsidR="00A22EB6" w:rsidRPr="00E27305">
        <w:rPr>
          <w:sz w:val="28"/>
          <w:szCs w:val="28"/>
        </w:rPr>
        <w:t xml:space="preserve">на </w:t>
      </w:r>
      <w:r w:rsidRPr="00E27305">
        <w:rPr>
          <w:sz w:val="28"/>
          <w:szCs w:val="28"/>
        </w:rPr>
        <w:t>прав</w:t>
      </w:r>
      <w:r w:rsidR="00A22EB6" w:rsidRPr="00E27305">
        <w:rPr>
          <w:sz w:val="28"/>
          <w:szCs w:val="28"/>
        </w:rPr>
        <w:t>о</w:t>
      </w:r>
      <w:r w:rsidRPr="00E27305">
        <w:rPr>
          <w:sz w:val="28"/>
          <w:szCs w:val="28"/>
        </w:rPr>
        <w:t xml:space="preserve"> свободы собраний могут быть </w:t>
      </w:r>
      <w:r w:rsidR="00A22EB6" w:rsidRPr="00E27305">
        <w:rPr>
          <w:sz w:val="28"/>
          <w:szCs w:val="28"/>
        </w:rPr>
        <w:t>налож</w:t>
      </w:r>
      <w:r w:rsidRPr="00E27305">
        <w:rPr>
          <w:sz w:val="28"/>
          <w:szCs w:val="28"/>
        </w:rPr>
        <w:t>ены необходимые в демократическом обществе и установленные законом ограничения</w:t>
      </w:r>
      <w:r w:rsidR="00A22EB6" w:rsidRPr="00E27305">
        <w:rPr>
          <w:sz w:val="28"/>
          <w:szCs w:val="28"/>
        </w:rPr>
        <w:t>,</w:t>
      </w:r>
      <w:r w:rsidRPr="00E27305">
        <w:rPr>
          <w:sz w:val="28"/>
          <w:szCs w:val="28"/>
        </w:rPr>
        <w:t xml:space="preserve"> предусмотренные в статье 49 Конститу</w:t>
      </w:r>
      <w:r w:rsidR="00A22EB6" w:rsidRPr="00E27305">
        <w:rPr>
          <w:sz w:val="28"/>
          <w:szCs w:val="28"/>
        </w:rPr>
        <w:t>ции Азербайджанской Республики.</w:t>
      </w:r>
    </w:p>
    <w:p w:rsidR="005D4CAD" w:rsidRPr="00E27305" w:rsidRDefault="005D4CAD" w:rsidP="008D493C">
      <w:pPr>
        <w:pStyle w:val="a5"/>
        <w:numPr>
          <w:ilvl w:val="0"/>
          <w:numId w:val="2"/>
        </w:numPr>
        <w:tabs>
          <w:tab w:val="clear" w:pos="1080"/>
          <w:tab w:val="num" w:pos="993"/>
          <w:tab w:val="left" w:pos="1418"/>
        </w:tabs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Постановление вступает в силу со дня опубликования.</w:t>
      </w:r>
    </w:p>
    <w:p w:rsidR="005D4CAD" w:rsidRPr="00E27305" w:rsidRDefault="005D4CAD" w:rsidP="008D493C">
      <w:pPr>
        <w:pStyle w:val="a5"/>
        <w:numPr>
          <w:ilvl w:val="0"/>
          <w:numId w:val="2"/>
        </w:numPr>
        <w:tabs>
          <w:tab w:val="clear" w:pos="1080"/>
          <w:tab w:val="num" w:pos="993"/>
          <w:tab w:val="left" w:pos="1418"/>
        </w:tabs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 xml:space="preserve">Постановление опубликовать в газетах «Азербайджан», «Республика», «Халг газети», «Бакинский рабочий» и в «Вестнике Конституционного </w:t>
      </w:r>
      <w:r w:rsidR="00A22EB6" w:rsidRPr="00E27305">
        <w:rPr>
          <w:sz w:val="28"/>
          <w:szCs w:val="28"/>
        </w:rPr>
        <w:t>С</w:t>
      </w:r>
      <w:r w:rsidRPr="00E27305">
        <w:rPr>
          <w:sz w:val="28"/>
          <w:szCs w:val="28"/>
        </w:rPr>
        <w:t>уда Азербайджанской Республики».</w:t>
      </w:r>
    </w:p>
    <w:p w:rsidR="005D4CAD" w:rsidRPr="00E27305" w:rsidRDefault="005D4CAD" w:rsidP="008D493C">
      <w:pPr>
        <w:pStyle w:val="a5"/>
        <w:numPr>
          <w:ilvl w:val="0"/>
          <w:numId w:val="2"/>
        </w:numPr>
        <w:tabs>
          <w:tab w:val="clear" w:pos="1080"/>
          <w:tab w:val="num" w:pos="993"/>
          <w:tab w:val="left" w:pos="1418"/>
        </w:tabs>
        <w:spacing w:after="0"/>
        <w:ind w:left="0" w:firstLine="567"/>
        <w:jc w:val="both"/>
        <w:rPr>
          <w:sz w:val="28"/>
          <w:szCs w:val="28"/>
        </w:rPr>
      </w:pPr>
      <w:r w:rsidRPr="00E27305">
        <w:rPr>
          <w:sz w:val="28"/>
          <w:szCs w:val="28"/>
        </w:rPr>
        <w:t>Постановление окончательно и не может быть отменено, изменено или официально истолковано ни одним органом или лицом.</w:t>
      </w:r>
    </w:p>
    <w:p w:rsidR="005D4CAD" w:rsidRPr="00E27305" w:rsidRDefault="005D4CAD" w:rsidP="00BD6D3B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sectPr w:rsidR="005D4CAD" w:rsidRPr="00E27305" w:rsidSect="00E27305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FE" w:rsidRDefault="000522FE">
      <w:r>
        <w:separator/>
      </w:r>
    </w:p>
  </w:endnote>
  <w:endnote w:type="continuationSeparator" w:id="0">
    <w:p w:rsidR="000522FE" w:rsidRDefault="0005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6" w:rsidRDefault="00D87846" w:rsidP="008B41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846" w:rsidRDefault="00D878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46" w:rsidRDefault="00D8784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FE" w:rsidRDefault="000522FE">
      <w:r>
        <w:separator/>
      </w:r>
    </w:p>
  </w:footnote>
  <w:footnote w:type="continuationSeparator" w:id="0">
    <w:p w:rsidR="000522FE" w:rsidRDefault="00052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CCE810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735F4351"/>
    <w:multiLevelType w:val="singleLevel"/>
    <w:tmpl w:val="7108D7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D4CAD"/>
    <w:rsid w:val="00021DC2"/>
    <w:rsid w:val="000522FE"/>
    <w:rsid w:val="0006630C"/>
    <w:rsid w:val="00080BF3"/>
    <w:rsid w:val="00154697"/>
    <w:rsid w:val="001B687E"/>
    <w:rsid w:val="00283BAF"/>
    <w:rsid w:val="002C0A57"/>
    <w:rsid w:val="002E744B"/>
    <w:rsid w:val="00310B02"/>
    <w:rsid w:val="00396F67"/>
    <w:rsid w:val="003D56A6"/>
    <w:rsid w:val="003F3CCA"/>
    <w:rsid w:val="003F6C3B"/>
    <w:rsid w:val="00474840"/>
    <w:rsid w:val="00486894"/>
    <w:rsid w:val="0049173E"/>
    <w:rsid w:val="00492B5E"/>
    <w:rsid w:val="004F6407"/>
    <w:rsid w:val="00504D34"/>
    <w:rsid w:val="005D4CAD"/>
    <w:rsid w:val="005D5449"/>
    <w:rsid w:val="00656BC2"/>
    <w:rsid w:val="00685140"/>
    <w:rsid w:val="00697A1E"/>
    <w:rsid w:val="006C3FB4"/>
    <w:rsid w:val="00710391"/>
    <w:rsid w:val="00720B8A"/>
    <w:rsid w:val="00734FF9"/>
    <w:rsid w:val="00773132"/>
    <w:rsid w:val="007B06B2"/>
    <w:rsid w:val="008274C4"/>
    <w:rsid w:val="008536B5"/>
    <w:rsid w:val="00891CD5"/>
    <w:rsid w:val="008B41D0"/>
    <w:rsid w:val="008D493C"/>
    <w:rsid w:val="009501F6"/>
    <w:rsid w:val="009B255A"/>
    <w:rsid w:val="009F19D1"/>
    <w:rsid w:val="00A21565"/>
    <w:rsid w:val="00A22EB6"/>
    <w:rsid w:val="00AD369B"/>
    <w:rsid w:val="00BB76CB"/>
    <w:rsid w:val="00BB7F89"/>
    <w:rsid w:val="00BC24DE"/>
    <w:rsid w:val="00BD6D3B"/>
    <w:rsid w:val="00C20CBD"/>
    <w:rsid w:val="00C86478"/>
    <w:rsid w:val="00CE27F6"/>
    <w:rsid w:val="00D21138"/>
    <w:rsid w:val="00D3620E"/>
    <w:rsid w:val="00D612DA"/>
    <w:rsid w:val="00D87846"/>
    <w:rsid w:val="00DB7AA8"/>
    <w:rsid w:val="00E1495F"/>
    <w:rsid w:val="00E27305"/>
    <w:rsid w:val="00E94223"/>
    <w:rsid w:val="00EA03A8"/>
    <w:rsid w:val="00EA7BCE"/>
    <w:rsid w:val="00F9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4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List 2"/>
    <w:basedOn w:val="a"/>
    <w:pPr>
      <w:ind w:left="720" w:hanging="360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22">
    <w:name w:val="List Continue 2"/>
    <w:basedOn w:val="a"/>
    <w:pPr>
      <w:spacing w:after="120"/>
      <w:ind w:left="720"/>
    </w:p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spacing w:after="120"/>
      <w:ind w:left="360"/>
    </w:pPr>
  </w:style>
  <w:style w:type="paragraph" w:styleId="23">
    <w:name w:val="Body Text 2"/>
    <w:basedOn w:val="a"/>
    <w:pPr>
      <w:jc w:val="both"/>
    </w:pPr>
  </w:style>
  <w:style w:type="paragraph" w:styleId="24">
    <w:name w:val="Body Text Indent 2"/>
    <w:basedOn w:val="a"/>
    <w:pPr>
      <w:ind w:firstLine="360"/>
      <w:jc w:val="both"/>
    </w:pPr>
  </w:style>
  <w:style w:type="paragraph" w:styleId="30">
    <w:name w:val="Body Text Indent 3"/>
    <w:basedOn w:val="a"/>
    <w:pPr>
      <w:ind w:firstLine="360"/>
      <w:jc w:val="both"/>
    </w:pPr>
    <w:rPr>
      <w:sz w:val="32"/>
    </w:rPr>
  </w:style>
  <w:style w:type="paragraph" w:customStyle="1" w:styleId="Number">
    <w:name w:val="Number"/>
    <w:basedOn w:val="a4"/>
    <w:pPr>
      <w:ind w:left="567" w:hanging="567"/>
      <w:jc w:val="both"/>
    </w:pPr>
    <w:rPr>
      <w:rFonts w:eastAsia="Times New Roman"/>
      <w:kern w:val="24"/>
      <w:szCs w:val="20"/>
      <w:lang w:eastAsia="ru-RU"/>
    </w:r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8D49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D493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Именем Азербайджанской Республики</vt:lpstr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Farid Ahmadov</dc:creator>
  <cp:lastModifiedBy>Anar_H</cp:lastModifiedBy>
  <cp:revision>2</cp:revision>
  <cp:lastPrinted>2006-03-09T12:51:00Z</cp:lastPrinted>
  <dcterms:created xsi:type="dcterms:W3CDTF">2019-08-28T13:48:00Z</dcterms:created>
  <dcterms:modified xsi:type="dcterms:W3CDTF">2019-08-28T13:48:00Z</dcterms:modified>
</cp:coreProperties>
</file>