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15B" w:rsidRPr="006C30E9" w:rsidRDefault="0083415B" w:rsidP="006C30E9">
      <w:pPr>
        <w:tabs>
          <w:tab w:val="left" w:pos="840"/>
        </w:tabs>
        <w:ind w:firstLine="567"/>
        <w:jc w:val="center"/>
        <w:rPr>
          <w:b/>
          <w:sz w:val="28"/>
          <w:szCs w:val="28"/>
        </w:rPr>
      </w:pPr>
      <w:r w:rsidRPr="006C30E9">
        <w:rPr>
          <w:b/>
          <w:sz w:val="28"/>
          <w:szCs w:val="28"/>
        </w:rPr>
        <w:t>ИМЕНЕМ АЗЕРБАЙДЖАНСКОЙ РЕСПУБЛИКИ</w:t>
      </w:r>
    </w:p>
    <w:p w:rsidR="0083415B" w:rsidRPr="006C30E9" w:rsidRDefault="0083415B" w:rsidP="006C30E9">
      <w:pPr>
        <w:tabs>
          <w:tab w:val="left" w:pos="840"/>
        </w:tabs>
        <w:ind w:firstLine="567"/>
        <w:jc w:val="center"/>
        <w:rPr>
          <w:b/>
          <w:sz w:val="28"/>
          <w:szCs w:val="28"/>
        </w:rPr>
      </w:pPr>
    </w:p>
    <w:p w:rsidR="0083415B" w:rsidRPr="006C30E9" w:rsidRDefault="0083415B" w:rsidP="006C30E9">
      <w:pPr>
        <w:pStyle w:val="3"/>
        <w:spacing w:after="0"/>
        <w:ind w:left="0" w:firstLine="567"/>
        <w:jc w:val="center"/>
        <w:rPr>
          <w:b/>
          <w:sz w:val="28"/>
          <w:szCs w:val="28"/>
        </w:rPr>
      </w:pPr>
      <w:r w:rsidRPr="006C30E9">
        <w:rPr>
          <w:b/>
          <w:sz w:val="28"/>
          <w:szCs w:val="28"/>
        </w:rPr>
        <w:t>ПОСТАНОВЛЕНИЕ</w:t>
      </w:r>
    </w:p>
    <w:p w:rsidR="0083415B" w:rsidRPr="006C30E9" w:rsidRDefault="0083415B" w:rsidP="006C30E9">
      <w:pPr>
        <w:pStyle w:val="3"/>
        <w:spacing w:after="0"/>
        <w:ind w:left="0" w:firstLine="567"/>
        <w:jc w:val="center"/>
        <w:rPr>
          <w:b/>
          <w:i/>
          <w:sz w:val="28"/>
          <w:szCs w:val="28"/>
        </w:rPr>
      </w:pPr>
    </w:p>
    <w:p w:rsidR="006C30E9" w:rsidRDefault="0083415B" w:rsidP="006C30E9">
      <w:pPr>
        <w:pStyle w:val="3"/>
        <w:spacing w:after="0"/>
        <w:ind w:left="0" w:firstLine="567"/>
        <w:jc w:val="center"/>
        <w:rPr>
          <w:b/>
          <w:sz w:val="28"/>
          <w:szCs w:val="28"/>
          <w:lang w:val="en-US"/>
        </w:rPr>
      </w:pPr>
      <w:r w:rsidRPr="006C30E9">
        <w:rPr>
          <w:b/>
          <w:sz w:val="28"/>
          <w:szCs w:val="28"/>
        </w:rPr>
        <w:t xml:space="preserve">КОНСТИТУЦИОННОГО СУДА </w:t>
      </w:r>
    </w:p>
    <w:p w:rsidR="006C30E9" w:rsidRDefault="006C30E9" w:rsidP="006C30E9">
      <w:pPr>
        <w:pStyle w:val="3"/>
        <w:spacing w:after="0"/>
        <w:ind w:left="0" w:firstLine="567"/>
        <w:jc w:val="center"/>
        <w:rPr>
          <w:b/>
          <w:sz w:val="28"/>
          <w:szCs w:val="28"/>
          <w:lang w:val="en-US"/>
        </w:rPr>
      </w:pPr>
    </w:p>
    <w:p w:rsidR="0083415B" w:rsidRPr="006C30E9" w:rsidRDefault="0083415B" w:rsidP="006C30E9">
      <w:pPr>
        <w:pStyle w:val="3"/>
        <w:spacing w:after="0"/>
        <w:ind w:left="0" w:firstLine="567"/>
        <w:jc w:val="center"/>
        <w:rPr>
          <w:b/>
          <w:sz w:val="28"/>
          <w:szCs w:val="28"/>
        </w:rPr>
      </w:pPr>
      <w:r w:rsidRPr="006C30E9">
        <w:rPr>
          <w:b/>
          <w:sz w:val="28"/>
          <w:szCs w:val="28"/>
        </w:rPr>
        <w:t>АЗЕРБАЙДЖАНСКОЙ РЕСПУБЛИКИ</w:t>
      </w:r>
    </w:p>
    <w:p w:rsidR="0083415B" w:rsidRPr="006C30E9" w:rsidRDefault="0083415B" w:rsidP="006C30E9">
      <w:pPr>
        <w:tabs>
          <w:tab w:val="left" w:pos="840"/>
        </w:tabs>
        <w:ind w:firstLine="567"/>
        <w:jc w:val="center"/>
        <w:rPr>
          <w:b/>
          <w:bCs/>
          <w:i/>
          <w:iCs/>
          <w:sz w:val="28"/>
          <w:szCs w:val="28"/>
        </w:rPr>
      </w:pPr>
    </w:p>
    <w:p w:rsidR="0083415B" w:rsidRPr="006C30E9" w:rsidRDefault="0083415B" w:rsidP="006C30E9">
      <w:pPr>
        <w:tabs>
          <w:tab w:val="left" w:pos="840"/>
        </w:tabs>
        <w:ind w:firstLine="567"/>
        <w:jc w:val="center"/>
        <w:rPr>
          <w:bCs/>
          <w:i/>
          <w:iCs/>
          <w:sz w:val="28"/>
          <w:szCs w:val="28"/>
        </w:rPr>
      </w:pPr>
      <w:r w:rsidRPr="006C30E9">
        <w:rPr>
          <w:bCs/>
          <w:i/>
          <w:iCs/>
          <w:sz w:val="28"/>
          <w:szCs w:val="28"/>
        </w:rPr>
        <w:t xml:space="preserve">О толковании статьи 409 Уголовно-Процессуального Кодекса </w:t>
      </w:r>
    </w:p>
    <w:p w:rsidR="0083415B" w:rsidRPr="006C30E9" w:rsidRDefault="0083415B" w:rsidP="006C30E9">
      <w:pPr>
        <w:tabs>
          <w:tab w:val="left" w:pos="840"/>
        </w:tabs>
        <w:ind w:firstLine="567"/>
        <w:jc w:val="center"/>
        <w:rPr>
          <w:bCs/>
          <w:i/>
          <w:iCs/>
          <w:sz w:val="28"/>
          <w:szCs w:val="28"/>
        </w:rPr>
      </w:pPr>
      <w:r w:rsidRPr="006C30E9">
        <w:rPr>
          <w:bCs/>
          <w:i/>
          <w:iCs/>
          <w:sz w:val="28"/>
          <w:szCs w:val="28"/>
        </w:rPr>
        <w:t>Азерба</w:t>
      </w:r>
      <w:r w:rsidRPr="006C30E9">
        <w:rPr>
          <w:bCs/>
          <w:i/>
          <w:iCs/>
          <w:sz w:val="28"/>
          <w:szCs w:val="28"/>
        </w:rPr>
        <w:t>й</w:t>
      </w:r>
      <w:r w:rsidRPr="006C30E9">
        <w:rPr>
          <w:bCs/>
          <w:i/>
          <w:iCs/>
          <w:sz w:val="28"/>
          <w:szCs w:val="28"/>
        </w:rPr>
        <w:t>джанской Республики</w:t>
      </w:r>
    </w:p>
    <w:p w:rsidR="0083415B" w:rsidRPr="006C30E9" w:rsidRDefault="0083415B" w:rsidP="006C30E9">
      <w:pPr>
        <w:tabs>
          <w:tab w:val="left" w:pos="840"/>
        </w:tabs>
        <w:ind w:firstLine="567"/>
        <w:rPr>
          <w:b/>
          <w:sz w:val="28"/>
          <w:szCs w:val="28"/>
        </w:rPr>
      </w:pPr>
    </w:p>
    <w:p w:rsidR="0083415B" w:rsidRPr="006C30E9" w:rsidRDefault="0083415B" w:rsidP="006C30E9">
      <w:pPr>
        <w:tabs>
          <w:tab w:val="left" w:pos="840"/>
        </w:tabs>
        <w:ind w:firstLine="567"/>
        <w:rPr>
          <w:b/>
          <w:sz w:val="28"/>
          <w:szCs w:val="28"/>
        </w:rPr>
      </w:pPr>
      <w:r w:rsidRPr="006C30E9">
        <w:rPr>
          <w:b/>
          <w:sz w:val="28"/>
          <w:szCs w:val="28"/>
        </w:rPr>
        <w:t>19 июля 2002</w:t>
      </w:r>
      <w:r w:rsidR="006C30E9">
        <w:rPr>
          <w:b/>
          <w:sz w:val="28"/>
          <w:szCs w:val="28"/>
        </w:rPr>
        <w:t xml:space="preserve"> </w:t>
      </w:r>
      <w:r w:rsidRPr="006C30E9">
        <w:rPr>
          <w:b/>
          <w:sz w:val="28"/>
          <w:szCs w:val="28"/>
        </w:rPr>
        <w:t>года</w:t>
      </w:r>
      <w:r w:rsidRPr="006C30E9">
        <w:rPr>
          <w:b/>
          <w:sz w:val="28"/>
          <w:szCs w:val="28"/>
        </w:rPr>
        <w:tab/>
      </w:r>
      <w:r w:rsidRPr="006C30E9">
        <w:rPr>
          <w:b/>
          <w:sz w:val="28"/>
          <w:szCs w:val="28"/>
        </w:rPr>
        <w:tab/>
      </w:r>
      <w:r w:rsidR="006C30E9">
        <w:rPr>
          <w:b/>
          <w:sz w:val="28"/>
          <w:szCs w:val="28"/>
        </w:rPr>
        <w:t xml:space="preserve"> </w:t>
      </w:r>
      <w:r w:rsidRPr="006C30E9">
        <w:rPr>
          <w:b/>
          <w:sz w:val="28"/>
          <w:szCs w:val="28"/>
        </w:rPr>
        <w:tab/>
      </w:r>
      <w:r w:rsidRPr="006C30E9">
        <w:rPr>
          <w:b/>
          <w:sz w:val="28"/>
          <w:szCs w:val="28"/>
        </w:rPr>
        <w:tab/>
      </w:r>
      <w:r w:rsidRPr="006C30E9">
        <w:rPr>
          <w:b/>
          <w:sz w:val="28"/>
          <w:szCs w:val="28"/>
        </w:rPr>
        <w:tab/>
      </w:r>
      <w:r w:rsidR="006C30E9">
        <w:rPr>
          <w:b/>
          <w:sz w:val="28"/>
          <w:szCs w:val="28"/>
        </w:rPr>
        <w:t xml:space="preserve"> </w:t>
      </w:r>
      <w:r w:rsidRPr="006C30E9">
        <w:rPr>
          <w:b/>
          <w:sz w:val="28"/>
          <w:szCs w:val="28"/>
        </w:rPr>
        <w:t>город Баку</w:t>
      </w:r>
    </w:p>
    <w:p w:rsidR="0083415B" w:rsidRPr="006C30E9" w:rsidRDefault="0083415B" w:rsidP="006C30E9">
      <w:pPr>
        <w:tabs>
          <w:tab w:val="left" w:pos="840"/>
        </w:tabs>
        <w:ind w:firstLine="567"/>
        <w:jc w:val="center"/>
        <w:rPr>
          <w:sz w:val="28"/>
          <w:szCs w:val="28"/>
        </w:rPr>
      </w:pPr>
    </w:p>
    <w:p w:rsidR="0083415B" w:rsidRPr="006C30E9" w:rsidRDefault="0083415B" w:rsidP="006C30E9">
      <w:pPr>
        <w:tabs>
          <w:tab w:val="left" w:pos="600"/>
        </w:tabs>
        <w:ind w:firstLine="567"/>
        <w:jc w:val="both"/>
        <w:rPr>
          <w:sz w:val="28"/>
          <w:szCs w:val="28"/>
        </w:rPr>
      </w:pPr>
      <w:r w:rsidRPr="006C30E9">
        <w:rPr>
          <w:sz w:val="28"/>
          <w:szCs w:val="28"/>
        </w:rPr>
        <w:tab/>
        <w:t xml:space="preserve">Конституционный Суд Азербайджанской Республики в составе Х.Гаджиева (Председатель), судей: </w:t>
      </w:r>
      <w:proofErr w:type="spellStart"/>
      <w:r w:rsidRPr="006C30E9">
        <w:rPr>
          <w:sz w:val="28"/>
          <w:szCs w:val="28"/>
        </w:rPr>
        <w:t>Б.Гарибова</w:t>
      </w:r>
      <w:proofErr w:type="spellEnd"/>
      <w:r w:rsidRPr="006C30E9">
        <w:rPr>
          <w:sz w:val="28"/>
          <w:szCs w:val="28"/>
        </w:rPr>
        <w:t xml:space="preserve"> (судья-докладчик), </w:t>
      </w:r>
      <w:proofErr w:type="spellStart"/>
      <w:r w:rsidRPr="006C30E9">
        <w:rPr>
          <w:sz w:val="28"/>
          <w:szCs w:val="28"/>
        </w:rPr>
        <w:t>Р.Гваладзе</w:t>
      </w:r>
      <w:proofErr w:type="spellEnd"/>
      <w:r w:rsidRPr="006C30E9">
        <w:rPr>
          <w:sz w:val="28"/>
          <w:szCs w:val="28"/>
        </w:rPr>
        <w:t xml:space="preserve">, Э.Мамедова, </w:t>
      </w:r>
      <w:proofErr w:type="spellStart"/>
      <w:r w:rsidRPr="006C30E9">
        <w:rPr>
          <w:sz w:val="28"/>
          <w:szCs w:val="28"/>
        </w:rPr>
        <w:t>И.Над</w:t>
      </w:r>
      <w:r w:rsidRPr="006C30E9">
        <w:rPr>
          <w:sz w:val="28"/>
          <w:szCs w:val="28"/>
        </w:rPr>
        <w:softHyphen/>
        <w:t>жафова</w:t>
      </w:r>
      <w:proofErr w:type="spellEnd"/>
      <w:r w:rsidRPr="006C30E9">
        <w:rPr>
          <w:sz w:val="28"/>
          <w:szCs w:val="28"/>
        </w:rPr>
        <w:t>, С.Салмановой и А.Султанова,</w:t>
      </w:r>
    </w:p>
    <w:p w:rsidR="0083415B" w:rsidRPr="006C30E9" w:rsidRDefault="0083415B" w:rsidP="006C30E9">
      <w:pPr>
        <w:tabs>
          <w:tab w:val="left" w:pos="840"/>
        </w:tabs>
        <w:ind w:firstLine="567"/>
        <w:jc w:val="both"/>
        <w:rPr>
          <w:sz w:val="28"/>
          <w:szCs w:val="28"/>
        </w:rPr>
      </w:pPr>
      <w:r w:rsidRPr="006C30E9">
        <w:rPr>
          <w:sz w:val="28"/>
          <w:szCs w:val="28"/>
        </w:rPr>
        <w:t xml:space="preserve">с участием секретаря </w:t>
      </w:r>
      <w:proofErr w:type="spellStart"/>
      <w:r w:rsidRPr="006C30E9">
        <w:rPr>
          <w:sz w:val="28"/>
          <w:szCs w:val="28"/>
        </w:rPr>
        <w:t>В.Зейналова</w:t>
      </w:r>
      <w:proofErr w:type="spellEnd"/>
      <w:r w:rsidRPr="006C30E9">
        <w:rPr>
          <w:sz w:val="28"/>
          <w:szCs w:val="28"/>
        </w:rPr>
        <w:t>,</w:t>
      </w:r>
    </w:p>
    <w:p w:rsidR="0083415B" w:rsidRPr="006C30E9" w:rsidRDefault="0083415B" w:rsidP="006C30E9">
      <w:pPr>
        <w:tabs>
          <w:tab w:val="left" w:pos="840"/>
        </w:tabs>
        <w:ind w:firstLine="567"/>
        <w:jc w:val="both"/>
        <w:rPr>
          <w:sz w:val="28"/>
          <w:szCs w:val="28"/>
        </w:rPr>
      </w:pPr>
      <w:r w:rsidRPr="006C30E9">
        <w:rPr>
          <w:sz w:val="28"/>
          <w:szCs w:val="28"/>
        </w:rPr>
        <w:t xml:space="preserve">законных представителей субъектов, заинтересованных в особом конституционном производстве судьи Верховного Суда </w:t>
      </w:r>
      <w:proofErr w:type="spellStart"/>
      <w:r w:rsidRPr="006C30E9">
        <w:rPr>
          <w:sz w:val="28"/>
          <w:szCs w:val="28"/>
        </w:rPr>
        <w:t>А.Рустамова</w:t>
      </w:r>
      <w:proofErr w:type="spellEnd"/>
      <w:r w:rsidRPr="006C30E9">
        <w:rPr>
          <w:sz w:val="28"/>
          <w:szCs w:val="28"/>
        </w:rPr>
        <w:t xml:space="preserve"> и сотрудника Аппарата Милли Меджлиса Азе</w:t>
      </w:r>
      <w:r w:rsidRPr="006C30E9">
        <w:rPr>
          <w:sz w:val="28"/>
          <w:szCs w:val="28"/>
        </w:rPr>
        <w:t>р</w:t>
      </w:r>
      <w:r w:rsidRPr="006C30E9">
        <w:rPr>
          <w:sz w:val="28"/>
          <w:szCs w:val="28"/>
        </w:rPr>
        <w:t xml:space="preserve">байджанской Республики </w:t>
      </w:r>
      <w:proofErr w:type="spellStart"/>
      <w:r w:rsidRPr="006C30E9">
        <w:rPr>
          <w:sz w:val="28"/>
          <w:szCs w:val="28"/>
        </w:rPr>
        <w:t>Э.Аскерова</w:t>
      </w:r>
      <w:proofErr w:type="spellEnd"/>
      <w:r w:rsidRPr="006C30E9">
        <w:rPr>
          <w:sz w:val="28"/>
          <w:szCs w:val="28"/>
        </w:rPr>
        <w:t>,</w:t>
      </w:r>
    </w:p>
    <w:p w:rsidR="0083415B" w:rsidRPr="006C30E9" w:rsidRDefault="0083415B" w:rsidP="006C30E9">
      <w:pPr>
        <w:tabs>
          <w:tab w:val="left" w:pos="840"/>
        </w:tabs>
        <w:ind w:firstLine="567"/>
        <w:jc w:val="both"/>
        <w:rPr>
          <w:sz w:val="28"/>
          <w:szCs w:val="28"/>
        </w:rPr>
      </w:pPr>
      <w:r w:rsidRPr="006C30E9">
        <w:rPr>
          <w:sz w:val="28"/>
          <w:szCs w:val="28"/>
        </w:rPr>
        <w:t>эксперта-профессора кафедры уголовного процесса юридического факультета Бакинского Государственного Универс</w:t>
      </w:r>
      <w:r w:rsidRPr="006C30E9">
        <w:rPr>
          <w:sz w:val="28"/>
          <w:szCs w:val="28"/>
        </w:rPr>
        <w:t>и</w:t>
      </w:r>
      <w:r w:rsidRPr="006C30E9">
        <w:rPr>
          <w:sz w:val="28"/>
          <w:szCs w:val="28"/>
        </w:rPr>
        <w:t xml:space="preserve">тета, доктора юридических наук </w:t>
      </w:r>
      <w:proofErr w:type="spellStart"/>
      <w:r w:rsidRPr="006C30E9">
        <w:rPr>
          <w:sz w:val="28"/>
          <w:szCs w:val="28"/>
        </w:rPr>
        <w:t>Р.Ис</w:t>
      </w:r>
      <w:r w:rsidRPr="006C30E9">
        <w:rPr>
          <w:sz w:val="28"/>
          <w:szCs w:val="28"/>
        </w:rPr>
        <w:softHyphen/>
        <w:t>кендерова</w:t>
      </w:r>
      <w:proofErr w:type="spellEnd"/>
      <w:r w:rsidRPr="006C30E9">
        <w:rPr>
          <w:sz w:val="28"/>
          <w:szCs w:val="28"/>
        </w:rPr>
        <w:t>,</w:t>
      </w:r>
    </w:p>
    <w:p w:rsidR="0083415B" w:rsidRPr="006C30E9" w:rsidRDefault="0083415B" w:rsidP="006C30E9">
      <w:pPr>
        <w:tabs>
          <w:tab w:val="left" w:pos="840"/>
        </w:tabs>
        <w:ind w:firstLine="567"/>
        <w:jc w:val="both"/>
        <w:rPr>
          <w:sz w:val="28"/>
          <w:szCs w:val="28"/>
        </w:rPr>
      </w:pPr>
      <w:r w:rsidRPr="006C30E9">
        <w:rPr>
          <w:sz w:val="28"/>
          <w:szCs w:val="28"/>
        </w:rPr>
        <w:t>в соответствии с частью IV статьи 130 Конституции Азербайджанской Республики в порядке особого конституционного производства в открытом судебном заседании по запросу Ве</w:t>
      </w:r>
      <w:r w:rsidRPr="006C30E9">
        <w:rPr>
          <w:sz w:val="28"/>
          <w:szCs w:val="28"/>
        </w:rPr>
        <w:t>р</w:t>
      </w:r>
      <w:r w:rsidRPr="006C30E9">
        <w:rPr>
          <w:sz w:val="28"/>
          <w:szCs w:val="28"/>
        </w:rPr>
        <w:t>ховного Суда Азербайджанской Республики от 20 мая 2002 года №8-5/2002 рассмотрел конституционное дело о толковании ст</w:t>
      </w:r>
      <w:r w:rsidRPr="006C30E9">
        <w:rPr>
          <w:sz w:val="28"/>
          <w:szCs w:val="28"/>
        </w:rPr>
        <w:t>а</w:t>
      </w:r>
      <w:r w:rsidRPr="006C30E9">
        <w:rPr>
          <w:sz w:val="28"/>
          <w:szCs w:val="28"/>
        </w:rPr>
        <w:t>тьи 409 Уголовно-Процессуального Кодекса Азербайджанской Республики.</w:t>
      </w:r>
    </w:p>
    <w:p w:rsidR="0083415B" w:rsidRPr="006C30E9" w:rsidRDefault="0083415B" w:rsidP="006C30E9">
      <w:pPr>
        <w:tabs>
          <w:tab w:val="left" w:pos="840"/>
        </w:tabs>
        <w:ind w:firstLine="567"/>
        <w:jc w:val="both"/>
        <w:rPr>
          <w:sz w:val="28"/>
          <w:szCs w:val="28"/>
        </w:rPr>
      </w:pPr>
      <w:r w:rsidRPr="006C30E9">
        <w:rPr>
          <w:sz w:val="28"/>
          <w:szCs w:val="28"/>
        </w:rPr>
        <w:t xml:space="preserve">Заслушав и обсудив доклад судьи </w:t>
      </w:r>
      <w:proofErr w:type="spellStart"/>
      <w:r w:rsidRPr="006C30E9">
        <w:rPr>
          <w:sz w:val="28"/>
          <w:szCs w:val="28"/>
        </w:rPr>
        <w:t>Б.Гарибова</w:t>
      </w:r>
      <w:proofErr w:type="spellEnd"/>
      <w:r w:rsidRPr="006C30E9">
        <w:rPr>
          <w:sz w:val="28"/>
          <w:szCs w:val="28"/>
        </w:rPr>
        <w:t xml:space="preserve">, выступления законных представителей субъектов, заинтересованных в особом конституционном производстве </w:t>
      </w:r>
      <w:proofErr w:type="spellStart"/>
      <w:r w:rsidRPr="006C30E9">
        <w:rPr>
          <w:sz w:val="28"/>
          <w:szCs w:val="28"/>
        </w:rPr>
        <w:t>А.Рустамова</w:t>
      </w:r>
      <w:proofErr w:type="spellEnd"/>
      <w:r w:rsidRPr="006C30E9">
        <w:rPr>
          <w:sz w:val="28"/>
          <w:szCs w:val="28"/>
        </w:rPr>
        <w:t xml:space="preserve"> и </w:t>
      </w:r>
      <w:proofErr w:type="spellStart"/>
      <w:r w:rsidRPr="006C30E9">
        <w:rPr>
          <w:sz w:val="28"/>
          <w:szCs w:val="28"/>
        </w:rPr>
        <w:t>Э.Аскерова</w:t>
      </w:r>
      <w:proofErr w:type="spellEnd"/>
      <w:r w:rsidRPr="006C30E9">
        <w:rPr>
          <w:sz w:val="28"/>
          <w:szCs w:val="28"/>
        </w:rPr>
        <w:t xml:space="preserve">, заключение эксперта </w:t>
      </w:r>
      <w:proofErr w:type="spellStart"/>
      <w:r w:rsidRPr="006C30E9">
        <w:rPr>
          <w:sz w:val="28"/>
          <w:szCs w:val="28"/>
        </w:rPr>
        <w:t>Р.Искендерова</w:t>
      </w:r>
      <w:proofErr w:type="spellEnd"/>
      <w:r w:rsidRPr="006C30E9">
        <w:rPr>
          <w:sz w:val="28"/>
          <w:szCs w:val="28"/>
        </w:rPr>
        <w:t>, Конституц</w:t>
      </w:r>
      <w:r w:rsidRPr="006C30E9">
        <w:rPr>
          <w:sz w:val="28"/>
          <w:szCs w:val="28"/>
        </w:rPr>
        <w:t>и</w:t>
      </w:r>
      <w:r w:rsidRPr="006C30E9">
        <w:rPr>
          <w:sz w:val="28"/>
          <w:szCs w:val="28"/>
        </w:rPr>
        <w:t>онный Суд Азербайджанской Республики</w:t>
      </w:r>
    </w:p>
    <w:p w:rsidR="0083415B" w:rsidRPr="006C30E9" w:rsidRDefault="0083415B" w:rsidP="006C30E9">
      <w:pPr>
        <w:tabs>
          <w:tab w:val="left" w:pos="840"/>
        </w:tabs>
        <w:ind w:firstLine="567"/>
        <w:jc w:val="both"/>
        <w:rPr>
          <w:b/>
          <w:sz w:val="28"/>
          <w:szCs w:val="28"/>
        </w:rPr>
      </w:pPr>
    </w:p>
    <w:p w:rsidR="0083415B" w:rsidRPr="006C30E9" w:rsidRDefault="0083415B" w:rsidP="006C30E9">
      <w:pPr>
        <w:tabs>
          <w:tab w:val="left" w:pos="840"/>
        </w:tabs>
        <w:ind w:firstLine="567"/>
        <w:jc w:val="center"/>
        <w:rPr>
          <w:b/>
          <w:sz w:val="28"/>
          <w:szCs w:val="28"/>
        </w:rPr>
      </w:pPr>
      <w:r w:rsidRPr="006C30E9">
        <w:rPr>
          <w:b/>
          <w:sz w:val="28"/>
          <w:szCs w:val="28"/>
        </w:rPr>
        <w:t>УСТАНОВИЛ:</w:t>
      </w:r>
    </w:p>
    <w:p w:rsidR="0083415B" w:rsidRPr="006C30E9" w:rsidRDefault="0083415B" w:rsidP="006C30E9">
      <w:pPr>
        <w:tabs>
          <w:tab w:val="left" w:pos="840"/>
        </w:tabs>
        <w:ind w:firstLine="567"/>
        <w:jc w:val="both"/>
        <w:rPr>
          <w:sz w:val="28"/>
          <w:szCs w:val="28"/>
        </w:rPr>
      </w:pPr>
    </w:p>
    <w:p w:rsidR="0083415B" w:rsidRPr="006C30E9" w:rsidRDefault="0083415B" w:rsidP="006C30E9">
      <w:pPr>
        <w:pStyle w:val="a3"/>
        <w:rPr>
          <w:spacing w:val="-2"/>
          <w:szCs w:val="28"/>
        </w:rPr>
      </w:pPr>
      <w:r w:rsidRPr="006C30E9">
        <w:rPr>
          <w:spacing w:val="-2"/>
          <w:szCs w:val="28"/>
        </w:rPr>
        <w:t>Статья 408 Уголовно-Процессуального Кодекса Азербайджанской Республ</w:t>
      </w:r>
      <w:r w:rsidRPr="006C30E9">
        <w:rPr>
          <w:spacing w:val="-2"/>
          <w:szCs w:val="28"/>
        </w:rPr>
        <w:t>и</w:t>
      </w:r>
      <w:r w:rsidRPr="006C30E9">
        <w:rPr>
          <w:spacing w:val="-2"/>
          <w:szCs w:val="28"/>
        </w:rPr>
        <w:t>ки регулирует порядок подачи кассационной жалобы или кассационного протеста на приговоры или пост</w:t>
      </w:r>
      <w:r w:rsidRPr="006C30E9">
        <w:rPr>
          <w:spacing w:val="-2"/>
          <w:szCs w:val="28"/>
        </w:rPr>
        <w:t>а</w:t>
      </w:r>
      <w:r w:rsidRPr="006C30E9">
        <w:rPr>
          <w:spacing w:val="-2"/>
          <w:szCs w:val="28"/>
        </w:rPr>
        <w:t>новления, вынесенные судами апелляционной инстанции, на приговоры, вынесенные судом первой инстанции с участием присяжных засед</w:t>
      </w:r>
      <w:r w:rsidRPr="006C30E9">
        <w:rPr>
          <w:spacing w:val="-2"/>
          <w:szCs w:val="28"/>
        </w:rPr>
        <w:t>а</w:t>
      </w:r>
      <w:r w:rsidRPr="006C30E9">
        <w:rPr>
          <w:spacing w:val="-2"/>
          <w:szCs w:val="28"/>
        </w:rPr>
        <w:t>телей.</w:t>
      </w:r>
    </w:p>
    <w:p w:rsidR="0083415B" w:rsidRPr="006C30E9" w:rsidRDefault="0083415B" w:rsidP="006C30E9">
      <w:pPr>
        <w:pStyle w:val="2"/>
        <w:ind w:firstLine="567"/>
        <w:rPr>
          <w:spacing w:val="-2"/>
          <w:sz w:val="28"/>
          <w:szCs w:val="28"/>
        </w:rPr>
      </w:pPr>
      <w:r w:rsidRPr="006C30E9">
        <w:rPr>
          <w:sz w:val="28"/>
          <w:szCs w:val="28"/>
        </w:rPr>
        <w:t>А в статье 409 этого Кодекса определен круг лиц, име</w:t>
      </w:r>
      <w:r w:rsidRPr="006C30E9">
        <w:rPr>
          <w:sz w:val="28"/>
          <w:szCs w:val="28"/>
        </w:rPr>
        <w:t>ю</w:t>
      </w:r>
      <w:r w:rsidRPr="006C30E9">
        <w:rPr>
          <w:sz w:val="28"/>
          <w:szCs w:val="28"/>
        </w:rPr>
        <w:t xml:space="preserve">щих право на подачу такой жалобы или протеста. </w:t>
      </w:r>
      <w:proofErr w:type="gramStart"/>
      <w:r w:rsidRPr="006C30E9">
        <w:rPr>
          <w:sz w:val="28"/>
          <w:szCs w:val="28"/>
        </w:rPr>
        <w:t xml:space="preserve">Согласно этой статье правом на подачу кассационной жалобы обладают осужденный, оправданный, его защитник или законный представитель, потерпевший (частный обвинитель), его законный </w:t>
      </w:r>
      <w:r w:rsidRPr="006C30E9">
        <w:rPr>
          <w:sz w:val="28"/>
          <w:szCs w:val="28"/>
        </w:rPr>
        <w:lastRenderedPageBreak/>
        <w:t>представитель или пре</w:t>
      </w:r>
      <w:r w:rsidRPr="006C30E9">
        <w:rPr>
          <w:sz w:val="28"/>
          <w:szCs w:val="28"/>
        </w:rPr>
        <w:t>д</w:t>
      </w:r>
      <w:r w:rsidRPr="006C30E9">
        <w:rPr>
          <w:sz w:val="28"/>
          <w:szCs w:val="28"/>
        </w:rPr>
        <w:t>ставитель, гражданский истец, гражданский ответчик, их законные представители или представители; правом на подачу кассационного протеста обладают государственный обвинитель, участвующий в суде апелляционной инстанции или же Ген</w:t>
      </w:r>
      <w:r w:rsidRPr="006C30E9">
        <w:rPr>
          <w:sz w:val="28"/>
          <w:szCs w:val="28"/>
        </w:rPr>
        <w:t>е</w:t>
      </w:r>
      <w:r w:rsidRPr="006C30E9">
        <w:rPr>
          <w:sz w:val="28"/>
          <w:szCs w:val="28"/>
        </w:rPr>
        <w:t>ральный Прокурор Азербайджанской Республики, или его заместитель.</w:t>
      </w:r>
      <w:proofErr w:type="gramEnd"/>
      <w:r w:rsidRPr="006C30E9">
        <w:rPr>
          <w:sz w:val="28"/>
          <w:szCs w:val="28"/>
        </w:rPr>
        <w:t xml:space="preserve"> </w:t>
      </w:r>
      <w:proofErr w:type="gramStart"/>
      <w:r w:rsidRPr="006C30E9">
        <w:rPr>
          <w:sz w:val="28"/>
          <w:szCs w:val="28"/>
        </w:rPr>
        <w:t>Верховный Суд Азербайджанской Респу</w:t>
      </w:r>
      <w:r w:rsidRPr="006C30E9">
        <w:rPr>
          <w:sz w:val="28"/>
          <w:szCs w:val="28"/>
        </w:rPr>
        <w:t>б</w:t>
      </w:r>
      <w:r w:rsidRPr="006C30E9">
        <w:rPr>
          <w:sz w:val="28"/>
          <w:szCs w:val="28"/>
        </w:rPr>
        <w:t xml:space="preserve">лики просит дать толкование статье 409 Уголовно-Процессуального Кодекса Азербайджанской Республики в связи с тем, что не </w:t>
      </w:r>
      <w:r w:rsidRPr="006C30E9">
        <w:rPr>
          <w:spacing w:val="-2"/>
          <w:sz w:val="28"/>
          <w:szCs w:val="28"/>
        </w:rPr>
        <w:t>и</w:t>
      </w:r>
      <w:r w:rsidRPr="006C30E9">
        <w:rPr>
          <w:spacing w:val="-2"/>
          <w:sz w:val="28"/>
          <w:szCs w:val="28"/>
        </w:rPr>
        <w:t>с</w:t>
      </w:r>
      <w:r w:rsidRPr="006C30E9">
        <w:rPr>
          <w:spacing w:val="-2"/>
          <w:sz w:val="28"/>
          <w:szCs w:val="28"/>
        </w:rPr>
        <w:t>пользование этого права каким-либо лицом, имеющим право подачи апелляцио</w:t>
      </w:r>
      <w:r w:rsidRPr="006C30E9">
        <w:rPr>
          <w:spacing w:val="-2"/>
          <w:sz w:val="28"/>
          <w:szCs w:val="28"/>
        </w:rPr>
        <w:t>н</w:t>
      </w:r>
      <w:r w:rsidRPr="006C30E9">
        <w:rPr>
          <w:spacing w:val="-2"/>
          <w:sz w:val="28"/>
          <w:szCs w:val="28"/>
        </w:rPr>
        <w:t>ной жалобы или протеста на приговоры или постановления судов первой инстанции, по причине согласия с решением суда или по иной причине, при отсу</w:t>
      </w:r>
      <w:r w:rsidRPr="006C30E9">
        <w:rPr>
          <w:spacing w:val="-2"/>
          <w:sz w:val="28"/>
          <w:szCs w:val="28"/>
        </w:rPr>
        <w:t>т</w:t>
      </w:r>
      <w:r w:rsidRPr="006C30E9">
        <w:rPr>
          <w:spacing w:val="-2"/>
          <w:sz w:val="28"/>
          <w:szCs w:val="28"/>
        </w:rPr>
        <w:t>ствии в законе прямого указания о наличии или отсутствии у них</w:t>
      </w:r>
      <w:proofErr w:type="gramEnd"/>
      <w:r w:rsidRPr="006C30E9">
        <w:rPr>
          <w:spacing w:val="-2"/>
          <w:sz w:val="28"/>
          <w:szCs w:val="28"/>
        </w:rPr>
        <w:t xml:space="preserve"> права подачи кассационной жалобы или кассационного протеста для рассмотрения на следующей инста</w:t>
      </w:r>
      <w:r w:rsidRPr="006C30E9">
        <w:rPr>
          <w:spacing w:val="-2"/>
          <w:sz w:val="28"/>
          <w:szCs w:val="28"/>
        </w:rPr>
        <w:t>н</w:t>
      </w:r>
      <w:r w:rsidRPr="006C30E9">
        <w:rPr>
          <w:spacing w:val="-2"/>
          <w:sz w:val="28"/>
          <w:szCs w:val="28"/>
        </w:rPr>
        <w:t>ции того же дела и это обстоятельство является причиной для расхождений во мн</w:t>
      </w:r>
      <w:r w:rsidRPr="006C30E9">
        <w:rPr>
          <w:spacing w:val="-2"/>
          <w:sz w:val="28"/>
          <w:szCs w:val="28"/>
        </w:rPr>
        <w:t>е</w:t>
      </w:r>
      <w:r w:rsidRPr="006C30E9">
        <w:rPr>
          <w:spacing w:val="-2"/>
          <w:sz w:val="28"/>
          <w:szCs w:val="28"/>
        </w:rPr>
        <w:t>ниях.</w:t>
      </w:r>
    </w:p>
    <w:p w:rsidR="0083415B" w:rsidRPr="006C30E9" w:rsidRDefault="0083415B" w:rsidP="006C30E9">
      <w:pPr>
        <w:tabs>
          <w:tab w:val="left" w:pos="840"/>
        </w:tabs>
        <w:ind w:firstLine="567"/>
        <w:jc w:val="both"/>
        <w:rPr>
          <w:sz w:val="28"/>
          <w:szCs w:val="28"/>
        </w:rPr>
      </w:pPr>
      <w:r w:rsidRPr="006C30E9">
        <w:rPr>
          <w:sz w:val="28"/>
          <w:szCs w:val="28"/>
        </w:rPr>
        <w:t>К материалам конституционного дела были приобщены заверенные в Аппарате Милли Меджлиса Азербайджанской Республики официальные тексты статей 7, 32, 35 и 409 Уголо</w:t>
      </w:r>
      <w:r w:rsidRPr="006C30E9">
        <w:rPr>
          <w:sz w:val="28"/>
          <w:szCs w:val="28"/>
        </w:rPr>
        <w:t>в</w:t>
      </w:r>
      <w:r w:rsidRPr="006C30E9">
        <w:rPr>
          <w:sz w:val="28"/>
          <w:szCs w:val="28"/>
        </w:rPr>
        <w:t>но-Процессуального Кодекса Азербайджанской Республики.</w:t>
      </w:r>
    </w:p>
    <w:p w:rsidR="0083415B" w:rsidRPr="006C30E9" w:rsidRDefault="0083415B" w:rsidP="006C30E9">
      <w:pPr>
        <w:tabs>
          <w:tab w:val="left" w:pos="840"/>
        </w:tabs>
        <w:ind w:firstLine="567"/>
        <w:jc w:val="both"/>
        <w:rPr>
          <w:sz w:val="28"/>
          <w:szCs w:val="28"/>
        </w:rPr>
      </w:pPr>
      <w:r w:rsidRPr="006C30E9">
        <w:rPr>
          <w:sz w:val="28"/>
          <w:szCs w:val="28"/>
        </w:rPr>
        <w:t>Конституционный Суд Азербайджанской Республики о</w:t>
      </w:r>
      <w:r w:rsidRPr="006C30E9">
        <w:rPr>
          <w:sz w:val="28"/>
          <w:szCs w:val="28"/>
        </w:rPr>
        <w:t>т</w:t>
      </w:r>
      <w:r w:rsidRPr="006C30E9">
        <w:rPr>
          <w:sz w:val="28"/>
          <w:szCs w:val="28"/>
        </w:rPr>
        <w:t>мечает следующее.</w:t>
      </w:r>
    </w:p>
    <w:p w:rsidR="0083415B" w:rsidRPr="006C30E9" w:rsidRDefault="0083415B" w:rsidP="006C30E9">
      <w:pPr>
        <w:tabs>
          <w:tab w:val="left" w:pos="840"/>
        </w:tabs>
        <w:ind w:firstLine="567"/>
        <w:jc w:val="both"/>
        <w:rPr>
          <w:sz w:val="28"/>
          <w:szCs w:val="28"/>
        </w:rPr>
      </w:pPr>
      <w:r w:rsidRPr="006C30E9">
        <w:rPr>
          <w:sz w:val="28"/>
          <w:szCs w:val="28"/>
        </w:rPr>
        <w:t>Назначением Уголовно-Процессуального Кодекса является установление, является ли преступлением деяние, содержащее признаки преступления, виновен ли обвиняемый в совершении преступления, а также правовые процедуры уголовного преследования и защиты лиц, подозреваемых или обвиняемых в совершении деяний, предусмотренных уголовным законом.</w:t>
      </w:r>
    </w:p>
    <w:p w:rsidR="0083415B" w:rsidRPr="006C30E9" w:rsidRDefault="0083415B" w:rsidP="006C30E9">
      <w:pPr>
        <w:tabs>
          <w:tab w:val="left" w:pos="840"/>
        </w:tabs>
        <w:ind w:firstLine="567"/>
        <w:jc w:val="both"/>
        <w:rPr>
          <w:sz w:val="28"/>
          <w:szCs w:val="28"/>
        </w:rPr>
      </w:pPr>
      <w:r w:rsidRPr="006C30E9">
        <w:rPr>
          <w:sz w:val="28"/>
          <w:szCs w:val="28"/>
        </w:rPr>
        <w:t>В соответствии с Конституцией Азербайджанской Ре</w:t>
      </w:r>
      <w:r w:rsidRPr="006C30E9">
        <w:rPr>
          <w:sz w:val="28"/>
          <w:szCs w:val="28"/>
        </w:rPr>
        <w:t>с</w:t>
      </w:r>
      <w:r w:rsidRPr="006C30E9">
        <w:rPr>
          <w:sz w:val="28"/>
          <w:szCs w:val="28"/>
        </w:rPr>
        <w:t>публики и уголовно-процессуальным законодательством уголовное судопроизводство осуществляется на основе принципа с</w:t>
      </w:r>
      <w:r w:rsidRPr="006C30E9">
        <w:rPr>
          <w:sz w:val="28"/>
          <w:szCs w:val="28"/>
        </w:rPr>
        <w:t>о</w:t>
      </w:r>
      <w:r w:rsidRPr="006C30E9">
        <w:rPr>
          <w:sz w:val="28"/>
          <w:szCs w:val="28"/>
        </w:rPr>
        <w:t>стязательности сторон обвинения и защиты. В соответствии со статьей 7.0.21 Уголовно-Процессуального Кодекса сторона обвинения – вместе взятые дознаватель, следователь, прокурор, а также потерпевший, частный обвинитель, гражданский истец, а согласно статье 7.0.28 сторона защиты – вместе взятые подозр</w:t>
      </w:r>
      <w:r w:rsidRPr="006C30E9">
        <w:rPr>
          <w:sz w:val="28"/>
          <w:szCs w:val="28"/>
        </w:rPr>
        <w:t>е</w:t>
      </w:r>
      <w:r w:rsidRPr="006C30E9">
        <w:rPr>
          <w:sz w:val="28"/>
          <w:szCs w:val="28"/>
        </w:rPr>
        <w:t>ваемый или обвиняемый, его защитник и гражданский ответчик.</w:t>
      </w:r>
    </w:p>
    <w:p w:rsidR="0083415B" w:rsidRPr="006C30E9" w:rsidRDefault="0083415B" w:rsidP="006C30E9">
      <w:pPr>
        <w:pStyle w:val="2"/>
        <w:ind w:firstLine="567"/>
        <w:rPr>
          <w:sz w:val="28"/>
          <w:szCs w:val="28"/>
        </w:rPr>
      </w:pPr>
      <w:r w:rsidRPr="006C30E9">
        <w:rPr>
          <w:sz w:val="28"/>
          <w:szCs w:val="28"/>
        </w:rPr>
        <w:t>Сторона обвинения доказывает совершение события пр</w:t>
      </w:r>
      <w:r w:rsidRPr="006C30E9">
        <w:rPr>
          <w:sz w:val="28"/>
          <w:szCs w:val="28"/>
        </w:rPr>
        <w:t>е</w:t>
      </w:r>
      <w:r w:rsidRPr="006C30E9">
        <w:rPr>
          <w:sz w:val="28"/>
          <w:szCs w:val="28"/>
        </w:rPr>
        <w:t>ступления, наличие признаков деяния, предусмотренного уголовным законом, причастность обвиняемого к совершению этого деяния, возможность привлечения к уголовной ответс</w:t>
      </w:r>
      <w:r w:rsidRPr="006C30E9">
        <w:rPr>
          <w:sz w:val="28"/>
          <w:szCs w:val="28"/>
        </w:rPr>
        <w:t>т</w:t>
      </w:r>
      <w:r w:rsidRPr="006C30E9">
        <w:rPr>
          <w:sz w:val="28"/>
          <w:szCs w:val="28"/>
        </w:rPr>
        <w:t>венности лица, совершившего преступление. Сторона защиты опровергает обвинение, выдвинутое в связи с уголовным преслед</w:t>
      </w:r>
      <w:r w:rsidRPr="006C30E9">
        <w:rPr>
          <w:sz w:val="28"/>
          <w:szCs w:val="28"/>
        </w:rPr>
        <w:t>о</w:t>
      </w:r>
      <w:r w:rsidRPr="006C30E9">
        <w:rPr>
          <w:sz w:val="28"/>
          <w:szCs w:val="28"/>
        </w:rPr>
        <w:t xml:space="preserve">ванием, или привлекает внимание органа, осуществляющего уголовный процесс, на наличие обстоятельств для </w:t>
      </w:r>
      <w:proofErr w:type="gramStart"/>
      <w:r w:rsidRPr="006C30E9">
        <w:rPr>
          <w:sz w:val="28"/>
          <w:szCs w:val="28"/>
        </w:rPr>
        <w:t>освобождения</w:t>
      </w:r>
      <w:proofErr w:type="gramEnd"/>
      <w:r w:rsidRPr="006C30E9">
        <w:rPr>
          <w:sz w:val="28"/>
          <w:szCs w:val="28"/>
        </w:rPr>
        <w:t xml:space="preserve"> обвиняемого от уголовной ответственности или, смягча</w:t>
      </w:r>
      <w:r w:rsidRPr="006C30E9">
        <w:rPr>
          <w:sz w:val="28"/>
          <w:szCs w:val="28"/>
        </w:rPr>
        <w:t>ю</w:t>
      </w:r>
      <w:r w:rsidRPr="006C30E9">
        <w:rPr>
          <w:sz w:val="28"/>
          <w:szCs w:val="28"/>
        </w:rPr>
        <w:t>щих уголовную ответственность (статья 32 Уголовно-Процессуального Кодекса Азербайджанской Республики).</w:t>
      </w:r>
    </w:p>
    <w:p w:rsidR="0083415B" w:rsidRPr="006C30E9" w:rsidRDefault="0083415B" w:rsidP="006C30E9">
      <w:pPr>
        <w:pStyle w:val="2"/>
        <w:ind w:firstLine="567"/>
        <w:rPr>
          <w:sz w:val="28"/>
          <w:szCs w:val="28"/>
        </w:rPr>
      </w:pPr>
      <w:r w:rsidRPr="006C30E9">
        <w:rPr>
          <w:sz w:val="28"/>
          <w:szCs w:val="28"/>
        </w:rPr>
        <w:t>Установленное со стороны законодателя осуществление уголовного судопроизводства в соответствии с принципом состязательности направлено на обеспеч</w:t>
      </w:r>
      <w:r w:rsidRPr="006C30E9">
        <w:rPr>
          <w:sz w:val="28"/>
          <w:szCs w:val="28"/>
        </w:rPr>
        <w:t>е</w:t>
      </w:r>
      <w:r w:rsidRPr="006C30E9">
        <w:rPr>
          <w:sz w:val="28"/>
          <w:szCs w:val="28"/>
        </w:rPr>
        <w:t xml:space="preserve">ние определенной степени процессуальной самостоятельности сторон, </w:t>
      </w:r>
      <w:r w:rsidRPr="006C30E9">
        <w:rPr>
          <w:sz w:val="28"/>
          <w:szCs w:val="28"/>
        </w:rPr>
        <w:lastRenderedPageBreak/>
        <w:t>на конкр</w:t>
      </w:r>
      <w:r w:rsidRPr="006C30E9">
        <w:rPr>
          <w:sz w:val="28"/>
          <w:szCs w:val="28"/>
        </w:rPr>
        <w:t>е</w:t>
      </w:r>
      <w:r w:rsidRPr="006C30E9">
        <w:rPr>
          <w:sz w:val="28"/>
          <w:szCs w:val="28"/>
        </w:rPr>
        <w:t>тизацию их процессуальных позиций и целей, в том числе на выравнивание пр</w:t>
      </w:r>
      <w:r w:rsidRPr="006C30E9">
        <w:rPr>
          <w:sz w:val="28"/>
          <w:szCs w:val="28"/>
        </w:rPr>
        <w:t>о</w:t>
      </w:r>
      <w:r w:rsidRPr="006C30E9">
        <w:rPr>
          <w:sz w:val="28"/>
          <w:szCs w:val="28"/>
        </w:rPr>
        <w:t xml:space="preserve">цессуальных функций. </w:t>
      </w:r>
    </w:p>
    <w:p w:rsidR="0083415B" w:rsidRPr="006C30E9" w:rsidRDefault="0083415B" w:rsidP="006C30E9">
      <w:pPr>
        <w:pStyle w:val="2"/>
        <w:ind w:firstLine="567"/>
        <w:rPr>
          <w:sz w:val="28"/>
          <w:szCs w:val="28"/>
        </w:rPr>
      </w:pPr>
      <w:r w:rsidRPr="006C30E9">
        <w:rPr>
          <w:sz w:val="28"/>
          <w:szCs w:val="28"/>
        </w:rPr>
        <w:t>Состязательность сторон обвинения и защиты охватывает все этапы уголовного судопроизводства и создает условия для вынесения судом законного, обоснованного и справедливого пр</w:t>
      </w:r>
      <w:r w:rsidRPr="006C30E9">
        <w:rPr>
          <w:sz w:val="28"/>
          <w:szCs w:val="28"/>
        </w:rPr>
        <w:t>и</w:t>
      </w:r>
      <w:r w:rsidRPr="006C30E9">
        <w:rPr>
          <w:sz w:val="28"/>
          <w:szCs w:val="28"/>
        </w:rPr>
        <w:t xml:space="preserve">говора. </w:t>
      </w:r>
    </w:p>
    <w:p w:rsidR="0083415B" w:rsidRPr="006C30E9" w:rsidRDefault="0083415B" w:rsidP="006C30E9">
      <w:pPr>
        <w:pStyle w:val="2"/>
        <w:ind w:firstLine="567"/>
        <w:rPr>
          <w:sz w:val="28"/>
          <w:szCs w:val="28"/>
        </w:rPr>
      </w:pPr>
      <w:r w:rsidRPr="006C30E9">
        <w:rPr>
          <w:sz w:val="28"/>
          <w:szCs w:val="28"/>
        </w:rPr>
        <w:t>И другие принципы, предусмотренные в Уголовно-Процессуальном Кодексе (равенство прав каждого перед законом и судом, обеспечение закрепленных в Конституции прав и свобод человека и гражданина, презумпция невиновности и др.) обеспечивают в уголовном судопроизводстве полное исполн</w:t>
      </w:r>
      <w:r w:rsidRPr="006C30E9">
        <w:rPr>
          <w:sz w:val="28"/>
          <w:szCs w:val="28"/>
        </w:rPr>
        <w:t>е</w:t>
      </w:r>
      <w:r w:rsidRPr="006C30E9">
        <w:rPr>
          <w:sz w:val="28"/>
          <w:szCs w:val="28"/>
        </w:rPr>
        <w:t>ние процессуальных прав и свобод сторон и участвующих в уголовном процессу других лиц.</w:t>
      </w:r>
    </w:p>
    <w:p w:rsidR="0083415B" w:rsidRPr="006C30E9" w:rsidRDefault="0083415B" w:rsidP="006C30E9">
      <w:pPr>
        <w:pStyle w:val="2"/>
        <w:ind w:firstLine="567"/>
        <w:rPr>
          <w:sz w:val="28"/>
          <w:szCs w:val="28"/>
        </w:rPr>
      </w:pPr>
      <w:proofErr w:type="gramStart"/>
      <w:r w:rsidRPr="006C30E9">
        <w:rPr>
          <w:sz w:val="28"/>
          <w:szCs w:val="28"/>
        </w:rPr>
        <w:t>Одним из основных принципов, основанных на статьях 60 и 65 Конституции Азербайджанской Республики, является предусмотренный в статье 35 указанного Кодекса обеспечение пр</w:t>
      </w:r>
      <w:r w:rsidRPr="006C30E9">
        <w:rPr>
          <w:sz w:val="28"/>
          <w:szCs w:val="28"/>
        </w:rPr>
        <w:t>а</w:t>
      </w:r>
      <w:r w:rsidRPr="006C30E9">
        <w:rPr>
          <w:sz w:val="28"/>
          <w:szCs w:val="28"/>
        </w:rPr>
        <w:t xml:space="preserve">ва на повторное обращение в суд. </w:t>
      </w:r>
      <w:proofErr w:type="gramEnd"/>
    </w:p>
    <w:p w:rsidR="0083415B" w:rsidRPr="006C30E9" w:rsidRDefault="0083415B" w:rsidP="006C30E9">
      <w:pPr>
        <w:pStyle w:val="2"/>
        <w:ind w:firstLine="567"/>
        <w:rPr>
          <w:sz w:val="28"/>
          <w:szCs w:val="28"/>
        </w:rPr>
      </w:pPr>
      <w:r w:rsidRPr="006C30E9">
        <w:rPr>
          <w:sz w:val="28"/>
          <w:szCs w:val="28"/>
        </w:rPr>
        <w:t>Согласно этой статье в случаях и в порядке, предусмотренных настоящим Кодексом, участник уголовного процесса вправе обжаловать в вышестоящий суд процессуальные решения и де</w:t>
      </w:r>
      <w:r w:rsidRPr="006C30E9">
        <w:rPr>
          <w:sz w:val="28"/>
          <w:szCs w:val="28"/>
        </w:rPr>
        <w:t>й</w:t>
      </w:r>
      <w:r w:rsidRPr="006C30E9">
        <w:rPr>
          <w:sz w:val="28"/>
          <w:szCs w:val="28"/>
        </w:rPr>
        <w:t xml:space="preserve">ствия суда в связи с рассмотрением уголовного дела или других материалов, связанных с уголовным преследованием. </w:t>
      </w:r>
    </w:p>
    <w:p w:rsidR="0083415B" w:rsidRPr="006C30E9" w:rsidRDefault="0083415B" w:rsidP="006C30E9">
      <w:pPr>
        <w:pStyle w:val="2"/>
        <w:ind w:firstLine="567"/>
        <w:rPr>
          <w:sz w:val="28"/>
          <w:szCs w:val="28"/>
        </w:rPr>
      </w:pPr>
      <w:r w:rsidRPr="006C30E9">
        <w:rPr>
          <w:sz w:val="28"/>
          <w:szCs w:val="28"/>
        </w:rPr>
        <w:t>Из анализа Уголовно-Процессуального Кодекса становится ясно, что законодатель, регулируя обеспечение права обжалования в вышестоящий суд (суды апелляционной, кассацио</w:t>
      </w:r>
      <w:r w:rsidRPr="006C30E9">
        <w:rPr>
          <w:sz w:val="28"/>
          <w:szCs w:val="28"/>
        </w:rPr>
        <w:t>н</w:t>
      </w:r>
      <w:r w:rsidRPr="006C30E9">
        <w:rPr>
          <w:sz w:val="28"/>
          <w:szCs w:val="28"/>
        </w:rPr>
        <w:t>ной инстанции) обусловил соблюдение последовательности рассмотрения дел в судебных инстанциях. Так, апелляционная жалоба (протест) на приговоры или постановления, вынесенные судами первой инстанции, должны п</w:t>
      </w:r>
      <w:r w:rsidRPr="006C30E9">
        <w:rPr>
          <w:sz w:val="28"/>
          <w:szCs w:val="28"/>
        </w:rPr>
        <w:t>о</w:t>
      </w:r>
      <w:r w:rsidRPr="006C30E9">
        <w:rPr>
          <w:sz w:val="28"/>
          <w:szCs w:val="28"/>
        </w:rPr>
        <w:t>даваться в суд апелляционной инстанции, кассационная жалоба (протест) на приг</w:t>
      </w:r>
      <w:r w:rsidRPr="006C30E9">
        <w:rPr>
          <w:sz w:val="28"/>
          <w:szCs w:val="28"/>
        </w:rPr>
        <w:t>о</w:t>
      </w:r>
      <w:r w:rsidRPr="006C30E9">
        <w:rPr>
          <w:sz w:val="28"/>
          <w:szCs w:val="28"/>
        </w:rPr>
        <w:t>воры или постановления, вынесенные им, в том числе на приговоры, вынесенные судом первой инстанции с участием присяжных заседателей - в суд кассационной инстанции. Таким образом, за исключением приговоров, вынесенных судом первой инстанции с участием присяжных заседателей жалоба (протест) на приг</w:t>
      </w:r>
      <w:r w:rsidRPr="006C30E9">
        <w:rPr>
          <w:sz w:val="28"/>
          <w:szCs w:val="28"/>
        </w:rPr>
        <w:t>о</w:t>
      </w:r>
      <w:r w:rsidRPr="006C30E9">
        <w:rPr>
          <w:sz w:val="28"/>
          <w:szCs w:val="28"/>
        </w:rPr>
        <w:t>воры или постановления, вынесенные судами первой инстанции, подается в суд апелляцио</w:t>
      </w:r>
      <w:r w:rsidRPr="006C30E9">
        <w:rPr>
          <w:sz w:val="28"/>
          <w:szCs w:val="28"/>
        </w:rPr>
        <w:t>н</w:t>
      </w:r>
      <w:r w:rsidRPr="006C30E9">
        <w:rPr>
          <w:sz w:val="28"/>
          <w:szCs w:val="28"/>
        </w:rPr>
        <w:t xml:space="preserve">ной инстанции. </w:t>
      </w:r>
    </w:p>
    <w:p w:rsidR="0083415B" w:rsidRPr="006C30E9" w:rsidRDefault="0083415B" w:rsidP="006C30E9">
      <w:pPr>
        <w:pStyle w:val="2"/>
        <w:ind w:firstLine="567"/>
        <w:rPr>
          <w:sz w:val="28"/>
          <w:szCs w:val="28"/>
        </w:rPr>
      </w:pPr>
      <w:r w:rsidRPr="006C30E9">
        <w:rPr>
          <w:sz w:val="28"/>
          <w:szCs w:val="28"/>
        </w:rPr>
        <w:t xml:space="preserve">Следует отметить, что использование этого права </w:t>
      </w:r>
      <w:proofErr w:type="gramStart"/>
      <w:r w:rsidRPr="006C30E9">
        <w:rPr>
          <w:sz w:val="28"/>
          <w:szCs w:val="28"/>
        </w:rPr>
        <w:t>лицами, имеющими право на обжалование основывается</w:t>
      </w:r>
      <w:proofErr w:type="gramEnd"/>
      <w:r w:rsidRPr="006C30E9">
        <w:rPr>
          <w:sz w:val="28"/>
          <w:szCs w:val="28"/>
        </w:rPr>
        <w:t xml:space="preserve"> на непринужденности их воли. Но, начало производства в судах апелляцио</w:t>
      </w:r>
      <w:r w:rsidRPr="006C30E9">
        <w:rPr>
          <w:sz w:val="28"/>
          <w:szCs w:val="28"/>
        </w:rPr>
        <w:t>н</w:t>
      </w:r>
      <w:r w:rsidRPr="006C30E9">
        <w:rPr>
          <w:sz w:val="28"/>
          <w:szCs w:val="28"/>
        </w:rPr>
        <w:t>ной или кассационной инстанции по инициативе одной из ст</w:t>
      </w:r>
      <w:r w:rsidRPr="006C30E9">
        <w:rPr>
          <w:sz w:val="28"/>
          <w:szCs w:val="28"/>
        </w:rPr>
        <w:t>о</w:t>
      </w:r>
      <w:r w:rsidRPr="006C30E9">
        <w:rPr>
          <w:sz w:val="28"/>
          <w:szCs w:val="28"/>
        </w:rPr>
        <w:t xml:space="preserve">рон осуществляется с участием другой стороны, не подавшей жалобу (протест). </w:t>
      </w:r>
      <w:proofErr w:type="gramStart"/>
      <w:r w:rsidRPr="006C30E9">
        <w:rPr>
          <w:sz w:val="28"/>
          <w:szCs w:val="28"/>
        </w:rPr>
        <w:t>С этой точки зрения, в случае, если лицо, имеющее право на подачу жалобы (пр</w:t>
      </w:r>
      <w:r w:rsidRPr="006C30E9">
        <w:rPr>
          <w:sz w:val="28"/>
          <w:szCs w:val="28"/>
        </w:rPr>
        <w:t>о</w:t>
      </w:r>
      <w:r w:rsidRPr="006C30E9">
        <w:rPr>
          <w:sz w:val="28"/>
          <w:szCs w:val="28"/>
        </w:rPr>
        <w:t>тест) на приговоры или постановления судов первой инстанции не использует это право по какой-либо причине, то это не может ограничить реализацию права друг</w:t>
      </w:r>
      <w:r w:rsidRPr="006C30E9">
        <w:rPr>
          <w:sz w:val="28"/>
          <w:szCs w:val="28"/>
        </w:rPr>
        <w:t>о</w:t>
      </w:r>
      <w:r w:rsidRPr="006C30E9">
        <w:rPr>
          <w:sz w:val="28"/>
          <w:szCs w:val="28"/>
        </w:rPr>
        <w:t>го лица на подачу жалобы на приговоры и постановления суда апелляционной инстанции в суд вышестоящей и</w:t>
      </w:r>
      <w:r w:rsidRPr="006C30E9">
        <w:rPr>
          <w:sz w:val="28"/>
          <w:szCs w:val="28"/>
        </w:rPr>
        <w:t>н</w:t>
      </w:r>
      <w:r w:rsidRPr="006C30E9">
        <w:rPr>
          <w:sz w:val="28"/>
          <w:szCs w:val="28"/>
        </w:rPr>
        <w:t>станции в случаях и в порядке, предусмотренных Уголовно-Процессуальным Кодексом.</w:t>
      </w:r>
      <w:r w:rsidR="006C30E9">
        <w:rPr>
          <w:sz w:val="28"/>
          <w:szCs w:val="28"/>
        </w:rPr>
        <w:t xml:space="preserve"> </w:t>
      </w:r>
      <w:proofErr w:type="gramEnd"/>
    </w:p>
    <w:p w:rsidR="0083415B" w:rsidRPr="006C30E9" w:rsidRDefault="0083415B" w:rsidP="006C30E9">
      <w:pPr>
        <w:pStyle w:val="2"/>
        <w:ind w:firstLine="567"/>
        <w:rPr>
          <w:sz w:val="28"/>
          <w:szCs w:val="28"/>
        </w:rPr>
      </w:pPr>
      <w:proofErr w:type="gramStart"/>
      <w:r w:rsidRPr="006C30E9">
        <w:rPr>
          <w:sz w:val="28"/>
          <w:szCs w:val="28"/>
        </w:rPr>
        <w:t>Уголовно-процессуальное законодательство Азерба</w:t>
      </w:r>
      <w:r w:rsidRPr="006C30E9">
        <w:rPr>
          <w:sz w:val="28"/>
          <w:szCs w:val="28"/>
        </w:rPr>
        <w:t>й</w:t>
      </w:r>
      <w:r w:rsidRPr="006C30E9">
        <w:rPr>
          <w:sz w:val="28"/>
          <w:szCs w:val="28"/>
        </w:rPr>
        <w:t xml:space="preserve">джанской Республики, определяя подачу жалобы (протеста) на приговоры и </w:t>
      </w:r>
      <w:r w:rsidRPr="006C30E9">
        <w:rPr>
          <w:sz w:val="28"/>
          <w:szCs w:val="28"/>
        </w:rPr>
        <w:lastRenderedPageBreak/>
        <w:t>постановления суда в суды апелляционной или кассационной инстанции не как обязательство, а как право, предусматривает свободу воли сторон, участвующих</w:t>
      </w:r>
      <w:r w:rsidR="006C30E9">
        <w:rPr>
          <w:sz w:val="28"/>
          <w:szCs w:val="28"/>
        </w:rPr>
        <w:t xml:space="preserve"> </w:t>
      </w:r>
      <w:r w:rsidRPr="006C30E9">
        <w:rPr>
          <w:sz w:val="28"/>
          <w:szCs w:val="28"/>
        </w:rPr>
        <w:t>в уголовном процессе и по содержанию отпускает на их усмотрение подачу в определенном порядке жалобы (протеста) на приговор или постановление суда какой-либо инстанции.</w:t>
      </w:r>
      <w:proofErr w:type="gramEnd"/>
      <w:r w:rsidRPr="006C30E9">
        <w:rPr>
          <w:sz w:val="28"/>
          <w:szCs w:val="28"/>
        </w:rPr>
        <w:t xml:space="preserve"> Так, согласно статье 32.2.5 указанного Кодекса каждая сторона в уголовном процессе незав</w:t>
      </w:r>
      <w:r w:rsidRPr="006C30E9">
        <w:rPr>
          <w:sz w:val="28"/>
          <w:szCs w:val="28"/>
        </w:rPr>
        <w:t>и</w:t>
      </w:r>
      <w:r w:rsidRPr="006C30E9">
        <w:rPr>
          <w:sz w:val="28"/>
          <w:szCs w:val="28"/>
        </w:rPr>
        <w:t xml:space="preserve">симо ни от кого самостоятельно выбирает свою позицию и определяет средства и методы для ее защиты. </w:t>
      </w:r>
    </w:p>
    <w:p w:rsidR="0083415B" w:rsidRPr="006C30E9" w:rsidRDefault="0083415B" w:rsidP="006C30E9">
      <w:pPr>
        <w:pStyle w:val="2"/>
        <w:ind w:firstLine="567"/>
        <w:rPr>
          <w:sz w:val="28"/>
          <w:szCs w:val="28"/>
          <w:u w:val="single"/>
        </w:rPr>
      </w:pPr>
      <w:r w:rsidRPr="006C30E9">
        <w:rPr>
          <w:sz w:val="28"/>
          <w:szCs w:val="28"/>
        </w:rPr>
        <w:t>Таким образом, Конституционный Суд отмечает, что не использование лицами, указанными в статье 409 Уголовно-Процессуального Кодекса права подачи апелляционной жалобы (протеста) не ограничивает их право на подачу жалобы (протеста) на приговоры или постановления суда апелляционной и</w:t>
      </w:r>
      <w:r w:rsidRPr="006C30E9">
        <w:rPr>
          <w:sz w:val="28"/>
          <w:szCs w:val="28"/>
        </w:rPr>
        <w:t>н</w:t>
      </w:r>
      <w:r w:rsidRPr="006C30E9">
        <w:rPr>
          <w:sz w:val="28"/>
          <w:szCs w:val="28"/>
        </w:rPr>
        <w:t>станции в суд кассационной инстанции в случаях и в порядке, установленных этим Кодексом.</w:t>
      </w:r>
      <w:r w:rsidRPr="006C30E9">
        <w:rPr>
          <w:sz w:val="28"/>
          <w:szCs w:val="28"/>
          <w:u w:val="single"/>
        </w:rPr>
        <w:t xml:space="preserve"> </w:t>
      </w:r>
    </w:p>
    <w:p w:rsidR="0083415B" w:rsidRPr="006C30E9" w:rsidRDefault="0083415B" w:rsidP="006C30E9">
      <w:pPr>
        <w:pStyle w:val="2"/>
        <w:ind w:firstLine="567"/>
        <w:rPr>
          <w:sz w:val="28"/>
          <w:szCs w:val="28"/>
        </w:rPr>
      </w:pPr>
      <w:r w:rsidRPr="006C30E9">
        <w:rPr>
          <w:sz w:val="28"/>
          <w:szCs w:val="28"/>
        </w:rPr>
        <w:t xml:space="preserve">Принимая во внимание вышеуказанное, руководствуясь частями </w:t>
      </w:r>
      <w:r w:rsidRPr="006C30E9">
        <w:rPr>
          <w:sz w:val="28"/>
          <w:szCs w:val="28"/>
          <w:lang w:val="en-US"/>
        </w:rPr>
        <w:t>IV</w:t>
      </w:r>
      <w:r w:rsidRPr="006C30E9">
        <w:rPr>
          <w:sz w:val="28"/>
          <w:szCs w:val="28"/>
        </w:rPr>
        <w:t xml:space="preserve"> и </w:t>
      </w:r>
      <w:r w:rsidRPr="006C30E9">
        <w:rPr>
          <w:sz w:val="28"/>
          <w:szCs w:val="28"/>
          <w:lang w:val="en-US"/>
        </w:rPr>
        <w:t>VI</w:t>
      </w:r>
      <w:r w:rsidRPr="006C30E9">
        <w:rPr>
          <w:sz w:val="28"/>
          <w:szCs w:val="28"/>
        </w:rPr>
        <w:t xml:space="preserve"> статьи 130 Конституции Азербайджанской Ре</w:t>
      </w:r>
      <w:r w:rsidRPr="006C30E9">
        <w:rPr>
          <w:sz w:val="28"/>
          <w:szCs w:val="28"/>
        </w:rPr>
        <w:t>с</w:t>
      </w:r>
      <w:r w:rsidRPr="006C30E9">
        <w:rPr>
          <w:sz w:val="28"/>
          <w:szCs w:val="28"/>
        </w:rPr>
        <w:t>публики, статьями 66, 75, 76, 78, 80, 81, 83 и 85 Закона Азербайджанской Республики «О Конституционном Суде» Конституц</w:t>
      </w:r>
      <w:r w:rsidRPr="006C30E9">
        <w:rPr>
          <w:sz w:val="28"/>
          <w:szCs w:val="28"/>
        </w:rPr>
        <w:t>и</w:t>
      </w:r>
      <w:r w:rsidRPr="006C30E9">
        <w:rPr>
          <w:sz w:val="28"/>
          <w:szCs w:val="28"/>
        </w:rPr>
        <w:t>онный Суд Азербайджанской Республики</w:t>
      </w:r>
    </w:p>
    <w:p w:rsidR="0083415B" w:rsidRPr="006C30E9" w:rsidRDefault="0083415B" w:rsidP="006C30E9">
      <w:pPr>
        <w:pStyle w:val="2"/>
        <w:ind w:firstLine="567"/>
        <w:rPr>
          <w:b/>
          <w:sz w:val="28"/>
          <w:szCs w:val="28"/>
        </w:rPr>
      </w:pPr>
      <w:r w:rsidRPr="006C30E9">
        <w:rPr>
          <w:sz w:val="28"/>
          <w:szCs w:val="28"/>
        </w:rPr>
        <w:t xml:space="preserve"> </w:t>
      </w:r>
    </w:p>
    <w:p w:rsidR="0083415B" w:rsidRPr="006C30E9" w:rsidRDefault="0083415B" w:rsidP="006C30E9">
      <w:pPr>
        <w:pStyle w:val="2"/>
        <w:ind w:firstLine="567"/>
        <w:jc w:val="center"/>
        <w:rPr>
          <w:b/>
          <w:sz w:val="28"/>
          <w:szCs w:val="28"/>
        </w:rPr>
      </w:pPr>
      <w:r w:rsidRPr="006C30E9">
        <w:rPr>
          <w:b/>
          <w:sz w:val="28"/>
          <w:szCs w:val="28"/>
        </w:rPr>
        <w:t>ПОСТАНОВИЛ:</w:t>
      </w:r>
    </w:p>
    <w:p w:rsidR="0083415B" w:rsidRPr="006C30E9" w:rsidRDefault="0083415B" w:rsidP="006C30E9">
      <w:pPr>
        <w:pStyle w:val="2"/>
        <w:ind w:firstLine="567"/>
        <w:rPr>
          <w:b/>
          <w:sz w:val="28"/>
          <w:szCs w:val="28"/>
        </w:rPr>
      </w:pPr>
    </w:p>
    <w:p w:rsidR="0083415B" w:rsidRPr="006C30E9" w:rsidRDefault="0083415B" w:rsidP="006C30E9">
      <w:pPr>
        <w:pStyle w:val="2"/>
        <w:numPr>
          <w:ilvl w:val="0"/>
          <w:numId w:val="1"/>
        </w:numPr>
        <w:tabs>
          <w:tab w:val="left" w:pos="840"/>
        </w:tabs>
        <w:ind w:left="0" w:firstLine="567"/>
        <w:rPr>
          <w:sz w:val="28"/>
          <w:szCs w:val="28"/>
        </w:rPr>
      </w:pPr>
      <w:r w:rsidRPr="006C30E9">
        <w:rPr>
          <w:sz w:val="28"/>
          <w:szCs w:val="28"/>
        </w:rPr>
        <w:t>Не использование по какой-либо причине лицами, ук</w:t>
      </w:r>
      <w:r w:rsidRPr="006C30E9">
        <w:rPr>
          <w:sz w:val="28"/>
          <w:szCs w:val="28"/>
        </w:rPr>
        <w:t>а</w:t>
      </w:r>
      <w:r w:rsidRPr="006C30E9">
        <w:rPr>
          <w:sz w:val="28"/>
          <w:szCs w:val="28"/>
        </w:rPr>
        <w:t>занными в статье 409 Уголовно-Процессуального Кодекса Азербайджанской Республики права подачи апелляционной жалобы (протеста) не ограничивает право подачи жалобы (пр</w:t>
      </w:r>
      <w:r w:rsidRPr="006C30E9">
        <w:rPr>
          <w:sz w:val="28"/>
          <w:szCs w:val="28"/>
        </w:rPr>
        <w:t>о</w:t>
      </w:r>
      <w:r w:rsidRPr="006C30E9">
        <w:rPr>
          <w:sz w:val="28"/>
          <w:szCs w:val="28"/>
        </w:rPr>
        <w:t>теста) на приговоры или постановления суда апелляционной инстанции в суд ка</w:t>
      </w:r>
      <w:r w:rsidRPr="006C30E9">
        <w:rPr>
          <w:sz w:val="28"/>
          <w:szCs w:val="28"/>
        </w:rPr>
        <w:t>с</w:t>
      </w:r>
      <w:r w:rsidRPr="006C30E9">
        <w:rPr>
          <w:sz w:val="28"/>
          <w:szCs w:val="28"/>
        </w:rPr>
        <w:t>сационной инстанции в случаях и в порядке, определенных этим Кодексом.</w:t>
      </w:r>
    </w:p>
    <w:p w:rsidR="0083415B" w:rsidRPr="006C30E9" w:rsidRDefault="0083415B" w:rsidP="006C30E9">
      <w:pPr>
        <w:pStyle w:val="a3"/>
        <w:rPr>
          <w:szCs w:val="28"/>
        </w:rPr>
      </w:pPr>
      <w:r w:rsidRPr="006C30E9">
        <w:rPr>
          <w:szCs w:val="28"/>
        </w:rPr>
        <w:t>2. Постановление вступает в силу со дня опубликования.</w:t>
      </w:r>
    </w:p>
    <w:p w:rsidR="0083415B" w:rsidRPr="006C30E9" w:rsidRDefault="0083415B" w:rsidP="006C30E9">
      <w:pPr>
        <w:pStyle w:val="a3"/>
        <w:tabs>
          <w:tab w:val="left" w:pos="540"/>
        </w:tabs>
        <w:rPr>
          <w:szCs w:val="28"/>
        </w:rPr>
      </w:pPr>
      <w:r w:rsidRPr="006C30E9">
        <w:rPr>
          <w:szCs w:val="28"/>
        </w:rPr>
        <w:t>3. Постановление подлежит опубликованию в газете «Азербайджан» и в «Вестнике Конституционного Суда Азе</w:t>
      </w:r>
      <w:r w:rsidRPr="006C30E9">
        <w:rPr>
          <w:szCs w:val="28"/>
        </w:rPr>
        <w:t>р</w:t>
      </w:r>
      <w:r w:rsidRPr="006C30E9">
        <w:rPr>
          <w:szCs w:val="28"/>
        </w:rPr>
        <w:t>байджанской Республики».</w:t>
      </w:r>
    </w:p>
    <w:p w:rsidR="0083415B" w:rsidRPr="006C30E9" w:rsidRDefault="0083415B" w:rsidP="006C30E9">
      <w:pPr>
        <w:pStyle w:val="a3"/>
        <w:tabs>
          <w:tab w:val="left" w:pos="540"/>
        </w:tabs>
        <w:rPr>
          <w:szCs w:val="28"/>
        </w:rPr>
      </w:pPr>
      <w:r w:rsidRPr="006C30E9">
        <w:rPr>
          <w:szCs w:val="28"/>
        </w:rPr>
        <w:t>4. Постановление окончательно, не может быть отменено, изменено или официально истолковано ни одним органом или должностным лицом.</w:t>
      </w:r>
      <w:r w:rsidR="006C30E9">
        <w:rPr>
          <w:szCs w:val="28"/>
        </w:rPr>
        <w:t xml:space="preserve"> </w:t>
      </w:r>
    </w:p>
    <w:p w:rsidR="0083415B" w:rsidRPr="006C30E9" w:rsidRDefault="006C30E9" w:rsidP="006C30E9">
      <w:pPr>
        <w:pStyle w:val="a3"/>
        <w:rPr>
          <w:szCs w:val="28"/>
        </w:rPr>
      </w:pPr>
      <w:r>
        <w:rPr>
          <w:szCs w:val="28"/>
        </w:rPr>
        <w:t xml:space="preserve"> </w:t>
      </w:r>
    </w:p>
    <w:p w:rsidR="0083415B" w:rsidRPr="006C30E9" w:rsidRDefault="006C30E9" w:rsidP="006C30E9">
      <w:pPr>
        <w:pStyle w:val="a4"/>
        <w:ind w:firstLine="567"/>
        <w:jc w:val="both"/>
        <w:rPr>
          <w:szCs w:val="28"/>
        </w:rPr>
      </w:pPr>
      <w:r>
        <w:rPr>
          <w:szCs w:val="28"/>
        </w:rPr>
        <w:t xml:space="preserve"> </w:t>
      </w:r>
    </w:p>
    <w:sectPr w:rsidR="0083415B" w:rsidRPr="006C30E9" w:rsidSect="006C30E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9F3095"/>
    <w:multiLevelType w:val="singleLevel"/>
    <w:tmpl w:val="05AC1440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3D62BF"/>
    <w:rsid w:val="002C4BB4"/>
    <w:rsid w:val="003D62BF"/>
    <w:rsid w:val="004058AE"/>
    <w:rsid w:val="005B2DE1"/>
    <w:rsid w:val="00655A96"/>
    <w:rsid w:val="006C30E9"/>
    <w:rsid w:val="007D17DE"/>
    <w:rsid w:val="0083415B"/>
    <w:rsid w:val="00BC4B52"/>
    <w:rsid w:val="00FB4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15B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83415B"/>
    <w:pPr>
      <w:ind w:firstLine="567"/>
      <w:jc w:val="both"/>
    </w:pPr>
    <w:rPr>
      <w:sz w:val="28"/>
    </w:rPr>
  </w:style>
  <w:style w:type="paragraph" w:styleId="2">
    <w:name w:val="Body Text Indent 2"/>
    <w:basedOn w:val="a"/>
    <w:rsid w:val="0083415B"/>
    <w:pPr>
      <w:ind w:firstLine="426"/>
      <w:jc w:val="both"/>
    </w:pPr>
    <w:rPr>
      <w:sz w:val="32"/>
    </w:rPr>
  </w:style>
  <w:style w:type="paragraph" w:styleId="a4">
    <w:name w:val="Title"/>
    <w:basedOn w:val="a"/>
    <w:qFormat/>
    <w:rsid w:val="0083415B"/>
    <w:pPr>
      <w:jc w:val="center"/>
    </w:pPr>
    <w:rPr>
      <w:b/>
      <w:sz w:val="28"/>
    </w:rPr>
  </w:style>
  <w:style w:type="paragraph" w:styleId="3">
    <w:name w:val="Body Text Indent 3"/>
    <w:basedOn w:val="a"/>
    <w:rsid w:val="0083415B"/>
    <w:pPr>
      <w:spacing w:after="120"/>
      <w:ind w:left="283"/>
    </w:pPr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1430</Words>
  <Characters>8157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ИМЕНЕМ АЗЕРБАЙДЖАНСКОЙ РЕСПУБЛИКИ</vt:lpstr>
    </vt:vector>
  </TitlesOfParts>
  <Company>Конституционный Суд</Company>
  <LinksUpToDate>false</LinksUpToDate>
  <CharactersWithSpaces>9568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ИМЕНЕМ АЗЕРБАЙДЖАНСКОЙ РЕСПУБЛИКИ</dc:title>
  <dc:creator>Anar</dc:creator>
  <cp:lastModifiedBy>Anar_H</cp:lastModifiedBy>
  <cp:revision>2</cp:revision>
  <dcterms:created xsi:type="dcterms:W3CDTF">2019-08-28T13:17:00Z</dcterms:created>
  <dcterms:modified xsi:type="dcterms:W3CDTF">2019-08-28T13:17:00Z</dcterms:modified>
</cp:coreProperties>
</file>